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8A057" w14:textId="6E280650" w:rsidR="00302C86" w:rsidRDefault="0074194A">
      <w:r>
        <w:t>Problemas:</w:t>
      </w:r>
    </w:p>
    <w:p w14:paraId="14F56EAC" w14:textId="69EAE0EE" w:rsidR="0074194A" w:rsidRDefault="0074194A">
      <w:r>
        <w:t>1)</w:t>
      </w:r>
    </w:p>
    <w:p w14:paraId="2AF5B413" w14:textId="04811623" w:rsidR="0074194A" w:rsidRDefault="0074194A">
      <w:r>
        <w:t xml:space="preserve">O facto de não conseguir ter todas as palavras reservadas como </w:t>
      </w:r>
      <w:proofErr w:type="spellStart"/>
      <w:r>
        <w:t>tokens</w:t>
      </w:r>
      <w:proofErr w:type="spellEnd"/>
      <w:r>
        <w:t>:</w:t>
      </w:r>
      <w:r>
        <w:br/>
        <w:t xml:space="preserve">Exemplo do main, dos </w:t>
      </w:r>
      <w:proofErr w:type="spellStart"/>
      <w:r>
        <w:t>reads</w:t>
      </w:r>
      <w:proofErr w:type="spellEnd"/>
      <w:r>
        <w:t xml:space="preserve"> e dos </w:t>
      </w:r>
      <w:proofErr w:type="spellStart"/>
      <w:r>
        <w:t>writes</w:t>
      </w:r>
      <w:proofErr w:type="spellEnd"/>
      <w:r>
        <w:t>.</w:t>
      </w:r>
    </w:p>
    <w:p w14:paraId="5C4E0BC3" w14:textId="6689890F" w:rsidR="0074194A" w:rsidRDefault="0074194A">
      <w:r>
        <w:t xml:space="preserve">Foi necessário os tomar como literais pelo </w:t>
      </w:r>
      <w:proofErr w:type="spellStart"/>
      <w:r>
        <w:t>parser</w:t>
      </w:r>
      <w:proofErr w:type="spellEnd"/>
      <w:r>
        <w:t>, não se é alguma limitação.</w:t>
      </w:r>
      <w:r>
        <w:br/>
        <w:t xml:space="preserve">Não fiquei satisfeita </w:t>
      </w:r>
      <w:proofErr w:type="gramStart"/>
      <w:r>
        <w:t>com a solução</w:t>
      </w:r>
      <w:proofErr w:type="gramEnd"/>
      <w:r>
        <w:t xml:space="preserve"> porém ficou a funcionar.</w:t>
      </w:r>
    </w:p>
    <w:p w14:paraId="73A7694E" w14:textId="71C06C4F" w:rsidR="0074194A" w:rsidRDefault="0074194A">
      <w:r>
        <w:t>Fiquei com a ideia de que q</w:t>
      </w:r>
      <w:r w:rsidRPr="0074194A">
        <w:t>uando uma palavra pode ser usada como identificador e também como palavra-chave, é preferível tratá-la como literal ('main', '</w:t>
      </w:r>
      <w:proofErr w:type="spellStart"/>
      <w:r w:rsidRPr="0074194A">
        <w:t>read</w:t>
      </w:r>
      <w:proofErr w:type="spellEnd"/>
      <w:r w:rsidRPr="0074194A">
        <w:t xml:space="preserve">', etc.) diretamente nas regras do </w:t>
      </w:r>
      <w:proofErr w:type="spellStart"/>
      <w:r w:rsidRPr="0074194A">
        <w:t>parser</w:t>
      </w:r>
      <w:proofErr w:type="spellEnd"/>
      <w:r>
        <w:t>, porém não encontrei fundamento teórico para esta reflexão.</w:t>
      </w:r>
    </w:p>
    <w:p w14:paraId="62E8CF50" w14:textId="1E5A2BCC" w:rsidR="0074194A" w:rsidRDefault="0074194A">
      <w:r>
        <w:t>2)</w:t>
      </w:r>
    </w:p>
    <w:p w14:paraId="659232E6" w14:textId="7E5E7687" w:rsidR="0074194A" w:rsidRDefault="0074194A">
      <w:r w:rsidRPr="0074194A">
        <w:t>Acessos a vetores (v[i]) confundidos com chamadas de função (v(x))</w:t>
      </w:r>
      <w:r>
        <w:t xml:space="preserve"> foi outro problema.</w:t>
      </w:r>
    </w:p>
    <w:p w14:paraId="2D838D5E" w14:textId="01A765C9" w:rsidR="00040C04" w:rsidRDefault="00040C04">
      <w:r>
        <w:t xml:space="preserve">Isto porque aqui se colocou um problema de ambiguidade da gramática que tinha criado até então, ou seja, </w:t>
      </w:r>
      <w:r w:rsidRPr="00040C04">
        <w:t xml:space="preserve">garantir que o </w:t>
      </w:r>
      <w:proofErr w:type="spellStart"/>
      <w:r w:rsidRPr="00040C04">
        <w:t>parser</w:t>
      </w:r>
      <w:proofErr w:type="spellEnd"/>
      <w:r w:rsidRPr="00040C04">
        <w:t xml:space="preserve"> conseguisse distinguir corretamente entre chamadas de função e acessos a vetores.</w:t>
      </w:r>
    </w:p>
    <w:p w14:paraId="559AAE1D" w14:textId="48A48866" w:rsidR="0074194A" w:rsidRDefault="00040C04">
      <w:r w:rsidRPr="00040C04">
        <w:t xml:space="preserve"> A resolução passou por explicitar regras distintas para cada caso, eliminando a ambiguidade</w:t>
      </w:r>
      <w:r>
        <w:t>.</w:t>
      </w:r>
    </w:p>
    <w:p w14:paraId="19D99293" w14:textId="7B2DA494" w:rsidR="00040C04" w:rsidRDefault="00040C04">
      <w:r>
        <w:t>3)</w:t>
      </w:r>
    </w:p>
    <w:p w14:paraId="70E80300" w14:textId="51713F36" w:rsidR="00040C04" w:rsidRDefault="00040C04">
      <w:r>
        <w:t>D</w:t>
      </w:r>
      <w:r w:rsidRPr="00040C04">
        <w:t>efinição da regra express</w:t>
      </w:r>
      <w:r>
        <w:t>ão</w:t>
      </w:r>
    </w:p>
    <w:p w14:paraId="1BC2401E" w14:textId="72957427" w:rsidR="00040C04" w:rsidRDefault="00040C04">
      <w:r>
        <w:t xml:space="preserve">Como foi seguido as regras facultadas no enunciado uma a uma, </w:t>
      </w:r>
      <w:r w:rsidRPr="00040C04">
        <w:t>inicialmente</w:t>
      </w:r>
      <w:r w:rsidRPr="00040C04">
        <w:t xml:space="preserve">, a gramática apenas tratava expressões básicas com operadores e identificadores, mas não suportava corretamente alguns </w:t>
      </w:r>
      <w:r>
        <w:t>casos mais complexos</w:t>
      </w:r>
      <w:r w:rsidRPr="00040C04">
        <w:t>, como chamadas a funções com argumentos (fact(n)), acessos a elementos de vetores (v[i]), ou operações de casting ((</w:t>
      </w:r>
      <w:proofErr w:type="spellStart"/>
      <w:r w:rsidRPr="00040C04">
        <w:t>int</w:t>
      </w:r>
      <w:proofErr w:type="spellEnd"/>
      <w:r w:rsidRPr="00040C04">
        <w:t>) x).</w:t>
      </w:r>
    </w:p>
    <w:p w14:paraId="143C7A13" w14:textId="6B9F41A1" w:rsidR="00040C04" w:rsidRDefault="00040C04">
      <w:r w:rsidRPr="00040C04">
        <w:t xml:space="preserve">Sempre que se tentava usar estas construções em testes, surgiam erros de </w:t>
      </w:r>
      <w:proofErr w:type="spellStart"/>
      <w:r w:rsidRPr="00040C04">
        <w:t>parsing</w:t>
      </w:r>
      <w:proofErr w:type="spellEnd"/>
      <w:r w:rsidRPr="00040C04">
        <w:t>, mesmo com sintaxe válida</w:t>
      </w:r>
    </w:p>
    <w:p w14:paraId="0CDE076B" w14:textId="77757CE1" w:rsidR="00040C04" w:rsidRDefault="00040C04">
      <w:r>
        <w:t xml:space="preserve">A solução passou por expandir a regra adicionando casos específicos para garantir os casos mais </w:t>
      </w:r>
      <w:proofErr w:type="gramStart"/>
      <w:r>
        <w:t>complexos :</w:t>
      </w:r>
      <w:proofErr w:type="gramEnd"/>
    </w:p>
    <w:p w14:paraId="48CE9632" w14:textId="59828C62" w:rsidR="00040C04" w:rsidRDefault="00040C04" w:rsidP="00040C04">
      <w:r>
        <w:t xml:space="preserve">Acessos a vetores: IDENTIFICADOR </w:t>
      </w:r>
      <w:proofErr w:type="gramStart"/>
      <w:r>
        <w:t xml:space="preserve">[ </w:t>
      </w:r>
      <w:proofErr w:type="spellStart"/>
      <w:r>
        <w:t>expressao</w:t>
      </w:r>
      <w:proofErr w:type="spellEnd"/>
      <w:proofErr w:type="gramEnd"/>
      <w:r>
        <w:t xml:space="preserve"> ]</w:t>
      </w:r>
    </w:p>
    <w:p w14:paraId="10EE24F8" w14:textId="0050793A" w:rsidR="00040C04" w:rsidRDefault="00040C04" w:rsidP="00040C04">
      <w:r>
        <w:t>Chamadas a funções definidas pelo utilizador: IDENTIFICADOR ( argumentos )</w:t>
      </w:r>
    </w:p>
    <w:p w14:paraId="765183F7" w14:textId="1B0CEA3B" w:rsidR="00040C04" w:rsidRDefault="00040C04" w:rsidP="00040C04">
      <w:r>
        <w:t xml:space="preserve">Operações de casting: </w:t>
      </w:r>
      <w:proofErr w:type="gramStart"/>
      <w:r>
        <w:t>( tipo</w:t>
      </w:r>
      <w:proofErr w:type="gramEnd"/>
      <w:r>
        <w:t xml:space="preserve"> ) </w:t>
      </w:r>
      <w:proofErr w:type="spellStart"/>
      <w:r>
        <w:t>expressao</w:t>
      </w:r>
      <w:proofErr w:type="spellEnd"/>
    </w:p>
    <w:sectPr w:rsidR="0004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A"/>
    <w:rsid w:val="00040C04"/>
    <w:rsid w:val="00090E20"/>
    <w:rsid w:val="002F7AFE"/>
    <w:rsid w:val="00302C86"/>
    <w:rsid w:val="0074194A"/>
    <w:rsid w:val="00D87454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F260"/>
  <w15:chartTrackingRefBased/>
  <w15:docId w15:val="{97A7BBB7-8BB0-469D-9B03-EC82847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4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4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4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4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4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419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9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9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419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9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Romão</dc:creator>
  <cp:keywords/>
  <dc:description/>
  <cp:lastModifiedBy>Andreia Romão</cp:lastModifiedBy>
  <cp:revision>1</cp:revision>
  <dcterms:created xsi:type="dcterms:W3CDTF">2025-04-07T11:40:00Z</dcterms:created>
  <dcterms:modified xsi:type="dcterms:W3CDTF">2025-04-07T13:59:00Z</dcterms:modified>
</cp:coreProperties>
</file>