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A49E" w14:textId="77777777" w:rsidR="007E612E" w:rsidRPr="00FE3F6E" w:rsidRDefault="007E612E" w:rsidP="00FE3F6E">
      <w:pPr>
        <w:jc w:val="both"/>
        <w:rPr>
          <w:rFonts w:cstheme="majorBidi"/>
        </w:rPr>
      </w:pPr>
    </w:p>
    <w:p w14:paraId="677974E6" w14:textId="06DB6D4D" w:rsidR="007E612E" w:rsidRPr="00FE3F6E" w:rsidRDefault="007E612E" w:rsidP="00075F61">
      <w:pPr>
        <w:jc w:val="center"/>
        <w:rPr>
          <w:rFonts w:cstheme="majorBidi"/>
          <w:b/>
          <w:bCs/>
          <w:sz w:val="30"/>
          <w:szCs w:val="30"/>
        </w:rPr>
      </w:pPr>
      <w:r w:rsidRPr="00FE3F6E">
        <w:rPr>
          <w:rFonts w:cstheme="majorBidi"/>
          <w:b/>
          <w:bCs/>
          <w:sz w:val="30"/>
          <w:szCs w:val="30"/>
        </w:rPr>
        <w:t>DOCUMENTATION PASS-ALM</w:t>
      </w:r>
    </w:p>
    <w:p w14:paraId="39868C66" w14:textId="4F8640F8" w:rsidR="007E612E" w:rsidRPr="00075F61" w:rsidRDefault="007E612E" w:rsidP="00075F61">
      <w:pPr>
        <w:jc w:val="center"/>
        <w:rPr>
          <w:rFonts w:cstheme="majorBidi"/>
          <w:b/>
          <w:bCs/>
          <w:color w:val="7030A0"/>
          <w:sz w:val="28"/>
          <w:szCs w:val="28"/>
        </w:rPr>
      </w:pPr>
      <w:r w:rsidRPr="00075F61">
        <w:rPr>
          <w:rFonts w:cstheme="majorBidi"/>
          <w:b/>
          <w:bCs/>
          <w:color w:val="7030A0"/>
          <w:sz w:val="28"/>
          <w:szCs w:val="28"/>
        </w:rPr>
        <w:t xml:space="preserve">BRIQUE </w:t>
      </w:r>
      <w:r w:rsidR="00FA5082">
        <w:rPr>
          <w:rFonts w:cstheme="majorBidi"/>
          <w:b/>
          <w:bCs/>
          <w:color w:val="7030A0"/>
          <w:sz w:val="28"/>
          <w:szCs w:val="28"/>
        </w:rPr>
        <w:t>CALCULATEUR</w:t>
      </w:r>
    </w:p>
    <w:p w14:paraId="368AC07D" w14:textId="77777777" w:rsidR="006B6285" w:rsidRPr="00FE3F6E" w:rsidRDefault="006B6285" w:rsidP="00FE3F6E">
      <w:pPr>
        <w:jc w:val="both"/>
        <w:rPr>
          <w:rFonts w:cstheme="majorBidi"/>
          <w:b/>
          <w:bCs/>
          <w:color w:val="7030A0"/>
          <w:sz w:val="34"/>
          <w:szCs w:val="34"/>
        </w:rPr>
      </w:pPr>
    </w:p>
    <w:p w14:paraId="24B25437" w14:textId="77777777" w:rsidR="006B6285" w:rsidRPr="00075F61" w:rsidRDefault="006B6285" w:rsidP="00FE3F6E">
      <w:pPr>
        <w:jc w:val="both"/>
        <w:rPr>
          <w:rFonts w:cstheme="majorBidi"/>
          <w:b/>
          <w:bCs/>
          <w:color w:val="7030A0"/>
          <w:sz w:val="34"/>
          <w:szCs w:val="34"/>
        </w:rPr>
      </w:pPr>
    </w:p>
    <w:p w14:paraId="79C4EDA8" w14:textId="7DDA25DA" w:rsidR="007E612E" w:rsidRPr="00075F61" w:rsidRDefault="006B6285" w:rsidP="00FE3F6E">
      <w:pPr>
        <w:jc w:val="both"/>
        <w:rPr>
          <w:rFonts w:cstheme="majorBidi"/>
          <w:b/>
          <w:bCs/>
          <w:color w:val="7030A0"/>
          <w:sz w:val="34"/>
          <w:szCs w:val="34"/>
        </w:rPr>
      </w:pPr>
      <w:r w:rsidRPr="00075F61">
        <w:rPr>
          <w:rFonts w:cstheme="majorBidi"/>
          <w:b/>
          <w:bCs/>
          <w:color w:val="7030A0"/>
          <w:sz w:val="34"/>
          <w:szCs w:val="34"/>
        </w:rPr>
        <w:t xml:space="preserve">DOCUMENTATION DU MODÈLE </w:t>
      </w:r>
      <w:r w:rsidR="00C204B1">
        <w:rPr>
          <w:rFonts w:cstheme="majorBidi"/>
          <w:b/>
          <w:bCs/>
          <w:color w:val="7030A0"/>
          <w:sz w:val="34"/>
          <w:szCs w:val="34"/>
        </w:rPr>
        <w:t>D</w:t>
      </w:r>
      <w:r w:rsidR="00F02B47">
        <w:rPr>
          <w:rFonts w:cstheme="majorBidi"/>
          <w:b/>
          <w:bCs/>
          <w:color w:val="7030A0"/>
          <w:sz w:val="34"/>
          <w:szCs w:val="34"/>
        </w:rPr>
        <w:t>’AMORTISSEMENT</w:t>
      </w:r>
      <w:r w:rsidR="009875EA" w:rsidRPr="00075F61">
        <w:rPr>
          <w:rFonts w:cstheme="majorBidi"/>
          <w:b/>
          <w:bCs/>
          <w:color w:val="7030A0"/>
          <w:sz w:val="34"/>
          <w:szCs w:val="34"/>
        </w:rPr>
        <w:t xml:space="preserve"> sur les </w:t>
      </w:r>
      <w:r w:rsidR="007A435C">
        <w:rPr>
          <w:rFonts w:cstheme="majorBidi"/>
          <w:b/>
          <w:bCs/>
          <w:color w:val="7030A0"/>
          <w:sz w:val="34"/>
          <w:szCs w:val="34"/>
        </w:rPr>
        <w:t>SWAPS</w:t>
      </w:r>
    </w:p>
    <w:p w14:paraId="70578462" w14:textId="77777777" w:rsidR="00B64C60" w:rsidRPr="00FE3F6E" w:rsidRDefault="00B64C60" w:rsidP="00FE3F6E">
      <w:pPr>
        <w:jc w:val="both"/>
        <w:rPr>
          <w:rFonts w:cstheme="majorBidi"/>
        </w:rPr>
      </w:pPr>
    </w:p>
    <w:p w14:paraId="38600074" w14:textId="70946CDA" w:rsidR="00B64C60" w:rsidRPr="00FE3F6E" w:rsidRDefault="00B64C60" w:rsidP="00FE3F6E">
      <w:pPr>
        <w:jc w:val="both"/>
        <w:rPr>
          <w:rFonts w:cstheme="majorBidi"/>
          <w:b/>
          <w:bCs/>
          <w:color w:val="7030A0"/>
          <w:sz w:val="28"/>
          <w:szCs w:val="28"/>
        </w:rPr>
      </w:pPr>
      <w:r w:rsidRPr="00FE3F6E">
        <w:rPr>
          <w:rFonts w:cstheme="majorBidi"/>
          <w:b/>
          <w:bCs/>
          <w:color w:val="7030A0"/>
          <w:sz w:val="28"/>
          <w:szCs w:val="28"/>
        </w:rPr>
        <w:t>Sommaire</w:t>
      </w:r>
    </w:p>
    <w:p w14:paraId="056D4A70" w14:textId="35A0640C" w:rsidR="007776A3" w:rsidRDefault="00B64C60">
      <w:pPr>
        <w:pStyle w:val="TM1"/>
        <w:tabs>
          <w:tab w:val="left" w:pos="440"/>
          <w:tab w:val="right" w:leader="dot" w:pos="9062"/>
        </w:tabs>
        <w:rPr>
          <w:rFonts w:asciiTheme="minorHAnsi" w:eastAsiaTheme="minorEastAsia" w:hAnsiTheme="minorHAnsi"/>
          <w:noProof/>
          <w:lang w:eastAsia="fr-FR"/>
        </w:rPr>
      </w:pPr>
      <w:r w:rsidRPr="00FE3F6E">
        <w:rPr>
          <w:rFonts w:cstheme="majorBidi"/>
        </w:rPr>
        <w:fldChar w:fldCharType="begin"/>
      </w:r>
      <w:r w:rsidRPr="00FE3F6E">
        <w:rPr>
          <w:rFonts w:cstheme="majorBidi"/>
        </w:rPr>
        <w:instrText xml:space="preserve"> TOC \o "1-2" \h \z \u </w:instrText>
      </w:r>
      <w:r w:rsidRPr="00FE3F6E">
        <w:rPr>
          <w:rFonts w:cstheme="majorBidi"/>
        </w:rPr>
        <w:fldChar w:fldCharType="separate"/>
      </w:r>
      <w:hyperlink w:anchor="_Toc183617723" w:history="1">
        <w:r w:rsidR="007776A3" w:rsidRPr="00297E37">
          <w:rPr>
            <w:rStyle w:val="Lienhypertexte"/>
            <w:noProof/>
          </w:rPr>
          <w:t>1.</w:t>
        </w:r>
        <w:r w:rsidR="007776A3">
          <w:rPr>
            <w:rFonts w:asciiTheme="minorHAnsi" w:eastAsiaTheme="minorEastAsia" w:hAnsiTheme="minorHAnsi"/>
            <w:noProof/>
            <w:lang w:eastAsia="fr-FR"/>
          </w:rPr>
          <w:tab/>
        </w:r>
        <w:r w:rsidR="007776A3" w:rsidRPr="00297E37">
          <w:rPr>
            <w:rStyle w:val="Lienhypertexte"/>
            <w:noProof/>
          </w:rPr>
          <w:t>Synthèse du document</w:t>
        </w:r>
        <w:r w:rsidR="007776A3">
          <w:rPr>
            <w:noProof/>
            <w:webHidden/>
          </w:rPr>
          <w:tab/>
        </w:r>
        <w:r w:rsidR="007776A3">
          <w:rPr>
            <w:noProof/>
            <w:webHidden/>
          </w:rPr>
          <w:fldChar w:fldCharType="begin"/>
        </w:r>
        <w:r w:rsidR="007776A3">
          <w:rPr>
            <w:noProof/>
            <w:webHidden/>
          </w:rPr>
          <w:instrText xml:space="preserve"> PAGEREF _Toc183617723 \h </w:instrText>
        </w:r>
        <w:r w:rsidR="007776A3">
          <w:rPr>
            <w:noProof/>
            <w:webHidden/>
          </w:rPr>
        </w:r>
        <w:r w:rsidR="007776A3">
          <w:rPr>
            <w:noProof/>
            <w:webHidden/>
          </w:rPr>
          <w:fldChar w:fldCharType="separate"/>
        </w:r>
        <w:r w:rsidR="007776A3">
          <w:rPr>
            <w:noProof/>
            <w:webHidden/>
          </w:rPr>
          <w:t>2</w:t>
        </w:r>
        <w:r w:rsidR="007776A3">
          <w:rPr>
            <w:noProof/>
            <w:webHidden/>
          </w:rPr>
          <w:fldChar w:fldCharType="end"/>
        </w:r>
      </w:hyperlink>
    </w:p>
    <w:p w14:paraId="4CCD5AF1" w14:textId="5E38A4AE" w:rsidR="007776A3" w:rsidRDefault="0022769D">
      <w:pPr>
        <w:pStyle w:val="TM2"/>
        <w:tabs>
          <w:tab w:val="right" w:leader="dot" w:pos="9062"/>
        </w:tabs>
        <w:rPr>
          <w:rFonts w:asciiTheme="minorHAnsi" w:eastAsiaTheme="minorEastAsia" w:hAnsiTheme="minorHAnsi"/>
          <w:noProof/>
          <w:lang w:eastAsia="fr-FR"/>
        </w:rPr>
      </w:pPr>
      <w:hyperlink w:anchor="_Toc183617724" w:history="1">
        <w:r w:rsidR="007776A3" w:rsidRPr="00297E37">
          <w:rPr>
            <w:rStyle w:val="Lienhypertexte"/>
            <w:rFonts w:cstheme="majorBidi"/>
            <w:noProof/>
          </w:rPr>
          <w:t>2.1 Modèle général d’amortissement du capital</w:t>
        </w:r>
        <w:r w:rsidR="007776A3">
          <w:rPr>
            <w:noProof/>
            <w:webHidden/>
          </w:rPr>
          <w:tab/>
        </w:r>
        <w:r w:rsidR="007776A3">
          <w:rPr>
            <w:noProof/>
            <w:webHidden/>
          </w:rPr>
          <w:fldChar w:fldCharType="begin"/>
        </w:r>
        <w:r w:rsidR="007776A3">
          <w:rPr>
            <w:noProof/>
            <w:webHidden/>
          </w:rPr>
          <w:instrText xml:space="preserve"> PAGEREF _Toc183617724 \h </w:instrText>
        </w:r>
        <w:r w:rsidR="007776A3">
          <w:rPr>
            <w:noProof/>
            <w:webHidden/>
          </w:rPr>
        </w:r>
        <w:r w:rsidR="007776A3">
          <w:rPr>
            <w:noProof/>
            <w:webHidden/>
          </w:rPr>
          <w:fldChar w:fldCharType="separate"/>
        </w:r>
        <w:r w:rsidR="007776A3">
          <w:rPr>
            <w:noProof/>
            <w:webHidden/>
          </w:rPr>
          <w:t>2</w:t>
        </w:r>
        <w:r w:rsidR="007776A3">
          <w:rPr>
            <w:noProof/>
            <w:webHidden/>
          </w:rPr>
          <w:fldChar w:fldCharType="end"/>
        </w:r>
      </w:hyperlink>
    </w:p>
    <w:p w14:paraId="7D26A87D" w14:textId="79C6DD16" w:rsidR="007776A3" w:rsidRDefault="0022769D">
      <w:pPr>
        <w:pStyle w:val="TM2"/>
        <w:tabs>
          <w:tab w:val="right" w:leader="dot" w:pos="9062"/>
        </w:tabs>
        <w:rPr>
          <w:rFonts w:asciiTheme="minorHAnsi" w:eastAsiaTheme="minorEastAsia" w:hAnsiTheme="minorHAnsi"/>
          <w:noProof/>
          <w:lang w:eastAsia="fr-FR"/>
        </w:rPr>
      </w:pPr>
      <w:hyperlink w:anchor="_Toc183617725" w:history="1">
        <w:r w:rsidR="007776A3" w:rsidRPr="00297E37">
          <w:rPr>
            <w:rStyle w:val="Lienhypertexte"/>
            <w:noProof/>
          </w:rPr>
          <w:t>2.2 Comparaison avec RCO</w:t>
        </w:r>
        <w:r w:rsidR="007776A3">
          <w:rPr>
            <w:noProof/>
            <w:webHidden/>
          </w:rPr>
          <w:tab/>
        </w:r>
        <w:r w:rsidR="007776A3">
          <w:rPr>
            <w:noProof/>
            <w:webHidden/>
          </w:rPr>
          <w:fldChar w:fldCharType="begin"/>
        </w:r>
        <w:r w:rsidR="007776A3">
          <w:rPr>
            <w:noProof/>
            <w:webHidden/>
          </w:rPr>
          <w:instrText xml:space="preserve"> PAGEREF _Toc183617725 \h </w:instrText>
        </w:r>
        <w:r w:rsidR="007776A3">
          <w:rPr>
            <w:noProof/>
            <w:webHidden/>
          </w:rPr>
        </w:r>
        <w:r w:rsidR="007776A3">
          <w:rPr>
            <w:noProof/>
            <w:webHidden/>
          </w:rPr>
          <w:fldChar w:fldCharType="separate"/>
        </w:r>
        <w:r w:rsidR="007776A3">
          <w:rPr>
            <w:noProof/>
            <w:webHidden/>
          </w:rPr>
          <w:t>3</w:t>
        </w:r>
        <w:r w:rsidR="007776A3">
          <w:rPr>
            <w:noProof/>
            <w:webHidden/>
          </w:rPr>
          <w:fldChar w:fldCharType="end"/>
        </w:r>
      </w:hyperlink>
    </w:p>
    <w:p w14:paraId="4F1AB48D" w14:textId="7202B395" w:rsidR="007776A3" w:rsidRDefault="0022769D">
      <w:pPr>
        <w:pStyle w:val="TM1"/>
        <w:tabs>
          <w:tab w:val="right" w:leader="dot" w:pos="9062"/>
        </w:tabs>
        <w:rPr>
          <w:rFonts w:asciiTheme="minorHAnsi" w:eastAsiaTheme="minorEastAsia" w:hAnsiTheme="minorHAnsi"/>
          <w:noProof/>
          <w:lang w:eastAsia="fr-FR"/>
        </w:rPr>
      </w:pPr>
      <w:hyperlink w:anchor="_Toc183617726" w:history="1">
        <w:r w:rsidR="007776A3" w:rsidRPr="00297E37">
          <w:rPr>
            <w:rStyle w:val="Lienhypertexte"/>
            <w:noProof/>
          </w:rPr>
          <w:t>3. Données &amp; Sources</w:t>
        </w:r>
        <w:r w:rsidR="007776A3">
          <w:rPr>
            <w:noProof/>
            <w:webHidden/>
          </w:rPr>
          <w:tab/>
        </w:r>
        <w:r w:rsidR="007776A3">
          <w:rPr>
            <w:noProof/>
            <w:webHidden/>
          </w:rPr>
          <w:fldChar w:fldCharType="begin"/>
        </w:r>
        <w:r w:rsidR="007776A3">
          <w:rPr>
            <w:noProof/>
            <w:webHidden/>
          </w:rPr>
          <w:instrText xml:space="preserve"> PAGEREF _Toc183617726 \h </w:instrText>
        </w:r>
        <w:r w:rsidR="007776A3">
          <w:rPr>
            <w:noProof/>
            <w:webHidden/>
          </w:rPr>
        </w:r>
        <w:r w:rsidR="007776A3">
          <w:rPr>
            <w:noProof/>
            <w:webHidden/>
          </w:rPr>
          <w:fldChar w:fldCharType="separate"/>
        </w:r>
        <w:r w:rsidR="007776A3">
          <w:rPr>
            <w:noProof/>
            <w:webHidden/>
          </w:rPr>
          <w:t>3</w:t>
        </w:r>
        <w:r w:rsidR="007776A3">
          <w:rPr>
            <w:noProof/>
            <w:webHidden/>
          </w:rPr>
          <w:fldChar w:fldCharType="end"/>
        </w:r>
      </w:hyperlink>
    </w:p>
    <w:p w14:paraId="4E8D69DA" w14:textId="7050409B" w:rsidR="007776A3" w:rsidRDefault="0022769D">
      <w:pPr>
        <w:pStyle w:val="TM2"/>
        <w:tabs>
          <w:tab w:val="right" w:leader="dot" w:pos="9062"/>
        </w:tabs>
        <w:rPr>
          <w:rFonts w:asciiTheme="minorHAnsi" w:eastAsiaTheme="minorEastAsia" w:hAnsiTheme="minorHAnsi"/>
          <w:noProof/>
          <w:lang w:eastAsia="fr-FR"/>
        </w:rPr>
      </w:pPr>
      <w:hyperlink w:anchor="_Toc183617727" w:history="1">
        <w:r w:rsidR="007776A3" w:rsidRPr="00297E37">
          <w:rPr>
            <w:rStyle w:val="Lienhypertexte"/>
            <w:rFonts w:cstheme="majorBidi"/>
            <w:noProof/>
          </w:rPr>
          <w:t>3.1 Sources RCO</w:t>
        </w:r>
        <w:r w:rsidR="007776A3">
          <w:rPr>
            <w:noProof/>
            <w:webHidden/>
          </w:rPr>
          <w:tab/>
        </w:r>
        <w:r w:rsidR="007776A3">
          <w:rPr>
            <w:noProof/>
            <w:webHidden/>
          </w:rPr>
          <w:fldChar w:fldCharType="begin"/>
        </w:r>
        <w:r w:rsidR="007776A3">
          <w:rPr>
            <w:noProof/>
            <w:webHidden/>
          </w:rPr>
          <w:instrText xml:space="preserve"> PAGEREF _Toc183617727 \h </w:instrText>
        </w:r>
        <w:r w:rsidR="007776A3">
          <w:rPr>
            <w:noProof/>
            <w:webHidden/>
          </w:rPr>
        </w:r>
        <w:r w:rsidR="007776A3">
          <w:rPr>
            <w:noProof/>
            <w:webHidden/>
          </w:rPr>
          <w:fldChar w:fldCharType="separate"/>
        </w:r>
        <w:r w:rsidR="007776A3">
          <w:rPr>
            <w:noProof/>
            <w:webHidden/>
          </w:rPr>
          <w:t>3</w:t>
        </w:r>
        <w:r w:rsidR="007776A3">
          <w:rPr>
            <w:noProof/>
            <w:webHidden/>
          </w:rPr>
          <w:fldChar w:fldCharType="end"/>
        </w:r>
      </w:hyperlink>
    </w:p>
    <w:p w14:paraId="2222A7DD" w14:textId="05127436" w:rsidR="007776A3" w:rsidRDefault="0022769D">
      <w:pPr>
        <w:pStyle w:val="TM2"/>
        <w:tabs>
          <w:tab w:val="right" w:leader="dot" w:pos="9062"/>
        </w:tabs>
        <w:rPr>
          <w:rFonts w:asciiTheme="minorHAnsi" w:eastAsiaTheme="minorEastAsia" w:hAnsiTheme="minorHAnsi"/>
          <w:noProof/>
          <w:lang w:eastAsia="fr-FR"/>
        </w:rPr>
      </w:pPr>
      <w:hyperlink w:anchor="_Toc183617728" w:history="1">
        <w:r w:rsidR="007776A3" w:rsidRPr="00297E37">
          <w:rPr>
            <w:rStyle w:val="Lienhypertexte"/>
            <w:rFonts w:cstheme="majorBidi"/>
            <w:noProof/>
          </w:rPr>
          <w:t>3.1 Scénarios de taux</w:t>
        </w:r>
        <w:r w:rsidR="007776A3">
          <w:rPr>
            <w:noProof/>
            <w:webHidden/>
          </w:rPr>
          <w:tab/>
        </w:r>
        <w:r w:rsidR="007776A3">
          <w:rPr>
            <w:noProof/>
            <w:webHidden/>
          </w:rPr>
          <w:fldChar w:fldCharType="begin"/>
        </w:r>
        <w:r w:rsidR="007776A3">
          <w:rPr>
            <w:noProof/>
            <w:webHidden/>
          </w:rPr>
          <w:instrText xml:space="preserve"> PAGEREF _Toc183617728 \h </w:instrText>
        </w:r>
        <w:r w:rsidR="007776A3">
          <w:rPr>
            <w:noProof/>
            <w:webHidden/>
          </w:rPr>
        </w:r>
        <w:r w:rsidR="007776A3">
          <w:rPr>
            <w:noProof/>
            <w:webHidden/>
          </w:rPr>
          <w:fldChar w:fldCharType="separate"/>
        </w:r>
        <w:r w:rsidR="007776A3">
          <w:rPr>
            <w:noProof/>
            <w:webHidden/>
          </w:rPr>
          <w:t>6</w:t>
        </w:r>
        <w:r w:rsidR="007776A3">
          <w:rPr>
            <w:noProof/>
            <w:webHidden/>
          </w:rPr>
          <w:fldChar w:fldCharType="end"/>
        </w:r>
      </w:hyperlink>
    </w:p>
    <w:p w14:paraId="268E90B2" w14:textId="3D86BBDC" w:rsidR="007776A3" w:rsidRDefault="0022769D">
      <w:pPr>
        <w:pStyle w:val="TM2"/>
        <w:tabs>
          <w:tab w:val="right" w:leader="dot" w:pos="9062"/>
        </w:tabs>
        <w:rPr>
          <w:rFonts w:asciiTheme="minorHAnsi" w:eastAsiaTheme="minorEastAsia" w:hAnsiTheme="minorHAnsi"/>
          <w:noProof/>
          <w:lang w:eastAsia="fr-FR"/>
        </w:rPr>
      </w:pPr>
      <w:hyperlink w:anchor="_Toc183617729" w:history="1">
        <w:r w:rsidR="007776A3" w:rsidRPr="00297E37">
          <w:rPr>
            <w:rStyle w:val="Lienhypertexte"/>
            <w:rFonts w:cstheme="majorBidi"/>
            <w:noProof/>
          </w:rPr>
          <w:t>3.2 Périmètre</w:t>
        </w:r>
        <w:r w:rsidR="007776A3">
          <w:rPr>
            <w:noProof/>
            <w:webHidden/>
          </w:rPr>
          <w:tab/>
        </w:r>
        <w:r w:rsidR="007776A3">
          <w:rPr>
            <w:noProof/>
            <w:webHidden/>
          </w:rPr>
          <w:fldChar w:fldCharType="begin"/>
        </w:r>
        <w:r w:rsidR="007776A3">
          <w:rPr>
            <w:noProof/>
            <w:webHidden/>
          </w:rPr>
          <w:instrText xml:space="preserve"> PAGEREF _Toc183617729 \h </w:instrText>
        </w:r>
        <w:r w:rsidR="007776A3">
          <w:rPr>
            <w:noProof/>
            <w:webHidden/>
          </w:rPr>
        </w:r>
        <w:r w:rsidR="007776A3">
          <w:rPr>
            <w:noProof/>
            <w:webHidden/>
          </w:rPr>
          <w:fldChar w:fldCharType="separate"/>
        </w:r>
        <w:r w:rsidR="007776A3">
          <w:rPr>
            <w:noProof/>
            <w:webHidden/>
          </w:rPr>
          <w:t>6</w:t>
        </w:r>
        <w:r w:rsidR="007776A3">
          <w:rPr>
            <w:noProof/>
            <w:webHidden/>
          </w:rPr>
          <w:fldChar w:fldCharType="end"/>
        </w:r>
      </w:hyperlink>
    </w:p>
    <w:p w14:paraId="4651B41C" w14:textId="20A93F84" w:rsidR="007776A3" w:rsidRDefault="0022769D">
      <w:pPr>
        <w:pStyle w:val="TM2"/>
        <w:tabs>
          <w:tab w:val="right" w:leader="dot" w:pos="9062"/>
        </w:tabs>
        <w:rPr>
          <w:rFonts w:asciiTheme="minorHAnsi" w:eastAsiaTheme="minorEastAsia" w:hAnsiTheme="minorHAnsi"/>
          <w:noProof/>
          <w:lang w:eastAsia="fr-FR"/>
        </w:rPr>
      </w:pPr>
      <w:hyperlink w:anchor="_Toc183617730" w:history="1">
        <w:r w:rsidR="007776A3" w:rsidRPr="00297E37">
          <w:rPr>
            <w:rStyle w:val="Lienhypertexte"/>
            <w:rFonts w:cstheme="majorBidi"/>
            <w:noProof/>
          </w:rPr>
          <w:t>3.3 Nomenclature</w:t>
        </w:r>
        <w:r w:rsidR="007776A3">
          <w:rPr>
            <w:noProof/>
            <w:webHidden/>
          </w:rPr>
          <w:tab/>
        </w:r>
        <w:r w:rsidR="007776A3">
          <w:rPr>
            <w:noProof/>
            <w:webHidden/>
          </w:rPr>
          <w:fldChar w:fldCharType="begin"/>
        </w:r>
        <w:r w:rsidR="007776A3">
          <w:rPr>
            <w:noProof/>
            <w:webHidden/>
          </w:rPr>
          <w:instrText xml:space="preserve"> PAGEREF _Toc183617730 \h </w:instrText>
        </w:r>
        <w:r w:rsidR="007776A3">
          <w:rPr>
            <w:noProof/>
            <w:webHidden/>
          </w:rPr>
        </w:r>
        <w:r w:rsidR="007776A3">
          <w:rPr>
            <w:noProof/>
            <w:webHidden/>
          </w:rPr>
          <w:fldChar w:fldCharType="separate"/>
        </w:r>
        <w:r w:rsidR="007776A3">
          <w:rPr>
            <w:noProof/>
            <w:webHidden/>
          </w:rPr>
          <w:t>6</w:t>
        </w:r>
        <w:r w:rsidR="007776A3">
          <w:rPr>
            <w:noProof/>
            <w:webHidden/>
          </w:rPr>
          <w:fldChar w:fldCharType="end"/>
        </w:r>
      </w:hyperlink>
    </w:p>
    <w:p w14:paraId="47777FE5" w14:textId="79E554BB" w:rsidR="007776A3" w:rsidRDefault="0022769D">
      <w:pPr>
        <w:pStyle w:val="TM1"/>
        <w:tabs>
          <w:tab w:val="right" w:leader="dot" w:pos="9062"/>
        </w:tabs>
        <w:rPr>
          <w:rFonts w:asciiTheme="minorHAnsi" w:eastAsiaTheme="minorEastAsia" w:hAnsiTheme="minorHAnsi"/>
          <w:noProof/>
          <w:lang w:eastAsia="fr-FR"/>
        </w:rPr>
      </w:pPr>
      <w:hyperlink w:anchor="_Toc183617731" w:history="1">
        <w:r w:rsidR="007776A3" w:rsidRPr="00297E37">
          <w:rPr>
            <w:rStyle w:val="Lienhypertexte"/>
            <w:noProof/>
          </w:rPr>
          <w:t>4. Modélisation</w:t>
        </w:r>
        <w:r w:rsidR="007776A3">
          <w:rPr>
            <w:noProof/>
            <w:webHidden/>
          </w:rPr>
          <w:tab/>
        </w:r>
        <w:r w:rsidR="007776A3">
          <w:rPr>
            <w:noProof/>
            <w:webHidden/>
          </w:rPr>
          <w:fldChar w:fldCharType="begin"/>
        </w:r>
        <w:r w:rsidR="007776A3">
          <w:rPr>
            <w:noProof/>
            <w:webHidden/>
          </w:rPr>
          <w:instrText xml:space="preserve"> PAGEREF _Toc183617731 \h </w:instrText>
        </w:r>
        <w:r w:rsidR="007776A3">
          <w:rPr>
            <w:noProof/>
            <w:webHidden/>
          </w:rPr>
        </w:r>
        <w:r w:rsidR="007776A3">
          <w:rPr>
            <w:noProof/>
            <w:webHidden/>
          </w:rPr>
          <w:fldChar w:fldCharType="separate"/>
        </w:r>
        <w:r w:rsidR="007776A3">
          <w:rPr>
            <w:noProof/>
            <w:webHidden/>
          </w:rPr>
          <w:t>7</w:t>
        </w:r>
        <w:r w:rsidR="007776A3">
          <w:rPr>
            <w:noProof/>
            <w:webHidden/>
          </w:rPr>
          <w:fldChar w:fldCharType="end"/>
        </w:r>
      </w:hyperlink>
    </w:p>
    <w:p w14:paraId="4E725958" w14:textId="5DDC2C2B" w:rsidR="007776A3" w:rsidRDefault="0022769D">
      <w:pPr>
        <w:pStyle w:val="TM2"/>
        <w:tabs>
          <w:tab w:val="right" w:leader="dot" w:pos="9062"/>
        </w:tabs>
        <w:rPr>
          <w:rFonts w:asciiTheme="minorHAnsi" w:eastAsiaTheme="minorEastAsia" w:hAnsiTheme="minorHAnsi"/>
          <w:noProof/>
          <w:lang w:eastAsia="fr-FR"/>
        </w:rPr>
      </w:pPr>
      <w:hyperlink w:anchor="_Toc183617732" w:history="1">
        <w:r w:rsidR="007776A3" w:rsidRPr="00297E37">
          <w:rPr>
            <w:rStyle w:val="Lienhypertexte"/>
            <w:rFonts w:cstheme="majorBidi"/>
            <w:noProof/>
          </w:rPr>
          <w:t>4.1. Contraintes et choix de modélisation</w:t>
        </w:r>
        <w:r w:rsidR="007776A3">
          <w:rPr>
            <w:noProof/>
            <w:webHidden/>
          </w:rPr>
          <w:tab/>
        </w:r>
        <w:r w:rsidR="007776A3">
          <w:rPr>
            <w:noProof/>
            <w:webHidden/>
          </w:rPr>
          <w:fldChar w:fldCharType="begin"/>
        </w:r>
        <w:r w:rsidR="007776A3">
          <w:rPr>
            <w:noProof/>
            <w:webHidden/>
          </w:rPr>
          <w:instrText xml:space="preserve"> PAGEREF _Toc183617732 \h </w:instrText>
        </w:r>
        <w:r w:rsidR="007776A3">
          <w:rPr>
            <w:noProof/>
            <w:webHidden/>
          </w:rPr>
        </w:r>
        <w:r w:rsidR="007776A3">
          <w:rPr>
            <w:noProof/>
            <w:webHidden/>
          </w:rPr>
          <w:fldChar w:fldCharType="separate"/>
        </w:r>
        <w:r w:rsidR="007776A3">
          <w:rPr>
            <w:noProof/>
            <w:webHidden/>
          </w:rPr>
          <w:t>7</w:t>
        </w:r>
        <w:r w:rsidR="007776A3">
          <w:rPr>
            <w:noProof/>
            <w:webHidden/>
          </w:rPr>
          <w:fldChar w:fldCharType="end"/>
        </w:r>
      </w:hyperlink>
    </w:p>
    <w:p w14:paraId="13DA670E" w14:textId="05C1CF45" w:rsidR="007776A3" w:rsidRDefault="0022769D">
      <w:pPr>
        <w:pStyle w:val="TM2"/>
        <w:tabs>
          <w:tab w:val="right" w:leader="dot" w:pos="9062"/>
        </w:tabs>
        <w:rPr>
          <w:rFonts w:asciiTheme="minorHAnsi" w:eastAsiaTheme="minorEastAsia" w:hAnsiTheme="minorHAnsi"/>
          <w:noProof/>
          <w:lang w:eastAsia="fr-FR"/>
        </w:rPr>
      </w:pPr>
      <w:hyperlink w:anchor="_Toc183617733" w:history="1">
        <w:r w:rsidR="007776A3" w:rsidRPr="00297E37">
          <w:rPr>
            <w:rStyle w:val="Lienhypertexte"/>
            <w:rFonts w:cstheme="majorBidi"/>
            <w:noProof/>
          </w:rPr>
          <w:t>4.2 Calcul du taux d’inérêt</w:t>
        </w:r>
        <w:r w:rsidR="007776A3">
          <w:rPr>
            <w:noProof/>
            <w:webHidden/>
          </w:rPr>
          <w:tab/>
        </w:r>
        <w:r w:rsidR="007776A3">
          <w:rPr>
            <w:noProof/>
            <w:webHidden/>
          </w:rPr>
          <w:fldChar w:fldCharType="begin"/>
        </w:r>
        <w:r w:rsidR="007776A3">
          <w:rPr>
            <w:noProof/>
            <w:webHidden/>
          </w:rPr>
          <w:instrText xml:space="preserve"> PAGEREF _Toc183617733 \h </w:instrText>
        </w:r>
        <w:r w:rsidR="007776A3">
          <w:rPr>
            <w:noProof/>
            <w:webHidden/>
          </w:rPr>
        </w:r>
        <w:r w:rsidR="007776A3">
          <w:rPr>
            <w:noProof/>
            <w:webHidden/>
          </w:rPr>
          <w:fldChar w:fldCharType="separate"/>
        </w:r>
        <w:r w:rsidR="007776A3">
          <w:rPr>
            <w:noProof/>
            <w:webHidden/>
          </w:rPr>
          <w:t>7</w:t>
        </w:r>
        <w:r w:rsidR="007776A3">
          <w:rPr>
            <w:noProof/>
            <w:webHidden/>
          </w:rPr>
          <w:fldChar w:fldCharType="end"/>
        </w:r>
      </w:hyperlink>
    </w:p>
    <w:p w14:paraId="3CB02EA5" w14:textId="7128F009" w:rsidR="007776A3" w:rsidRDefault="0022769D">
      <w:pPr>
        <w:pStyle w:val="TM2"/>
        <w:tabs>
          <w:tab w:val="right" w:leader="dot" w:pos="9062"/>
        </w:tabs>
        <w:rPr>
          <w:rFonts w:asciiTheme="minorHAnsi" w:eastAsiaTheme="minorEastAsia" w:hAnsiTheme="minorHAnsi"/>
          <w:noProof/>
          <w:lang w:eastAsia="fr-FR"/>
        </w:rPr>
      </w:pPr>
      <w:hyperlink w:anchor="_Toc183617734" w:history="1">
        <w:r w:rsidR="007776A3" w:rsidRPr="00297E37">
          <w:rPr>
            <w:rStyle w:val="Lienhypertexte"/>
            <w:rFonts w:cstheme="majorBidi"/>
            <w:noProof/>
          </w:rPr>
          <w:t>4.3 Amortissement des contrats</w:t>
        </w:r>
        <w:r w:rsidR="007776A3">
          <w:rPr>
            <w:noProof/>
            <w:webHidden/>
          </w:rPr>
          <w:tab/>
        </w:r>
        <w:r w:rsidR="007776A3">
          <w:rPr>
            <w:noProof/>
            <w:webHidden/>
          </w:rPr>
          <w:fldChar w:fldCharType="begin"/>
        </w:r>
        <w:r w:rsidR="007776A3">
          <w:rPr>
            <w:noProof/>
            <w:webHidden/>
          </w:rPr>
          <w:instrText xml:space="preserve"> PAGEREF _Toc183617734 \h </w:instrText>
        </w:r>
        <w:r w:rsidR="007776A3">
          <w:rPr>
            <w:noProof/>
            <w:webHidden/>
          </w:rPr>
        </w:r>
        <w:r w:rsidR="007776A3">
          <w:rPr>
            <w:noProof/>
            <w:webHidden/>
          </w:rPr>
          <w:fldChar w:fldCharType="separate"/>
        </w:r>
        <w:r w:rsidR="007776A3">
          <w:rPr>
            <w:noProof/>
            <w:webHidden/>
          </w:rPr>
          <w:t>9</w:t>
        </w:r>
        <w:r w:rsidR="007776A3">
          <w:rPr>
            <w:noProof/>
            <w:webHidden/>
          </w:rPr>
          <w:fldChar w:fldCharType="end"/>
        </w:r>
      </w:hyperlink>
    </w:p>
    <w:p w14:paraId="4DFA5060" w14:textId="778CAFC6" w:rsidR="007776A3" w:rsidRDefault="0022769D">
      <w:pPr>
        <w:pStyle w:val="TM2"/>
        <w:tabs>
          <w:tab w:val="left" w:pos="880"/>
          <w:tab w:val="right" w:leader="dot" w:pos="9062"/>
        </w:tabs>
        <w:rPr>
          <w:rFonts w:asciiTheme="minorHAnsi" w:eastAsiaTheme="minorEastAsia" w:hAnsiTheme="minorHAnsi"/>
          <w:noProof/>
          <w:lang w:eastAsia="fr-FR"/>
        </w:rPr>
      </w:pPr>
      <w:hyperlink w:anchor="_Toc183617735" w:history="1">
        <w:r w:rsidR="007776A3" w:rsidRPr="00297E37">
          <w:rPr>
            <w:rStyle w:val="Lienhypertexte"/>
            <w:rFonts w:cstheme="majorBidi"/>
            <w:noProof/>
          </w:rPr>
          <w:t>4.5</w:t>
        </w:r>
        <w:r w:rsidR="007776A3">
          <w:rPr>
            <w:rFonts w:asciiTheme="minorHAnsi" w:eastAsiaTheme="minorEastAsia" w:hAnsiTheme="minorHAnsi"/>
            <w:noProof/>
            <w:lang w:eastAsia="fr-FR"/>
          </w:rPr>
          <w:tab/>
        </w:r>
        <w:r w:rsidR="007776A3" w:rsidRPr="00297E37">
          <w:rPr>
            <w:rStyle w:val="Lienhypertexte"/>
            <w:rFonts w:cstheme="majorBidi"/>
            <w:noProof/>
          </w:rPr>
          <w:t>Calcul des indicateurs</w:t>
        </w:r>
        <w:r w:rsidR="007776A3">
          <w:rPr>
            <w:noProof/>
            <w:webHidden/>
          </w:rPr>
          <w:tab/>
        </w:r>
        <w:r w:rsidR="007776A3">
          <w:rPr>
            <w:noProof/>
            <w:webHidden/>
          </w:rPr>
          <w:fldChar w:fldCharType="begin"/>
        </w:r>
        <w:r w:rsidR="007776A3">
          <w:rPr>
            <w:noProof/>
            <w:webHidden/>
          </w:rPr>
          <w:instrText xml:space="preserve"> PAGEREF _Toc183617735 \h </w:instrText>
        </w:r>
        <w:r w:rsidR="007776A3">
          <w:rPr>
            <w:noProof/>
            <w:webHidden/>
          </w:rPr>
        </w:r>
        <w:r w:rsidR="007776A3">
          <w:rPr>
            <w:noProof/>
            <w:webHidden/>
          </w:rPr>
          <w:fldChar w:fldCharType="separate"/>
        </w:r>
        <w:r w:rsidR="007776A3">
          <w:rPr>
            <w:noProof/>
            <w:webHidden/>
          </w:rPr>
          <w:t>16</w:t>
        </w:r>
        <w:r w:rsidR="007776A3">
          <w:rPr>
            <w:noProof/>
            <w:webHidden/>
          </w:rPr>
          <w:fldChar w:fldCharType="end"/>
        </w:r>
      </w:hyperlink>
    </w:p>
    <w:p w14:paraId="16EA43F3" w14:textId="6669B337" w:rsidR="007776A3" w:rsidRDefault="0022769D">
      <w:pPr>
        <w:pStyle w:val="TM1"/>
        <w:tabs>
          <w:tab w:val="left" w:pos="440"/>
          <w:tab w:val="right" w:leader="dot" w:pos="9062"/>
        </w:tabs>
        <w:rPr>
          <w:rFonts w:asciiTheme="minorHAnsi" w:eastAsiaTheme="minorEastAsia" w:hAnsiTheme="minorHAnsi"/>
          <w:noProof/>
          <w:lang w:eastAsia="fr-FR"/>
        </w:rPr>
      </w:pPr>
      <w:hyperlink w:anchor="_Toc183617736" w:history="1">
        <w:r w:rsidR="007776A3" w:rsidRPr="00297E37">
          <w:rPr>
            <w:rStyle w:val="Lienhypertexte"/>
            <w:noProof/>
          </w:rPr>
          <w:t>5.</w:t>
        </w:r>
        <w:r w:rsidR="007776A3">
          <w:rPr>
            <w:rFonts w:asciiTheme="minorHAnsi" w:eastAsiaTheme="minorEastAsia" w:hAnsiTheme="minorHAnsi"/>
            <w:noProof/>
            <w:lang w:eastAsia="fr-FR"/>
          </w:rPr>
          <w:tab/>
        </w:r>
        <w:r w:rsidR="007776A3" w:rsidRPr="00297E37">
          <w:rPr>
            <w:rStyle w:val="Lienhypertexte"/>
            <w:noProof/>
          </w:rPr>
          <w:t>Comparaison avec RCO</w:t>
        </w:r>
        <w:r w:rsidR="007776A3">
          <w:rPr>
            <w:noProof/>
            <w:webHidden/>
          </w:rPr>
          <w:tab/>
        </w:r>
        <w:r w:rsidR="007776A3">
          <w:rPr>
            <w:noProof/>
            <w:webHidden/>
          </w:rPr>
          <w:fldChar w:fldCharType="begin"/>
        </w:r>
        <w:r w:rsidR="007776A3">
          <w:rPr>
            <w:noProof/>
            <w:webHidden/>
          </w:rPr>
          <w:instrText xml:space="preserve"> PAGEREF _Toc183617736 \h </w:instrText>
        </w:r>
        <w:r w:rsidR="007776A3">
          <w:rPr>
            <w:noProof/>
            <w:webHidden/>
          </w:rPr>
        </w:r>
        <w:r w:rsidR="007776A3">
          <w:rPr>
            <w:noProof/>
            <w:webHidden/>
          </w:rPr>
          <w:fldChar w:fldCharType="separate"/>
        </w:r>
        <w:r w:rsidR="007776A3">
          <w:rPr>
            <w:noProof/>
            <w:webHidden/>
          </w:rPr>
          <w:t>17</w:t>
        </w:r>
        <w:r w:rsidR="007776A3">
          <w:rPr>
            <w:noProof/>
            <w:webHidden/>
          </w:rPr>
          <w:fldChar w:fldCharType="end"/>
        </w:r>
      </w:hyperlink>
    </w:p>
    <w:p w14:paraId="0BBD464D" w14:textId="343D8949" w:rsidR="007776A3" w:rsidRDefault="00B64C60" w:rsidP="000F3F99">
      <w:pPr>
        <w:jc w:val="both"/>
        <w:rPr>
          <w:rFonts w:cstheme="majorBidi"/>
        </w:rPr>
      </w:pPr>
      <w:r w:rsidRPr="00FE3F6E">
        <w:rPr>
          <w:rFonts w:cstheme="majorBidi"/>
        </w:rPr>
        <w:fldChar w:fldCharType="end"/>
      </w:r>
      <w:bookmarkStart w:id="0" w:name="_Toc131065310"/>
      <w:bookmarkStart w:id="1" w:name="_Toc131065699"/>
    </w:p>
    <w:p w14:paraId="380B060E" w14:textId="77777777" w:rsidR="007776A3" w:rsidRDefault="007776A3" w:rsidP="000F3F99">
      <w:pPr>
        <w:jc w:val="both"/>
        <w:rPr>
          <w:rFonts w:cstheme="majorBidi"/>
        </w:rPr>
      </w:pPr>
    </w:p>
    <w:p w14:paraId="471B64B3" w14:textId="77777777" w:rsidR="007776A3" w:rsidRDefault="007776A3" w:rsidP="000F3F99">
      <w:pPr>
        <w:jc w:val="both"/>
        <w:rPr>
          <w:rFonts w:cstheme="majorBidi"/>
        </w:rPr>
      </w:pPr>
    </w:p>
    <w:p w14:paraId="045B6300" w14:textId="77777777" w:rsidR="007776A3" w:rsidRDefault="007776A3" w:rsidP="000F3F99">
      <w:pPr>
        <w:jc w:val="both"/>
        <w:rPr>
          <w:rFonts w:cstheme="majorBidi"/>
        </w:rPr>
      </w:pPr>
    </w:p>
    <w:p w14:paraId="0F5D0791" w14:textId="77777777" w:rsidR="007776A3" w:rsidRDefault="007776A3" w:rsidP="000F3F99">
      <w:pPr>
        <w:jc w:val="both"/>
        <w:rPr>
          <w:rFonts w:cstheme="majorBidi"/>
        </w:rPr>
      </w:pPr>
    </w:p>
    <w:p w14:paraId="08937479" w14:textId="40F197E5" w:rsidR="005D713F" w:rsidRPr="007776A3" w:rsidRDefault="00424EC6" w:rsidP="000F3F99">
      <w:pPr>
        <w:jc w:val="both"/>
        <w:rPr>
          <w:b/>
          <w:bCs/>
        </w:rPr>
      </w:pPr>
      <w:r w:rsidRPr="007776A3">
        <w:rPr>
          <w:b/>
          <w:bCs/>
        </w:rPr>
        <w:lastRenderedPageBreak/>
        <w:t>Objet</w:t>
      </w:r>
      <w:bookmarkEnd w:id="0"/>
      <w:bookmarkEnd w:id="1"/>
    </w:p>
    <w:p w14:paraId="2C36960F" w14:textId="553D84BF" w:rsidR="005D713F" w:rsidRPr="00FE3F6E" w:rsidRDefault="005D713F" w:rsidP="00FE3F6E">
      <w:pPr>
        <w:jc w:val="both"/>
        <w:rPr>
          <w:rFonts w:cstheme="majorBidi"/>
        </w:rPr>
      </w:pPr>
      <w:r>
        <w:rPr>
          <w:rFonts w:cstheme="majorBidi"/>
        </w:rPr>
        <w:t xml:space="preserve">Ce fichier vise à documenter la façon dont l’écoulement des </w:t>
      </w:r>
      <w:r w:rsidR="007A435C">
        <w:rPr>
          <w:rFonts w:cstheme="majorBidi"/>
        </w:rPr>
        <w:t xml:space="preserve">swaps </w:t>
      </w:r>
      <w:r w:rsidR="005E57CC">
        <w:rPr>
          <w:rFonts w:cstheme="majorBidi"/>
        </w:rPr>
        <w:t xml:space="preserve">(taux, devise, asset) </w:t>
      </w:r>
      <w:r>
        <w:rPr>
          <w:rFonts w:cstheme="majorBidi"/>
        </w:rPr>
        <w:t>est simulé dans PASS-ALM. Cela comprend les produits à taux fixe et à taux variable</w:t>
      </w:r>
      <w:r w:rsidR="00B3489B">
        <w:rPr>
          <w:rFonts w:cstheme="majorBidi"/>
        </w:rPr>
        <w:t>s</w:t>
      </w:r>
      <w:r>
        <w:rPr>
          <w:rFonts w:cstheme="majorBidi"/>
        </w:rPr>
        <w:t>. Ce document référence les sources utilisées</w:t>
      </w:r>
      <w:r w:rsidR="00787A0E">
        <w:rPr>
          <w:rFonts w:cstheme="majorBidi"/>
        </w:rPr>
        <w:t xml:space="preserve"> et</w:t>
      </w:r>
      <w:r>
        <w:rPr>
          <w:rFonts w:cstheme="majorBidi"/>
        </w:rPr>
        <w:t xml:space="preserve"> explicite les modèles implémentés. Il se conclut avec une comparaison des résultats des modélisations PASS-ALM et RCO. </w:t>
      </w:r>
    </w:p>
    <w:p w14:paraId="57CD278C" w14:textId="1C917EA1" w:rsidR="00075F61" w:rsidRDefault="000676D5">
      <w:pPr>
        <w:pStyle w:val="Titre1"/>
        <w:numPr>
          <w:ilvl w:val="0"/>
          <w:numId w:val="2"/>
        </w:numPr>
      </w:pPr>
      <w:bookmarkStart w:id="2" w:name="_Toc131063847"/>
      <w:bookmarkStart w:id="3" w:name="_Toc131065311"/>
      <w:bookmarkStart w:id="4" w:name="_Toc131065700"/>
      <w:bookmarkStart w:id="5" w:name="_Toc183617723"/>
      <w:r w:rsidRPr="00FE3F6E">
        <w:t>Synthèse</w:t>
      </w:r>
      <w:bookmarkEnd w:id="2"/>
      <w:bookmarkEnd w:id="3"/>
      <w:bookmarkEnd w:id="4"/>
      <w:r w:rsidR="00075F61">
        <w:t xml:space="preserve"> du document</w:t>
      </w:r>
      <w:bookmarkEnd w:id="5"/>
    </w:p>
    <w:p w14:paraId="14B3A2BC" w14:textId="689E3F7A" w:rsidR="00075F61" w:rsidRPr="00075F61" w:rsidRDefault="00075F61" w:rsidP="000961FF">
      <w:pPr>
        <w:jc w:val="both"/>
        <w:rPr>
          <w:lang w:eastAsia="ja-JP"/>
        </w:rPr>
      </w:pPr>
      <w:r>
        <w:rPr>
          <w:lang w:eastAsia="ja-JP"/>
        </w:rPr>
        <w:t>Cette part</w:t>
      </w:r>
      <w:r w:rsidR="000961FF">
        <w:rPr>
          <w:lang w:eastAsia="ja-JP"/>
        </w:rPr>
        <w:t>i</w:t>
      </w:r>
      <w:r>
        <w:rPr>
          <w:lang w:eastAsia="ja-JP"/>
        </w:rPr>
        <w:t>e synth</w:t>
      </w:r>
      <w:r w:rsidR="003506C7">
        <w:rPr>
          <w:lang w:eastAsia="ja-JP"/>
        </w:rPr>
        <w:t>éti</w:t>
      </w:r>
      <w:r>
        <w:rPr>
          <w:lang w:eastAsia="ja-JP"/>
        </w:rPr>
        <w:t xml:space="preserve">se les éléments essentiels du document. Pour une meilleure compréhension </w:t>
      </w:r>
      <w:r w:rsidR="005F7D4A">
        <w:rPr>
          <w:lang w:eastAsia="ja-JP"/>
        </w:rPr>
        <w:t>de la démarche</w:t>
      </w:r>
      <w:r>
        <w:rPr>
          <w:lang w:eastAsia="ja-JP"/>
        </w:rPr>
        <w:t xml:space="preserve">, </w:t>
      </w:r>
      <w:r w:rsidR="005F7D4A">
        <w:rPr>
          <w:lang w:eastAsia="ja-JP"/>
        </w:rPr>
        <w:t>la lecture de l’ensemble du document est recommandée</w:t>
      </w:r>
      <w:r w:rsidR="0030034B">
        <w:rPr>
          <w:lang w:eastAsia="ja-JP"/>
        </w:rPr>
        <w:t>.</w:t>
      </w:r>
    </w:p>
    <w:p w14:paraId="1EEC7361" w14:textId="7243EA7F" w:rsidR="00D1433A" w:rsidRPr="00FE3F6E" w:rsidRDefault="000676D5" w:rsidP="00FE3F6E">
      <w:pPr>
        <w:pStyle w:val="Titre2"/>
        <w:rPr>
          <w:rFonts w:cstheme="majorBidi"/>
        </w:rPr>
      </w:pPr>
      <w:bookmarkStart w:id="6" w:name="_Toc131065312"/>
      <w:bookmarkStart w:id="7" w:name="_Toc131065701"/>
      <w:bookmarkStart w:id="8" w:name="_Toc183617724"/>
      <w:r w:rsidRPr="00FE3F6E">
        <w:rPr>
          <w:rFonts w:cstheme="majorBidi"/>
        </w:rPr>
        <w:t>2.1 Modèle général d’amortissement</w:t>
      </w:r>
      <w:bookmarkEnd w:id="6"/>
      <w:bookmarkEnd w:id="7"/>
      <w:r w:rsidR="000E0CCB" w:rsidRPr="00FE3F6E">
        <w:rPr>
          <w:rFonts w:cstheme="majorBidi"/>
        </w:rPr>
        <w:t xml:space="preserve"> du capital</w:t>
      </w:r>
      <w:bookmarkEnd w:id="8"/>
    </w:p>
    <w:p w14:paraId="70131505" w14:textId="1ADB735E" w:rsidR="00D1433A" w:rsidRPr="00EA07BE"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t xml:space="preserve">La formule générale appliquée dans PASS-ALM pour l’amortissement du capital </w:t>
      </w:r>
      <w:r w:rsidR="00587820" w:rsidRPr="00EA07BE">
        <w:rPr>
          <w:rFonts w:cstheme="majorBidi"/>
          <w:sz w:val="20"/>
          <w:szCs w:val="20"/>
          <w:lang w:eastAsia="ja-JP"/>
        </w:rPr>
        <w:t xml:space="preserve">d’un contrat </w:t>
      </w:r>
      <w:r w:rsidRPr="00EA07BE">
        <w:rPr>
          <w:rFonts w:cstheme="majorBidi"/>
          <w:sz w:val="20"/>
          <w:szCs w:val="20"/>
          <w:lang w:eastAsia="ja-JP"/>
        </w:rPr>
        <w:t>est </w:t>
      </w:r>
      <w:r w:rsidR="000676D5" w:rsidRPr="00EA07BE">
        <w:rPr>
          <w:rFonts w:cstheme="majorBidi"/>
          <w:sz w:val="20"/>
          <w:szCs w:val="20"/>
          <w:lang w:eastAsia="ja-JP"/>
        </w:rPr>
        <w:t xml:space="preserve">la suivante </w:t>
      </w:r>
      <w:r w:rsidRPr="00EA07BE">
        <w:rPr>
          <w:rFonts w:cstheme="majorBidi"/>
          <w:sz w:val="20"/>
          <w:szCs w:val="20"/>
          <w:lang w:eastAsia="ja-JP"/>
        </w:rPr>
        <w:t>:</w:t>
      </w:r>
    </w:p>
    <w:p w14:paraId="271A5748" w14:textId="77777777" w:rsidR="00D1433A" w:rsidRPr="00380D4D"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p>
    <w:p w14:paraId="38931F60" w14:textId="24522A99" w:rsidR="00D1433A" w:rsidRPr="00380D4D" w:rsidRDefault="00F61DF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lang w:eastAsia="ja-JP"/>
            </w:rPr>
            <m:t>C</m:t>
          </m:r>
          <m:d>
            <m:dPr>
              <m:ctrlPr>
                <w:rPr>
                  <w:rFonts w:ascii="Cambria Math" w:hAnsi="Cambria Math" w:cstheme="majorBidi"/>
                  <w:b/>
                  <w:bCs/>
                  <w:i/>
                  <w:lang w:eastAsia="ja-JP"/>
                </w:rPr>
              </m:ctrlPr>
            </m:dPr>
            <m:e>
              <m:r>
                <m:rPr>
                  <m:sty m:val="bi"/>
                </m:rPr>
                <w:rPr>
                  <w:rFonts w:ascii="Cambria Math" w:hAnsi="Cambria Math" w:cstheme="majorBidi"/>
                  <w:lang w:eastAsia="ja-JP"/>
                </w:rPr>
                <m:t>t=j</m:t>
              </m:r>
            </m:e>
          </m:d>
          <m:r>
            <m:rPr>
              <m:sty m:val="bi"/>
            </m:rPr>
            <w:rPr>
              <w:rFonts w:ascii="Cambria Math" w:hAnsi="Cambria Math" w:cstheme="majorBidi"/>
              <w:lang w:eastAsia="ja-JP"/>
            </w:rPr>
            <m:t>=</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j</m:t>
              </m:r>
            </m:sub>
          </m:sSub>
          <m:r>
            <w:rPr>
              <w:rFonts w:ascii="Cambria Math" w:hAnsi="Cambria Math" w:cstheme="majorBidi"/>
              <w:lang w:eastAsia="ja-JP"/>
            </w:rPr>
            <m:t>* N</m:t>
          </m:r>
          <m:r>
            <w:rPr>
              <w:rFonts w:ascii="Cambria Math" w:hAnsi="Cambria Math" w:cstheme="majorBidi"/>
              <w:color w:val="202122"/>
              <w:shd w:val="clear" w:color="auto" w:fill="FFFFFF"/>
            </w:rPr>
            <m:t>-</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j</m:t>
              </m:r>
            </m:sub>
          </m:sSub>
          <m:r>
            <w:rPr>
              <w:rFonts w:ascii="Cambria Math" w:hAnsi="Cambria Math" w:cstheme="majorBidi"/>
              <w:color w:val="202122"/>
              <w:shd w:val="clear" w:color="auto" w:fill="FFFFFF"/>
            </w:rPr>
            <m:t xml:space="preserve">* </m:t>
          </m:r>
          <m:nary>
            <m:naryPr>
              <m:chr m:val="∑"/>
              <m:limLoc m:val="undOvr"/>
              <m:ctrlPr>
                <w:rPr>
                  <w:rFonts w:ascii="Cambria Math" w:hAnsi="Cambria Math" w:cstheme="majorBidi"/>
                  <w:i/>
                  <w:lang w:eastAsia="ja-JP"/>
                </w:rPr>
              </m:ctrlPr>
            </m:naryPr>
            <m:sub>
              <m:r>
                <w:rPr>
                  <w:rFonts w:ascii="Cambria Math" w:hAnsi="Cambria Math" w:cstheme="majorBidi"/>
                  <w:lang w:eastAsia="ja-JP"/>
                </w:rPr>
                <m:t>k=1</m:t>
              </m:r>
            </m:sub>
            <m:sup>
              <m:r>
                <w:rPr>
                  <w:rFonts w:ascii="Cambria Math" w:hAnsi="Cambria Math" w:cstheme="majorBidi"/>
                  <w:lang w:eastAsia="ja-JP"/>
                </w:rPr>
                <m:t>p</m:t>
              </m:r>
            </m:sup>
            <m:e>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k</m:t>
                  </m:r>
                </m:sub>
              </m:sSub>
              <m:r>
                <w:rPr>
                  <w:rFonts w:ascii="Cambria Math" w:hAnsi="Cambria Math" w:cstheme="majorBidi"/>
                  <w:lang w:eastAsia="ja-JP"/>
                </w:rPr>
                <m:t xml:space="preserve">* </m:t>
              </m:r>
              <m:nary>
                <m:naryPr>
                  <m:chr m:val="∑"/>
                  <m:limLoc m:val="undOvr"/>
                  <m:ctrlPr>
                    <w:rPr>
                      <w:rFonts w:ascii="Cambria Math" w:hAnsi="Cambria Math" w:cstheme="majorBidi"/>
                      <w:i/>
                      <w:color w:val="202122"/>
                      <w:shd w:val="clear" w:color="auto" w:fill="FFFFFF"/>
                    </w:rPr>
                  </m:ctrlPr>
                </m:naryPr>
                <m:sub>
                  <m:r>
                    <w:rPr>
                      <w:rFonts w:ascii="Cambria Math" w:hAnsi="Cambria Math" w:cstheme="majorBidi"/>
                      <w:color w:val="202122"/>
                      <w:shd w:val="clear" w:color="auto" w:fill="FFFFFF"/>
                    </w:rPr>
                    <m:t>i=</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k</m:t>
                      </m:r>
                    </m:sub>
                  </m:sSub>
                </m:sub>
                <m:sup>
                  <m:func>
                    <m:funcPr>
                      <m:ctrlPr>
                        <w:rPr>
                          <w:rFonts w:ascii="Cambria Math" w:hAnsi="Cambria Math" w:cstheme="majorBidi"/>
                          <w:color w:val="202122"/>
                          <w:shd w:val="clear" w:color="auto" w:fill="FFFFFF"/>
                        </w:rPr>
                      </m:ctrlPr>
                    </m:funcPr>
                    <m:fName>
                      <m:r>
                        <m:rPr>
                          <m:sty m:val="p"/>
                        </m:rPr>
                        <w:rPr>
                          <w:rFonts w:ascii="Cambria Math" w:hAnsi="Cambria Math" w:cstheme="majorBidi"/>
                          <w:color w:val="202122"/>
                          <w:shd w:val="clear" w:color="auto" w:fill="FFFFFF"/>
                        </w:rPr>
                        <m:t>min</m:t>
                      </m:r>
                    </m:fName>
                    <m:e>
                      <m:d>
                        <m:dPr>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 xml:space="preserve">j,   </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k+1</m:t>
                              </m:r>
                            </m:sub>
                          </m:sSub>
                          <m:r>
                            <w:rPr>
                              <w:rFonts w:ascii="Cambria Math" w:hAnsi="Cambria Math" w:cstheme="majorBidi"/>
                              <w:color w:val="202122"/>
                              <w:shd w:val="clear" w:color="auto" w:fill="FFFFFF"/>
                            </w:rPr>
                            <m:t>-1</m:t>
                          </m:r>
                        </m:e>
                      </m:d>
                    </m:e>
                  </m:func>
                </m:sup>
                <m:e>
                  <m:f>
                    <m:fPr>
                      <m:ctrlPr>
                        <w:rPr>
                          <w:rFonts w:ascii="Cambria Math" w:hAnsi="Cambria Math" w:cstheme="majorBidi"/>
                          <w:i/>
                          <w:color w:val="202122"/>
                          <w:shd w:val="clear" w:color="auto" w:fill="FFFFFF"/>
                        </w:rPr>
                      </m:ctrlPr>
                    </m:fPr>
                    <m:num>
                      <m:r>
                        <w:rPr>
                          <w:rFonts w:ascii="Cambria Math" w:hAnsi="Cambria Math" w:cstheme="majorBidi"/>
                          <w:color w:val="202122"/>
                          <w:shd w:val="clear" w:color="auto" w:fill="FFFFFF"/>
                        </w:rPr>
                        <m:t>1</m:t>
                      </m:r>
                    </m:num>
                    <m:den>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i</m:t>
                          </m:r>
                        </m:sub>
                      </m:sSub>
                    </m:den>
                  </m:f>
                  <m:r>
                    <w:rPr>
                      <w:rFonts w:ascii="Cambria Math" w:hAnsi="Cambria Math" w:cstheme="majorBidi"/>
                      <w:color w:val="202122"/>
                      <w:shd w:val="clear" w:color="auto" w:fill="FFFFFF"/>
                    </w:rPr>
                    <m:t>)</m:t>
                  </m:r>
                </m:e>
              </m:nary>
              <m:r>
                <w:rPr>
                  <w:rFonts w:ascii="Cambria Math" w:hAnsi="Cambria Math" w:cstheme="majorBidi"/>
                  <w:color w:val="202122"/>
                  <w:shd w:val="clear" w:color="auto" w:fill="FFFFFF"/>
                </w:rPr>
                <m:t xml:space="preserve">  (A)  </m:t>
              </m:r>
            </m:e>
          </m:nary>
          <m:r>
            <w:rPr>
              <w:rFonts w:ascii="Cambria Math" w:hAnsi="Cambria Math" w:cstheme="majorBidi"/>
              <w:color w:val="202122"/>
              <w:shd w:val="clear" w:color="auto" w:fill="FFFFFF"/>
            </w:rPr>
            <m:t xml:space="preserve"> </m:t>
          </m:r>
        </m:oMath>
      </m:oMathPara>
    </w:p>
    <w:p w14:paraId="7F2784E1" w14:textId="007332EA" w:rsidR="00D1433A" w:rsidRPr="00380D4D" w:rsidRDefault="00D1433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p"/>
            </m:rPr>
            <w:rPr>
              <w:rFonts w:ascii="Cambria Math" w:hAnsi="Cambria Math" w:cstheme="majorBidi"/>
              <w:lang w:eastAsia="ja-JP"/>
            </w:rPr>
            <m:t xml:space="preserve">Avec </m:t>
          </m:r>
          <m:r>
            <m:rPr>
              <m:sty m:val="bi"/>
            </m:rPr>
            <w:rPr>
              <w:rFonts w:ascii="Cambria Math" w:hAnsi="Cambria Math" w:cstheme="majorBidi"/>
              <w:lang w:eastAsia="ja-JP"/>
            </w:rPr>
            <m:t>C</m:t>
          </m:r>
          <m:d>
            <m:dPr>
              <m:ctrlPr>
                <w:rPr>
                  <w:rFonts w:ascii="Cambria Math" w:hAnsi="Cambria Math" w:cstheme="majorBidi"/>
                  <w:lang w:eastAsia="ja-JP"/>
                </w:rPr>
              </m:ctrlPr>
            </m:dPr>
            <m:e>
              <m:r>
                <m:rPr>
                  <m:sty m:val="bi"/>
                </m:rPr>
                <w:rPr>
                  <w:rFonts w:ascii="Cambria Math" w:hAnsi="Cambria Math" w:cstheme="majorBidi"/>
                  <w:lang w:eastAsia="ja-JP"/>
                </w:rPr>
                <m:t>t</m:t>
              </m:r>
              <m:r>
                <m:rPr>
                  <m:sty m:val="p"/>
                </m:rPr>
                <w:rPr>
                  <w:rFonts w:ascii="Cambria Math" w:hAnsi="Cambria Math" w:cstheme="majorBidi"/>
                  <w:lang w:eastAsia="ja-JP"/>
                </w:rPr>
                <m:t>=</m:t>
              </m:r>
              <m:r>
                <m:rPr>
                  <m:sty m:val="bi"/>
                </m:rPr>
                <w:rPr>
                  <w:rFonts w:ascii="Cambria Math" w:hAnsi="Cambria Math" w:cstheme="majorBidi"/>
                  <w:lang w:eastAsia="ja-JP"/>
                </w:rPr>
                <m:t>j</m:t>
              </m:r>
            </m:e>
          </m:d>
          <m:r>
            <w:rPr>
              <w:rFonts w:ascii="Cambria Math" w:hAnsi="Cambria Math" w:cstheme="majorBidi"/>
              <w:lang w:eastAsia="ja-JP"/>
            </w:rPr>
            <m:t xml:space="preserve"> le</m:t>
          </m:r>
          <m:r>
            <m:rPr>
              <m:sty m:val="p"/>
            </m:rPr>
            <w:rPr>
              <w:rFonts w:ascii="Cambria Math" w:hAnsi="Cambria Math" w:cstheme="majorBidi"/>
              <w:lang w:eastAsia="ja-JP"/>
            </w:rPr>
            <m:t xml:space="preserve"> </m:t>
          </m:r>
          <m:r>
            <w:rPr>
              <w:rFonts w:ascii="Cambria Math" w:hAnsi="Cambria Math" w:cstheme="majorBidi"/>
              <w:lang w:eastAsia="ja-JP"/>
            </w:rPr>
            <m:t>capital</m:t>
          </m:r>
          <m:r>
            <m:rPr>
              <m:sty m:val="p"/>
            </m:rPr>
            <w:rPr>
              <w:rFonts w:ascii="Cambria Math" w:hAnsi="Cambria Math" w:cstheme="majorBidi"/>
              <w:lang w:eastAsia="ja-JP"/>
            </w:rPr>
            <m:t xml:space="preserve"> </m:t>
          </m:r>
          <m:r>
            <w:rPr>
              <w:rFonts w:ascii="Cambria Math" w:hAnsi="Cambria Math" w:cstheme="majorBidi"/>
              <w:lang w:eastAsia="ja-JP"/>
            </w:rPr>
            <m:t>restant</m:t>
          </m:r>
          <m:r>
            <m:rPr>
              <m:sty m:val="p"/>
            </m:rPr>
            <w:rPr>
              <w:rFonts w:ascii="Cambria Math" w:hAnsi="Cambria Math" w:cstheme="majorBidi"/>
              <w:lang w:eastAsia="ja-JP"/>
            </w:rPr>
            <m:t xml:space="preserve"> à </m:t>
          </m:r>
          <m:r>
            <w:rPr>
              <w:rFonts w:ascii="Cambria Math" w:hAnsi="Cambria Math" w:cstheme="majorBidi"/>
              <w:lang w:eastAsia="ja-JP"/>
            </w:rPr>
            <m:t>la</m:t>
          </m:r>
          <m:r>
            <m:rPr>
              <m:sty m:val="p"/>
            </m:rPr>
            <w:rPr>
              <w:rFonts w:ascii="Cambria Math" w:hAnsi="Cambria Math" w:cstheme="majorBidi"/>
              <w:lang w:eastAsia="ja-JP"/>
            </w:rPr>
            <m:t xml:space="preserve"> </m:t>
          </m:r>
          <m:r>
            <w:rPr>
              <w:rFonts w:ascii="Cambria Math" w:hAnsi="Cambria Math" w:cstheme="majorBidi"/>
              <w:lang w:eastAsia="ja-JP"/>
            </w:rPr>
            <m:t>p</m:t>
          </m:r>
          <m:r>
            <m:rPr>
              <m:sty m:val="p"/>
            </m:rPr>
            <w:rPr>
              <w:rFonts w:ascii="Cambria Math" w:hAnsi="Cambria Math" w:cstheme="majorBidi"/>
              <w:lang w:eastAsia="ja-JP"/>
            </w:rPr>
            <m:t>é</m:t>
          </m:r>
          <m:r>
            <w:rPr>
              <w:rFonts w:ascii="Cambria Math" w:hAnsi="Cambria Math" w:cstheme="majorBidi"/>
              <w:lang w:eastAsia="ja-JP"/>
            </w:rPr>
            <m:t>riode</m:t>
          </m:r>
          <m:r>
            <m:rPr>
              <m:sty m:val="p"/>
            </m:rPr>
            <w:rPr>
              <w:rFonts w:ascii="Cambria Math" w:hAnsi="Cambria Math" w:cstheme="majorBidi"/>
              <w:lang w:eastAsia="ja-JP"/>
            </w:rPr>
            <m:t xml:space="preserve"> </m:t>
          </m:r>
          <m:r>
            <w:rPr>
              <w:rFonts w:ascii="Cambria Math" w:hAnsi="Cambria Math" w:cstheme="majorBidi"/>
              <w:lang w:eastAsia="ja-JP"/>
            </w:rPr>
            <m:t>j,</m:t>
          </m:r>
          <m:r>
            <m:rPr>
              <m:sty m:val="p"/>
            </m:rPr>
            <w:rPr>
              <w:rFonts w:ascii="Cambria Math" w:hAnsi="Cambria Math" w:cstheme="majorBidi"/>
              <w:color w:val="202122"/>
              <w:shd w:val="clear" w:color="auto" w:fill="FFFFFF"/>
            </w:rPr>
            <m:t xml:space="preserve"> </m:t>
          </m:r>
        </m:oMath>
      </m:oMathPara>
    </w:p>
    <w:p w14:paraId="1813D6B2" w14:textId="3CFB596F" w:rsidR="00587820" w:rsidRPr="00380D4D" w:rsidRDefault="00587820"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lang w:eastAsia="ja-JP"/>
            </w:rPr>
            <m:t>N</m:t>
          </m:r>
          <m:r>
            <m:rPr>
              <m:sty m:val="p"/>
            </m:rPr>
            <w:rPr>
              <w:rFonts w:ascii="Cambria Math" w:hAnsi="Cambria Math" w:cstheme="majorBidi"/>
              <w:lang w:eastAsia="ja-JP"/>
            </w:rPr>
            <m:t xml:space="preserve"> </m:t>
          </m:r>
          <m:r>
            <w:rPr>
              <w:rFonts w:ascii="Cambria Math" w:hAnsi="Cambria Math" w:cstheme="majorBidi"/>
              <w:lang w:eastAsia="ja-JP"/>
            </w:rPr>
            <m:t>le capital de départ,</m:t>
          </m:r>
          <m:r>
            <m:rPr>
              <m:sty m:val="p"/>
            </m:rPr>
            <w:rPr>
              <w:rFonts w:ascii="Cambria Math" w:hAnsi="Cambria Math" w:cstheme="majorBidi"/>
              <w:color w:val="202122"/>
              <w:shd w:val="clear" w:color="auto" w:fill="FFFFFF"/>
            </w:rPr>
            <m:t xml:space="preserve"> </m:t>
          </m:r>
        </m:oMath>
      </m:oMathPara>
    </w:p>
    <w:p w14:paraId="19F34413" w14:textId="77777777" w:rsidR="00587820" w:rsidRPr="00380D4D" w:rsidRDefault="006B628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la période </m:t>
          </m:r>
          <m:sSup>
            <m:sSupPr>
              <m:ctrlPr>
                <w:rPr>
                  <w:rFonts w:ascii="Cambria Math" w:hAnsi="Cambria Math" w:cstheme="majorBidi"/>
                  <w:i/>
                  <w:color w:val="202122"/>
                  <w:shd w:val="clear" w:color="auto" w:fill="FFFFFF"/>
                </w:rPr>
              </m:ctrlPr>
            </m:sSupPr>
            <m:e>
              <m:r>
                <w:rPr>
                  <w:rFonts w:ascii="Cambria Math" w:hAnsi="Cambria Math" w:cstheme="majorBidi"/>
                  <w:color w:val="202122"/>
                  <w:shd w:val="clear" w:color="auto" w:fill="FFFFFF"/>
                </w:rPr>
                <m:t>d</m:t>
              </m:r>
            </m:e>
            <m:sup>
              <m:r>
                <w:rPr>
                  <w:rFonts w:ascii="Cambria Math" w:hAnsi="Cambria Math" w:cstheme="majorBidi"/>
                  <w:color w:val="202122"/>
                  <w:shd w:val="clear" w:color="auto" w:fill="FFFFFF"/>
                </w:rPr>
                <m:t>'</m:t>
              </m:r>
            </m:sup>
          </m:sSup>
          <m:r>
            <w:rPr>
              <w:rFonts w:ascii="Cambria Math" w:hAnsi="Cambria Math" w:cstheme="majorBidi"/>
              <w:color w:val="202122"/>
              <w:shd w:val="clear" w:color="auto" w:fill="FFFFFF"/>
            </w:rPr>
            <m:t>amortissement,</m:t>
          </m:r>
        </m:oMath>
      </m:oMathPara>
    </w:p>
    <w:p w14:paraId="4E4FE19B" w14:textId="7663FC63" w:rsidR="00D1433A" w:rsidRPr="00380D4D" w:rsidRDefault="00587820" w:rsidP="00075F61">
      <w:pPr>
        <w:pBdr>
          <w:top w:val="single" w:sz="4" w:space="1" w:color="auto"/>
          <w:left w:val="single" w:sz="4" w:space="4" w:color="auto"/>
          <w:bottom w:val="single" w:sz="4" w:space="1" w:color="auto"/>
          <w:right w:val="single" w:sz="4" w:space="4" w:color="auto"/>
        </w:pBdr>
        <w:spacing w:after="40"/>
        <w:jc w:val="center"/>
        <w:rPr>
          <w:rFonts w:eastAsiaTheme="minorEastAsia" w:cstheme="majorBidi"/>
          <w:color w:val="202122"/>
          <w:shd w:val="clear" w:color="auto" w:fill="FFFFFF"/>
        </w:rPr>
      </w:pPr>
      <m:oMath>
        <m:r>
          <m:rPr>
            <m:sty m:val="bi"/>
          </m:rP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ϵ </m:t>
        </m:r>
        <m:d>
          <m:dPr>
            <m:begChr m:val="⟦"/>
            <m:endChr m:val="⟧"/>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1, d</m:t>
            </m:r>
          </m:e>
        </m:d>
      </m:oMath>
      <w:r w:rsidR="006B6285" w:rsidRPr="00380D4D">
        <w:rPr>
          <w:rFonts w:eastAsiaTheme="minorEastAsia" w:cstheme="majorBidi"/>
          <w:color w:val="202122"/>
          <w:shd w:val="clear" w:color="auto" w:fill="FFFFFF"/>
        </w:rPr>
        <w:t xml:space="preserve"> </w:t>
      </w:r>
      <m:oMath>
        <m:r>
          <w:rPr>
            <w:rFonts w:ascii="Cambria Math" w:eastAsiaTheme="minorEastAsia" w:hAnsi="Cambria Math" w:cstheme="majorBidi"/>
            <w:color w:val="202122"/>
            <w:shd w:val="clear" w:color="auto" w:fill="FFFFFF"/>
          </w:rPr>
          <m:t xml:space="preserve">avec </m:t>
        </m:r>
        <m:r>
          <m:rPr>
            <m:sty m:val="bi"/>
          </m:rPr>
          <w:rPr>
            <w:rFonts w:ascii="Cambria Math" w:hAnsi="Cambria Math" w:cstheme="majorBidi"/>
            <w:lang w:eastAsia="ja-JP"/>
          </w:rPr>
          <m:t>d</m:t>
        </m:r>
        <m:r>
          <w:rPr>
            <w:rFonts w:ascii="Cambria Math" w:hAnsi="Cambria Math" w:cstheme="majorBidi"/>
            <w:lang w:eastAsia="ja-JP"/>
          </w:rPr>
          <m:t xml:space="preserve"> la durée </m:t>
        </m:r>
        <m:sSup>
          <m:sSupPr>
            <m:ctrlPr>
              <w:rPr>
                <w:rFonts w:ascii="Cambria Math" w:hAnsi="Cambria Math" w:cstheme="majorBidi"/>
                <w:i/>
                <w:iCs/>
                <w:lang w:eastAsia="ja-JP"/>
              </w:rPr>
            </m:ctrlPr>
          </m:sSupPr>
          <m:e>
            <m:r>
              <w:rPr>
                <w:rFonts w:ascii="Cambria Math" w:hAnsi="Cambria Math" w:cstheme="majorBidi"/>
                <w:lang w:eastAsia="ja-JP"/>
              </w:rPr>
              <m:t>d</m:t>
            </m:r>
          </m:e>
          <m:sup>
            <m:r>
              <w:rPr>
                <w:rFonts w:ascii="Cambria Math" w:hAnsi="Cambria Math" w:cstheme="majorBidi"/>
                <w:lang w:eastAsia="ja-JP"/>
              </w:rPr>
              <m:t>'</m:t>
            </m:r>
          </m:sup>
        </m:sSup>
        <m:r>
          <w:rPr>
            <w:rFonts w:ascii="Cambria Math" w:hAnsi="Cambria Math" w:cstheme="majorBidi"/>
            <w:lang w:eastAsia="ja-JP"/>
          </w:rPr>
          <m:t>amortissement</m:t>
        </m:r>
      </m:oMath>
      <w:r w:rsidR="00D1433A" w:rsidRPr="00380D4D">
        <w:rPr>
          <w:rFonts w:eastAsiaTheme="minorEastAsia" w:cstheme="majorBidi"/>
          <w:lang w:eastAsia="ja-JP"/>
        </w:rPr>
        <w:t>,</w:t>
      </w:r>
    </w:p>
    <w:p w14:paraId="01E20AF7" w14:textId="12F1ACA4" w:rsidR="00D1433A" w:rsidRPr="00380D4D" w:rsidRDefault="0022769D"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Π</m:t>
              </m:r>
              <m:ctrlPr>
                <w:rPr>
                  <w:rFonts w:ascii="Cambria Math" w:hAnsi="Cambria Math" w:cstheme="majorBidi"/>
                  <w:b/>
                  <w:bCs/>
                  <w:i/>
                  <w:lang w:eastAsia="ja-JP"/>
                </w:rPr>
              </m:ctrlPr>
            </m:e>
            <m:sub>
              <m:r>
                <m:rPr>
                  <m:sty m:val="bi"/>
                </m:rPr>
                <w:rPr>
                  <w:rFonts w:ascii="Cambria Math" w:hAnsi="Cambria Math" w:cstheme="majorBidi"/>
                  <w:color w:val="202122"/>
                  <w:shd w:val="clear" w:color="auto" w:fill="FFFFFF"/>
                </w:rPr>
                <m:t>j</m:t>
              </m:r>
            </m:sub>
          </m:sSub>
          <m:r>
            <w:rPr>
              <w:rFonts w:ascii="Cambria Math" w:hAnsi="Cambria Math" w:cstheme="majorBidi"/>
              <w:color w:val="202122"/>
              <w:shd w:val="clear" w:color="auto" w:fill="FFFFFF"/>
            </w:rPr>
            <m:t>=</m:t>
          </m:r>
          <m:nary>
            <m:naryPr>
              <m:chr m:val="∏"/>
              <m:limLoc m:val="undOvr"/>
              <m:ctrlPr>
                <w:rPr>
                  <w:rFonts w:ascii="Cambria Math" w:hAnsi="Cambria Math" w:cstheme="majorBidi"/>
                  <w:i/>
                  <w:color w:val="202122"/>
                  <w:shd w:val="clear" w:color="auto" w:fill="FFFFFF"/>
                </w:rPr>
              </m:ctrlPr>
            </m:naryPr>
            <m:sub>
              <m:r>
                <w:rPr>
                  <w:rFonts w:ascii="Cambria Math" w:hAnsi="Cambria Math" w:cstheme="majorBidi"/>
                  <w:color w:val="202122"/>
                  <w:shd w:val="clear" w:color="auto" w:fill="FFFFFF"/>
                </w:rPr>
                <m:t>i=0</m:t>
              </m:r>
            </m:sub>
            <m:sup>
              <m:r>
                <w:rPr>
                  <w:rFonts w:ascii="Cambria Math" w:hAnsi="Cambria Math" w:cstheme="majorBidi"/>
                  <w:color w:val="202122"/>
                  <w:shd w:val="clear" w:color="auto" w:fill="FFFFFF"/>
                </w:rPr>
                <m:t>j-1</m:t>
              </m:r>
            </m:sup>
            <m:e>
              <m:d>
                <m:dPr>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i</m:t>
                      </m:r>
                    </m:sub>
                  </m:sSub>
                  <m:r>
                    <w:rPr>
                      <w:rFonts w:ascii="Cambria Math" w:hAnsi="Cambria Math" w:cstheme="majorBidi"/>
                      <w:color w:val="202122"/>
                      <w:shd w:val="clear" w:color="auto" w:fill="FFFFFF"/>
                    </w:rPr>
                    <m:t>r</m:t>
                  </m:r>
                </m:e>
              </m:d>
            </m:e>
          </m:nary>
          <m:r>
            <w:rPr>
              <w:rFonts w:ascii="Cambria Math" w:hAnsi="Cambria Math" w:cstheme="majorBidi"/>
              <w:color w:val="202122"/>
              <w:shd w:val="clear" w:color="auto" w:fill="FFFFFF"/>
            </w:rPr>
            <m:t>,</m:t>
          </m:r>
        </m:oMath>
      </m:oMathPara>
    </w:p>
    <w:p w14:paraId="57CB5CE0" w14:textId="0276C1E5" w:rsidR="00D1433A" w:rsidRPr="00380D4D" w:rsidRDefault="0022769D"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sSub>
            <m:sSubPr>
              <m:ctrlPr>
                <w:rPr>
                  <w:rFonts w:ascii="Cambria Math" w:hAnsi="Cambria Math" w:cstheme="majorBidi"/>
                  <w:b/>
                  <w:bCs/>
                  <w:i/>
                  <w:iCs/>
                  <w:lang w:eastAsia="ja-JP"/>
                </w:rPr>
              </m:ctrlPr>
            </m:sSubPr>
            <m:e>
              <m:r>
                <m:rPr>
                  <m:sty m:val="bi"/>
                </m:rPr>
                <w:rPr>
                  <w:rFonts w:ascii="Cambria Math" w:hAnsi="Cambria Math" w:cstheme="majorBidi"/>
                  <w:lang w:eastAsia="ja-JP"/>
                </w:rPr>
                <m:t xml:space="preserve"> b</m:t>
              </m:r>
            </m:e>
            <m:sub>
              <m:r>
                <m:rPr>
                  <m:sty m:val="bi"/>
                </m:rPr>
                <w:rPr>
                  <w:rFonts w:ascii="Cambria Math" w:hAnsi="Cambria Math" w:cstheme="majorBidi"/>
                  <w:lang w:eastAsia="ja-JP"/>
                </w:rPr>
                <m:t>j</m:t>
              </m:r>
            </m:sub>
          </m:sSub>
          <m:r>
            <m:rPr>
              <m:sty m:val="bi"/>
            </m:rP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 xml:space="preserve">  le coefficient périodique associée à la convention de base,</m:t>
          </m:r>
        </m:oMath>
      </m:oMathPara>
    </w:p>
    <w:p w14:paraId="5A061160" w14:textId="1D409F48" w:rsidR="00747EDA" w:rsidRPr="00380D4D" w:rsidRDefault="00747EDA" w:rsidP="00747EDA">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p"/>
            </m:rPr>
            <w:rPr>
              <w:rFonts w:ascii="Cambria Math" w:hAnsi="Cambria Math" w:cstheme="majorBidi"/>
              <w:color w:val="202122"/>
              <w:shd w:val="clear" w:color="auto" w:fill="FFFFFF"/>
            </w:rPr>
            <m:t xml:space="preserve"> </m:t>
          </m:r>
          <m:r>
            <m:rPr>
              <m:sty m:val="bi"/>
            </m:rPr>
            <w:rPr>
              <w:rFonts w:ascii="Cambria Math" w:hAnsi="Cambria Math" w:cstheme="majorBidi"/>
              <w:lang w:eastAsia="ja-JP"/>
            </w:rPr>
            <m:t>r</m:t>
          </m:r>
          <m: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 xml:space="preserve"> le taux </m:t>
          </m:r>
          <m:sSup>
            <m:sSupPr>
              <m:ctrlPr>
                <w:rPr>
                  <w:rFonts w:ascii="Cambria Math" w:hAnsi="Cambria Math" w:cstheme="majorBidi"/>
                  <w:color w:val="202122"/>
                  <w:shd w:val="clear" w:color="auto" w:fill="FFFFFF"/>
                </w:rPr>
              </m:ctrlPr>
            </m:sSupPr>
            <m:e>
              <m:r>
                <m:rPr>
                  <m:sty m:val="p"/>
                </m:rPr>
                <w:rPr>
                  <w:rFonts w:ascii="Cambria Math" w:hAnsi="Cambria Math" w:cstheme="majorBidi"/>
                  <w:color w:val="202122"/>
                  <w:shd w:val="clear" w:color="auto" w:fill="FFFFFF"/>
                </w:rPr>
                <m:t>d</m:t>
              </m:r>
            </m:e>
            <m:sup>
              <m:r>
                <m:rPr>
                  <m:sty m:val="p"/>
                </m:rPr>
                <w:rPr>
                  <w:rFonts w:ascii="Cambria Math" w:hAnsi="Cambria Math" w:cstheme="majorBidi"/>
                  <w:color w:val="202122"/>
                  <w:shd w:val="clear" w:color="auto" w:fill="FFFFFF"/>
                </w:rPr>
                <m:t>'</m:t>
              </m:r>
            </m:sup>
          </m:sSup>
          <m:r>
            <m:rPr>
              <m:sty m:val="p"/>
            </m:rPr>
            <w:rPr>
              <w:rFonts w:ascii="Cambria Math" w:hAnsi="Cambria Math" w:cstheme="majorBidi"/>
              <w:color w:val="202122"/>
              <w:shd w:val="clear" w:color="auto" w:fill="FFFFFF"/>
            </w:rPr>
            <m:t>intérêt annuel fixe du contrat, et dans le cas des taux variables,</m:t>
          </m:r>
          <m:r>
            <m:rPr>
              <m:sty m:val="p"/>
            </m:rPr>
            <w:rPr>
              <w:rFonts w:ascii="Cambria Math" w:hAnsi="Cambria Math" w:cstheme="majorBidi"/>
              <w:color w:val="202122"/>
              <w:shd w:val="clear" w:color="auto" w:fill="FFFFFF"/>
            </w:rPr>
            <w:br/>
          </m:r>
        </m:oMath>
        <m:oMath>
          <m:r>
            <m:rPr>
              <m:sty m:val="p"/>
            </m:rPr>
            <w:rPr>
              <w:rFonts w:ascii="Cambria Math" w:hAnsi="Cambria Math" w:cstheme="majorBidi"/>
              <w:color w:val="202122"/>
              <w:shd w:val="clear" w:color="auto" w:fill="FFFFFF"/>
            </w:rPr>
            <m:t xml:space="preserve"> nous considérons un taux moyen pondérée par la durée restante </m:t>
          </m:r>
        </m:oMath>
      </m:oMathPara>
    </w:p>
    <w:p w14:paraId="6AA57916" w14:textId="35D58750" w:rsidR="00D1433A" w:rsidRPr="00380D4D" w:rsidRDefault="00D1433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w:p>
    <w:p w14:paraId="69233009" w14:textId="673178DC" w:rsidR="00D1433A" w:rsidRPr="00380D4D" w:rsidRDefault="0022769D"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b/>
          <w:color w:val="202122"/>
          <w:shd w:val="clear" w:color="auto" w:fill="FFFFFF"/>
        </w:rPr>
      </w:pPr>
      <m:oMathPara>
        <m:oMath>
          <m:sSub>
            <m:sSubPr>
              <m:ctrlPr>
                <w:rPr>
                  <w:rFonts w:ascii="Cambria Math" w:hAnsi="Cambria Math" w:cstheme="majorBidi"/>
                  <w:b/>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1</m:t>
              </m:r>
            </m:sub>
          </m:sSub>
          <m:r>
            <m:rPr>
              <m:sty m:val="bi"/>
            </m:rPr>
            <w:rPr>
              <w:rFonts w:ascii="Cambria Math" w:hAnsi="Cambria Math" w:cstheme="majorBidi"/>
              <w:lang w:eastAsia="ja-JP"/>
            </w:rPr>
            <m:t>,…</m:t>
          </m:r>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p</m:t>
              </m:r>
            </m:sub>
          </m:sSub>
          <m:r>
            <m:rPr>
              <m:sty m:val="b"/>
            </m:rP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les échéances constantes aux paliers</m:t>
          </m:r>
          <m:r>
            <m:rPr>
              <m:sty m:val="b"/>
            </m:rPr>
            <w:rPr>
              <w:rFonts w:ascii="Cambria Math" w:hAnsi="Cambria Math" w:cstheme="majorBidi"/>
              <w:color w:val="202122"/>
              <w:shd w:val="clear" w:color="auto" w:fill="FFFFFF"/>
            </w:rPr>
            <m:t xml:space="preserve">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1</m:t>
              </m:r>
            </m:sub>
          </m:sSub>
          <m:r>
            <m:rPr>
              <m:sty m:val="b"/>
            </m:rPr>
            <w:rPr>
              <w:rFonts w:ascii="Cambria Math" w:hAnsi="Cambria Math" w:cstheme="majorBidi"/>
              <w:color w:val="202122"/>
              <w:shd w:val="clear" w:color="auto" w:fill="FFFFFF"/>
            </w:rPr>
            <m:t>,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p</m:t>
              </m:r>
            </m:sub>
          </m:sSub>
          <m:r>
            <m:rPr>
              <m:sty m:val="b"/>
            </m:rPr>
            <w:rPr>
              <w:rFonts w:ascii="Cambria Math" w:hAnsi="Cambria Math" w:cstheme="majorBidi"/>
              <w:color w:val="202122"/>
              <w:shd w:val="clear" w:color="auto" w:fill="FFFFFF"/>
            </w:rPr>
            <m:t xml:space="preserve"> et </m:t>
          </m:r>
        </m:oMath>
      </m:oMathPara>
    </w:p>
    <w:p w14:paraId="05F6AA75" w14:textId="495B68AE" w:rsidR="00D1433A" w:rsidRPr="00380D4D" w:rsidRDefault="00D1433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p"/>
            </m:rPr>
            <w:rPr>
              <w:rFonts w:ascii="Cambria Math" w:hAnsi="Cambria Math" w:cstheme="majorBidi"/>
              <w:color w:val="202122"/>
              <w:shd w:val="clear" w:color="auto" w:fill="FFFFFF"/>
            </w:rPr>
            <m:t xml:space="preserve">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ctrlPr>
                <w:rPr>
                  <w:rFonts w:ascii="Cambria Math" w:hAnsi="Cambria Math" w:cstheme="majorBidi"/>
                  <w:b/>
                  <w:bCs/>
                  <w:iCs/>
                  <w:color w:val="202122"/>
                  <w:shd w:val="clear" w:color="auto" w:fill="FFFFFF"/>
                </w:rPr>
              </m:ctrlPr>
            </m:e>
            <m:sub>
              <m:r>
                <m:rPr>
                  <m:sty m:val="bi"/>
                </m:rPr>
                <w:rPr>
                  <w:rFonts w:ascii="Cambria Math" w:hAnsi="Cambria Math" w:cstheme="majorBidi"/>
                  <w:color w:val="202122"/>
                  <w:shd w:val="clear" w:color="auto" w:fill="FFFFFF"/>
                </w:rPr>
                <m:t>1</m:t>
              </m:r>
            </m:sub>
          </m:sSub>
          <m:r>
            <w:rPr>
              <w:rFonts w:ascii="Cambria Math" w:hAnsi="Cambria Math" w:cstheme="majorBidi"/>
              <w:color w:val="202122"/>
              <w:shd w:val="clear" w:color="auto" w:fill="FFFFFF"/>
            </w:rPr>
            <m:t xml:space="preserve">=1 et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p+1</m:t>
              </m:r>
            </m:sub>
          </m:sSub>
          <m:r>
            <w:rPr>
              <w:rFonts w:ascii="Cambria Math" w:hAnsi="Cambria Math" w:cstheme="majorBidi"/>
              <w:color w:val="202122"/>
              <w:shd w:val="clear" w:color="auto" w:fill="FFFFFF"/>
            </w:rPr>
            <m:t xml:space="preserve">=d+1 </m:t>
          </m:r>
        </m:oMath>
      </m:oMathPara>
    </w:p>
    <w:p w14:paraId="604E4CE2" w14:textId="77777777" w:rsidR="000676D5"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63C85F90" w14:textId="0924B07C" w:rsidR="00D1433A"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t xml:space="preserve">Cette formule est adaptée en fonction du profil du contrat : profil </w:t>
      </w:r>
      <w:r w:rsidR="006B6285" w:rsidRPr="00EA07BE">
        <w:rPr>
          <w:rFonts w:cstheme="majorBidi"/>
          <w:sz w:val="20"/>
          <w:szCs w:val="20"/>
          <w:lang w:eastAsia="ja-JP"/>
        </w:rPr>
        <w:t xml:space="preserve">et fréquence </w:t>
      </w:r>
      <w:r w:rsidRPr="00EA07BE">
        <w:rPr>
          <w:rFonts w:cstheme="majorBidi"/>
          <w:sz w:val="20"/>
          <w:szCs w:val="20"/>
          <w:lang w:eastAsia="ja-JP"/>
        </w:rPr>
        <w:t>d’amortissement, capitalisation des intérêts</w:t>
      </w:r>
      <w:r w:rsidR="0008405F" w:rsidRPr="00EA07BE">
        <w:rPr>
          <w:rFonts w:cstheme="majorBidi"/>
          <w:sz w:val="20"/>
          <w:szCs w:val="20"/>
          <w:lang w:eastAsia="ja-JP"/>
        </w:rPr>
        <w:t xml:space="preserve">, </w:t>
      </w:r>
      <w:r w:rsidR="00B3489B">
        <w:rPr>
          <w:rFonts w:cstheme="majorBidi"/>
          <w:sz w:val="20"/>
          <w:szCs w:val="20"/>
          <w:lang w:eastAsia="ja-JP"/>
        </w:rPr>
        <w:t xml:space="preserve">paramètres de palier </w:t>
      </w:r>
      <w:r w:rsidRPr="00EA07BE">
        <w:rPr>
          <w:rFonts w:cstheme="majorBidi"/>
          <w:sz w:val="20"/>
          <w:szCs w:val="20"/>
          <w:lang w:eastAsia="ja-JP"/>
        </w:rPr>
        <w:t>etc.</w:t>
      </w:r>
    </w:p>
    <w:p w14:paraId="021724D7" w14:textId="77777777" w:rsidR="000676D5"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32A722C2" w14:textId="69B6AE80" w:rsidR="00D1433A" w:rsidRPr="00EA07BE"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t xml:space="preserve">La formule ainsi écrite permet une implémentation dans python </w:t>
      </w:r>
      <w:r w:rsidR="000676D5" w:rsidRPr="00EA07BE">
        <w:rPr>
          <w:rFonts w:cstheme="majorBidi"/>
          <w:sz w:val="20"/>
          <w:szCs w:val="20"/>
          <w:lang w:eastAsia="ja-JP"/>
        </w:rPr>
        <w:t>maximisant l’usage d</w:t>
      </w:r>
      <w:r w:rsidRPr="00EA07BE">
        <w:rPr>
          <w:rFonts w:cstheme="majorBidi"/>
          <w:sz w:val="20"/>
          <w:szCs w:val="20"/>
          <w:lang w:eastAsia="ja-JP"/>
        </w:rPr>
        <w:t xml:space="preserve">es librairies </w:t>
      </w:r>
      <w:proofErr w:type="spellStart"/>
      <w:r w:rsidR="00342E5C" w:rsidRPr="00EA07BE">
        <w:rPr>
          <w:rFonts w:cstheme="majorBidi"/>
          <w:i/>
          <w:iCs/>
          <w:sz w:val="20"/>
          <w:szCs w:val="20"/>
          <w:lang w:eastAsia="ja-JP"/>
        </w:rPr>
        <w:t>numpy</w:t>
      </w:r>
      <w:proofErr w:type="spellEnd"/>
      <w:r w:rsidR="00342E5C" w:rsidRPr="00EA07BE">
        <w:rPr>
          <w:rFonts w:cstheme="majorBidi"/>
          <w:sz w:val="20"/>
          <w:szCs w:val="20"/>
          <w:lang w:eastAsia="ja-JP"/>
        </w:rPr>
        <w:t xml:space="preserve"> et </w:t>
      </w:r>
      <w:proofErr w:type="spellStart"/>
      <w:r w:rsidR="00342E5C" w:rsidRPr="00EA07BE">
        <w:rPr>
          <w:rFonts w:cstheme="majorBidi"/>
          <w:i/>
          <w:iCs/>
          <w:sz w:val="20"/>
          <w:szCs w:val="20"/>
          <w:lang w:eastAsia="ja-JP"/>
        </w:rPr>
        <w:t>numexpr</w:t>
      </w:r>
      <w:proofErr w:type="spellEnd"/>
      <w:r w:rsidR="00342E5C" w:rsidRPr="00EA07BE">
        <w:rPr>
          <w:rFonts w:cstheme="majorBidi"/>
          <w:sz w:val="20"/>
          <w:szCs w:val="20"/>
          <w:lang w:eastAsia="ja-JP"/>
        </w:rPr>
        <w:t xml:space="preserve"> et en conséquence</w:t>
      </w:r>
      <w:r w:rsidR="000676D5" w:rsidRPr="00EA07BE">
        <w:rPr>
          <w:rFonts w:cstheme="majorBidi"/>
          <w:sz w:val="20"/>
          <w:szCs w:val="20"/>
          <w:lang w:eastAsia="ja-JP"/>
        </w:rPr>
        <w:t>, elle permet</w:t>
      </w:r>
      <w:r w:rsidR="00342E5C" w:rsidRPr="00EA07BE">
        <w:rPr>
          <w:rFonts w:cstheme="majorBidi"/>
          <w:sz w:val="20"/>
          <w:szCs w:val="20"/>
          <w:lang w:eastAsia="ja-JP"/>
        </w:rPr>
        <w:t xml:space="preserve"> </w:t>
      </w:r>
      <w:r w:rsidR="000676D5" w:rsidRPr="00EA07BE">
        <w:rPr>
          <w:rFonts w:cstheme="majorBidi"/>
          <w:sz w:val="20"/>
          <w:szCs w:val="20"/>
          <w:lang w:eastAsia="ja-JP"/>
        </w:rPr>
        <w:t>d’</w:t>
      </w:r>
      <w:r w:rsidR="00342E5C" w:rsidRPr="00EA07BE">
        <w:rPr>
          <w:rFonts w:cstheme="majorBidi"/>
          <w:sz w:val="20"/>
          <w:szCs w:val="20"/>
          <w:lang w:eastAsia="ja-JP"/>
        </w:rPr>
        <w:t>accélérer les temps d’exécution.</w:t>
      </w:r>
    </w:p>
    <w:p w14:paraId="7C56FEC6" w14:textId="0613BDDA" w:rsidR="000676D5" w:rsidRDefault="000676D5" w:rsidP="00CA6AFA">
      <w:pPr>
        <w:spacing w:after="0"/>
        <w:jc w:val="both"/>
        <w:rPr>
          <w:rFonts w:cstheme="majorBidi"/>
          <w:lang w:eastAsia="ja-JP"/>
        </w:rPr>
      </w:pPr>
    </w:p>
    <w:p w14:paraId="3E6719F4" w14:textId="77777777" w:rsidR="000F3F99" w:rsidRPr="00CA6AFA" w:rsidRDefault="000F3F99" w:rsidP="00CA6AFA">
      <w:pPr>
        <w:spacing w:after="0"/>
        <w:jc w:val="both"/>
        <w:rPr>
          <w:rFonts w:cstheme="majorBidi"/>
          <w:lang w:eastAsia="ja-JP"/>
        </w:rPr>
      </w:pPr>
    </w:p>
    <w:p w14:paraId="5BA18C13" w14:textId="1F2842C1" w:rsidR="0008405F" w:rsidRPr="003705C3" w:rsidRDefault="006834D1" w:rsidP="003705C3">
      <w:pPr>
        <w:pStyle w:val="Titre2"/>
      </w:pPr>
      <w:bookmarkStart w:id="9" w:name="_Toc131065314"/>
      <w:bookmarkStart w:id="10" w:name="_Toc131065703"/>
      <w:bookmarkStart w:id="11" w:name="_Toc183617725"/>
      <w:r w:rsidRPr="003705C3">
        <w:lastRenderedPageBreak/>
        <w:t>2.</w:t>
      </w:r>
      <w:r w:rsidR="007776A3">
        <w:t>2</w:t>
      </w:r>
      <w:r w:rsidRPr="003705C3">
        <w:t xml:space="preserve"> Comparaison </w:t>
      </w:r>
      <w:r w:rsidR="00713C0C">
        <w:t xml:space="preserve">avec </w:t>
      </w:r>
      <w:r w:rsidRPr="003705C3">
        <w:t>RCO</w:t>
      </w:r>
      <w:bookmarkEnd w:id="9"/>
      <w:bookmarkEnd w:id="10"/>
      <w:bookmarkEnd w:id="11"/>
    </w:p>
    <w:p w14:paraId="6C572BAA" w14:textId="198F3B57" w:rsidR="00B155A1" w:rsidRDefault="007270ED" w:rsidP="000F3F99">
      <w:pPr>
        <w:pBdr>
          <w:top w:val="single" w:sz="4" w:space="1" w:color="auto"/>
          <w:left w:val="single" w:sz="4" w:space="4" w:color="auto"/>
          <w:bottom w:val="single" w:sz="4" w:space="1" w:color="auto"/>
          <w:right w:val="single" w:sz="4" w:space="4" w:color="auto"/>
        </w:pBdr>
        <w:jc w:val="both"/>
        <w:rPr>
          <w:sz w:val="20"/>
          <w:szCs w:val="20"/>
          <w:lang w:eastAsia="ja-JP"/>
        </w:rPr>
      </w:pPr>
      <w:r w:rsidRPr="004761AC">
        <w:rPr>
          <w:sz w:val="20"/>
          <w:szCs w:val="20"/>
          <w:lang w:eastAsia="ja-JP"/>
        </w:rPr>
        <w:t>PASS-ALM arrive à bien reproduire les chiffres de RCO</w:t>
      </w:r>
      <w:r w:rsidR="0009341C" w:rsidRPr="004761AC">
        <w:rPr>
          <w:sz w:val="20"/>
          <w:szCs w:val="20"/>
          <w:lang w:eastAsia="ja-JP"/>
        </w:rPr>
        <w:t>,</w:t>
      </w:r>
      <w:r w:rsidRPr="004761AC">
        <w:rPr>
          <w:sz w:val="20"/>
          <w:szCs w:val="20"/>
          <w:lang w:eastAsia="ja-JP"/>
        </w:rPr>
        <w:t xml:space="preserve"> comme le montrent les tableaux suivants </w:t>
      </w:r>
      <w:r w:rsidR="0009341C" w:rsidRPr="004761AC">
        <w:rPr>
          <w:sz w:val="20"/>
          <w:szCs w:val="20"/>
          <w:lang w:eastAsia="ja-JP"/>
        </w:rPr>
        <w:t>qui présentent</w:t>
      </w:r>
      <w:r w:rsidRPr="004761AC">
        <w:rPr>
          <w:sz w:val="20"/>
          <w:szCs w:val="20"/>
          <w:lang w:eastAsia="ja-JP"/>
        </w:rPr>
        <w:t xml:space="preserve"> </w:t>
      </w:r>
      <w:r w:rsidR="0009341C" w:rsidRPr="004761AC">
        <w:rPr>
          <w:sz w:val="20"/>
          <w:szCs w:val="20"/>
          <w:lang w:eastAsia="ja-JP"/>
        </w:rPr>
        <w:t xml:space="preserve">une comparaison </w:t>
      </w:r>
      <w:r w:rsidR="005277DF" w:rsidRPr="004761AC">
        <w:rPr>
          <w:sz w:val="20"/>
          <w:szCs w:val="20"/>
          <w:lang w:eastAsia="ja-JP"/>
        </w:rPr>
        <w:t>entre RCO</w:t>
      </w:r>
      <w:r w:rsidRPr="004761AC">
        <w:rPr>
          <w:sz w:val="20"/>
          <w:szCs w:val="20"/>
          <w:lang w:eastAsia="ja-JP"/>
        </w:rPr>
        <w:t xml:space="preserve"> et PASS-ALM sur </w:t>
      </w:r>
      <w:r w:rsidR="00CC0991">
        <w:rPr>
          <w:sz w:val="20"/>
          <w:szCs w:val="20"/>
          <w:lang w:eastAsia="ja-JP"/>
        </w:rPr>
        <w:t>deux</w:t>
      </w:r>
      <w:r w:rsidR="005277DF" w:rsidRPr="004761AC">
        <w:rPr>
          <w:sz w:val="20"/>
          <w:szCs w:val="20"/>
          <w:lang w:eastAsia="ja-JP"/>
        </w:rPr>
        <w:t xml:space="preserve"> indicateurs issus</w:t>
      </w:r>
      <w:r w:rsidR="0009341C" w:rsidRPr="004761AC">
        <w:rPr>
          <w:sz w:val="20"/>
          <w:szCs w:val="20"/>
          <w:lang w:eastAsia="ja-JP"/>
        </w:rPr>
        <w:t xml:space="preserve"> de simulations effectuées sur</w:t>
      </w:r>
      <w:r w:rsidRPr="004761AC">
        <w:rPr>
          <w:sz w:val="20"/>
          <w:szCs w:val="20"/>
          <w:lang w:eastAsia="ja-JP"/>
        </w:rPr>
        <w:t xml:space="preserve"> </w:t>
      </w:r>
      <w:r w:rsidR="00A237B9">
        <w:rPr>
          <w:sz w:val="20"/>
          <w:szCs w:val="20"/>
          <w:lang w:eastAsia="ja-JP"/>
        </w:rPr>
        <w:t xml:space="preserve">les </w:t>
      </w:r>
      <w:r w:rsidR="00555F9F">
        <w:rPr>
          <w:sz w:val="20"/>
          <w:szCs w:val="20"/>
          <w:lang w:eastAsia="ja-JP"/>
        </w:rPr>
        <w:t>swaps taux fixe</w:t>
      </w:r>
      <w:r w:rsidR="0016599A">
        <w:rPr>
          <w:sz w:val="20"/>
          <w:szCs w:val="20"/>
          <w:lang w:eastAsia="ja-JP"/>
        </w:rPr>
        <w:t xml:space="preserve"> </w:t>
      </w:r>
      <w:r w:rsidR="00A237B9">
        <w:rPr>
          <w:sz w:val="20"/>
          <w:szCs w:val="20"/>
          <w:lang w:eastAsia="ja-JP"/>
        </w:rPr>
        <w:t xml:space="preserve">payeuses </w:t>
      </w:r>
      <w:r w:rsidRPr="004761AC">
        <w:rPr>
          <w:sz w:val="20"/>
          <w:szCs w:val="20"/>
          <w:lang w:eastAsia="ja-JP"/>
        </w:rPr>
        <w:t>du bassin BP</w:t>
      </w:r>
      <w:r w:rsidR="007B3E92">
        <w:rPr>
          <w:sz w:val="20"/>
          <w:szCs w:val="20"/>
          <w:lang w:eastAsia="ja-JP"/>
        </w:rPr>
        <w:t xml:space="preserve"> à la DAR du 31/</w:t>
      </w:r>
      <w:r w:rsidR="00C323C4">
        <w:rPr>
          <w:sz w:val="20"/>
          <w:szCs w:val="20"/>
          <w:lang w:eastAsia="ja-JP"/>
        </w:rPr>
        <w:t>03</w:t>
      </w:r>
      <w:r w:rsidR="007B3E92">
        <w:rPr>
          <w:sz w:val="20"/>
          <w:szCs w:val="20"/>
          <w:lang w:eastAsia="ja-JP"/>
        </w:rPr>
        <w:t>/202</w:t>
      </w:r>
      <w:r w:rsidR="00555F9F">
        <w:rPr>
          <w:sz w:val="20"/>
          <w:szCs w:val="20"/>
          <w:lang w:eastAsia="ja-JP"/>
        </w:rPr>
        <w:t>4</w:t>
      </w:r>
      <w:r w:rsidR="000F3F99">
        <w:rPr>
          <w:sz w:val="20"/>
          <w:szCs w:val="20"/>
          <w:lang w:eastAsia="ja-JP"/>
        </w:rPr>
        <w:t> :</w:t>
      </w:r>
    </w:p>
    <w:p w14:paraId="586EFC68" w14:textId="647B9F8D" w:rsidR="000F3F99" w:rsidRDefault="00A237B9" w:rsidP="000F3F99">
      <w:pPr>
        <w:pBdr>
          <w:top w:val="single" w:sz="4" w:space="1" w:color="auto"/>
          <w:left w:val="single" w:sz="4" w:space="4" w:color="auto"/>
          <w:bottom w:val="single" w:sz="4" w:space="1" w:color="auto"/>
          <w:right w:val="single" w:sz="4" w:space="4" w:color="auto"/>
        </w:pBdr>
        <w:jc w:val="both"/>
        <w:rPr>
          <w:sz w:val="20"/>
          <w:szCs w:val="20"/>
          <w:lang w:eastAsia="ja-JP"/>
        </w:rPr>
      </w:pPr>
      <w:r w:rsidRPr="00A237B9">
        <w:drawing>
          <wp:inline distT="0" distB="0" distL="0" distR="0" wp14:anchorId="479E9068" wp14:editId="1370ABCD">
            <wp:extent cx="5410200" cy="2269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269490"/>
                    </a:xfrm>
                    <a:prstGeom prst="rect">
                      <a:avLst/>
                    </a:prstGeom>
                    <a:noFill/>
                    <a:ln>
                      <a:noFill/>
                    </a:ln>
                  </pic:spPr>
                </pic:pic>
              </a:graphicData>
            </a:graphic>
          </wp:inline>
        </w:drawing>
      </w:r>
    </w:p>
    <w:p w14:paraId="5C7AD66D" w14:textId="77777777" w:rsidR="000F3F99" w:rsidRPr="000F3F99" w:rsidRDefault="000F3F99" w:rsidP="000F3F99">
      <w:pPr>
        <w:pBdr>
          <w:top w:val="single" w:sz="4" w:space="1" w:color="auto"/>
          <w:left w:val="single" w:sz="4" w:space="4" w:color="auto"/>
          <w:bottom w:val="single" w:sz="4" w:space="1" w:color="auto"/>
          <w:right w:val="single" w:sz="4" w:space="4" w:color="auto"/>
        </w:pBdr>
        <w:jc w:val="both"/>
        <w:rPr>
          <w:sz w:val="20"/>
          <w:szCs w:val="20"/>
          <w:lang w:eastAsia="ja-JP"/>
        </w:rPr>
      </w:pPr>
    </w:p>
    <w:p w14:paraId="0E3DBCE7" w14:textId="5CF2AFD4" w:rsidR="0016255F" w:rsidRPr="00FE3F6E" w:rsidRDefault="000676D5" w:rsidP="00FE3F6E">
      <w:pPr>
        <w:pStyle w:val="Titre1"/>
      </w:pPr>
      <w:bookmarkStart w:id="12" w:name="_Toc131063848"/>
      <w:bookmarkStart w:id="13" w:name="_Toc131065315"/>
      <w:bookmarkStart w:id="14" w:name="_Toc131065704"/>
      <w:bookmarkStart w:id="15" w:name="_Toc183617726"/>
      <w:r w:rsidRPr="00FE3F6E">
        <w:t xml:space="preserve">3. </w:t>
      </w:r>
      <w:bookmarkEnd w:id="12"/>
      <w:r w:rsidRPr="00FE3F6E">
        <w:t>Données &amp; Sources</w:t>
      </w:r>
      <w:bookmarkEnd w:id="13"/>
      <w:bookmarkEnd w:id="14"/>
      <w:bookmarkEnd w:id="15"/>
    </w:p>
    <w:p w14:paraId="1AA6123A" w14:textId="23AD77A0" w:rsidR="00424EC6" w:rsidRPr="00FE3F6E" w:rsidRDefault="00424EC6" w:rsidP="00FE3F6E">
      <w:pPr>
        <w:pStyle w:val="Titre2"/>
        <w:rPr>
          <w:rFonts w:cstheme="majorBidi"/>
        </w:rPr>
      </w:pPr>
      <w:bookmarkStart w:id="16" w:name="_Toc131065316"/>
      <w:bookmarkStart w:id="17" w:name="_Toc131065705"/>
      <w:bookmarkStart w:id="18" w:name="_Toc183617727"/>
      <w:bookmarkStart w:id="19" w:name="_Toc131063849"/>
      <w:r w:rsidRPr="00FE3F6E">
        <w:rPr>
          <w:rFonts w:cstheme="majorBidi"/>
        </w:rPr>
        <w:t>3.1 Sources RCO</w:t>
      </w:r>
      <w:bookmarkEnd w:id="16"/>
      <w:bookmarkEnd w:id="17"/>
      <w:bookmarkEnd w:id="18"/>
    </w:p>
    <w:p w14:paraId="1E1BD0F0" w14:textId="3F077643" w:rsidR="00C84418" w:rsidRDefault="00424EC6" w:rsidP="00FE3F6E">
      <w:pPr>
        <w:pStyle w:val="Titre3"/>
      </w:pPr>
      <w:bookmarkStart w:id="20" w:name="_Toc131065317"/>
      <w:r w:rsidRPr="00FE3F6E">
        <w:t xml:space="preserve">3.1.1 </w:t>
      </w:r>
      <w:r w:rsidR="00C84418" w:rsidRPr="00FE3F6E">
        <w:t>Fichier LDP</w:t>
      </w:r>
      <w:bookmarkEnd w:id="19"/>
      <w:bookmarkEnd w:id="20"/>
    </w:p>
    <w:p w14:paraId="25C72E49" w14:textId="21C17283" w:rsidR="00C84418" w:rsidRPr="00FE3F6E" w:rsidRDefault="00C84418" w:rsidP="00FE3F6E">
      <w:pPr>
        <w:jc w:val="both"/>
        <w:rPr>
          <w:rFonts w:cstheme="majorBidi"/>
        </w:rPr>
      </w:pPr>
      <w:r w:rsidRPr="00FE3F6E">
        <w:rPr>
          <w:rFonts w:cstheme="majorBidi"/>
        </w:rPr>
        <w:t>Les fichiers LD</w:t>
      </w:r>
      <w:r w:rsidR="00AD3F9D">
        <w:rPr>
          <w:rFonts w:cstheme="majorBidi"/>
        </w:rPr>
        <w:t>P</w:t>
      </w:r>
      <w:r w:rsidR="000C10E9">
        <w:rPr>
          <w:rFonts w:cstheme="majorBidi"/>
        </w:rPr>
        <w:t xml:space="preserve"> extraits d’RCO</w:t>
      </w:r>
      <w:r w:rsidRPr="00FE3F6E">
        <w:rPr>
          <w:rFonts w:cstheme="majorBidi"/>
        </w:rPr>
        <w:t xml:space="preserve"> contiennent l’ensemble des contrats à simuler</w:t>
      </w:r>
      <w:r w:rsidR="000C10E9">
        <w:rPr>
          <w:rFonts w:cstheme="majorBidi"/>
        </w:rPr>
        <w:t xml:space="preserve"> pour un bassin ou un établissement donné</w:t>
      </w:r>
      <w:r w:rsidRPr="00FE3F6E">
        <w:rPr>
          <w:rFonts w:cstheme="majorBidi"/>
        </w:rPr>
        <w:t>. Les champs utilisés par la projection sont les suivants :</w:t>
      </w:r>
    </w:p>
    <w:p w14:paraId="2C63F05E" w14:textId="5BF37D33" w:rsidR="00023A21" w:rsidRDefault="00023A21" w:rsidP="00FE3F6E">
      <w:pPr>
        <w:jc w:val="both"/>
        <w:rPr>
          <w:rFonts w:cstheme="majorBidi"/>
          <w:b/>
          <w:bCs/>
        </w:rPr>
      </w:pPr>
    </w:p>
    <w:tbl>
      <w:tblPr>
        <w:tblStyle w:val="Grilledutableau"/>
        <w:tblW w:w="0" w:type="auto"/>
        <w:tblLook w:val="04A0" w:firstRow="1" w:lastRow="0" w:firstColumn="1" w:lastColumn="0" w:noHBand="0" w:noVBand="1"/>
      </w:tblPr>
      <w:tblGrid>
        <w:gridCol w:w="3114"/>
        <w:gridCol w:w="5948"/>
      </w:tblGrid>
      <w:tr w:rsidR="00381075" w14:paraId="0F50B14A" w14:textId="77777777" w:rsidTr="00AD5B17">
        <w:tc>
          <w:tcPr>
            <w:tcW w:w="3114" w:type="dxa"/>
          </w:tcPr>
          <w:p w14:paraId="393CE4E8" w14:textId="07A079B0" w:rsidR="00381075" w:rsidRPr="00381075" w:rsidRDefault="00381075" w:rsidP="00FE3F6E">
            <w:pPr>
              <w:jc w:val="both"/>
              <w:rPr>
                <w:rFonts w:cstheme="majorBidi"/>
                <w:b/>
                <w:bCs/>
                <w:color w:val="7030A0"/>
              </w:rPr>
            </w:pPr>
            <w:r w:rsidRPr="00381075">
              <w:rPr>
                <w:rFonts w:cstheme="majorBidi"/>
                <w:b/>
                <w:bCs/>
                <w:color w:val="7030A0"/>
              </w:rPr>
              <w:t>N</w:t>
            </w:r>
            <w:r>
              <w:rPr>
                <w:rFonts w:cstheme="majorBidi"/>
                <w:b/>
                <w:bCs/>
                <w:color w:val="7030A0"/>
              </w:rPr>
              <w:t>OM</w:t>
            </w:r>
          </w:p>
        </w:tc>
        <w:tc>
          <w:tcPr>
            <w:tcW w:w="5948" w:type="dxa"/>
          </w:tcPr>
          <w:p w14:paraId="70267B2F" w14:textId="5EB8CA03" w:rsidR="00381075" w:rsidRPr="00381075" w:rsidRDefault="00381075" w:rsidP="00FE3F6E">
            <w:pPr>
              <w:jc w:val="both"/>
              <w:rPr>
                <w:rFonts w:cstheme="majorBidi"/>
                <w:b/>
                <w:bCs/>
                <w:color w:val="7030A0"/>
              </w:rPr>
            </w:pPr>
            <w:r w:rsidRPr="00381075">
              <w:rPr>
                <w:rFonts w:cstheme="majorBidi"/>
                <w:b/>
                <w:bCs/>
                <w:color w:val="7030A0"/>
              </w:rPr>
              <w:t>D</w:t>
            </w:r>
            <w:r>
              <w:rPr>
                <w:rFonts w:cstheme="majorBidi"/>
                <w:b/>
                <w:bCs/>
                <w:color w:val="7030A0"/>
              </w:rPr>
              <w:t>ESCRIPTION</w:t>
            </w:r>
          </w:p>
        </w:tc>
      </w:tr>
      <w:tr w:rsidR="00381075" w14:paraId="734E288B" w14:textId="77777777" w:rsidTr="00AD5B17">
        <w:tc>
          <w:tcPr>
            <w:tcW w:w="3114" w:type="dxa"/>
          </w:tcPr>
          <w:p w14:paraId="2A10AB55" w14:textId="629FADB5" w:rsidR="00AD5B17" w:rsidRPr="000F3F99" w:rsidRDefault="007A435C" w:rsidP="00AD5B17">
            <w:pPr>
              <w:spacing w:line="360" w:lineRule="auto"/>
              <w:jc w:val="both"/>
              <w:rPr>
                <w:rFonts w:cstheme="majorBidi"/>
                <w:i/>
                <w:iCs/>
                <w:lang w:val="en-US"/>
              </w:rPr>
            </w:pPr>
            <w:proofErr w:type="spellStart"/>
            <w:r>
              <w:rPr>
                <w:rFonts w:cstheme="majorBidi"/>
                <w:i/>
                <w:iCs/>
                <w:lang w:val="en-US"/>
              </w:rPr>
              <w:t>b</w:t>
            </w:r>
            <w:r w:rsidR="00AD5B17" w:rsidRPr="000F3F99">
              <w:rPr>
                <w:rFonts w:cstheme="majorBidi"/>
                <w:i/>
                <w:iCs/>
                <w:lang w:val="en-US"/>
              </w:rPr>
              <w:t>assin</w:t>
            </w:r>
            <w:proofErr w:type="spellEnd"/>
          </w:p>
          <w:p w14:paraId="039471DE"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etab</w:t>
            </w:r>
            <w:proofErr w:type="spellEnd"/>
          </w:p>
          <w:p w14:paraId="70E1117C"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darnum</w:t>
            </w:r>
            <w:proofErr w:type="spellEnd"/>
          </w:p>
          <w:p w14:paraId="0568B8F6"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contract_reference</w:t>
            </w:r>
            <w:proofErr w:type="spellEnd"/>
          </w:p>
          <w:p w14:paraId="1D8C7309"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contract_type</w:t>
            </w:r>
            <w:proofErr w:type="spellEnd"/>
          </w:p>
          <w:p w14:paraId="3025E68E"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matur</w:t>
            </w:r>
            <w:proofErr w:type="spellEnd"/>
          </w:p>
          <w:p w14:paraId="390A9799" w14:textId="77777777" w:rsidR="00AD5B17" w:rsidRPr="00B3489B" w:rsidRDefault="00AD5B17" w:rsidP="00AD5B17">
            <w:pPr>
              <w:spacing w:line="360" w:lineRule="auto"/>
              <w:jc w:val="both"/>
              <w:rPr>
                <w:rFonts w:cstheme="majorBidi"/>
                <w:i/>
                <w:iCs/>
                <w:lang w:val="en-US"/>
              </w:rPr>
            </w:pPr>
            <w:r w:rsidRPr="00B3489B">
              <w:rPr>
                <w:rFonts w:cstheme="majorBidi"/>
                <w:i/>
                <w:iCs/>
                <w:lang w:val="en-US"/>
              </w:rPr>
              <w:t>currency</w:t>
            </w:r>
          </w:p>
          <w:p w14:paraId="6666A365"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rate_category</w:t>
            </w:r>
            <w:proofErr w:type="spellEnd"/>
          </w:p>
          <w:p w14:paraId="0A97393B" w14:textId="77777777" w:rsidR="00AD5B17" w:rsidRPr="00B3489B" w:rsidRDefault="00AD5B17" w:rsidP="00AD5B17">
            <w:pPr>
              <w:spacing w:line="360" w:lineRule="auto"/>
              <w:jc w:val="both"/>
              <w:rPr>
                <w:rFonts w:cstheme="majorBidi"/>
                <w:i/>
                <w:iCs/>
                <w:lang w:val="en-US"/>
              </w:rPr>
            </w:pPr>
            <w:r w:rsidRPr="00B3489B">
              <w:rPr>
                <w:rFonts w:cstheme="majorBidi"/>
                <w:i/>
                <w:iCs/>
                <w:lang w:val="en-US"/>
              </w:rPr>
              <w:lastRenderedPageBreak/>
              <w:t>family</w:t>
            </w:r>
          </w:p>
          <w:p w14:paraId="667B303F" w14:textId="77777777" w:rsidR="00AD5B17" w:rsidRPr="00B3489B" w:rsidRDefault="00AD5B17" w:rsidP="00AD5B17">
            <w:pPr>
              <w:spacing w:line="360" w:lineRule="auto"/>
              <w:jc w:val="both"/>
              <w:rPr>
                <w:rFonts w:cstheme="majorBidi"/>
                <w:i/>
                <w:iCs/>
                <w:lang w:val="en-US"/>
              </w:rPr>
            </w:pPr>
            <w:r w:rsidRPr="00B3489B">
              <w:rPr>
                <w:rFonts w:cstheme="majorBidi"/>
                <w:i/>
                <w:iCs/>
                <w:lang w:val="en-US"/>
              </w:rPr>
              <w:t>gestion</w:t>
            </w:r>
          </w:p>
          <w:p w14:paraId="1EF6DA59" w14:textId="0B3F65B4" w:rsidR="00AD5B17" w:rsidRPr="00B3489B" w:rsidRDefault="007A435C" w:rsidP="00AD5B17">
            <w:pPr>
              <w:spacing w:line="360" w:lineRule="auto"/>
              <w:jc w:val="both"/>
              <w:rPr>
                <w:rFonts w:cstheme="majorBidi"/>
                <w:i/>
                <w:iCs/>
                <w:lang w:val="en-US"/>
              </w:rPr>
            </w:pPr>
            <w:proofErr w:type="spellStart"/>
            <w:r>
              <w:rPr>
                <w:rFonts w:cstheme="majorBidi"/>
                <w:i/>
                <w:iCs/>
                <w:lang w:val="en-US"/>
              </w:rPr>
              <w:t>counte</w:t>
            </w:r>
            <w:proofErr w:type="spellEnd"/>
          </w:p>
          <w:p w14:paraId="7F234CAA"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trade_date</w:t>
            </w:r>
            <w:proofErr w:type="spellEnd"/>
          </w:p>
          <w:p w14:paraId="084108C7"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value_date</w:t>
            </w:r>
            <w:proofErr w:type="spellEnd"/>
          </w:p>
          <w:p w14:paraId="41FA66E0"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first_amort_date</w:t>
            </w:r>
            <w:proofErr w:type="spellEnd"/>
          </w:p>
          <w:p w14:paraId="3E497C23"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maturity_date</w:t>
            </w:r>
            <w:proofErr w:type="spellEnd"/>
          </w:p>
          <w:p w14:paraId="242C1F9C"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releasing_date</w:t>
            </w:r>
            <w:proofErr w:type="spellEnd"/>
          </w:p>
          <w:p w14:paraId="4BC575CB"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releasing_rule</w:t>
            </w:r>
            <w:proofErr w:type="spellEnd"/>
          </w:p>
          <w:p w14:paraId="7144C994"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rate_value</w:t>
            </w:r>
            <w:proofErr w:type="spellEnd"/>
          </w:p>
          <w:p w14:paraId="5E5BC26C"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amortizing_type</w:t>
            </w:r>
            <w:proofErr w:type="spellEnd"/>
          </w:p>
          <w:p w14:paraId="013E9476" w14:textId="77777777" w:rsidR="00AD5B17" w:rsidRPr="00B3489B" w:rsidRDefault="00AD5B17" w:rsidP="00AD5B17">
            <w:pPr>
              <w:spacing w:line="360" w:lineRule="auto"/>
              <w:jc w:val="both"/>
              <w:rPr>
                <w:rFonts w:cstheme="majorBidi"/>
                <w:i/>
                <w:iCs/>
                <w:lang w:val="en-US"/>
              </w:rPr>
            </w:pPr>
            <w:r w:rsidRPr="00B3489B">
              <w:rPr>
                <w:rFonts w:cstheme="majorBidi"/>
                <w:i/>
                <w:iCs/>
                <w:lang w:val="en-US"/>
              </w:rPr>
              <w:t>periodicity</w:t>
            </w:r>
          </w:p>
          <w:p w14:paraId="58D22392"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amortizing_periodicity</w:t>
            </w:r>
            <w:proofErr w:type="spellEnd"/>
          </w:p>
          <w:p w14:paraId="10AB746E"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accrual_basis</w:t>
            </w:r>
            <w:proofErr w:type="spellEnd"/>
          </w:p>
          <w:p w14:paraId="3083CEBE" w14:textId="6DB2D810" w:rsidR="00D50B3D" w:rsidRPr="00B3489B" w:rsidRDefault="00AD5B17" w:rsidP="00AD5B17">
            <w:pPr>
              <w:spacing w:line="360" w:lineRule="auto"/>
              <w:jc w:val="both"/>
              <w:rPr>
                <w:rFonts w:cstheme="majorBidi"/>
                <w:i/>
                <w:iCs/>
                <w:lang w:val="en-US"/>
              </w:rPr>
            </w:pPr>
            <w:proofErr w:type="spellStart"/>
            <w:r w:rsidRPr="00B3489B">
              <w:rPr>
                <w:rFonts w:cstheme="majorBidi"/>
                <w:i/>
                <w:iCs/>
                <w:lang w:val="en-US"/>
              </w:rPr>
              <w:t>compound_periodicity</w:t>
            </w:r>
            <w:proofErr w:type="spellEnd"/>
          </w:p>
          <w:p w14:paraId="55B657F6" w14:textId="45CEFB19"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broken_period_type</w:t>
            </w:r>
            <w:proofErr w:type="spellEnd"/>
          </w:p>
          <w:p w14:paraId="79132432" w14:textId="77777777" w:rsidR="007A435C" w:rsidRDefault="00AD5B17" w:rsidP="007A435C">
            <w:pPr>
              <w:spacing w:line="360" w:lineRule="auto"/>
              <w:jc w:val="both"/>
              <w:rPr>
                <w:rFonts w:cstheme="majorBidi"/>
                <w:i/>
                <w:iCs/>
                <w:lang w:val="en-US"/>
              </w:rPr>
            </w:pPr>
            <w:proofErr w:type="spellStart"/>
            <w:r w:rsidRPr="00B3489B">
              <w:rPr>
                <w:rFonts w:cstheme="majorBidi"/>
                <w:i/>
                <w:iCs/>
                <w:lang w:val="en-US"/>
              </w:rPr>
              <w:t>performing_status</w:t>
            </w:r>
            <w:proofErr w:type="spellEnd"/>
          </w:p>
          <w:p w14:paraId="75654789"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fixing_periodicity</w:t>
            </w:r>
            <w:proofErr w:type="spellEnd"/>
          </w:p>
          <w:p w14:paraId="49764D0D"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fixing_next_date</w:t>
            </w:r>
            <w:proofErr w:type="spellEnd"/>
          </w:p>
          <w:p w14:paraId="5A76D658"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curve_name</w:t>
            </w:r>
            <w:proofErr w:type="spellEnd"/>
          </w:p>
          <w:p w14:paraId="1C09DA05" w14:textId="77777777" w:rsidR="00AD5B17" w:rsidRPr="00B3489B" w:rsidRDefault="00AD5B17" w:rsidP="00AD5B17">
            <w:pPr>
              <w:spacing w:line="360" w:lineRule="auto"/>
              <w:jc w:val="both"/>
              <w:rPr>
                <w:rFonts w:cstheme="majorBidi"/>
                <w:i/>
                <w:iCs/>
                <w:lang w:val="en-US"/>
              </w:rPr>
            </w:pPr>
            <w:r w:rsidRPr="00B3489B">
              <w:rPr>
                <w:rFonts w:cstheme="majorBidi"/>
                <w:i/>
                <w:iCs/>
                <w:lang w:val="en-US"/>
              </w:rPr>
              <w:t>tenor</w:t>
            </w:r>
          </w:p>
          <w:p w14:paraId="300708F3" w14:textId="47F47F01" w:rsidR="00D50B3D" w:rsidRPr="00B3489B" w:rsidRDefault="00AD5B17" w:rsidP="00AD5B17">
            <w:pPr>
              <w:spacing w:line="360" w:lineRule="auto"/>
              <w:jc w:val="both"/>
              <w:rPr>
                <w:rFonts w:cstheme="majorBidi"/>
                <w:i/>
                <w:iCs/>
                <w:lang w:val="en-US"/>
              </w:rPr>
            </w:pPr>
            <w:proofErr w:type="spellStart"/>
            <w:r w:rsidRPr="00B3489B">
              <w:rPr>
                <w:rFonts w:cstheme="majorBidi"/>
                <w:i/>
                <w:iCs/>
                <w:lang w:val="en-US"/>
              </w:rPr>
              <w:t>rate_code</w:t>
            </w:r>
            <w:proofErr w:type="spellEnd"/>
          </w:p>
          <w:p w14:paraId="5D4DC4D5" w14:textId="409505A9"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Mkt_spread</w:t>
            </w:r>
            <w:proofErr w:type="spellEnd"/>
          </w:p>
          <w:p w14:paraId="0B84FBEB"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Mult_spread</w:t>
            </w:r>
            <w:proofErr w:type="spellEnd"/>
          </w:p>
          <w:p w14:paraId="07C1265D" w14:textId="320F4704" w:rsidR="00AD5B17" w:rsidRPr="000F3F99" w:rsidRDefault="007023F4" w:rsidP="00AD5B17">
            <w:pPr>
              <w:spacing w:line="360" w:lineRule="auto"/>
              <w:jc w:val="both"/>
              <w:rPr>
                <w:rFonts w:cstheme="majorBidi"/>
                <w:i/>
                <w:iCs/>
                <w:lang w:val="en-US"/>
              </w:rPr>
            </w:pPr>
            <w:proofErr w:type="spellStart"/>
            <w:r w:rsidRPr="000F3F99">
              <w:rPr>
                <w:rFonts w:cstheme="majorBidi"/>
                <w:i/>
                <w:iCs/>
                <w:lang w:val="en-US"/>
              </w:rPr>
              <w:t>Calc_day_convention</w:t>
            </w:r>
            <w:proofErr w:type="spellEnd"/>
          </w:p>
          <w:p w14:paraId="291D9C5A" w14:textId="77777777" w:rsidR="00D50B3D" w:rsidRPr="000F3F99" w:rsidRDefault="00D50B3D" w:rsidP="00AD5B17">
            <w:pPr>
              <w:spacing w:line="360" w:lineRule="auto"/>
              <w:jc w:val="both"/>
              <w:rPr>
                <w:rFonts w:cstheme="majorBidi"/>
                <w:i/>
                <w:iCs/>
                <w:lang w:val="en-US"/>
              </w:rPr>
            </w:pPr>
          </w:p>
          <w:p w14:paraId="725D20FE" w14:textId="77777777" w:rsidR="00AD5B17" w:rsidRPr="000F3F99" w:rsidRDefault="00AD5B17" w:rsidP="00AD5B17">
            <w:pPr>
              <w:spacing w:line="360" w:lineRule="auto"/>
              <w:jc w:val="both"/>
              <w:rPr>
                <w:rFonts w:cstheme="majorBidi"/>
                <w:i/>
                <w:iCs/>
                <w:lang w:val="en-US"/>
              </w:rPr>
            </w:pPr>
            <w:proofErr w:type="spellStart"/>
            <w:r w:rsidRPr="000F3F99">
              <w:rPr>
                <w:rFonts w:cstheme="majorBidi"/>
                <w:i/>
                <w:iCs/>
                <w:lang w:val="en-US"/>
              </w:rPr>
              <w:t>echeance_eur</w:t>
            </w:r>
            <w:proofErr w:type="spellEnd"/>
          </w:p>
          <w:p w14:paraId="79C796B2" w14:textId="77777777" w:rsidR="00AD5B17" w:rsidRPr="000F3F99" w:rsidRDefault="00AD5B17" w:rsidP="00AD5B17">
            <w:pPr>
              <w:spacing w:line="360" w:lineRule="auto"/>
              <w:jc w:val="both"/>
              <w:rPr>
                <w:rFonts w:cstheme="majorBidi"/>
                <w:i/>
                <w:iCs/>
                <w:lang w:val="en-US"/>
              </w:rPr>
            </w:pPr>
            <w:proofErr w:type="spellStart"/>
            <w:r w:rsidRPr="000F3F99">
              <w:rPr>
                <w:rFonts w:cstheme="majorBidi"/>
                <w:i/>
                <w:iCs/>
                <w:lang w:val="en-US"/>
              </w:rPr>
              <w:t>nominal_eur</w:t>
            </w:r>
            <w:proofErr w:type="spellEnd"/>
          </w:p>
          <w:p w14:paraId="0AD6B217" w14:textId="77777777" w:rsidR="00381075" w:rsidRPr="000F3F99" w:rsidRDefault="00AD5B17" w:rsidP="00AD5B17">
            <w:pPr>
              <w:spacing w:line="360" w:lineRule="auto"/>
              <w:jc w:val="both"/>
              <w:rPr>
                <w:rFonts w:cstheme="majorBidi"/>
                <w:i/>
                <w:iCs/>
                <w:lang w:val="en-US"/>
              </w:rPr>
            </w:pPr>
            <w:proofErr w:type="spellStart"/>
            <w:r w:rsidRPr="000F3F99">
              <w:rPr>
                <w:rFonts w:cstheme="majorBidi"/>
                <w:i/>
                <w:iCs/>
                <w:lang w:val="en-US"/>
              </w:rPr>
              <w:t>outstanding_eur</w:t>
            </w:r>
            <w:proofErr w:type="spellEnd"/>
          </w:p>
          <w:p w14:paraId="25AE1710" w14:textId="73460447" w:rsidR="00C804C1" w:rsidRPr="000F3F99" w:rsidRDefault="00830E69" w:rsidP="007A435C">
            <w:pPr>
              <w:spacing w:line="360" w:lineRule="auto"/>
              <w:jc w:val="both"/>
              <w:rPr>
                <w:rFonts w:cstheme="majorBidi"/>
                <w:i/>
                <w:iCs/>
                <w:lang w:val="en-US"/>
              </w:rPr>
            </w:pPr>
            <w:proofErr w:type="spellStart"/>
            <w:r w:rsidRPr="000F3F99">
              <w:rPr>
                <w:rFonts w:cstheme="majorBidi"/>
                <w:i/>
                <w:iCs/>
                <w:lang w:val="en-US"/>
              </w:rPr>
              <w:t>irr_position_date</w:t>
            </w:r>
            <w:proofErr w:type="spellEnd"/>
          </w:p>
        </w:tc>
        <w:tc>
          <w:tcPr>
            <w:tcW w:w="5948" w:type="dxa"/>
          </w:tcPr>
          <w:p w14:paraId="26EE819D" w14:textId="77777777" w:rsidR="00AD5B17" w:rsidRPr="00AD5B17" w:rsidRDefault="00AD5B17" w:rsidP="00AD5B17">
            <w:pPr>
              <w:spacing w:line="360" w:lineRule="auto"/>
              <w:rPr>
                <w:rFonts w:cstheme="majorBidi"/>
              </w:rPr>
            </w:pPr>
            <w:r w:rsidRPr="00AD5B17">
              <w:rPr>
                <w:rFonts w:cstheme="majorBidi"/>
              </w:rPr>
              <w:lastRenderedPageBreak/>
              <w:t>Le bassin comme BP, CEP</w:t>
            </w:r>
          </w:p>
          <w:p w14:paraId="26EF3E9F" w14:textId="77777777" w:rsidR="00AD5B17" w:rsidRPr="00AD5B17" w:rsidRDefault="00AD5B17" w:rsidP="00AD5B17">
            <w:pPr>
              <w:spacing w:line="360" w:lineRule="auto"/>
              <w:rPr>
                <w:rFonts w:cstheme="majorBidi"/>
              </w:rPr>
            </w:pPr>
            <w:r w:rsidRPr="00AD5B17">
              <w:rPr>
                <w:rFonts w:cstheme="majorBidi"/>
              </w:rPr>
              <w:t xml:space="preserve">L'établissement ayant émis le contrat </w:t>
            </w:r>
          </w:p>
          <w:p w14:paraId="4342113F" w14:textId="68FD9571" w:rsidR="00AD5B17" w:rsidRPr="00AD5B17" w:rsidRDefault="00AD5B17" w:rsidP="00AD5B17">
            <w:pPr>
              <w:spacing w:line="360" w:lineRule="auto"/>
              <w:rPr>
                <w:rFonts w:cstheme="majorBidi"/>
              </w:rPr>
            </w:pPr>
            <w:r w:rsidRPr="00AD5B17">
              <w:rPr>
                <w:rFonts w:cstheme="majorBidi"/>
              </w:rPr>
              <w:t>La date de la DAR écrite sous forme la forme "YMD"</w:t>
            </w:r>
          </w:p>
          <w:p w14:paraId="589C77E9" w14:textId="77777777" w:rsidR="00AD5B17" w:rsidRPr="00AD5B17" w:rsidRDefault="00AD5B17" w:rsidP="00AD5B17">
            <w:pPr>
              <w:spacing w:line="360" w:lineRule="auto"/>
              <w:rPr>
                <w:rFonts w:cstheme="majorBidi"/>
              </w:rPr>
            </w:pPr>
            <w:r w:rsidRPr="00AD5B17">
              <w:rPr>
                <w:rFonts w:cstheme="majorBidi"/>
              </w:rPr>
              <w:t>Le numéro de référence du contrat</w:t>
            </w:r>
          </w:p>
          <w:p w14:paraId="05B11BE3" w14:textId="77777777" w:rsidR="00AD5B17" w:rsidRPr="00AD5B17" w:rsidRDefault="00AD5B17" w:rsidP="00AD5B17">
            <w:pPr>
              <w:spacing w:line="360" w:lineRule="auto"/>
              <w:rPr>
                <w:rFonts w:cstheme="majorBidi"/>
              </w:rPr>
            </w:pPr>
            <w:r w:rsidRPr="00AD5B17">
              <w:rPr>
                <w:rFonts w:cstheme="majorBidi"/>
              </w:rPr>
              <w:t>Le type de contrat</w:t>
            </w:r>
          </w:p>
          <w:p w14:paraId="768778B4" w14:textId="0E1F0AF8" w:rsidR="00AD5B17" w:rsidRPr="00AD5B17" w:rsidRDefault="00C80C19" w:rsidP="00AD5B17">
            <w:pPr>
              <w:spacing w:line="360" w:lineRule="auto"/>
              <w:rPr>
                <w:rFonts w:cstheme="majorBidi"/>
              </w:rPr>
            </w:pPr>
            <w:r>
              <w:rPr>
                <w:rFonts w:cstheme="majorBidi"/>
              </w:rPr>
              <w:t>Le descriptif du type de la maturité</w:t>
            </w:r>
            <w:r w:rsidR="00065DF5">
              <w:rPr>
                <w:rFonts w:cstheme="majorBidi"/>
              </w:rPr>
              <w:t xml:space="preserve"> (cour</w:t>
            </w:r>
            <w:r w:rsidR="00084B15">
              <w:rPr>
                <w:rFonts w:cstheme="majorBidi"/>
              </w:rPr>
              <w:t>t</w:t>
            </w:r>
            <w:r w:rsidR="00065DF5">
              <w:rPr>
                <w:rFonts w:cstheme="majorBidi"/>
              </w:rPr>
              <w:t xml:space="preserve"> ou long)</w:t>
            </w:r>
          </w:p>
          <w:p w14:paraId="462E75CB" w14:textId="77777777" w:rsidR="00AD5B17" w:rsidRPr="00AD5B17" w:rsidRDefault="00AD5B17" w:rsidP="00AD5B17">
            <w:pPr>
              <w:spacing w:line="360" w:lineRule="auto"/>
              <w:rPr>
                <w:rFonts w:cstheme="majorBidi"/>
              </w:rPr>
            </w:pPr>
            <w:r w:rsidRPr="00AD5B17">
              <w:rPr>
                <w:rFonts w:cstheme="majorBidi"/>
              </w:rPr>
              <w:t>La devise</w:t>
            </w:r>
          </w:p>
          <w:p w14:paraId="7F69D5DE" w14:textId="77777777" w:rsidR="00AD5B17" w:rsidRPr="00AD5B17" w:rsidRDefault="00AD5B17" w:rsidP="00AD5B17">
            <w:pPr>
              <w:spacing w:line="360" w:lineRule="auto"/>
              <w:rPr>
                <w:rFonts w:cstheme="majorBidi"/>
              </w:rPr>
            </w:pPr>
            <w:r w:rsidRPr="00AD5B17">
              <w:rPr>
                <w:rFonts w:cstheme="majorBidi"/>
              </w:rPr>
              <w:t>Le type de taux (fixe ou variable)</w:t>
            </w:r>
          </w:p>
          <w:p w14:paraId="1A3E9FC9" w14:textId="2C6D8A42" w:rsidR="00AD5B17" w:rsidRPr="00AD5B17" w:rsidRDefault="00622A55" w:rsidP="00AD5B17">
            <w:pPr>
              <w:spacing w:line="360" w:lineRule="auto"/>
              <w:rPr>
                <w:rFonts w:cstheme="majorBidi"/>
              </w:rPr>
            </w:pPr>
            <w:r>
              <w:rPr>
                <w:rFonts w:cstheme="majorBidi"/>
              </w:rPr>
              <w:lastRenderedPageBreak/>
              <w:t>Le marché</w:t>
            </w:r>
          </w:p>
          <w:p w14:paraId="6F84987D" w14:textId="733B3BFC" w:rsidR="00AD5B17" w:rsidRPr="00AD5B17" w:rsidRDefault="00622A55" w:rsidP="00AD5B17">
            <w:pPr>
              <w:spacing w:line="360" w:lineRule="auto"/>
              <w:rPr>
                <w:rFonts w:cstheme="majorBidi"/>
              </w:rPr>
            </w:pPr>
            <w:r>
              <w:rPr>
                <w:rFonts w:cstheme="majorBidi"/>
              </w:rPr>
              <w:t>Les intentions de gestion</w:t>
            </w:r>
          </w:p>
          <w:p w14:paraId="4CDAF5A3" w14:textId="74A785B9" w:rsidR="00AD5B17" w:rsidRPr="00AD5B17" w:rsidRDefault="00AD5B17" w:rsidP="00AD5B17">
            <w:pPr>
              <w:spacing w:line="360" w:lineRule="auto"/>
              <w:rPr>
                <w:rFonts w:cstheme="majorBidi"/>
              </w:rPr>
            </w:pPr>
            <w:r w:rsidRPr="00AD5B17">
              <w:rPr>
                <w:rFonts w:cstheme="majorBidi"/>
              </w:rPr>
              <w:t xml:space="preserve">La </w:t>
            </w:r>
            <w:r w:rsidR="008140B8">
              <w:rPr>
                <w:rFonts w:cstheme="majorBidi"/>
              </w:rPr>
              <w:t>contrepartie</w:t>
            </w:r>
          </w:p>
          <w:p w14:paraId="070E3C5E" w14:textId="29B3E276" w:rsidR="00AD5B17" w:rsidRPr="00AD5B17" w:rsidRDefault="000063A0" w:rsidP="00AD5B17">
            <w:pPr>
              <w:spacing w:line="360" w:lineRule="auto"/>
              <w:rPr>
                <w:rFonts w:cstheme="majorBidi"/>
              </w:rPr>
            </w:pPr>
            <w:r>
              <w:rPr>
                <w:rFonts w:cstheme="majorBidi"/>
              </w:rPr>
              <w:t>La date de négociation</w:t>
            </w:r>
          </w:p>
          <w:p w14:paraId="482EA6EF" w14:textId="77777777" w:rsidR="00AD5B17" w:rsidRPr="00AD5B17" w:rsidRDefault="00AD5B17" w:rsidP="00AD5B17">
            <w:pPr>
              <w:spacing w:line="360" w:lineRule="auto"/>
              <w:rPr>
                <w:rFonts w:cstheme="majorBidi"/>
              </w:rPr>
            </w:pPr>
            <w:r w:rsidRPr="00AD5B17">
              <w:rPr>
                <w:rFonts w:cstheme="majorBidi"/>
              </w:rPr>
              <w:t>La date de valeur</w:t>
            </w:r>
          </w:p>
          <w:p w14:paraId="40C6EEEC" w14:textId="77777777" w:rsidR="00AD5B17" w:rsidRPr="00AD5B17" w:rsidRDefault="00AD5B17" w:rsidP="00AD5B17">
            <w:pPr>
              <w:spacing w:line="360" w:lineRule="auto"/>
              <w:rPr>
                <w:rFonts w:cstheme="majorBidi"/>
              </w:rPr>
            </w:pPr>
            <w:r w:rsidRPr="00AD5B17">
              <w:rPr>
                <w:rFonts w:cstheme="majorBidi"/>
              </w:rPr>
              <w:t>La date du premier amortissement</w:t>
            </w:r>
          </w:p>
          <w:p w14:paraId="2AC8B43E" w14:textId="77777777" w:rsidR="00AD5B17" w:rsidRPr="00AD5B17" w:rsidRDefault="00AD5B17" w:rsidP="00AD5B17">
            <w:pPr>
              <w:spacing w:line="360" w:lineRule="auto"/>
              <w:rPr>
                <w:rFonts w:cstheme="majorBidi"/>
              </w:rPr>
            </w:pPr>
            <w:r w:rsidRPr="00AD5B17">
              <w:rPr>
                <w:rFonts w:cstheme="majorBidi"/>
              </w:rPr>
              <w:t>La date de maturité</w:t>
            </w:r>
          </w:p>
          <w:p w14:paraId="70B78690" w14:textId="77777777" w:rsidR="00AD5B17" w:rsidRPr="00AD5B17" w:rsidRDefault="00AD5B17" w:rsidP="00AD5B17">
            <w:pPr>
              <w:spacing w:line="360" w:lineRule="auto"/>
              <w:rPr>
                <w:rFonts w:cstheme="majorBidi"/>
              </w:rPr>
            </w:pPr>
            <w:r w:rsidRPr="00AD5B17">
              <w:rPr>
                <w:rFonts w:cstheme="majorBidi"/>
              </w:rPr>
              <w:t>La date de libération du capital</w:t>
            </w:r>
          </w:p>
          <w:p w14:paraId="4BB22C8F" w14:textId="77777777" w:rsidR="00AD5B17" w:rsidRPr="00AD5B17" w:rsidRDefault="00AD5B17" w:rsidP="00AD5B17">
            <w:pPr>
              <w:spacing w:line="360" w:lineRule="auto"/>
              <w:rPr>
                <w:rFonts w:cstheme="majorBidi"/>
              </w:rPr>
            </w:pPr>
            <w:r w:rsidRPr="00AD5B17">
              <w:rPr>
                <w:rFonts w:cstheme="majorBidi"/>
              </w:rPr>
              <w:t>La règle de déblocage du capital</w:t>
            </w:r>
          </w:p>
          <w:p w14:paraId="0D6459AC" w14:textId="77777777" w:rsidR="00AD5B17" w:rsidRPr="00AD5B17" w:rsidRDefault="00AD5B17" w:rsidP="00AD5B17">
            <w:pPr>
              <w:spacing w:line="360" w:lineRule="auto"/>
              <w:rPr>
                <w:rFonts w:cstheme="majorBidi"/>
              </w:rPr>
            </w:pPr>
            <w:r w:rsidRPr="00AD5B17">
              <w:rPr>
                <w:rFonts w:cstheme="majorBidi"/>
              </w:rPr>
              <w:t>Le taux du crédit</w:t>
            </w:r>
          </w:p>
          <w:p w14:paraId="2DA0B08D" w14:textId="77777777" w:rsidR="00AD5B17" w:rsidRPr="00AD5B17" w:rsidRDefault="00AD5B17" w:rsidP="00AD5B17">
            <w:pPr>
              <w:spacing w:line="360" w:lineRule="auto"/>
              <w:rPr>
                <w:rFonts w:cstheme="majorBidi"/>
              </w:rPr>
            </w:pPr>
            <w:r w:rsidRPr="00AD5B17">
              <w:rPr>
                <w:rFonts w:cstheme="majorBidi"/>
              </w:rPr>
              <w:t>Le type d'amortissement</w:t>
            </w:r>
          </w:p>
          <w:p w14:paraId="08A1D9C2" w14:textId="77777777" w:rsidR="00AD5B17" w:rsidRPr="00AD5B17" w:rsidRDefault="00AD5B17" w:rsidP="00AD5B17">
            <w:pPr>
              <w:spacing w:line="360" w:lineRule="auto"/>
              <w:rPr>
                <w:rFonts w:cstheme="majorBidi"/>
              </w:rPr>
            </w:pPr>
            <w:r w:rsidRPr="00AD5B17">
              <w:rPr>
                <w:rFonts w:cstheme="majorBidi"/>
              </w:rPr>
              <w:t>La fréquence de paiement des intérêts</w:t>
            </w:r>
          </w:p>
          <w:p w14:paraId="442B945C" w14:textId="77777777" w:rsidR="00AD5B17" w:rsidRPr="00AD5B17" w:rsidRDefault="00AD5B17" w:rsidP="00AD5B17">
            <w:pPr>
              <w:spacing w:line="360" w:lineRule="auto"/>
              <w:rPr>
                <w:rFonts w:cstheme="majorBidi"/>
              </w:rPr>
            </w:pPr>
            <w:r w:rsidRPr="00AD5B17">
              <w:rPr>
                <w:rFonts w:cstheme="majorBidi"/>
              </w:rPr>
              <w:t>La fréquence d'amortissement</w:t>
            </w:r>
          </w:p>
          <w:p w14:paraId="56E75FB1" w14:textId="77777777" w:rsidR="00AD5B17" w:rsidRPr="00AD5B17" w:rsidRDefault="00AD5B17" w:rsidP="00AD5B17">
            <w:pPr>
              <w:spacing w:line="360" w:lineRule="auto"/>
              <w:rPr>
                <w:rFonts w:cstheme="majorBidi"/>
              </w:rPr>
            </w:pPr>
            <w:r w:rsidRPr="00AD5B17">
              <w:rPr>
                <w:rFonts w:cstheme="majorBidi"/>
              </w:rPr>
              <w:t>La convention de base</w:t>
            </w:r>
          </w:p>
          <w:p w14:paraId="7752F83F" w14:textId="0117D481" w:rsidR="00D34625" w:rsidRDefault="00AD5B17" w:rsidP="00AD5B17">
            <w:pPr>
              <w:spacing w:line="360" w:lineRule="auto"/>
              <w:rPr>
                <w:rFonts w:cstheme="majorBidi"/>
              </w:rPr>
            </w:pPr>
            <w:r w:rsidRPr="00AD5B17">
              <w:rPr>
                <w:rFonts w:cstheme="majorBidi"/>
              </w:rPr>
              <w:t xml:space="preserve">La fréquence de capitalisation des intérêts </w:t>
            </w:r>
          </w:p>
          <w:p w14:paraId="62369920" w14:textId="46C46491" w:rsidR="00AD5B17" w:rsidRPr="00AD5B17" w:rsidRDefault="00AD5B17" w:rsidP="00AD5B17">
            <w:pPr>
              <w:spacing w:line="360" w:lineRule="auto"/>
              <w:rPr>
                <w:rFonts w:cstheme="majorBidi"/>
              </w:rPr>
            </w:pPr>
            <w:r w:rsidRPr="00AD5B17">
              <w:rPr>
                <w:rFonts w:cstheme="majorBidi"/>
              </w:rPr>
              <w:t>La gestion des premières/dernières périodes d'amortissement</w:t>
            </w:r>
          </w:p>
          <w:p w14:paraId="639D5C7B" w14:textId="77777777" w:rsidR="00AD5B17" w:rsidRPr="00AD5B17" w:rsidRDefault="00AD5B17" w:rsidP="00AD5B17">
            <w:pPr>
              <w:spacing w:line="360" w:lineRule="auto"/>
              <w:rPr>
                <w:rFonts w:cstheme="majorBidi"/>
              </w:rPr>
            </w:pPr>
            <w:r w:rsidRPr="00AD5B17">
              <w:rPr>
                <w:rFonts w:cstheme="majorBidi"/>
              </w:rPr>
              <w:t>Le caractère sain ou douteux d'un contrat</w:t>
            </w:r>
          </w:p>
          <w:p w14:paraId="3B5793FB" w14:textId="06F4DB30" w:rsidR="00AD5B17" w:rsidRPr="00AD5B17" w:rsidRDefault="0023661E" w:rsidP="00AD5B17">
            <w:pPr>
              <w:spacing w:line="360" w:lineRule="auto"/>
              <w:rPr>
                <w:rFonts w:cstheme="majorBidi"/>
              </w:rPr>
            </w:pPr>
            <w:r>
              <w:rPr>
                <w:rFonts w:cstheme="majorBidi"/>
              </w:rPr>
              <w:t>La fréquence de fixing</w:t>
            </w:r>
          </w:p>
          <w:p w14:paraId="29D4DC60" w14:textId="77777777" w:rsidR="00AD5B17" w:rsidRPr="00AD5B17" w:rsidRDefault="00AD5B17" w:rsidP="00AD5B17">
            <w:pPr>
              <w:spacing w:line="360" w:lineRule="auto"/>
              <w:rPr>
                <w:rFonts w:cstheme="majorBidi"/>
              </w:rPr>
            </w:pPr>
            <w:r w:rsidRPr="00AD5B17">
              <w:rPr>
                <w:rFonts w:cstheme="majorBidi"/>
              </w:rPr>
              <w:t>La date du prochain fixing</w:t>
            </w:r>
          </w:p>
          <w:p w14:paraId="661720B2" w14:textId="5C1162CE" w:rsidR="00AD5B17" w:rsidRPr="00AD5B17" w:rsidRDefault="00AD5B17" w:rsidP="00AD5B17">
            <w:pPr>
              <w:spacing w:line="360" w:lineRule="auto"/>
              <w:rPr>
                <w:rFonts w:cstheme="majorBidi"/>
              </w:rPr>
            </w:pPr>
            <w:r w:rsidRPr="00AD5B17">
              <w:rPr>
                <w:rFonts w:cstheme="majorBidi"/>
              </w:rPr>
              <w:t xml:space="preserve">Courbe sur laquelle est </w:t>
            </w:r>
            <w:r w:rsidR="00280DF3" w:rsidRPr="00AD5B17">
              <w:rPr>
                <w:rFonts w:cstheme="majorBidi"/>
              </w:rPr>
              <w:t>indexé</w:t>
            </w:r>
            <w:r w:rsidRPr="00AD5B17">
              <w:rPr>
                <w:rFonts w:cstheme="majorBidi"/>
              </w:rPr>
              <w:t xml:space="preserve"> le contrat</w:t>
            </w:r>
          </w:p>
          <w:p w14:paraId="204E33FE" w14:textId="77777777" w:rsidR="00AD5B17" w:rsidRPr="00AD5B17" w:rsidRDefault="00AD5B17" w:rsidP="00AD5B17">
            <w:pPr>
              <w:spacing w:line="360" w:lineRule="auto"/>
              <w:rPr>
                <w:rFonts w:cstheme="majorBidi"/>
              </w:rPr>
            </w:pPr>
            <w:proofErr w:type="spellStart"/>
            <w:r w:rsidRPr="00AD5B17">
              <w:rPr>
                <w:rFonts w:cstheme="majorBidi"/>
              </w:rPr>
              <w:t>Tenor</w:t>
            </w:r>
            <w:proofErr w:type="spellEnd"/>
            <w:r w:rsidRPr="00AD5B17">
              <w:rPr>
                <w:rFonts w:cstheme="majorBidi"/>
              </w:rPr>
              <w:t xml:space="preserve"> de la courbe</w:t>
            </w:r>
          </w:p>
          <w:p w14:paraId="3AE9E0BB" w14:textId="09B926A7" w:rsidR="00EC3A2D" w:rsidRDefault="00090BB8" w:rsidP="00AD5B17">
            <w:pPr>
              <w:spacing w:line="360" w:lineRule="auto"/>
              <w:rPr>
                <w:rFonts w:cstheme="majorBidi"/>
              </w:rPr>
            </w:pPr>
            <w:r>
              <w:rPr>
                <w:rFonts w:cstheme="majorBidi"/>
              </w:rPr>
              <w:t>Autre nom de la courbe de taux</w:t>
            </w:r>
          </w:p>
          <w:p w14:paraId="2E5F797B" w14:textId="0B1EE2A7" w:rsidR="00AD5B17" w:rsidRPr="00AD5B17" w:rsidRDefault="00AD5B17" w:rsidP="00AD5B17">
            <w:pPr>
              <w:spacing w:line="360" w:lineRule="auto"/>
              <w:rPr>
                <w:rFonts w:cstheme="majorBidi"/>
              </w:rPr>
            </w:pPr>
            <w:r w:rsidRPr="00AD5B17">
              <w:rPr>
                <w:rFonts w:cstheme="majorBidi"/>
              </w:rPr>
              <w:t>Spread de marché contractuel</w:t>
            </w:r>
          </w:p>
          <w:p w14:paraId="1FC428B2" w14:textId="77777777" w:rsidR="00AD5B17" w:rsidRPr="00AD5B17" w:rsidRDefault="00AD5B17" w:rsidP="00AD5B17">
            <w:pPr>
              <w:spacing w:line="360" w:lineRule="auto"/>
              <w:rPr>
                <w:rFonts w:cstheme="majorBidi"/>
              </w:rPr>
            </w:pPr>
            <w:r w:rsidRPr="00AD5B17">
              <w:rPr>
                <w:rFonts w:cstheme="majorBidi"/>
              </w:rPr>
              <w:t>Facteur de marge contractuel</w:t>
            </w:r>
          </w:p>
          <w:p w14:paraId="4359F34E" w14:textId="6661E88E" w:rsidR="00AD5B17" w:rsidRPr="00AD5B17" w:rsidRDefault="00AD5B17" w:rsidP="00AD5B17">
            <w:pPr>
              <w:spacing w:line="360" w:lineRule="auto"/>
              <w:rPr>
                <w:rFonts w:cstheme="majorBidi"/>
              </w:rPr>
            </w:pPr>
            <w:r w:rsidRPr="00AD5B17">
              <w:rPr>
                <w:rFonts w:cstheme="majorBidi"/>
              </w:rPr>
              <w:t xml:space="preserve">La façon dont les périodes sont </w:t>
            </w:r>
            <w:r w:rsidR="001948AA" w:rsidRPr="00AD5B17">
              <w:rPr>
                <w:rFonts w:cstheme="majorBidi"/>
              </w:rPr>
              <w:t>ajustées en</w:t>
            </w:r>
            <w:r w:rsidRPr="00AD5B17">
              <w:rPr>
                <w:rFonts w:cstheme="majorBidi"/>
              </w:rPr>
              <w:t xml:space="preserve"> fonction des jours ouvrés</w:t>
            </w:r>
          </w:p>
          <w:p w14:paraId="2DA606DA" w14:textId="77777777" w:rsidR="00AD5B17" w:rsidRPr="00AD5B17" w:rsidRDefault="00AD5B17" w:rsidP="00AD5B17">
            <w:pPr>
              <w:spacing w:line="360" w:lineRule="auto"/>
              <w:rPr>
                <w:rFonts w:cstheme="majorBidi"/>
              </w:rPr>
            </w:pPr>
            <w:r w:rsidRPr="00AD5B17">
              <w:rPr>
                <w:rFonts w:cstheme="majorBidi"/>
              </w:rPr>
              <w:t>L'échéance avant le premier palier</w:t>
            </w:r>
          </w:p>
          <w:p w14:paraId="556192AA" w14:textId="77777777" w:rsidR="00AD5B17" w:rsidRPr="00AD5B17" w:rsidRDefault="00AD5B17" w:rsidP="00AD5B17">
            <w:pPr>
              <w:spacing w:line="360" w:lineRule="auto"/>
              <w:rPr>
                <w:rFonts w:cstheme="majorBidi"/>
              </w:rPr>
            </w:pPr>
            <w:r w:rsidRPr="00AD5B17">
              <w:rPr>
                <w:rFonts w:cstheme="majorBidi"/>
              </w:rPr>
              <w:t>Le nominal du contrat</w:t>
            </w:r>
          </w:p>
          <w:p w14:paraId="143BB493" w14:textId="77777777" w:rsidR="00381075" w:rsidRDefault="00AD5B17" w:rsidP="00AD5B17">
            <w:pPr>
              <w:spacing w:line="360" w:lineRule="auto"/>
              <w:rPr>
                <w:rFonts w:cstheme="majorBidi"/>
              </w:rPr>
            </w:pPr>
            <w:r w:rsidRPr="00AD5B17">
              <w:rPr>
                <w:rFonts w:cstheme="majorBidi"/>
              </w:rPr>
              <w:t>Le montant à rembourser du contrat</w:t>
            </w:r>
          </w:p>
          <w:p w14:paraId="22B7769D" w14:textId="63625266" w:rsidR="006D5672" w:rsidRPr="00AD5B17" w:rsidRDefault="00DD2EDF" w:rsidP="007A435C">
            <w:pPr>
              <w:spacing w:line="360" w:lineRule="auto"/>
              <w:rPr>
                <w:rFonts w:cstheme="majorBidi"/>
              </w:rPr>
            </w:pPr>
            <w:r>
              <w:rPr>
                <w:rFonts w:cstheme="majorBidi"/>
              </w:rPr>
              <w:t>La date à laquelle le gap de taux passe à 0</w:t>
            </w:r>
          </w:p>
        </w:tc>
      </w:tr>
    </w:tbl>
    <w:p w14:paraId="532C1DF8" w14:textId="77777777" w:rsidR="000B1F3B" w:rsidRDefault="000B1F3B" w:rsidP="00FE3F6E">
      <w:pPr>
        <w:jc w:val="both"/>
        <w:rPr>
          <w:rFonts w:cstheme="majorBidi"/>
          <w:b/>
          <w:bCs/>
        </w:rPr>
      </w:pPr>
    </w:p>
    <w:p w14:paraId="2C93BAAD" w14:textId="29125D17" w:rsidR="00C84418" w:rsidRPr="00FE3F6E" w:rsidRDefault="00424EC6" w:rsidP="00FE3F6E">
      <w:pPr>
        <w:pStyle w:val="Titre3"/>
      </w:pPr>
      <w:bookmarkStart w:id="21" w:name="_Toc131063850"/>
      <w:bookmarkStart w:id="22" w:name="_Toc131065318"/>
      <w:r w:rsidRPr="00FE3F6E">
        <w:lastRenderedPageBreak/>
        <w:t xml:space="preserve">3.1.2 </w:t>
      </w:r>
      <w:r w:rsidR="00C84418" w:rsidRPr="00FE3F6E">
        <w:t>Fichier PALIER</w:t>
      </w:r>
      <w:bookmarkEnd w:id="21"/>
      <w:bookmarkEnd w:id="22"/>
    </w:p>
    <w:p w14:paraId="1FFDF7DF" w14:textId="1B348E07" w:rsidR="00A86A93" w:rsidRPr="000B1F3B" w:rsidRDefault="00BE3324" w:rsidP="00FE3F6E">
      <w:pPr>
        <w:jc w:val="both"/>
        <w:rPr>
          <w:rFonts w:cstheme="majorBidi"/>
        </w:rPr>
      </w:pPr>
      <w:r w:rsidRPr="00FE3F6E">
        <w:rPr>
          <w:rFonts w:cstheme="majorBidi"/>
        </w:rPr>
        <w:t xml:space="preserve">Les fichiers LDP_PAL </w:t>
      </w:r>
      <w:proofErr w:type="gramStart"/>
      <w:r w:rsidRPr="00FE3F6E">
        <w:rPr>
          <w:rFonts w:cstheme="majorBidi"/>
        </w:rPr>
        <w:t>contiennent</w:t>
      </w:r>
      <w:proofErr w:type="gramEnd"/>
      <w:r w:rsidRPr="00FE3F6E">
        <w:rPr>
          <w:rFonts w:cstheme="majorBidi"/>
        </w:rPr>
        <w:t xml:space="preserve"> l’ensemble des </w:t>
      </w:r>
      <w:r w:rsidR="00010762">
        <w:rPr>
          <w:rFonts w:cstheme="majorBidi"/>
        </w:rPr>
        <w:t>contrats contenant des</w:t>
      </w:r>
      <w:r w:rsidRPr="00FE3F6E">
        <w:rPr>
          <w:rFonts w:cstheme="majorBidi"/>
        </w:rPr>
        <w:t xml:space="preserve"> palier</w:t>
      </w:r>
      <w:r w:rsidR="00010762">
        <w:rPr>
          <w:rFonts w:cstheme="majorBidi"/>
        </w:rPr>
        <w:t>s</w:t>
      </w:r>
      <w:r w:rsidR="000C10E9">
        <w:rPr>
          <w:rFonts w:cstheme="majorBidi"/>
        </w:rPr>
        <w:t xml:space="preserve"> pour un bassin ou un établissement donné</w:t>
      </w:r>
      <w:r w:rsidR="000C10E9" w:rsidRPr="00FE3F6E">
        <w:rPr>
          <w:rFonts w:cstheme="majorBidi"/>
        </w:rPr>
        <w:t>.</w:t>
      </w:r>
      <w:r w:rsidRPr="00FE3F6E">
        <w:rPr>
          <w:rFonts w:cstheme="majorBidi"/>
        </w:rPr>
        <w:t xml:space="preserve"> Les champs utilisés par la projection sont les suivants :</w:t>
      </w:r>
    </w:p>
    <w:tbl>
      <w:tblPr>
        <w:tblStyle w:val="Grilledutableau"/>
        <w:tblW w:w="0" w:type="auto"/>
        <w:tblLook w:val="04A0" w:firstRow="1" w:lastRow="0" w:firstColumn="1" w:lastColumn="0" w:noHBand="0" w:noVBand="1"/>
      </w:tblPr>
      <w:tblGrid>
        <w:gridCol w:w="3114"/>
        <w:gridCol w:w="5948"/>
      </w:tblGrid>
      <w:tr w:rsidR="000B1F3B" w:rsidRPr="00381075" w14:paraId="671C7D73" w14:textId="77777777" w:rsidTr="00790326">
        <w:tc>
          <w:tcPr>
            <w:tcW w:w="3114" w:type="dxa"/>
          </w:tcPr>
          <w:p w14:paraId="2E7BE2DE" w14:textId="77777777" w:rsidR="000B1F3B" w:rsidRPr="00381075" w:rsidRDefault="000B1F3B" w:rsidP="00790326">
            <w:pPr>
              <w:jc w:val="both"/>
              <w:rPr>
                <w:rFonts w:cstheme="majorBidi"/>
                <w:b/>
                <w:bCs/>
                <w:color w:val="7030A0"/>
              </w:rPr>
            </w:pPr>
            <w:r w:rsidRPr="00381075">
              <w:rPr>
                <w:rFonts w:cstheme="majorBidi"/>
                <w:b/>
                <w:bCs/>
                <w:color w:val="7030A0"/>
              </w:rPr>
              <w:t>N</w:t>
            </w:r>
            <w:r>
              <w:rPr>
                <w:rFonts w:cstheme="majorBidi"/>
                <w:b/>
                <w:bCs/>
                <w:color w:val="7030A0"/>
              </w:rPr>
              <w:t>OM</w:t>
            </w:r>
          </w:p>
        </w:tc>
        <w:tc>
          <w:tcPr>
            <w:tcW w:w="5948" w:type="dxa"/>
          </w:tcPr>
          <w:p w14:paraId="61BB3CE8" w14:textId="77777777" w:rsidR="000B1F3B" w:rsidRPr="00381075" w:rsidRDefault="000B1F3B" w:rsidP="00790326">
            <w:pPr>
              <w:jc w:val="both"/>
              <w:rPr>
                <w:rFonts w:cstheme="majorBidi"/>
                <w:b/>
                <w:bCs/>
                <w:color w:val="7030A0"/>
              </w:rPr>
            </w:pPr>
            <w:r w:rsidRPr="00381075">
              <w:rPr>
                <w:rFonts w:cstheme="majorBidi"/>
                <w:b/>
                <w:bCs/>
                <w:color w:val="7030A0"/>
              </w:rPr>
              <w:t>D</w:t>
            </w:r>
            <w:r>
              <w:rPr>
                <w:rFonts w:cstheme="majorBidi"/>
                <w:b/>
                <w:bCs/>
                <w:color w:val="7030A0"/>
              </w:rPr>
              <w:t>ESCRIPTION</w:t>
            </w:r>
          </w:p>
        </w:tc>
      </w:tr>
      <w:tr w:rsidR="000B1F3B" w:rsidRPr="00AD5B17" w14:paraId="6F9DA687" w14:textId="77777777" w:rsidTr="00790326">
        <w:tc>
          <w:tcPr>
            <w:tcW w:w="3114" w:type="dxa"/>
          </w:tcPr>
          <w:p w14:paraId="57E0E650" w14:textId="69A22DC8" w:rsidR="000B1F3B" w:rsidRPr="00A237B9" w:rsidRDefault="00F10AA0" w:rsidP="000B1F3B">
            <w:pPr>
              <w:spacing w:line="360" w:lineRule="auto"/>
              <w:jc w:val="both"/>
              <w:rPr>
                <w:rFonts w:cstheme="majorBidi"/>
                <w:i/>
                <w:iCs/>
              </w:rPr>
            </w:pPr>
            <w:r w:rsidRPr="00A237B9">
              <w:rPr>
                <w:rFonts w:cstheme="majorBidi"/>
                <w:i/>
                <w:iCs/>
              </w:rPr>
              <w:t>B</w:t>
            </w:r>
            <w:r w:rsidR="000B1F3B" w:rsidRPr="00A237B9">
              <w:rPr>
                <w:rFonts w:cstheme="majorBidi"/>
                <w:i/>
                <w:iCs/>
              </w:rPr>
              <w:t>assin</w:t>
            </w:r>
          </w:p>
          <w:p w14:paraId="69F06C9E" w14:textId="77777777" w:rsidR="000B1F3B" w:rsidRPr="00A237B9" w:rsidRDefault="000B1F3B" w:rsidP="000B1F3B">
            <w:pPr>
              <w:spacing w:line="360" w:lineRule="auto"/>
              <w:jc w:val="both"/>
              <w:rPr>
                <w:rFonts w:cstheme="majorBidi"/>
                <w:i/>
                <w:iCs/>
              </w:rPr>
            </w:pPr>
            <w:proofErr w:type="spellStart"/>
            <w:proofErr w:type="gramStart"/>
            <w:r w:rsidRPr="00A237B9">
              <w:rPr>
                <w:rFonts w:cstheme="majorBidi"/>
                <w:i/>
                <w:iCs/>
              </w:rPr>
              <w:t>etab</w:t>
            </w:r>
            <w:proofErr w:type="spellEnd"/>
            <w:proofErr w:type="gramEnd"/>
          </w:p>
          <w:p w14:paraId="4783D645" w14:textId="77777777" w:rsidR="000B1F3B" w:rsidRPr="00A237B9" w:rsidRDefault="000B1F3B" w:rsidP="000B1F3B">
            <w:pPr>
              <w:spacing w:line="360" w:lineRule="auto"/>
              <w:jc w:val="both"/>
              <w:rPr>
                <w:rFonts w:cstheme="majorBidi"/>
                <w:i/>
                <w:iCs/>
              </w:rPr>
            </w:pPr>
            <w:proofErr w:type="spellStart"/>
            <w:proofErr w:type="gramStart"/>
            <w:r w:rsidRPr="00A237B9">
              <w:rPr>
                <w:rFonts w:cstheme="majorBidi"/>
                <w:i/>
                <w:iCs/>
              </w:rPr>
              <w:t>darnum</w:t>
            </w:r>
            <w:proofErr w:type="spellEnd"/>
            <w:proofErr w:type="gramEnd"/>
          </w:p>
          <w:p w14:paraId="27BFEBFC" w14:textId="77777777" w:rsidR="000B1F3B" w:rsidRPr="00A237B9" w:rsidRDefault="000B1F3B" w:rsidP="000B1F3B">
            <w:pPr>
              <w:spacing w:line="360" w:lineRule="auto"/>
              <w:jc w:val="both"/>
              <w:rPr>
                <w:rFonts w:cstheme="majorBidi"/>
                <w:i/>
                <w:iCs/>
              </w:rPr>
            </w:pPr>
            <w:proofErr w:type="spellStart"/>
            <w:proofErr w:type="gramStart"/>
            <w:r w:rsidRPr="00A237B9">
              <w:rPr>
                <w:rFonts w:cstheme="majorBidi"/>
                <w:i/>
                <w:iCs/>
              </w:rPr>
              <w:t>base</w:t>
            </w:r>
            <w:proofErr w:type="gramEnd"/>
            <w:r w:rsidRPr="00A237B9">
              <w:rPr>
                <w:rFonts w:cstheme="majorBidi"/>
                <w:i/>
                <w:iCs/>
              </w:rPr>
              <w:t>_contract_ref</w:t>
            </w:r>
            <w:proofErr w:type="spellEnd"/>
          </w:p>
          <w:p w14:paraId="08CCF100"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begin_date</w:t>
            </w:r>
            <w:proofErr w:type="spellEnd"/>
          </w:p>
          <w:p w14:paraId="3946474C"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amortizing_periodicity</w:t>
            </w:r>
            <w:proofErr w:type="spellEnd"/>
          </w:p>
          <w:p w14:paraId="5829EE39"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accrual_basis</w:t>
            </w:r>
            <w:proofErr w:type="spellEnd"/>
          </w:p>
          <w:p w14:paraId="5BA4E2B6"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rate_value</w:t>
            </w:r>
            <w:proofErr w:type="spellEnd"/>
          </w:p>
          <w:p w14:paraId="5F9A506F" w14:textId="77777777" w:rsidR="000B1F3B" w:rsidRPr="00B3489B" w:rsidRDefault="000B1F3B" w:rsidP="000B1F3B">
            <w:pPr>
              <w:spacing w:line="360" w:lineRule="auto"/>
              <w:jc w:val="both"/>
              <w:rPr>
                <w:rFonts w:cstheme="majorBidi"/>
                <w:i/>
                <w:iCs/>
                <w:lang w:val="en-US"/>
              </w:rPr>
            </w:pPr>
            <w:r w:rsidRPr="00B3489B">
              <w:rPr>
                <w:rFonts w:cstheme="majorBidi"/>
                <w:i/>
                <w:iCs/>
                <w:lang w:val="en-US"/>
              </w:rPr>
              <w:t>periodicity</w:t>
            </w:r>
          </w:p>
          <w:p w14:paraId="3E0C96E1"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amortizing_type</w:t>
            </w:r>
            <w:proofErr w:type="spellEnd"/>
          </w:p>
          <w:p w14:paraId="04050671"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ftp_rate_value</w:t>
            </w:r>
            <w:proofErr w:type="spellEnd"/>
          </w:p>
          <w:p w14:paraId="4FD4C237"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capitalization_rate</w:t>
            </w:r>
            <w:proofErr w:type="spellEnd"/>
          </w:p>
          <w:p w14:paraId="302B956B"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compound_periodicity</w:t>
            </w:r>
            <w:proofErr w:type="spellEnd"/>
          </w:p>
          <w:p w14:paraId="77582E6E" w14:textId="77777777" w:rsidR="000B1F3B" w:rsidRPr="00B3489B" w:rsidRDefault="000B1F3B" w:rsidP="000B1F3B">
            <w:pPr>
              <w:spacing w:line="360" w:lineRule="auto"/>
              <w:jc w:val="both"/>
              <w:rPr>
                <w:rFonts w:cstheme="majorBidi"/>
                <w:i/>
                <w:iCs/>
                <w:lang w:val="en-US"/>
              </w:rPr>
            </w:pPr>
            <w:r w:rsidRPr="00B3489B">
              <w:rPr>
                <w:rFonts w:cstheme="majorBidi"/>
                <w:i/>
                <w:iCs/>
                <w:lang w:val="en-US"/>
              </w:rPr>
              <w:t>cap</w:t>
            </w:r>
          </w:p>
          <w:p w14:paraId="0CFA3ADC" w14:textId="77777777" w:rsidR="000B1F3B" w:rsidRPr="00B3489B" w:rsidRDefault="000B1F3B" w:rsidP="000B1F3B">
            <w:pPr>
              <w:spacing w:line="360" w:lineRule="auto"/>
              <w:jc w:val="both"/>
              <w:rPr>
                <w:rFonts w:cstheme="majorBidi"/>
                <w:i/>
                <w:iCs/>
                <w:lang w:val="en-US"/>
              </w:rPr>
            </w:pPr>
            <w:r w:rsidRPr="00B3489B">
              <w:rPr>
                <w:rFonts w:cstheme="majorBidi"/>
                <w:i/>
                <w:iCs/>
                <w:lang w:val="en-US"/>
              </w:rPr>
              <w:t>floor</w:t>
            </w:r>
          </w:p>
          <w:p w14:paraId="76B0B800"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curve_name</w:t>
            </w:r>
            <w:proofErr w:type="spellEnd"/>
          </w:p>
          <w:p w14:paraId="748FCD09" w14:textId="77777777" w:rsidR="000B1F3B" w:rsidRPr="00B3489B" w:rsidRDefault="000B1F3B" w:rsidP="000B1F3B">
            <w:pPr>
              <w:spacing w:line="360" w:lineRule="auto"/>
              <w:jc w:val="both"/>
              <w:rPr>
                <w:rFonts w:cstheme="majorBidi"/>
                <w:i/>
                <w:iCs/>
                <w:lang w:val="en-US"/>
              </w:rPr>
            </w:pPr>
            <w:r w:rsidRPr="00B3489B">
              <w:rPr>
                <w:rFonts w:cstheme="majorBidi"/>
                <w:i/>
                <w:iCs/>
                <w:lang w:val="en-US"/>
              </w:rPr>
              <w:t>tenor</w:t>
            </w:r>
          </w:p>
          <w:p w14:paraId="4BB9C7FB"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rate_code</w:t>
            </w:r>
            <w:proofErr w:type="spellEnd"/>
          </w:p>
          <w:p w14:paraId="3139CFD0"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rate_type</w:t>
            </w:r>
            <w:proofErr w:type="spellEnd"/>
          </w:p>
          <w:p w14:paraId="43826D78"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fixing_periodicity</w:t>
            </w:r>
            <w:proofErr w:type="spellEnd"/>
          </w:p>
          <w:p w14:paraId="24E6EB7E"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mult_spread</w:t>
            </w:r>
            <w:proofErr w:type="spellEnd"/>
          </w:p>
          <w:p w14:paraId="49E5136B"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mkt_spread</w:t>
            </w:r>
            <w:proofErr w:type="spellEnd"/>
          </w:p>
          <w:p w14:paraId="7426D71F"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fixing_next_date</w:t>
            </w:r>
            <w:proofErr w:type="spellEnd"/>
          </w:p>
          <w:p w14:paraId="6D0B17B6"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new_value_eur</w:t>
            </w:r>
            <w:proofErr w:type="spellEnd"/>
          </w:p>
          <w:p w14:paraId="17135B9D" w14:textId="1D5F0E0E" w:rsidR="00750C18" w:rsidRPr="00CA70EC" w:rsidRDefault="00750C18" w:rsidP="000B1F3B">
            <w:pPr>
              <w:spacing w:line="360" w:lineRule="auto"/>
              <w:jc w:val="both"/>
              <w:rPr>
                <w:rFonts w:cstheme="majorBidi"/>
                <w:i/>
                <w:iCs/>
              </w:rPr>
            </w:pPr>
            <w:proofErr w:type="spellStart"/>
            <w:proofErr w:type="gramStart"/>
            <w:r>
              <w:rPr>
                <w:rFonts w:cstheme="majorBidi"/>
                <w:i/>
                <w:iCs/>
              </w:rPr>
              <w:t>nb</w:t>
            </w:r>
            <w:proofErr w:type="gramEnd"/>
            <w:r>
              <w:rPr>
                <w:rFonts w:cstheme="majorBidi"/>
                <w:i/>
                <w:iCs/>
              </w:rPr>
              <w:t>_fixing_days</w:t>
            </w:r>
            <w:proofErr w:type="spellEnd"/>
          </w:p>
        </w:tc>
        <w:tc>
          <w:tcPr>
            <w:tcW w:w="5948" w:type="dxa"/>
          </w:tcPr>
          <w:p w14:paraId="5EB72E29" w14:textId="77777777" w:rsidR="000B1F3B" w:rsidRPr="000B1F3B" w:rsidRDefault="000B1F3B" w:rsidP="000B1F3B">
            <w:pPr>
              <w:spacing w:line="360" w:lineRule="auto"/>
              <w:rPr>
                <w:rFonts w:cstheme="majorBidi"/>
              </w:rPr>
            </w:pPr>
            <w:r w:rsidRPr="000B1F3B">
              <w:rPr>
                <w:rFonts w:cstheme="majorBidi"/>
              </w:rPr>
              <w:t>Le bassin comme BP, CEP</w:t>
            </w:r>
          </w:p>
          <w:p w14:paraId="3472D328" w14:textId="77777777" w:rsidR="000B1F3B" w:rsidRPr="000B1F3B" w:rsidRDefault="000B1F3B" w:rsidP="000B1F3B">
            <w:pPr>
              <w:spacing w:line="360" w:lineRule="auto"/>
              <w:rPr>
                <w:rFonts w:cstheme="majorBidi"/>
              </w:rPr>
            </w:pPr>
            <w:r w:rsidRPr="000B1F3B">
              <w:rPr>
                <w:rFonts w:cstheme="majorBidi"/>
              </w:rPr>
              <w:t xml:space="preserve">L'établissement ayant émis le contrat </w:t>
            </w:r>
          </w:p>
          <w:p w14:paraId="341B6D77" w14:textId="77777777" w:rsidR="000B1F3B" w:rsidRPr="000B1F3B" w:rsidRDefault="000B1F3B" w:rsidP="000B1F3B">
            <w:pPr>
              <w:spacing w:line="360" w:lineRule="auto"/>
              <w:rPr>
                <w:rFonts w:cstheme="majorBidi"/>
              </w:rPr>
            </w:pPr>
            <w:r w:rsidRPr="000B1F3B">
              <w:rPr>
                <w:rFonts w:cstheme="majorBidi"/>
              </w:rPr>
              <w:t>La date de la DAR écrite sous forme la forme "YMD"</w:t>
            </w:r>
          </w:p>
          <w:p w14:paraId="1B433018" w14:textId="77777777" w:rsidR="000B1F3B" w:rsidRPr="000B1F3B" w:rsidRDefault="000B1F3B" w:rsidP="000B1F3B">
            <w:pPr>
              <w:spacing w:line="360" w:lineRule="auto"/>
              <w:rPr>
                <w:rFonts w:cstheme="majorBidi"/>
              </w:rPr>
            </w:pPr>
            <w:r w:rsidRPr="000B1F3B">
              <w:rPr>
                <w:rFonts w:cstheme="majorBidi"/>
              </w:rPr>
              <w:t>Le numéro de référence du contrat</w:t>
            </w:r>
          </w:p>
          <w:p w14:paraId="7B98D598" w14:textId="77777777" w:rsidR="000B1F3B" w:rsidRPr="000B1F3B" w:rsidRDefault="000B1F3B" w:rsidP="000B1F3B">
            <w:pPr>
              <w:spacing w:line="360" w:lineRule="auto"/>
              <w:rPr>
                <w:rFonts w:cstheme="majorBidi"/>
              </w:rPr>
            </w:pPr>
            <w:r w:rsidRPr="000B1F3B">
              <w:rPr>
                <w:rFonts w:cstheme="majorBidi"/>
              </w:rPr>
              <w:t>La date de début de palier</w:t>
            </w:r>
          </w:p>
          <w:p w14:paraId="31470FFF" w14:textId="77777777" w:rsidR="000B1F3B" w:rsidRPr="000B1F3B" w:rsidRDefault="000B1F3B" w:rsidP="000B1F3B">
            <w:pPr>
              <w:spacing w:line="360" w:lineRule="auto"/>
              <w:rPr>
                <w:rFonts w:cstheme="majorBidi"/>
              </w:rPr>
            </w:pPr>
            <w:r w:rsidRPr="000B1F3B">
              <w:rPr>
                <w:rFonts w:cstheme="majorBidi"/>
              </w:rPr>
              <w:t>La fréquence d'amortissement</w:t>
            </w:r>
          </w:p>
          <w:p w14:paraId="0E3D7325" w14:textId="77777777" w:rsidR="000B1F3B" w:rsidRPr="000B1F3B" w:rsidRDefault="000B1F3B" w:rsidP="000B1F3B">
            <w:pPr>
              <w:spacing w:line="360" w:lineRule="auto"/>
              <w:rPr>
                <w:rFonts w:cstheme="majorBidi"/>
              </w:rPr>
            </w:pPr>
            <w:r w:rsidRPr="000B1F3B">
              <w:rPr>
                <w:rFonts w:cstheme="majorBidi"/>
              </w:rPr>
              <w:t>La convention de base</w:t>
            </w:r>
          </w:p>
          <w:p w14:paraId="66770D2F" w14:textId="77777777" w:rsidR="000B1F3B" w:rsidRPr="000B1F3B" w:rsidRDefault="000B1F3B" w:rsidP="000B1F3B">
            <w:pPr>
              <w:spacing w:line="360" w:lineRule="auto"/>
              <w:rPr>
                <w:rFonts w:cstheme="majorBidi"/>
              </w:rPr>
            </w:pPr>
            <w:r w:rsidRPr="000B1F3B">
              <w:rPr>
                <w:rFonts w:cstheme="majorBidi"/>
              </w:rPr>
              <w:t>La valeur du taux</w:t>
            </w:r>
          </w:p>
          <w:p w14:paraId="0041AD81" w14:textId="77777777" w:rsidR="000B1F3B" w:rsidRPr="000B1F3B" w:rsidRDefault="000B1F3B" w:rsidP="000B1F3B">
            <w:pPr>
              <w:spacing w:line="360" w:lineRule="auto"/>
              <w:rPr>
                <w:rFonts w:cstheme="majorBidi"/>
              </w:rPr>
            </w:pPr>
            <w:r w:rsidRPr="000B1F3B">
              <w:rPr>
                <w:rFonts w:cstheme="majorBidi"/>
              </w:rPr>
              <w:t>La fréquence de paiement des intérêts</w:t>
            </w:r>
          </w:p>
          <w:p w14:paraId="72A9D0C7" w14:textId="77777777" w:rsidR="000B1F3B" w:rsidRPr="000B1F3B" w:rsidRDefault="000B1F3B" w:rsidP="000B1F3B">
            <w:pPr>
              <w:spacing w:line="360" w:lineRule="auto"/>
              <w:rPr>
                <w:rFonts w:cstheme="majorBidi"/>
              </w:rPr>
            </w:pPr>
            <w:r w:rsidRPr="000B1F3B">
              <w:rPr>
                <w:rFonts w:cstheme="majorBidi"/>
              </w:rPr>
              <w:t>Le type d'amortissement</w:t>
            </w:r>
          </w:p>
          <w:p w14:paraId="77BB54DB" w14:textId="77777777" w:rsidR="000B1F3B" w:rsidRPr="000B1F3B" w:rsidRDefault="000B1F3B" w:rsidP="000B1F3B">
            <w:pPr>
              <w:spacing w:line="360" w:lineRule="auto"/>
              <w:rPr>
                <w:rFonts w:cstheme="majorBidi"/>
              </w:rPr>
            </w:pPr>
            <w:r w:rsidRPr="000B1F3B">
              <w:rPr>
                <w:rFonts w:cstheme="majorBidi"/>
              </w:rPr>
              <w:t>Le taux TCI du crédit</w:t>
            </w:r>
          </w:p>
          <w:p w14:paraId="68B359CE" w14:textId="77777777" w:rsidR="000B1F3B" w:rsidRPr="000B1F3B" w:rsidRDefault="000B1F3B" w:rsidP="000B1F3B">
            <w:pPr>
              <w:spacing w:line="360" w:lineRule="auto"/>
              <w:rPr>
                <w:rFonts w:cstheme="majorBidi"/>
              </w:rPr>
            </w:pPr>
            <w:r w:rsidRPr="000B1F3B">
              <w:rPr>
                <w:rFonts w:cstheme="majorBidi"/>
              </w:rPr>
              <w:t xml:space="preserve">Le part des intérêts qui sont capitalisés </w:t>
            </w:r>
          </w:p>
          <w:p w14:paraId="70C6953F" w14:textId="768C1381" w:rsidR="000B1F3B" w:rsidRPr="000B1F3B" w:rsidRDefault="000B1F3B" w:rsidP="000B1F3B">
            <w:pPr>
              <w:spacing w:line="360" w:lineRule="auto"/>
              <w:rPr>
                <w:rFonts w:cstheme="majorBidi"/>
              </w:rPr>
            </w:pPr>
            <w:r w:rsidRPr="000B1F3B">
              <w:rPr>
                <w:rFonts w:cstheme="majorBidi"/>
              </w:rPr>
              <w:t xml:space="preserve">La fréquence de capitalisation des intérêts </w:t>
            </w:r>
          </w:p>
          <w:p w14:paraId="0D58861B" w14:textId="77777777" w:rsidR="000B1F3B" w:rsidRPr="000B1F3B" w:rsidRDefault="000B1F3B" w:rsidP="000B1F3B">
            <w:pPr>
              <w:spacing w:line="360" w:lineRule="auto"/>
              <w:rPr>
                <w:rFonts w:cstheme="majorBidi"/>
              </w:rPr>
            </w:pPr>
            <w:r w:rsidRPr="000B1F3B">
              <w:rPr>
                <w:rFonts w:cstheme="majorBidi"/>
              </w:rPr>
              <w:t>Le plafond prédéfini des taux</w:t>
            </w:r>
          </w:p>
          <w:p w14:paraId="181D62CC" w14:textId="77777777" w:rsidR="000B1F3B" w:rsidRPr="000B1F3B" w:rsidRDefault="000B1F3B" w:rsidP="000B1F3B">
            <w:pPr>
              <w:spacing w:line="360" w:lineRule="auto"/>
              <w:rPr>
                <w:rFonts w:cstheme="majorBidi"/>
              </w:rPr>
            </w:pPr>
            <w:r w:rsidRPr="000B1F3B">
              <w:rPr>
                <w:rFonts w:cstheme="majorBidi"/>
              </w:rPr>
              <w:t>La plancher prédéfini des taux</w:t>
            </w:r>
          </w:p>
          <w:p w14:paraId="3A63ED4C" w14:textId="77777777" w:rsidR="000B1F3B" w:rsidRPr="000B1F3B" w:rsidRDefault="000B1F3B" w:rsidP="000B1F3B">
            <w:pPr>
              <w:spacing w:line="360" w:lineRule="auto"/>
              <w:rPr>
                <w:rFonts w:cstheme="majorBidi"/>
              </w:rPr>
            </w:pPr>
            <w:r w:rsidRPr="000B1F3B">
              <w:rPr>
                <w:rFonts w:cstheme="majorBidi"/>
              </w:rPr>
              <w:t xml:space="preserve">Courbe sur laquelle est </w:t>
            </w:r>
            <w:proofErr w:type="spellStart"/>
            <w:r w:rsidRPr="000B1F3B">
              <w:rPr>
                <w:rFonts w:cstheme="majorBidi"/>
              </w:rPr>
              <w:t>indéxé</w:t>
            </w:r>
            <w:proofErr w:type="spellEnd"/>
            <w:r w:rsidRPr="000B1F3B">
              <w:rPr>
                <w:rFonts w:cstheme="majorBidi"/>
              </w:rPr>
              <w:t xml:space="preserve"> le contrat</w:t>
            </w:r>
          </w:p>
          <w:p w14:paraId="26935780" w14:textId="77777777" w:rsidR="000B1F3B" w:rsidRPr="000B1F3B" w:rsidRDefault="000B1F3B" w:rsidP="000B1F3B">
            <w:pPr>
              <w:spacing w:line="360" w:lineRule="auto"/>
              <w:rPr>
                <w:rFonts w:cstheme="majorBidi"/>
              </w:rPr>
            </w:pPr>
            <w:proofErr w:type="spellStart"/>
            <w:r w:rsidRPr="000B1F3B">
              <w:rPr>
                <w:rFonts w:cstheme="majorBidi"/>
              </w:rPr>
              <w:t>Tenor</w:t>
            </w:r>
            <w:proofErr w:type="spellEnd"/>
            <w:r w:rsidRPr="000B1F3B">
              <w:rPr>
                <w:rFonts w:cstheme="majorBidi"/>
              </w:rPr>
              <w:t xml:space="preserve"> de la courbe</w:t>
            </w:r>
          </w:p>
          <w:p w14:paraId="7D9089A3" w14:textId="77777777" w:rsidR="000B1F3B" w:rsidRPr="000B1F3B" w:rsidRDefault="000B1F3B" w:rsidP="000B1F3B">
            <w:pPr>
              <w:spacing w:line="360" w:lineRule="auto"/>
              <w:rPr>
                <w:rFonts w:cstheme="majorBidi"/>
              </w:rPr>
            </w:pPr>
            <w:r w:rsidRPr="000B1F3B">
              <w:rPr>
                <w:rFonts w:cstheme="majorBidi"/>
              </w:rPr>
              <w:t>Autre nom de la courbe de taux</w:t>
            </w:r>
          </w:p>
          <w:p w14:paraId="058D26C4" w14:textId="11149E46" w:rsidR="000B1F3B" w:rsidRPr="000B1F3B" w:rsidRDefault="000B1F3B" w:rsidP="000B1F3B">
            <w:pPr>
              <w:spacing w:line="360" w:lineRule="auto"/>
              <w:rPr>
                <w:rFonts w:cstheme="majorBidi"/>
              </w:rPr>
            </w:pPr>
            <w:r w:rsidRPr="000B1F3B">
              <w:rPr>
                <w:rFonts w:cstheme="majorBidi"/>
              </w:rPr>
              <w:t>Le type de taux (fixe ou variable)</w:t>
            </w:r>
          </w:p>
          <w:p w14:paraId="2047840D" w14:textId="61A07202" w:rsidR="000B1F3B" w:rsidRPr="000B1F3B" w:rsidRDefault="000B1F3B" w:rsidP="000B1F3B">
            <w:pPr>
              <w:spacing w:line="360" w:lineRule="auto"/>
              <w:rPr>
                <w:rFonts w:cstheme="majorBidi"/>
              </w:rPr>
            </w:pPr>
            <w:r w:rsidRPr="000B1F3B">
              <w:rPr>
                <w:rFonts w:cstheme="majorBidi"/>
              </w:rPr>
              <w:t>La convention de base</w:t>
            </w:r>
          </w:p>
          <w:p w14:paraId="72A1BBD7" w14:textId="77777777" w:rsidR="000B1F3B" w:rsidRPr="000B1F3B" w:rsidRDefault="000B1F3B" w:rsidP="000B1F3B">
            <w:pPr>
              <w:spacing w:line="360" w:lineRule="auto"/>
              <w:rPr>
                <w:rFonts w:cstheme="majorBidi"/>
              </w:rPr>
            </w:pPr>
            <w:r w:rsidRPr="000B1F3B">
              <w:rPr>
                <w:rFonts w:cstheme="majorBidi"/>
              </w:rPr>
              <w:t>Facteur de marge contractuel</w:t>
            </w:r>
          </w:p>
          <w:p w14:paraId="41B00E22" w14:textId="77777777" w:rsidR="000B1F3B" w:rsidRPr="000B1F3B" w:rsidRDefault="000B1F3B" w:rsidP="000B1F3B">
            <w:pPr>
              <w:spacing w:line="360" w:lineRule="auto"/>
              <w:rPr>
                <w:rFonts w:cstheme="majorBidi"/>
              </w:rPr>
            </w:pPr>
            <w:r w:rsidRPr="000B1F3B">
              <w:rPr>
                <w:rFonts w:cstheme="majorBidi"/>
              </w:rPr>
              <w:t>Spread de marché contractuel</w:t>
            </w:r>
          </w:p>
          <w:p w14:paraId="1A1AFEE7" w14:textId="77777777" w:rsidR="000B1F3B" w:rsidRPr="000B1F3B" w:rsidRDefault="000B1F3B" w:rsidP="000B1F3B">
            <w:pPr>
              <w:spacing w:line="360" w:lineRule="auto"/>
              <w:rPr>
                <w:rFonts w:cstheme="majorBidi"/>
              </w:rPr>
            </w:pPr>
            <w:r w:rsidRPr="000B1F3B">
              <w:rPr>
                <w:rFonts w:cstheme="majorBidi"/>
              </w:rPr>
              <w:t>La date du prochain fixing</w:t>
            </w:r>
          </w:p>
          <w:p w14:paraId="54013A9C" w14:textId="77777777" w:rsidR="000B1F3B" w:rsidRDefault="000B1F3B" w:rsidP="000B1F3B">
            <w:pPr>
              <w:spacing w:line="360" w:lineRule="auto"/>
              <w:rPr>
                <w:rFonts w:cstheme="majorBidi"/>
              </w:rPr>
            </w:pPr>
            <w:r w:rsidRPr="000B1F3B">
              <w:rPr>
                <w:rFonts w:cstheme="majorBidi"/>
              </w:rPr>
              <w:t>L'échéance du prochain palier</w:t>
            </w:r>
          </w:p>
          <w:p w14:paraId="6C901C61" w14:textId="3CFE895A" w:rsidR="00750C18" w:rsidRPr="00AD5B17" w:rsidRDefault="00750C18" w:rsidP="000B1F3B">
            <w:pPr>
              <w:spacing w:line="360" w:lineRule="auto"/>
              <w:rPr>
                <w:rFonts w:cstheme="majorBidi"/>
              </w:rPr>
            </w:pPr>
            <w:r>
              <w:rPr>
                <w:rFonts w:cstheme="majorBidi"/>
              </w:rPr>
              <w:t>Nombre de jours à ajouter à la prochaine date de fixing</w:t>
            </w:r>
          </w:p>
        </w:tc>
      </w:tr>
    </w:tbl>
    <w:p w14:paraId="229A0537" w14:textId="002EC299" w:rsidR="003C4028" w:rsidRPr="00FE3F6E" w:rsidRDefault="003C4028" w:rsidP="003C4028">
      <w:pPr>
        <w:pStyle w:val="Titre3"/>
      </w:pPr>
      <w:r w:rsidRPr="00FE3F6E">
        <w:lastRenderedPageBreak/>
        <w:t xml:space="preserve">3.1.2 Fichier </w:t>
      </w:r>
      <w:r>
        <w:t>CASHFLOW</w:t>
      </w:r>
    </w:p>
    <w:p w14:paraId="09C6DB56" w14:textId="5D3919F2" w:rsidR="003C4028" w:rsidRDefault="003C4028" w:rsidP="003C4028">
      <w:pPr>
        <w:jc w:val="both"/>
        <w:rPr>
          <w:rFonts w:cstheme="majorBidi"/>
        </w:rPr>
      </w:pPr>
      <w:r w:rsidRPr="00FE3F6E">
        <w:rPr>
          <w:rFonts w:cstheme="majorBidi"/>
        </w:rPr>
        <w:t xml:space="preserve">Les fichiers </w:t>
      </w:r>
      <w:r w:rsidR="002774E8">
        <w:rPr>
          <w:rFonts w:cstheme="majorBidi"/>
        </w:rPr>
        <w:t>CF</w:t>
      </w:r>
      <w:r w:rsidRPr="00FE3F6E">
        <w:rPr>
          <w:rFonts w:cstheme="majorBidi"/>
        </w:rPr>
        <w:t xml:space="preserve"> contiennent l’ensemble des </w:t>
      </w:r>
      <w:r>
        <w:rPr>
          <w:rFonts w:cstheme="majorBidi"/>
        </w:rPr>
        <w:t>contrats contenant des</w:t>
      </w:r>
      <w:r w:rsidRPr="00FE3F6E">
        <w:rPr>
          <w:rFonts w:cstheme="majorBidi"/>
        </w:rPr>
        <w:t xml:space="preserve"> palier</w:t>
      </w:r>
      <w:r>
        <w:rPr>
          <w:rFonts w:cstheme="majorBidi"/>
        </w:rPr>
        <w:t>s pour un bassin ou un établissement donné</w:t>
      </w:r>
      <w:r w:rsidRPr="00FE3F6E">
        <w:rPr>
          <w:rFonts w:cstheme="majorBidi"/>
        </w:rPr>
        <w:t>. Les champs utilisés par la projection sont les suivants :</w:t>
      </w:r>
    </w:p>
    <w:p w14:paraId="65FBBBBF" w14:textId="376C5F0B" w:rsidR="00677FD8" w:rsidRDefault="00677FD8" w:rsidP="00FE3F6E">
      <w:pPr>
        <w:jc w:val="both"/>
        <w:rPr>
          <w:rFonts w:cstheme="majorBidi"/>
        </w:rPr>
      </w:pPr>
    </w:p>
    <w:tbl>
      <w:tblPr>
        <w:tblStyle w:val="Grilledutableau"/>
        <w:tblW w:w="0" w:type="auto"/>
        <w:tblLook w:val="04A0" w:firstRow="1" w:lastRow="0" w:firstColumn="1" w:lastColumn="0" w:noHBand="0" w:noVBand="1"/>
      </w:tblPr>
      <w:tblGrid>
        <w:gridCol w:w="3114"/>
        <w:gridCol w:w="5948"/>
      </w:tblGrid>
      <w:tr w:rsidR="000B0055" w:rsidRPr="00381075" w14:paraId="6EC8A184" w14:textId="77777777" w:rsidTr="00790326">
        <w:tc>
          <w:tcPr>
            <w:tcW w:w="3114" w:type="dxa"/>
          </w:tcPr>
          <w:p w14:paraId="3A5353AC" w14:textId="77777777" w:rsidR="000B0055" w:rsidRPr="00381075" w:rsidRDefault="000B0055" w:rsidP="00790326">
            <w:pPr>
              <w:jc w:val="both"/>
              <w:rPr>
                <w:rFonts w:cstheme="majorBidi"/>
                <w:b/>
                <w:bCs/>
                <w:color w:val="7030A0"/>
              </w:rPr>
            </w:pPr>
            <w:bookmarkStart w:id="23" w:name="_Toc131065319"/>
            <w:bookmarkStart w:id="24" w:name="_Toc131065706"/>
            <w:r w:rsidRPr="00381075">
              <w:rPr>
                <w:rFonts w:cstheme="majorBidi"/>
                <w:b/>
                <w:bCs/>
                <w:color w:val="7030A0"/>
              </w:rPr>
              <w:t>N</w:t>
            </w:r>
            <w:r>
              <w:rPr>
                <w:rFonts w:cstheme="majorBidi"/>
                <w:b/>
                <w:bCs/>
                <w:color w:val="7030A0"/>
              </w:rPr>
              <w:t>OM</w:t>
            </w:r>
          </w:p>
        </w:tc>
        <w:tc>
          <w:tcPr>
            <w:tcW w:w="5948" w:type="dxa"/>
          </w:tcPr>
          <w:p w14:paraId="29BDBB56" w14:textId="77777777" w:rsidR="000B0055" w:rsidRPr="00381075" w:rsidRDefault="000B0055" w:rsidP="00790326">
            <w:pPr>
              <w:jc w:val="both"/>
              <w:rPr>
                <w:rFonts w:cstheme="majorBidi"/>
                <w:b/>
                <w:bCs/>
                <w:color w:val="7030A0"/>
              </w:rPr>
            </w:pPr>
            <w:r w:rsidRPr="00381075">
              <w:rPr>
                <w:rFonts w:cstheme="majorBidi"/>
                <w:b/>
                <w:bCs/>
                <w:color w:val="7030A0"/>
              </w:rPr>
              <w:t>D</w:t>
            </w:r>
            <w:r>
              <w:rPr>
                <w:rFonts w:cstheme="majorBidi"/>
                <w:b/>
                <w:bCs/>
                <w:color w:val="7030A0"/>
              </w:rPr>
              <w:t>ESCRIPTION</w:t>
            </w:r>
          </w:p>
        </w:tc>
      </w:tr>
      <w:tr w:rsidR="000B0055" w:rsidRPr="00AD5B17" w14:paraId="05983090" w14:textId="77777777" w:rsidTr="00790326">
        <w:tc>
          <w:tcPr>
            <w:tcW w:w="3114" w:type="dxa"/>
          </w:tcPr>
          <w:p w14:paraId="21E9258A" w14:textId="3987F418" w:rsidR="000B0055" w:rsidRPr="000B1F3B" w:rsidRDefault="00572769" w:rsidP="00790326">
            <w:pPr>
              <w:spacing w:line="360" w:lineRule="auto"/>
              <w:jc w:val="both"/>
              <w:rPr>
                <w:rFonts w:cstheme="majorBidi"/>
                <w:i/>
                <w:iCs/>
              </w:rPr>
            </w:pPr>
            <w:proofErr w:type="gramStart"/>
            <w:r>
              <w:rPr>
                <w:rFonts w:cstheme="majorBidi"/>
                <w:i/>
                <w:iCs/>
              </w:rPr>
              <w:t>b</w:t>
            </w:r>
            <w:r w:rsidR="000B0055" w:rsidRPr="000B1F3B">
              <w:rPr>
                <w:rFonts w:cstheme="majorBidi"/>
                <w:i/>
                <w:iCs/>
              </w:rPr>
              <w:t>assin</w:t>
            </w:r>
            <w:proofErr w:type="gramEnd"/>
          </w:p>
          <w:p w14:paraId="0851D7DB" w14:textId="77777777" w:rsidR="000B0055" w:rsidRPr="000B1F3B" w:rsidRDefault="000B0055" w:rsidP="00790326">
            <w:pPr>
              <w:spacing w:line="360" w:lineRule="auto"/>
              <w:jc w:val="both"/>
              <w:rPr>
                <w:rFonts w:cstheme="majorBidi"/>
                <w:i/>
                <w:iCs/>
              </w:rPr>
            </w:pPr>
            <w:proofErr w:type="spellStart"/>
            <w:proofErr w:type="gramStart"/>
            <w:r w:rsidRPr="000B1F3B">
              <w:rPr>
                <w:rFonts w:cstheme="majorBidi"/>
                <w:i/>
                <w:iCs/>
              </w:rPr>
              <w:t>etab</w:t>
            </w:r>
            <w:proofErr w:type="spellEnd"/>
            <w:proofErr w:type="gramEnd"/>
          </w:p>
          <w:p w14:paraId="3450D5B4" w14:textId="4B5B3677" w:rsidR="000B0055" w:rsidRPr="00C60FCF" w:rsidRDefault="000B0055" w:rsidP="00790326">
            <w:pPr>
              <w:spacing w:line="360" w:lineRule="auto"/>
              <w:jc w:val="both"/>
              <w:rPr>
                <w:rFonts w:cstheme="majorBidi"/>
                <w:i/>
                <w:iCs/>
              </w:rPr>
            </w:pPr>
            <w:proofErr w:type="spellStart"/>
            <w:proofErr w:type="gramStart"/>
            <w:r w:rsidRPr="00C60FCF">
              <w:rPr>
                <w:rFonts w:cstheme="majorBidi"/>
                <w:i/>
                <w:iCs/>
              </w:rPr>
              <w:t>cf</w:t>
            </w:r>
            <w:proofErr w:type="gramEnd"/>
            <w:r w:rsidRPr="00C60FCF">
              <w:rPr>
                <w:rFonts w:cstheme="majorBidi"/>
                <w:i/>
                <w:iCs/>
              </w:rPr>
              <w:t>_date</w:t>
            </w:r>
            <w:proofErr w:type="spellEnd"/>
            <w:r w:rsidRPr="00C60FCF">
              <w:rPr>
                <w:rFonts w:cstheme="majorBidi"/>
                <w:i/>
                <w:iCs/>
              </w:rPr>
              <w:t xml:space="preserve">  </w:t>
            </w:r>
          </w:p>
          <w:p w14:paraId="1C3509B5" w14:textId="50960718" w:rsidR="000B0055" w:rsidRPr="00C60FCF" w:rsidRDefault="000B0055" w:rsidP="00790326">
            <w:pPr>
              <w:spacing w:line="360" w:lineRule="auto"/>
              <w:jc w:val="both"/>
              <w:rPr>
                <w:rFonts w:cstheme="majorBidi"/>
                <w:i/>
                <w:iCs/>
              </w:rPr>
            </w:pPr>
            <w:proofErr w:type="spellStart"/>
            <w:proofErr w:type="gramStart"/>
            <w:r w:rsidRPr="00C60FCF">
              <w:rPr>
                <w:rFonts w:cstheme="majorBidi"/>
                <w:i/>
                <w:iCs/>
              </w:rPr>
              <w:t>cf</w:t>
            </w:r>
            <w:proofErr w:type="gramEnd"/>
            <w:r w:rsidRPr="00C60FCF">
              <w:rPr>
                <w:rFonts w:cstheme="majorBidi"/>
                <w:i/>
                <w:iCs/>
              </w:rPr>
              <w:t>_type</w:t>
            </w:r>
            <w:proofErr w:type="spellEnd"/>
            <w:r w:rsidRPr="00C60FCF">
              <w:rPr>
                <w:rFonts w:cstheme="majorBidi"/>
                <w:i/>
                <w:iCs/>
              </w:rPr>
              <w:t> </w:t>
            </w:r>
          </w:p>
          <w:p w14:paraId="72472C29" w14:textId="103DABAB" w:rsidR="000B0055" w:rsidRPr="00CA70EC" w:rsidRDefault="000B0055" w:rsidP="00790326">
            <w:pPr>
              <w:spacing w:line="360" w:lineRule="auto"/>
              <w:jc w:val="both"/>
              <w:rPr>
                <w:rFonts w:cstheme="majorBidi"/>
                <w:i/>
                <w:iCs/>
              </w:rPr>
            </w:pPr>
            <w:proofErr w:type="spellStart"/>
            <w:proofErr w:type="gramStart"/>
            <w:r w:rsidRPr="00C60FCF">
              <w:rPr>
                <w:rFonts w:cstheme="majorBidi"/>
                <w:i/>
                <w:iCs/>
              </w:rPr>
              <w:t>new</w:t>
            </w:r>
            <w:proofErr w:type="gramEnd"/>
            <w:r w:rsidRPr="00C60FCF">
              <w:rPr>
                <w:rFonts w:cstheme="majorBidi"/>
                <w:i/>
                <w:iCs/>
              </w:rPr>
              <w:t>_value_eur</w:t>
            </w:r>
            <w:proofErr w:type="spellEnd"/>
            <w:r w:rsidRPr="000B1F3B">
              <w:rPr>
                <w:rFonts w:cstheme="majorBidi"/>
                <w:i/>
                <w:iCs/>
              </w:rPr>
              <w:t xml:space="preserve"> </w:t>
            </w:r>
          </w:p>
        </w:tc>
        <w:tc>
          <w:tcPr>
            <w:tcW w:w="5948" w:type="dxa"/>
          </w:tcPr>
          <w:p w14:paraId="2F76053A" w14:textId="77777777" w:rsidR="000B0055" w:rsidRPr="000B1F3B" w:rsidRDefault="000B0055" w:rsidP="00790326">
            <w:pPr>
              <w:spacing w:line="360" w:lineRule="auto"/>
              <w:rPr>
                <w:rFonts w:cstheme="majorBidi"/>
              </w:rPr>
            </w:pPr>
            <w:r w:rsidRPr="000B1F3B">
              <w:rPr>
                <w:rFonts w:cstheme="majorBidi"/>
              </w:rPr>
              <w:t>Le bassin comme BP, CEP</w:t>
            </w:r>
          </w:p>
          <w:p w14:paraId="5DB33DF0" w14:textId="77777777" w:rsidR="000B0055" w:rsidRPr="000B1F3B" w:rsidRDefault="000B0055" w:rsidP="00790326">
            <w:pPr>
              <w:spacing w:line="360" w:lineRule="auto"/>
              <w:rPr>
                <w:rFonts w:cstheme="majorBidi"/>
              </w:rPr>
            </w:pPr>
            <w:r w:rsidRPr="000B1F3B">
              <w:rPr>
                <w:rFonts w:cstheme="majorBidi"/>
              </w:rPr>
              <w:t xml:space="preserve">L'établissement ayant émis le contrat </w:t>
            </w:r>
          </w:p>
          <w:p w14:paraId="405BFF0C" w14:textId="3AB6A66A" w:rsidR="000B0055" w:rsidRPr="000B1F3B" w:rsidRDefault="000B0055" w:rsidP="00790326">
            <w:pPr>
              <w:spacing w:line="360" w:lineRule="auto"/>
              <w:rPr>
                <w:rFonts w:cstheme="majorBidi"/>
              </w:rPr>
            </w:pPr>
            <w:r w:rsidRPr="000B1F3B">
              <w:rPr>
                <w:rFonts w:cstheme="majorBidi"/>
              </w:rPr>
              <w:t xml:space="preserve">La </w:t>
            </w:r>
            <w:r>
              <w:rPr>
                <w:rFonts w:cstheme="majorBidi"/>
              </w:rPr>
              <w:t>date de tombée du cashflow</w:t>
            </w:r>
          </w:p>
          <w:p w14:paraId="445E64BD" w14:textId="1167CAD6" w:rsidR="000B0055" w:rsidRDefault="000B0055" w:rsidP="000B0055">
            <w:pPr>
              <w:jc w:val="both"/>
              <w:rPr>
                <w:rFonts w:cstheme="majorBidi"/>
              </w:rPr>
            </w:pPr>
            <w:r w:rsidRPr="000B1F3B">
              <w:rPr>
                <w:rFonts w:cstheme="majorBidi"/>
              </w:rPr>
              <w:t xml:space="preserve">Le </w:t>
            </w:r>
            <w:r>
              <w:rPr>
                <w:rFonts w:cstheme="majorBidi"/>
              </w:rPr>
              <w:t>type de cashflow (nominal ou intérêts)</w:t>
            </w:r>
          </w:p>
          <w:p w14:paraId="55DD3168" w14:textId="77777777" w:rsidR="000B0055" w:rsidRDefault="000B0055" w:rsidP="000B0055">
            <w:pPr>
              <w:jc w:val="both"/>
              <w:rPr>
                <w:rFonts w:cstheme="majorBidi"/>
              </w:rPr>
            </w:pPr>
          </w:p>
          <w:p w14:paraId="70EE6B53" w14:textId="299CEDF4" w:rsidR="000B0055" w:rsidRPr="00AD5B17" w:rsidRDefault="000B0055" w:rsidP="00790326">
            <w:pPr>
              <w:spacing w:line="360" w:lineRule="auto"/>
              <w:rPr>
                <w:rFonts w:cstheme="majorBidi"/>
              </w:rPr>
            </w:pPr>
            <w:r>
              <w:rPr>
                <w:rFonts w:cstheme="majorBidi"/>
              </w:rPr>
              <w:t>La valeur du cashflow</w:t>
            </w:r>
            <w:r w:rsidRPr="000B1F3B">
              <w:rPr>
                <w:rFonts w:cstheme="majorBidi"/>
              </w:rPr>
              <w:t xml:space="preserve"> </w:t>
            </w:r>
          </w:p>
        </w:tc>
      </w:tr>
    </w:tbl>
    <w:p w14:paraId="69FC1447" w14:textId="6381DF3B" w:rsidR="007F5F09" w:rsidRPr="00FE3F6E" w:rsidRDefault="00424EC6" w:rsidP="00FE3F6E">
      <w:pPr>
        <w:pStyle w:val="Titre2"/>
        <w:rPr>
          <w:rFonts w:cstheme="majorBidi"/>
        </w:rPr>
      </w:pPr>
      <w:bookmarkStart w:id="25" w:name="_Toc131065324"/>
      <w:bookmarkStart w:id="26" w:name="_Toc131065707"/>
      <w:bookmarkStart w:id="27" w:name="_Toc183617728"/>
      <w:bookmarkEnd w:id="23"/>
      <w:bookmarkEnd w:id="24"/>
      <w:r w:rsidRPr="00FE3F6E">
        <w:rPr>
          <w:rFonts w:cstheme="majorBidi"/>
        </w:rPr>
        <w:t>3.</w:t>
      </w:r>
      <w:r w:rsidR="00AD50A2">
        <w:rPr>
          <w:rFonts w:cstheme="majorBidi"/>
        </w:rPr>
        <w:t>2</w:t>
      </w:r>
      <w:r w:rsidRPr="00FE3F6E">
        <w:rPr>
          <w:rFonts w:cstheme="majorBidi"/>
        </w:rPr>
        <w:t xml:space="preserve"> Scénarios de taux</w:t>
      </w:r>
      <w:bookmarkEnd w:id="25"/>
      <w:bookmarkEnd w:id="26"/>
      <w:bookmarkEnd w:id="27"/>
    </w:p>
    <w:p w14:paraId="005065B0" w14:textId="55422769" w:rsidR="00BF38CD" w:rsidRPr="00FE3F6E" w:rsidRDefault="00D22EA4" w:rsidP="001C7829">
      <w:pPr>
        <w:jc w:val="both"/>
        <w:rPr>
          <w:rFonts w:cstheme="majorBidi"/>
        </w:rPr>
      </w:pPr>
      <w:r>
        <w:rPr>
          <w:rFonts w:cstheme="majorBidi"/>
        </w:rPr>
        <w:t>Les s</w:t>
      </w:r>
      <w:r w:rsidR="007F5F09" w:rsidRPr="00FE3F6E">
        <w:rPr>
          <w:rFonts w:cstheme="majorBidi"/>
        </w:rPr>
        <w:t xml:space="preserve">cénarios de taux </w:t>
      </w:r>
      <w:r w:rsidR="002572F2">
        <w:rPr>
          <w:rFonts w:cstheme="majorBidi"/>
        </w:rPr>
        <w:t xml:space="preserve">(taux CMS lissés) </w:t>
      </w:r>
      <w:r>
        <w:rPr>
          <w:rFonts w:cstheme="majorBidi"/>
        </w:rPr>
        <w:t xml:space="preserve">sont </w:t>
      </w:r>
      <w:r w:rsidR="007F5F09" w:rsidRPr="00FE3F6E">
        <w:rPr>
          <w:rFonts w:cstheme="majorBidi"/>
        </w:rPr>
        <w:t>fournis par l’utilisateur</w:t>
      </w:r>
      <w:r w:rsidR="001C7829">
        <w:rPr>
          <w:rFonts w:cstheme="majorBidi"/>
        </w:rPr>
        <w:t xml:space="preserve"> sur l’ensemble des index et des devises nécessaires</w:t>
      </w:r>
      <w:r w:rsidR="007F5F09" w:rsidRPr="00FE3F6E">
        <w:rPr>
          <w:rFonts w:cstheme="majorBidi"/>
        </w:rPr>
        <w:t xml:space="preserve">. </w:t>
      </w:r>
    </w:p>
    <w:p w14:paraId="6DCBE341" w14:textId="1168EA1C" w:rsidR="00E910CA" w:rsidRDefault="00E910CA" w:rsidP="00E910CA">
      <w:pPr>
        <w:pStyle w:val="Titre2"/>
        <w:rPr>
          <w:rFonts w:cstheme="majorBidi"/>
        </w:rPr>
      </w:pPr>
      <w:bookmarkStart w:id="28" w:name="_Toc183617729"/>
      <w:r w:rsidRPr="00FE3F6E">
        <w:rPr>
          <w:rFonts w:cstheme="majorBidi"/>
        </w:rPr>
        <w:t>3.</w:t>
      </w:r>
      <w:r w:rsidR="00AD50A2">
        <w:rPr>
          <w:rFonts w:cstheme="majorBidi"/>
        </w:rPr>
        <w:t>3</w:t>
      </w:r>
      <w:r w:rsidRPr="00FE3F6E">
        <w:rPr>
          <w:rFonts w:cstheme="majorBidi"/>
        </w:rPr>
        <w:t xml:space="preserve"> </w:t>
      </w:r>
      <w:r>
        <w:rPr>
          <w:rFonts w:cstheme="majorBidi"/>
        </w:rPr>
        <w:t>Périmètre</w:t>
      </w:r>
      <w:bookmarkEnd w:id="28"/>
    </w:p>
    <w:p w14:paraId="5E26F33E" w14:textId="2729DE3E" w:rsidR="00E910CA" w:rsidRDefault="003132DC" w:rsidP="00E910CA">
      <w:pPr>
        <w:jc w:val="both"/>
        <w:rPr>
          <w:rFonts w:cstheme="majorBidi"/>
        </w:rPr>
      </w:pPr>
      <w:r>
        <w:rPr>
          <w:rFonts w:cstheme="majorBidi"/>
        </w:rPr>
        <w:t>Le calculateur est segmenté par type de produit.</w:t>
      </w:r>
      <w:r w:rsidR="008B4CF0">
        <w:rPr>
          <w:rFonts w:cstheme="majorBidi"/>
        </w:rPr>
        <w:t xml:space="preserve"> </w:t>
      </w:r>
      <w:r w:rsidR="00E910CA" w:rsidRPr="00FE3F6E">
        <w:rPr>
          <w:rFonts w:cstheme="majorBidi"/>
        </w:rPr>
        <w:t>L</w:t>
      </w:r>
      <w:r w:rsidR="00E910CA">
        <w:rPr>
          <w:rFonts w:cstheme="majorBidi"/>
        </w:rPr>
        <w:t xml:space="preserve">e périmètre des contrats </w:t>
      </w:r>
      <w:r w:rsidR="008E65B1">
        <w:rPr>
          <w:rFonts w:cstheme="majorBidi"/>
        </w:rPr>
        <w:t>considéré pour la simulation</w:t>
      </w:r>
      <w:r w:rsidR="00E910CA">
        <w:rPr>
          <w:rFonts w:cstheme="majorBidi"/>
        </w:rPr>
        <w:t xml:space="preserve"> est le suivant : </w:t>
      </w:r>
    </w:p>
    <w:p w14:paraId="6E430837" w14:textId="5E581ED9" w:rsidR="00AF5F2F" w:rsidRPr="00572769" w:rsidRDefault="00572769" w:rsidP="00AF5F2F">
      <w:pPr>
        <w:pStyle w:val="Paragraphedeliste"/>
        <w:numPr>
          <w:ilvl w:val="0"/>
          <w:numId w:val="11"/>
        </w:numPr>
        <w:jc w:val="both"/>
        <w:rPr>
          <w:rFonts w:cstheme="majorBidi"/>
        </w:rPr>
      </w:pPr>
      <w:proofErr w:type="gramStart"/>
      <w:r w:rsidRPr="00572769">
        <w:rPr>
          <w:rFonts w:cstheme="majorBidi"/>
        </w:rPr>
        <w:t>Swaps:</w:t>
      </w:r>
      <w:proofErr w:type="gramEnd"/>
      <w:r w:rsidRPr="00572769">
        <w:rPr>
          <w:rFonts w:cstheme="majorBidi"/>
        </w:rPr>
        <w:t xml:space="preserve"> swaps simples, swaps d’assets, swaps </w:t>
      </w:r>
      <w:proofErr w:type="spellStart"/>
      <w:r w:rsidRPr="00572769">
        <w:rPr>
          <w:rFonts w:cstheme="majorBidi"/>
        </w:rPr>
        <w:t>strcuturés</w:t>
      </w:r>
      <w:proofErr w:type="spellEnd"/>
      <w:r w:rsidRPr="00572769">
        <w:rPr>
          <w:rFonts w:cstheme="majorBidi"/>
        </w:rPr>
        <w:t xml:space="preserve"> et swaps</w:t>
      </w:r>
      <w:r w:rsidR="00AF5F2F" w:rsidRPr="00572769">
        <w:rPr>
          <w:rFonts w:cstheme="majorBidi"/>
        </w:rPr>
        <w:t xml:space="preserve"> </w:t>
      </w:r>
      <w:r w:rsidRPr="00572769">
        <w:rPr>
          <w:rFonts w:cstheme="majorBidi"/>
        </w:rPr>
        <w:t>d</w:t>
      </w:r>
      <w:r>
        <w:rPr>
          <w:rFonts w:cstheme="majorBidi"/>
        </w:rPr>
        <w:t xml:space="preserve">e devises : </w:t>
      </w:r>
      <w:r w:rsidR="00AF5F2F" w:rsidRPr="00572769">
        <w:rPr>
          <w:rFonts w:cstheme="majorBidi"/>
        </w:rPr>
        <w:t>[</w:t>
      </w:r>
      <w:r w:rsidRPr="00572769">
        <w:rPr>
          <w:rFonts w:cstheme="majorBidi"/>
        </w:rPr>
        <w:t>"HB-SW-SIMPLE", "HB-SW-ASS", "HB-SW-STRUCT", "HB-SW-DEV"]</w:t>
      </w:r>
    </w:p>
    <w:p w14:paraId="518AE231" w14:textId="2809C13F" w:rsidR="00025BEC" w:rsidRPr="00FE3F6E" w:rsidRDefault="00025BEC" w:rsidP="00025BEC">
      <w:pPr>
        <w:pStyle w:val="Titre2"/>
        <w:rPr>
          <w:rFonts w:cstheme="majorBidi"/>
        </w:rPr>
      </w:pPr>
      <w:bookmarkStart w:id="29" w:name="_Toc183617730"/>
      <w:r w:rsidRPr="00FE3F6E">
        <w:rPr>
          <w:rFonts w:cstheme="majorBidi"/>
        </w:rPr>
        <w:t>3.</w:t>
      </w:r>
      <w:r w:rsidR="00AD50A2">
        <w:rPr>
          <w:rFonts w:cstheme="majorBidi"/>
        </w:rPr>
        <w:t>4</w:t>
      </w:r>
      <w:r w:rsidRPr="00FE3F6E">
        <w:rPr>
          <w:rFonts w:cstheme="majorBidi"/>
        </w:rPr>
        <w:t xml:space="preserve"> </w:t>
      </w:r>
      <w:r>
        <w:rPr>
          <w:rFonts w:cstheme="majorBidi"/>
        </w:rPr>
        <w:t>Nomenclature</w:t>
      </w:r>
      <w:bookmarkEnd w:id="29"/>
    </w:p>
    <w:p w14:paraId="2C18652A" w14:textId="0BA9ECBC" w:rsidR="00E30742" w:rsidRDefault="00025BEC" w:rsidP="000F3F99">
      <w:pPr>
        <w:rPr>
          <w:lang w:eastAsia="ja-JP"/>
        </w:rPr>
      </w:pPr>
      <w:r>
        <w:rPr>
          <w:rFonts w:cstheme="majorBidi"/>
        </w:rPr>
        <w:t xml:space="preserve">Pour </w:t>
      </w:r>
      <w:r w:rsidR="001C6191">
        <w:rPr>
          <w:rFonts w:cstheme="majorBidi"/>
        </w:rPr>
        <w:t>pou</w:t>
      </w:r>
      <w:r>
        <w:rPr>
          <w:rFonts w:cstheme="majorBidi"/>
        </w:rPr>
        <w:t xml:space="preserve">voir récupérer les fichiers associés à un produit, les paramètres de modélisation ainsi que les taux, </w:t>
      </w:r>
      <w:r w:rsidR="00E30742">
        <w:rPr>
          <w:rFonts w:cstheme="majorBidi"/>
        </w:rPr>
        <w:t>nous utilisons le</w:t>
      </w:r>
      <w:r>
        <w:rPr>
          <w:rFonts w:cstheme="majorBidi"/>
        </w:rPr>
        <w:t xml:space="preserve"> fichier </w:t>
      </w:r>
      <w:r w:rsidR="00E30742">
        <w:rPr>
          <w:lang w:eastAsia="ja-JP"/>
        </w:rPr>
        <w:t>« mapping_nomenclature.xlsx ».</w:t>
      </w:r>
    </w:p>
    <w:p w14:paraId="298BD888" w14:textId="10EB8D04" w:rsidR="00025BEC" w:rsidRDefault="00025BEC" w:rsidP="000F3F99">
      <w:pPr>
        <w:rPr>
          <w:rFonts w:cstheme="majorBidi"/>
        </w:rPr>
      </w:pPr>
      <w:r>
        <w:rPr>
          <w:rFonts w:cstheme="majorBidi"/>
        </w:rPr>
        <w:t>Pour</w:t>
      </w:r>
      <w:r w:rsidR="00E30742">
        <w:rPr>
          <w:rFonts w:cstheme="majorBidi"/>
        </w:rPr>
        <w:t xml:space="preserve"> un produit donné, ce fichier nécessite l’ajout des lignes suivantes pour accéder </w:t>
      </w:r>
      <w:r>
        <w:rPr>
          <w:rFonts w:cstheme="majorBidi"/>
        </w:rPr>
        <w:t>aux fichiers LDP, PAL et CF</w:t>
      </w:r>
      <w:r w:rsidR="00604D7B">
        <w:rPr>
          <w:rFonts w:cstheme="majorBidi"/>
        </w:rPr>
        <w:t xml:space="preserve"> </w:t>
      </w:r>
      <w:r>
        <w:rPr>
          <w:rFonts w:cstheme="majorBidi"/>
        </w:rPr>
        <w:t>:</w:t>
      </w:r>
    </w:p>
    <w:p w14:paraId="5B912912" w14:textId="0BC85485" w:rsidR="00F75EA8" w:rsidRPr="00F75EA8" w:rsidRDefault="00025BEC" w:rsidP="00025BEC">
      <w:pPr>
        <w:rPr>
          <w:rFonts w:cstheme="majorBidi"/>
          <w:b/>
          <w:bCs/>
        </w:rPr>
      </w:pPr>
      <w:r w:rsidRPr="00F75EA8">
        <w:rPr>
          <w:rFonts w:cstheme="majorBidi"/>
          <w:b/>
          <w:bCs/>
          <w:color w:val="FF0000"/>
        </w:rPr>
        <w:t xml:space="preserve"> </w:t>
      </w:r>
      <w:r w:rsidR="00572769" w:rsidRPr="00572769">
        <w:rPr>
          <w:rFonts w:cstheme="majorBidi"/>
          <w:b/>
          <w:bCs/>
          <w:noProof/>
          <w:color w:val="FF0000"/>
        </w:rPr>
        <w:drawing>
          <wp:inline distT="0" distB="0" distL="0" distR="0" wp14:anchorId="1F5F3348" wp14:editId="2460C349">
            <wp:extent cx="6392541" cy="1092200"/>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6891" cy="1092943"/>
                    </a:xfrm>
                    <a:prstGeom prst="rect">
                      <a:avLst/>
                    </a:prstGeom>
                  </pic:spPr>
                </pic:pic>
              </a:graphicData>
            </a:graphic>
          </wp:inline>
        </w:drawing>
      </w:r>
    </w:p>
    <w:p w14:paraId="7D876D4D" w14:textId="6E5B1829" w:rsidR="002920BC" w:rsidRPr="000F3F99" w:rsidRDefault="00025BEC" w:rsidP="000F3F99">
      <w:pPr>
        <w:rPr>
          <w:rFonts w:cstheme="majorBidi"/>
        </w:rPr>
      </w:pPr>
      <w:r>
        <w:rPr>
          <w:rFonts w:cstheme="majorBidi"/>
        </w:rPr>
        <w:lastRenderedPageBreak/>
        <w:t>Concernant les paramètres du modèle</w:t>
      </w:r>
      <w:r w:rsidR="00604D7B">
        <w:rPr>
          <w:rFonts w:cstheme="majorBidi"/>
        </w:rPr>
        <w:t xml:space="preserve"> et les taux</w:t>
      </w:r>
      <w:r>
        <w:rPr>
          <w:rFonts w:cstheme="majorBidi"/>
        </w:rPr>
        <w:t>, cela s’effectue de la manière suivante :</w:t>
      </w:r>
      <w:bookmarkStart w:id="30" w:name="_Toc131063854"/>
      <w:bookmarkStart w:id="31" w:name="_Toc131065326"/>
      <w:bookmarkStart w:id="32" w:name="_Toc131065709"/>
      <w:r w:rsidR="00D015FF">
        <w:rPr>
          <w:noProof/>
        </w:rPr>
        <w:drawing>
          <wp:anchor distT="0" distB="0" distL="114300" distR="114300" simplePos="0" relativeHeight="251670528" behindDoc="0" locked="0" layoutInCell="1" allowOverlap="1" wp14:anchorId="6EC87307" wp14:editId="6D125429">
            <wp:simplePos x="0" y="0"/>
            <wp:positionH relativeFrom="margin">
              <wp:posOffset>-247650</wp:posOffset>
            </wp:positionH>
            <wp:positionV relativeFrom="paragraph">
              <wp:posOffset>184785</wp:posOffset>
            </wp:positionV>
            <wp:extent cx="6642735" cy="774700"/>
            <wp:effectExtent l="0" t="0" r="5715" b="635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735" cy="77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A1E2E" w14:textId="77777777" w:rsidR="00D015FF" w:rsidRPr="002920BC" w:rsidRDefault="00D015FF" w:rsidP="002920BC">
      <w:pPr>
        <w:rPr>
          <w:lang w:eastAsia="ja-JP"/>
        </w:rPr>
      </w:pPr>
    </w:p>
    <w:p w14:paraId="04ADB3FB" w14:textId="1EA9C7EA" w:rsidR="00587553" w:rsidRPr="00D22EA4" w:rsidRDefault="006834D1" w:rsidP="00D22EA4">
      <w:pPr>
        <w:pStyle w:val="Titre1"/>
      </w:pPr>
      <w:bookmarkStart w:id="33" w:name="_Toc183617731"/>
      <w:r w:rsidRPr="00D22EA4">
        <w:t xml:space="preserve">4. </w:t>
      </w:r>
      <w:r w:rsidR="00587553" w:rsidRPr="00D22EA4">
        <w:t>Modélisation</w:t>
      </w:r>
      <w:bookmarkEnd w:id="30"/>
      <w:bookmarkEnd w:id="31"/>
      <w:bookmarkEnd w:id="32"/>
      <w:bookmarkEnd w:id="33"/>
    </w:p>
    <w:p w14:paraId="6BF36238" w14:textId="50E2A3EC" w:rsidR="0088238A" w:rsidRPr="00FE3F6E" w:rsidRDefault="0088238A" w:rsidP="00FE3F6E">
      <w:pPr>
        <w:pStyle w:val="Titre2"/>
        <w:rPr>
          <w:rFonts w:cstheme="majorBidi"/>
        </w:rPr>
      </w:pPr>
      <w:bookmarkStart w:id="34" w:name="_Toc131063855"/>
      <w:bookmarkStart w:id="35" w:name="_Toc131065327"/>
      <w:bookmarkStart w:id="36" w:name="_Toc131065710"/>
      <w:bookmarkStart w:id="37" w:name="_Toc183617732"/>
      <w:r w:rsidRPr="00FE3F6E">
        <w:rPr>
          <w:rFonts w:cstheme="majorBidi"/>
        </w:rPr>
        <w:t>4.</w:t>
      </w:r>
      <w:r w:rsidR="006834D1" w:rsidRPr="00FE3F6E">
        <w:rPr>
          <w:rFonts w:cstheme="majorBidi"/>
        </w:rPr>
        <w:t xml:space="preserve">1. </w:t>
      </w:r>
      <w:r w:rsidRPr="00FE3F6E">
        <w:rPr>
          <w:rFonts w:cstheme="majorBidi"/>
        </w:rPr>
        <w:t xml:space="preserve">Contraintes </w:t>
      </w:r>
      <w:r w:rsidR="00380D4D">
        <w:rPr>
          <w:rFonts w:cstheme="majorBidi"/>
        </w:rPr>
        <w:t xml:space="preserve">et choix </w:t>
      </w:r>
      <w:r w:rsidRPr="00FE3F6E">
        <w:rPr>
          <w:rFonts w:cstheme="majorBidi"/>
        </w:rPr>
        <w:t>de modélisation</w:t>
      </w:r>
      <w:bookmarkEnd w:id="34"/>
      <w:bookmarkEnd w:id="35"/>
      <w:bookmarkEnd w:id="36"/>
      <w:bookmarkEnd w:id="37"/>
    </w:p>
    <w:p w14:paraId="43B23026" w14:textId="434C20D4" w:rsidR="0088238A" w:rsidRPr="00FE3F6E" w:rsidRDefault="0088238A" w:rsidP="00FE3F6E">
      <w:pPr>
        <w:jc w:val="both"/>
        <w:rPr>
          <w:rFonts w:cstheme="majorBidi"/>
          <w:lang w:eastAsia="ja-JP"/>
        </w:rPr>
      </w:pPr>
      <w:r w:rsidRPr="00FE3F6E">
        <w:rPr>
          <w:rFonts w:cstheme="majorBidi"/>
          <w:lang w:eastAsia="ja-JP"/>
        </w:rPr>
        <w:t xml:space="preserve">Les contraintes de la modélisation sont liées à la recherche de performance </w:t>
      </w:r>
      <w:r w:rsidR="00380D4D">
        <w:rPr>
          <w:rFonts w:cstheme="majorBidi"/>
          <w:lang w:eastAsia="ja-JP"/>
        </w:rPr>
        <w:t xml:space="preserve">dans le temps de traitement </w:t>
      </w:r>
      <w:r w:rsidR="00380D4D" w:rsidRPr="00FE3F6E">
        <w:rPr>
          <w:rFonts w:cstheme="majorBidi"/>
          <w:lang w:eastAsia="ja-JP"/>
        </w:rPr>
        <w:t>simulations</w:t>
      </w:r>
      <w:r w:rsidRPr="00FE3F6E">
        <w:rPr>
          <w:rFonts w:cstheme="majorBidi"/>
          <w:lang w:eastAsia="ja-JP"/>
        </w:rPr>
        <w:t>. En effet, certains bassins comme CEP</w:t>
      </w:r>
      <w:r w:rsidR="000F3F99">
        <w:rPr>
          <w:rFonts w:cstheme="majorBidi"/>
          <w:lang w:eastAsia="ja-JP"/>
        </w:rPr>
        <w:t xml:space="preserve"> ou BP</w:t>
      </w:r>
      <w:r w:rsidRPr="00FE3F6E">
        <w:rPr>
          <w:rFonts w:cstheme="majorBidi"/>
          <w:lang w:eastAsia="ja-JP"/>
        </w:rPr>
        <w:t xml:space="preserve"> possèdent </w:t>
      </w:r>
      <w:r w:rsidR="000F3F99">
        <w:rPr>
          <w:rFonts w:cstheme="majorBidi"/>
          <w:lang w:eastAsia="ja-JP"/>
        </w:rPr>
        <w:t>des millions</w:t>
      </w:r>
      <w:r w:rsidRPr="00FE3F6E">
        <w:rPr>
          <w:rFonts w:cstheme="majorBidi"/>
          <w:lang w:eastAsia="ja-JP"/>
        </w:rPr>
        <w:t xml:space="preserve"> de contrats.</w:t>
      </w:r>
      <w:r w:rsidR="00380D4D">
        <w:rPr>
          <w:rFonts w:cstheme="majorBidi"/>
          <w:lang w:eastAsia="ja-JP"/>
        </w:rPr>
        <w:t xml:space="preserve"> S</w:t>
      </w:r>
      <w:r w:rsidR="0030034B">
        <w:rPr>
          <w:rFonts w:cstheme="majorBidi"/>
          <w:lang w:eastAsia="ja-JP"/>
        </w:rPr>
        <w:t>i</w:t>
      </w:r>
      <w:r w:rsidR="00380D4D">
        <w:rPr>
          <w:rFonts w:cstheme="majorBidi"/>
          <w:lang w:eastAsia="ja-JP"/>
        </w:rPr>
        <w:t xml:space="preserve"> l’utilisateur choisit de simuler plusieurs scénarios, les temps de traitement peuvent s’avérer très longs.</w:t>
      </w:r>
    </w:p>
    <w:p w14:paraId="51765719" w14:textId="729E2DBD" w:rsidR="0088238A" w:rsidRPr="00FE3F6E" w:rsidRDefault="0088238A" w:rsidP="00FE3F6E">
      <w:pPr>
        <w:jc w:val="both"/>
        <w:rPr>
          <w:rFonts w:cstheme="majorBidi"/>
          <w:lang w:eastAsia="ja-JP"/>
        </w:rPr>
      </w:pPr>
      <w:r w:rsidRPr="00FE3F6E">
        <w:rPr>
          <w:rFonts w:cstheme="majorBidi"/>
          <w:lang w:eastAsia="ja-JP"/>
        </w:rPr>
        <w:t xml:space="preserve">Par ailleurs, le langage utilisé </w:t>
      </w:r>
      <w:r w:rsidR="00380D4D">
        <w:rPr>
          <w:rFonts w:cstheme="majorBidi"/>
          <w:lang w:eastAsia="ja-JP"/>
        </w:rPr>
        <w:t xml:space="preserve">dans PASS-ALM est le langage </w:t>
      </w:r>
      <w:r w:rsidRPr="00380D4D">
        <w:rPr>
          <w:rFonts w:cstheme="majorBidi"/>
          <w:b/>
          <w:bCs/>
          <w:i/>
          <w:iCs/>
          <w:lang w:eastAsia="ja-JP"/>
        </w:rPr>
        <w:t>python</w:t>
      </w:r>
      <w:r w:rsidR="00380D4D">
        <w:rPr>
          <w:rFonts w:cstheme="majorBidi"/>
          <w:lang w:eastAsia="ja-JP"/>
        </w:rPr>
        <w:t xml:space="preserve">, </w:t>
      </w:r>
      <w:r w:rsidRPr="00FE3F6E">
        <w:rPr>
          <w:rFonts w:cstheme="majorBidi"/>
          <w:lang w:eastAsia="ja-JP"/>
        </w:rPr>
        <w:t xml:space="preserve">un langage qui permet un temps de développement très rapide mais </w:t>
      </w:r>
      <w:r w:rsidR="0090020C" w:rsidRPr="00FE3F6E">
        <w:rPr>
          <w:rFonts w:cstheme="majorBidi"/>
          <w:lang w:eastAsia="ja-JP"/>
        </w:rPr>
        <w:t>le</w:t>
      </w:r>
      <w:r w:rsidRPr="00FE3F6E">
        <w:rPr>
          <w:rFonts w:cstheme="majorBidi"/>
          <w:lang w:eastAsia="ja-JP"/>
        </w:rPr>
        <w:t xml:space="preserve"> </w:t>
      </w:r>
      <w:r w:rsidR="0090020C" w:rsidRPr="00FE3F6E">
        <w:rPr>
          <w:rFonts w:cstheme="majorBidi"/>
          <w:lang w:eastAsia="ja-JP"/>
        </w:rPr>
        <w:t xml:space="preserve">temps d’exécution des scripts </w:t>
      </w:r>
      <w:r w:rsidRPr="00FE3F6E">
        <w:rPr>
          <w:rFonts w:cstheme="majorBidi"/>
          <w:lang w:eastAsia="ja-JP"/>
        </w:rPr>
        <w:t xml:space="preserve">laisse à désirer. </w:t>
      </w:r>
    </w:p>
    <w:p w14:paraId="3AC6D514" w14:textId="63174CED" w:rsidR="0088238A" w:rsidRPr="00FE3F6E" w:rsidRDefault="0088238A" w:rsidP="00FE3F6E">
      <w:pPr>
        <w:jc w:val="both"/>
        <w:rPr>
          <w:rFonts w:cstheme="majorBidi"/>
          <w:lang w:eastAsia="ja-JP"/>
        </w:rPr>
      </w:pPr>
      <w:r w:rsidRPr="00FE3F6E">
        <w:rPr>
          <w:rFonts w:cstheme="majorBidi"/>
          <w:lang w:eastAsia="ja-JP"/>
        </w:rPr>
        <w:t xml:space="preserve">Dès lors </w:t>
      </w:r>
      <w:r w:rsidR="004D69FB" w:rsidRPr="00FE3F6E">
        <w:rPr>
          <w:rFonts w:cstheme="majorBidi"/>
          <w:lang w:eastAsia="ja-JP"/>
        </w:rPr>
        <w:t xml:space="preserve">pour pallier ces </w:t>
      </w:r>
      <w:r w:rsidR="00380D4D">
        <w:rPr>
          <w:rFonts w:cstheme="majorBidi"/>
          <w:lang w:eastAsia="ja-JP"/>
        </w:rPr>
        <w:t>contraintes</w:t>
      </w:r>
      <w:r w:rsidR="004D69FB" w:rsidRPr="00FE3F6E">
        <w:rPr>
          <w:rFonts w:cstheme="majorBidi"/>
          <w:lang w:eastAsia="ja-JP"/>
        </w:rPr>
        <w:t>, les choix suivants ont été faits :</w:t>
      </w:r>
    </w:p>
    <w:p w14:paraId="4E39749E" w14:textId="33A8F54F" w:rsidR="0088238A" w:rsidRPr="00380D4D" w:rsidRDefault="0088238A">
      <w:pPr>
        <w:pStyle w:val="Paragraphedeliste"/>
        <w:numPr>
          <w:ilvl w:val="0"/>
          <w:numId w:val="8"/>
        </w:numPr>
        <w:jc w:val="both"/>
        <w:rPr>
          <w:rFonts w:cstheme="majorBidi"/>
          <w:lang w:eastAsia="ja-JP"/>
        </w:rPr>
      </w:pPr>
      <w:r w:rsidRPr="00380D4D">
        <w:rPr>
          <w:rFonts w:cstheme="majorBidi"/>
          <w:b/>
          <w:bCs/>
          <w:lang w:eastAsia="ja-JP"/>
        </w:rPr>
        <w:t>Choix méthodologique :</w:t>
      </w:r>
      <w:r w:rsidRPr="00380D4D">
        <w:rPr>
          <w:rFonts w:cstheme="majorBidi"/>
          <w:lang w:eastAsia="ja-JP"/>
        </w:rPr>
        <w:t xml:space="preserve"> linéariser au maximum les calculs tout en conservant </w:t>
      </w:r>
      <w:r w:rsidR="00424EC6" w:rsidRPr="00380D4D">
        <w:rPr>
          <w:rFonts w:cstheme="majorBidi"/>
          <w:lang w:eastAsia="ja-JP"/>
        </w:rPr>
        <w:t>un</w:t>
      </w:r>
      <w:r w:rsidRPr="00380D4D">
        <w:rPr>
          <w:rFonts w:cstheme="majorBidi"/>
          <w:lang w:eastAsia="ja-JP"/>
        </w:rPr>
        <w:t xml:space="preserve"> maximum de précision. Cette linéarisation a été appliqué dans 2 cas :</w:t>
      </w:r>
    </w:p>
    <w:p w14:paraId="18735400" w14:textId="5E0848B1" w:rsidR="00974A79" w:rsidRPr="00380D4D" w:rsidRDefault="00974A79">
      <w:pPr>
        <w:pStyle w:val="Paragraphedeliste"/>
        <w:numPr>
          <w:ilvl w:val="1"/>
          <w:numId w:val="8"/>
        </w:numPr>
        <w:jc w:val="both"/>
        <w:rPr>
          <w:rFonts w:cstheme="majorBidi"/>
          <w:lang w:eastAsia="ja-JP"/>
        </w:rPr>
      </w:pPr>
      <w:r>
        <w:rPr>
          <w:rFonts w:cstheme="majorBidi"/>
          <w:lang w:eastAsia="ja-JP"/>
        </w:rPr>
        <w:t>Utilisation d’un taux moyen dans le cas des taux variables pour calculer une échéance constante unique.</w:t>
      </w:r>
    </w:p>
    <w:p w14:paraId="4FC96347" w14:textId="77777777" w:rsidR="00D46BAA" w:rsidRPr="00D46BAA" w:rsidRDefault="00D46BAA" w:rsidP="00281848">
      <w:pPr>
        <w:pStyle w:val="Paragraphedeliste"/>
        <w:jc w:val="both"/>
        <w:rPr>
          <w:rFonts w:cstheme="majorBidi"/>
          <w:b/>
          <w:bCs/>
          <w:lang w:eastAsia="ja-JP"/>
        </w:rPr>
      </w:pPr>
    </w:p>
    <w:p w14:paraId="43F6DF75" w14:textId="6A8A4B58" w:rsidR="00572769" w:rsidRPr="007776A3" w:rsidRDefault="00380D4D" w:rsidP="007776A3">
      <w:pPr>
        <w:pStyle w:val="Paragraphedeliste"/>
        <w:numPr>
          <w:ilvl w:val="0"/>
          <w:numId w:val="8"/>
        </w:numPr>
        <w:jc w:val="both"/>
        <w:rPr>
          <w:rFonts w:cstheme="majorBidi"/>
          <w:b/>
          <w:bCs/>
          <w:lang w:eastAsia="ja-JP"/>
        </w:rPr>
      </w:pPr>
      <w:r w:rsidRPr="00380D4D">
        <w:rPr>
          <w:rFonts w:cstheme="majorBidi"/>
          <w:b/>
          <w:bCs/>
          <w:lang w:eastAsia="ja-JP"/>
        </w:rPr>
        <w:t xml:space="preserve">Choix technique : </w:t>
      </w:r>
      <w:r w:rsidRPr="00380D4D">
        <w:rPr>
          <w:rFonts w:cstheme="majorBidi"/>
          <w:lang w:eastAsia="ja-JP"/>
        </w:rPr>
        <w:t xml:space="preserve">utilisation des librairies python </w:t>
      </w:r>
      <w:proofErr w:type="spellStart"/>
      <w:r w:rsidRPr="00A417E7">
        <w:rPr>
          <w:rFonts w:cstheme="majorBidi"/>
          <w:i/>
          <w:iCs/>
          <w:lang w:eastAsia="ja-JP"/>
        </w:rPr>
        <w:t>numpy</w:t>
      </w:r>
      <w:proofErr w:type="spellEnd"/>
      <w:r w:rsidRPr="00380D4D">
        <w:rPr>
          <w:rFonts w:cstheme="majorBidi"/>
          <w:lang w:eastAsia="ja-JP"/>
        </w:rPr>
        <w:t xml:space="preserve">, </w:t>
      </w:r>
      <w:proofErr w:type="spellStart"/>
      <w:r w:rsidRPr="00A417E7">
        <w:rPr>
          <w:rFonts w:cstheme="majorBidi"/>
          <w:i/>
          <w:iCs/>
          <w:lang w:eastAsia="ja-JP"/>
        </w:rPr>
        <w:t>numexpr</w:t>
      </w:r>
      <w:proofErr w:type="spellEnd"/>
      <w:r w:rsidR="000F3F99">
        <w:rPr>
          <w:rFonts w:cstheme="majorBidi"/>
          <w:lang w:eastAsia="ja-JP"/>
        </w:rPr>
        <w:t xml:space="preserve">, </w:t>
      </w:r>
      <w:proofErr w:type="spellStart"/>
      <w:r w:rsidR="000F3F99">
        <w:rPr>
          <w:rFonts w:cstheme="majorBidi"/>
          <w:i/>
          <w:iCs/>
          <w:lang w:eastAsia="ja-JP"/>
        </w:rPr>
        <w:t>numba</w:t>
      </w:r>
      <w:proofErr w:type="spellEnd"/>
      <w:r w:rsidR="000F3F99">
        <w:rPr>
          <w:rFonts w:cstheme="majorBidi"/>
          <w:i/>
          <w:iCs/>
          <w:lang w:eastAsia="ja-JP"/>
        </w:rPr>
        <w:t xml:space="preserve"> et pandas</w:t>
      </w:r>
      <w:r w:rsidRPr="00380D4D">
        <w:rPr>
          <w:rFonts w:cstheme="majorBidi"/>
          <w:lang w:eastAsia="ja-JP"/>
        </w:rPr>
        <w:t>, codées en C et qui permettent d’accélérer les calculs. Pour tirer le meilleur parti de ces librairies, il faut éviter les boucles en python et avoir une modélisation de type matricielle.</w:t>
      </w:r>
    </w:p>
    <w:p w14:paraId="4F92AA4E" w14:textId="11AA80BA" w:rsidR="002920BC" w:rsidRDefault="002920BC" w:rsidP="000F3F99">
      <w:pPr>
        <w:pStyle w:val="Titre2"/>
        <w:ind w:left="708" w:hanging="424"/>
        <w:rPr>
          <w:rFonts w:cstheme="majorBidi"/>
        </w:rPr>
      </w:pPr>
      <w:bookmarkStart w:id="38" w:name="_Toc183617733"/>
      <w:r w:rsidRPr="00FE3F6E">
        <w:rPr>
          <w:rFonts w:cstheme="majorBidi"/>
        </w:rPr>
        <w:t xml:space="preserve">4.2 </w:t>
      </w:r>
      <w:r w:rsidR="000B15BE">
        <w:rPr>
          <w:rFonts w:cstheme="majorBidi"/>
        </w:rPr>
        <w:t xml:space="preserve">Calcul du </w:t>
      </w:r>
      <w:r w:rsidR="000F3F99">
        <w:rPr>
          <w:rFonts w:cstheme="majorBidi"/>
        </w:rPr>
        <w:t>taux d’</w:t>
      </w:r>
      <w:proofErr w:type="spellStart"/>
      <w:r w:rsidR="000F3F99">
        <w:rPr>
          <w:rFonts w:cstheme="majorBidi"/>
        </w:rPr>
        <w:t>inérêt</w:t>
      </w:r>
      <w:bookmarkEnd w:id="38"/>
      <w:proofErr w:type="spellEnd"/>
    </w:p>
    <w:p w14:paraId="2813DAB8" w14:textId="77777777" w:rsidR="00691821" w:rsidRPr="00231779" w:rsidRDefault="00691821" w:rsidP="00691821">
      <w:pPr>
        <w:pStyle w:val="Titre3"/>
      </w:pPr>
      <w:r w:rsidRPr="00231779">
        <w:t>4.2.1 Calcul du calendrier de fixing</w:t>
      </w:r>
    </w:p>
    <w:p w14:paraId="1CBA87E8" w14:textId="7ABFEFF2" w:rsidR="00691821" w:rsidRPr="007E231E" w:rsidRDefault="00691821" w:rsidP="00691821">
      <w:pPr>
        <w:spacing w:after="240"/>
        <w:jc w:val="both"/>
        <w:rPr>
          <w:rFonts w:eastAsiaTheme="minorEastAsia" w:cstheme="majorBidi"/>
          <w:iCs/>
        </w:rPr>
      </w:pPr>
      <w:r w:rsidRPr="007E231E">
        <w:rPr>
          <w:rFonts w:eastAsiaTheme="minorEastAsia" w:cstheme="majorBidi"/>
          <w:iCs/>
        </w:rPr>
        <w:t xml:space="preserve">La détermination du calendrier de fixing est une des étapes principales </w:t>
      </w:r>
      <w:r w:rsidR="00CB2B1D">
        <w:rPr>
          <w:rFonts w:eastAsiaTheme="minorEastAsia" w:cstheme="majorBidi"/>
          <w:iCs/>
        </w:rPr>
        <w:t xml:space="preserve">pour pouvoir calculer </w:t>
      </w:r>
      <w:r w:rsidR="000F3F99">
        <w:rPr>
          <w:rFonts w:eastAsiaTheme="minorEastAsia" w:cstheme="majorBidi"/>
          <w:iCs/>
        </w:rPr>
        <w:t>à chaque pas de temps les taux d</w:t>
      </w:r>
      <w:r w:rsidR="00CB2B1D">
        <w:rPr>
          <w:rFonts w:eastAsiaTheme="minorEastAsia" w:cstheme="majorBidi"/>
          <w:iCs/>
        </w:rPr>
        <w:t xml:space="preserve">es produits à taux variables. </w:t>
      </w:r>
      <w:r w:rsidRPr="007E231E">
        <w:rPr>
          <w:rFonts w:eastAsiaTheme="minorEastAsia" w:cstheme="majorBidi"/>
          <w:iCs/>
        </w:rPr>
        <w:t xml:space="preserve">Le calendrier de fixing détermine les périodes pendant lesquelles le taux d’intérêt observé sur le marché est fixe. </w:t>
      </w:r>
    </w:p>
    <w:p w14:paraId="3AFC9890" w14:textId="7B6598BD" w:rsidR="00691821" w:rsidRPr="007E231E" w:rsidRDefault="00691821" w:rsidP="00691821">
      <w:pPr>
        <w:spacing w:after="240"/>
        <w:jc w:val="both"/>
        <w:rPr>
          <w:rFonts w:eastAsiaTheme="minorEastAsia" w:cstheme="majorBidi"/>
          <w:iCs/>
        </w:rPr>
      </w:pPr>
      <w:r w:rsidRPr="007E231E">
        <w:rPr>
          <w:rFonts w:eastAsiaTheme="minorEastAsia" w:cstheme="majorBidi"/>
          <w:iCs/>
        </w:rPr>
        <w:t>Pour déterminer le calendrier de fixing, l’intervalle de temps entre la date de valeur et la date de maturité du contrat est divisé en périodes : la durée de ces périodes est donnée par le champ « </w:t>
      </w:r>
      <w:proofErr w:type="spellStart"/>
      <w:r w:rsidR="004023F3">
        <w:rPr>
          <w:rFonts w:eastAsiaTheme="minorEastAsia" w:cstheme="majorBidi"/>
          <w:b/>
          <w:bCs/>
          <w:i/>
        </w:rPr>
        <w:t>fixing_periodicity</w:t>
      </w:r>
      <w:proofErr w:type="spellEnd"/>
      <w:r w:rsidRPr="007E231E">
        <w:rPr>
          <w:rFonts w:eastAsiaTheme="minorEastAsia" w:cstheme="majorBidi"/>
          <w:iCs/>
        </w:rPr>
        <w:t> » (en général en 1, 3, 6 ou 12 mois). Exemple, pour une date de valeur du 15/10/2022 et une date de maturité du 15/10/2025 et une périodicité de 3 mois, les périodes de fixing seront les suivantes : 15/10/2022-15/01/2022, 15/01/2022-15/04/2022, …,15/07/2025-15/10/2025.</w:t>
      </w:r>
    </w:p>
    <w:p w14:paraId="07759885" w14:textId="2B671100" w:rsidR="00691821" w:rsidRPr="007E231E" w:rsidRDefault="00691821" w:rsidP="00691821">
      <w:pPr>
        <w:spacing w:after="240"/>
        <w:jc w:val="both"/>
        <w:rPr>
          <w:rFonts w:eastAsiaTheme="minorEastAsia" w:cstheme="majorBidi"/>
          <w:iCs/>
        </w:rPr>
      </w:pPr>
      <w:r w:rsidRPr="007E231E">
        <w:rPr>
          <w:rFonts w:eastAsiaTheme="minorEastAsia" w:cstheme="majorBidi"/>
          <w:iCs/>
        </w:rPr>
        <w:lastRenderedPageBreak/>
        <w:t>Pour une date intermédiaire (</w:t>
      </w:r>
      <w:proofErr w:type="spellStart"/>
      <w:proofErr w:type="gramStart"/>
      <w:r w:rsidR="000F3F99">
        <w:rPr>
          <w:rFonts w:eastAsiaTheme="minorEastAsia" w:cstheme="majorBidi"/>
          <w:iCs/>
        </w:rPr>
        <w:t>i.e</w:t>
      </w:r>
      <w:proofErr w:type="spellEnd"/>
      <w:r w:rsidR="000F3F99">
        <w:rPr>
          <w:rFonts w:eastAsiaTheme="minorEastAsia" w:cstheme="majorBidi"/>
          <w:iCs/>
        </w:rPr>
        <w:t> .</w:t>
      </w:r>
      <w:proofErr w:type="gramEnd"/>
      <w:r w:rsidR="000F3F99">
        <w:rPr>
          <w:rFonts w:eastAsiaTheme="minorEastAsia" w:cstheme="majorBidi"/>
          <w:iCs/>
        </w:rPr>
        <w:t xml:space="preserve"> </w:t>
      </w:r>
      <w:proofErr w:type="gramStart"/>
      <w:r w:rsidRPr="007E231E">
        <w:rPr>
          <w:rFonts w:eastAsiaTheme="minorEastAsia" w:cstheme="majorBidi"/>
          <w:iCs/>
        </w:rPr>
        <w:t>différente</w:t>
      </w:r>
      <w:proofErr w:type="gramEnd"/>
      <w:r w:rsidRPr="007E231E">
        <w:rPr>
          <w:rFonts w:eastAsiaTheme="minorEastAsia" w:cstheme="majorBidi"/>
          <w:iCs/>
        </w:rPr>
        <w:t xml:space="preserve"> de la date de valeur et de la date de maturité), lorsque le jour associée à la période n’est pas un jour ouvré, un ajustement à la hausse ou la baisse peut être effectué en fonction du champ </w:t>
      </w:r>
      <w:proofErr w:type="spellStart"/>
      <w:r w:rsidR="001B38B6">
        <w:rPr>
          <w:rFonts w:eastAsiaTheme="minorEastAsia" w:cstheme="majorBidi"/>
          <w:i/>
        </w:rPr>
        <w:t>calc</w:t>
      </w:r>
      <w:r w:rsidRPr="007E231E">
        <w:rPr>
          <w:rFonts w:eastAsiaTheme="minorEastAsia" w:cstheme="majorBidi"/>
          <w:i/>
        </w:rPr>
        <w:t>_</w:t>
      </w:r>
      <w:r w:rsidR="001B38B6">
        <w:rPr>
          <w:rFonts w:eastAsiaTheme="minorEastAsia" w:cstheme="majorBidi"/>
          <w:i/>
        </w:rPr>
        <w:t>day</w:t>
      </w:r>
      <w:r w:rsidRPr="007E231E">
        <w:rPr>
          <w:rFonts w:eastAsiaTheme="minorEastAsia" w:cstheme="majorBidi"/>
          <w:i/>
        </w:rPr>
        <w:t>_convention</w:t>
      </w:r>
      <w:proofErr w:type="spellEnd"/>
      <w:r w:rsidRPr="007E231E">
        <w:rPr>
          <w:rFonts w:eastAsiaTheme="minorEastAsia" w:cstheme="majorBidi"/>
          <w:iCs/>
        </w:rPr>
        <w:t>.</w:t>
      </w:r>
    </w:p>
    <w:p w14:paraId="4568CF61" w14:textId="77777777" w:rsidR="00691821" w:rsidRPr="007E231E" w:rsidRDefault="00691821" w:rsidP="00691821">
      <w:pPr>
        <w:spacing w:after="240"/>
        <w:jc w:val="both"/>
        <w:rPr>
          <w:rFonts w:eastAsiaTheme="minorEastAsia" w:cstheme="majorBidi"/>
          <w:iCs/>
        </w:rPr>
      </w:pPr>
      <w:r w:rsidRPr="007E231E">
        <w:rPr>
          <w:rFonts w:eastAsiaTheme="minorEastAsia" w:cstheme="majorBidi"/>
          <w:iCs/>
        </w:rPr>
        <w:t xml:space="preserve">Enfin lorsque le jour de la date de valeur est différent du jour de la date de maturité, la première ou la dernière période peut être écourtée en fonction du champ </w:t>
      </w:r>
      <w:proofErr w:type="spellStart"/>
      <w:r w:rsidRPr="007E231E">
        <w:rPr>
          <w:rFonts w:eastAsiaTheme="minorEastAsia" w:cstheme="majorBidi"/>
          <w:i/>
        </w:rPr>
        <w:t>broken</w:t>
      </w:r>
      <w:r w:rsidRPr="007E231E">
        <w:rPr>
          <w:rFonts w:eastAsiaTheme="minorEastAsia" w:cstheme="majorBidi"/>
          <w:iCs/>
        </w:rPr>
        <w:t>_period</w:t>
      </w:r>
      <w:proofErr w:type="spellEnd"/>
      <w:r w:rsidRPr="007E231E">
        <w:rPr>
          <w:rFonts w:eastAsiaTheme="minorEastAsia" w:cstheme="majorBidi"/>
          <w:iCs/>
        </w:rPr>
        <w:t>.</w:t>
      </w:r>
    </w:p>
    <w:p w14:paraId="60E88464" w14:textId="77777777" w:rsidR="00691821" w:rsidRPr="00231779" w:rsidRDefault="00691821" w:rsidP="00691821">
      <w:pPr>
        <w:pStyle w:val="Titre3"/>
      </w:pPr>
      <w:r w:rsidRPr="00231779">
        <w:t>4.2.2 Calcul du taux observé associé à chaque période de fixing</w:t>
      </w:r>
    </w:p>
    <w:p w14:paraId="532BED75" w14:textId="77777777" w:rsidR="00691821" w:rsidRPr="007E231E" w:rsidRDefault="00691821" w:rsidP="00691821">
      <w:pPr>
        <w:spacing w:after="240"/>
        <w:jc w:val="both"/>
        <w:rPr>
          <w:rFonts w:eastAsiaTheme="minorEastAsia" w:cstheme="majorBidi"/>
          <w:iCs/>
        </w:rPr>
      </w:pPr>
      <w:r w:rsidRPr="007E231E">
        <w:rPr>
          <w:rFonts w:eastAsiaTheme="minorEastAsia" w:cstheme="majorBidi"/>
          <w:iCs/>
        </w:rPr>
        <w:t xml:space="preserve">Le taux observé associé à chaque période du calendrier de fixing est calculé en fonction des dates de fixing. En effet, les dates de fixing déterminent le jour où le taux d’intérêt est observé sur le marché. Les dates de fixing sont données par : </w:t>
      </w:r>
    </w:p>
    <w:p w14:paraId="73AB5FC7" w14:textId="6D5FE3FB" w:rsidR="000F3F99" w:rsidRPr="00572769" w:rsidRDefault="0022769D" w:rsidP="00572769">
      <w:pPr>
        <w:spacing w:after="240"/>
        <w:jc w:val="both"/>
        <w:rPr>
          <w:rFonts w:eastAsiaTheme="minorEastAsia" w:cstheme="majorBidi"/>
          <w:iCs/>
        </w:rPr>
      </w:pPr>
      <m:oMathPara>
        <m:oMath>
          <m:d>
            <m:dPr>
              <m:begChr m:val="{"/>
              <m:endChr m:val=""/>
              <m:ctrlPr>
                <w:rPr>
                  <w:rFonts w:ascii="Cambria Math" w:eastAsiaTheme="minorEastAsia" w:hAnsi="Cambria Math" w:cstheme="majorBidi"/>
                  <w:i/>
                  <w:iCs/>
                </w:rPr>
              </m:ctrlPr>
            </m:dPr>
            <m:e>
              <m:eqArr>
                <m:eqArrPr>
                  <m:ctrlPr>
                    <w:rPr>
                      <w:rFonts w:ascii="Cambria Math" w:eastAsiaTheme="minorEastAsia" w:hAnsi="Cambria Math" w:cstheme="majorBidi"/>
                      <w:i/>
                      <w:iCs/>
                    </w:rPr>
                  </m:ctrlPr>
                </m:eqArrPr>
                <m:e>
                  <m:r>
                    <w:rPr>
                      <w:rFonts w:ascii="Cambria Math" w:eastAsiaTheme="minorEastAsia" w:hAnsi="Cambria Math" w:cstheme="majorBidi"/>
                    </w:rPr>
                    <m:t>La première date de fixing du calndrier est donnée par le paramètre NEXT FIXING DATE du contrat</m:t>
                  </m:r>
                </m:e>
                <m:e>
                  <m:r>
                    <w:rPr>
                      <w:rFonts w:ascii="Cambria Math" w:eastAsiaTheme="minorEastAsia" w:hAnsi="Cambria Math" w:cstheme="majorBidi"/>
                    </w:rPr>
                    <m:t>Les autres dates de fixing sont les dates de début de période du calendrier de fixing</m:t>
                  </m:r>
                </m:e>
              </m:eqArr>
            </m:e>
          </m:d>
        </m:oMath>
      </m:oMathPara>
    </w:p>
    <w:p w14:paraId="2D3A41AB" w14:textId="57F52C25" w:rsidR="002920BC" w:rsidRDefault="00FB0C4E" w:rsidP="002920BC">
      <w:pPr>
        <w:jc w:val="both"/>
        <w:rPr>
          <w:rFonts w:cstheme="majorBidi"/>
        </w:rPr>
      </w:pPr>
      <w:proofErr w:type="gramStart"/>
      <w:r>
        <w:rPr>
          <w:rFonts w:cstheme="majorBidi"/>
        </w:rPr>
        <w:t xml:space="preserve">Ainsi, </w:t>
      </w:r>
      <w:r w:rsidR="00383069">
        <w:rPr>
          <w:rFonts w:cstheme="majorBidi"/>
        </w:rPr>
        <w:t xml:space="preserve"> </w:t>
      </w:r>
      <w:r w:rsidR="00825C25">
        <w:rPr>
          <w:rFonts w:cstheme="majorBidi"/>
        </w:rPr>
        <w:t>il</w:t>
      </w:r>
      <w:proofErr w:type="gramEnd"/>
      <w:r w:rsidR="00825C25">
        <w:rPr>
          <w:rFonts w:cstheme="majorBidi"/>
        </w:rPr>
        <w:t xml:space="preserve"> faut </w:t>
      </w:r>
      <w:r w:rsidR="00383069">
        <w:rPr>
          <w:rFonts w:cstheme="majorBidi"/>
        </w:rPr>
        <w:t xml:space="preserve">considérer la </w:t>
      </w:r>
      <w:r w:rsidR="002920BC" w:rsidRPr="00B155A1">
        <w:rPr>
          <w:rFonts w:cstheme="majorBidi"/>
        </w:rPr>
        <w:t xml:space="preserve">période le plus proche de la </w:t>
      </w:r>
      <w:proofErr w:type="spellStart"/>
      <w:r w:rsidR="002920BC" w:rsidRPr="00B155A1">
        <w:rPr>
          <w:rFonts w:cstheme="majorBidi"/>
        </w:rPr>
        <w:t>next_fixing_date</w:t>
      </w:r>
      <w:proofErr w:type="spellEnd"/>
      <w:r w:rsidR="00E83BA2">
        <w:rPr>
          <w:rFonts w:cstheme="majorBidi"/>
        </w:rPr>
        <w:t xml:space="preserve"> </w:t>
      </w:r>
      <w:r w:rsidR="00825C25">
        <w:rPr>
          <w:rFonts w:cstheme="majorBidi"/>
        </w:rPr>
        <w:t>pour</w:t>
      </w:r>
      <w:r w:rsidR="00E83BA2">
        <w:rPr>
          <w:rFonts w:cstheme="majorBidi"/>
        </w:rPr>
        <w:t xml:space="preserve"> en déduire le taux associé.</w:t>
      </w:r>
    </w:p>
    <w:p w14:paraId="46EC9B8F" w14:textId="1F264C49" w:rsidR="00127F36" w:rsidRDefault="002920BC" w:rsidP="002920BC">
      <w:pPr>
        <w:jc w:val="both"/>
        <w:rPr>
          <w:rFonts w:cstheme="majorBidi"/>
          <w:b/>
          <w:bCs/>
        </w:rPr>
      </w:pPr>
      <w:proofErr w:type="gramStart"/>
      <w:r w:rsidRPr="00127F36">
        <w:rPr>
          <w:rFonts w:cstheme="majorBidi"/>
          <w:b/>
          <w:bCs/>
        </w:rPr>
        <w:t>E</w:t>
      </w:r>
      <w:r w:rsidR="00127F36" w:rsidRPr="00127F36">
        <w:rPr>
          <w:rFonts w:cstheme="majorBidi"/>
          <w:b/>
          <w:bCs/>
        </w:rPr>
        <w:t xml:space="preserve">xemple </w:t>
      </w:r>
      <w:r w:rsidRPr="00127F36">
        <w:rPr>
          <w:rFonts w:cstheme="majorBidi"/>
          <w:b/>
          <w:bCs/>
        </w:rPr>
        <w:t xml:space="preserve"> :</w:t>
      </w:r>
      <w:proofErr w:type="gramEnd"/>
    </w:p>
    <w:p w14:paraId="5F91AA62" w14:textId="450CA459" w:rsidR="00127F36" w:rsidRPr="00127F36" w:rsidRDefault="00B93826" w:rsidP="002920BC">
      <w:pPr>
        <w:pStyle w:val="Paragraphedeliste"/>
        <w:numPr>
          <w:ilvl w:val="0"/>
          <w:numId w:val="12"/>
        </w:numPr>
        <w:jc w:val="both"/>
        <w:rPr>
          <w:rFonts w:cstheme="majorBidi"/>
          <w:b/>
          <w:bCs/>
        </w:rPr>
      </w:pPr>
      <w:proofErr w:type="gramStart"/>
      <w:r>
        <w:rPr>
          <w:rFonts w:cstheme="majorBidi"/>
        </w:rPr>
        <w:t>DAR</w:t>
      </w:r>
      <w:r w:rsidR="002920BC" w:rsidRPr="00127F36">
        <w:rPr>
          <w:rFonts w:cstheme="majorBidi"/>
        </w:rPr>
        <w:t>:</w:t>
      </w:r>
      <w:proofErr w:type="gramEnd"/>
      <w:r w:rsidR="002920BC" w:rsidRPr="00127F36">
        <w:rPr>
          <w:rFonts w:cstheme="majorBidi"/>
        </w:rPr>
        <w:t xml:space="preserve"> 31/12/2022</w:t>
      </w:r>
    </w:p>
    <w:p w14:paraId="597C8156" w14:textId="0BD218AA" w:rsidR="00127F36" w:rsidRPr="00127F36" w:rsidRDefault="009B31CF" w:rsidP="002920BC">
      <w:pPr>
        <w:pStyle w:val="Paragraphedeliste"/>
        <w:numPr>
          <w:ilvl w:val="0"/>
          <w:numId w:val="12"/>
        </w:numPr>
        <w:jc w:val="both"/>
        <w:rPr>
          <w:rFonts w:cstheme="majorBidi"/>
          <w:b/>
          <w:bCs/>
        </w:rPr>
      </w:pPr>
      <w:proofErr w:type="spellStart"/>
      <w:r>
        <w:rPr>
          <w:rFonts w:cstheme="majorBidi"/>
        </w:rPr>
        <w:t>Fixing_p</w:t>
      </w:r>
      <w:r w:rsidR="002920BC" w:rsidRPr="00127F36">
        <w:rPr>
          <w:rFonts w:cstheme="majorBidi"/>
        </w:rPr>
        <w:t>eriodicity</w:t>
      </w:r>
      <w:proofErr w:type="spellEnd"/>
      <w:r w:rsidR="002920BC" w:rsidRPr="00127F36">
        <w:rPr>
          <w:rFonts w:cstheme="majorBidi"/>
        </w:rPr>
        <w:t xml:space="preserve"> : 3M</w:t>
      </w:r>
    </w:p>
    <w:p w14:paraId="60CC6AB3" w14:textId="77777777" w:rsidR="00127F36" w:rsidRPr="00127F36" w:rsidRDefault="002920BC" w:rsidP="002920BC">
      <w:pPr>
        <w:pStyle w:val="Paragraphedeliste"/>
        <w:numPr>
          <w:ilvl w:val="0"/>
          <w:numId w:val="12"/>
        </w:numPr>
        <w:jc w:val="both"/>
        <w:rPr>
          <w:rFonts w:cstheme="majorBidi"/>
          <w:b/>
          <w:bCs/>
        </w:rPr>
      </w:pPr>
      <w:proofErr w:type="spellStart"/>
      <w:r w:rsidRPr="00127F36">
        <w:rPr>
          <w:rFonts w:cstheme="majorBidi"/>
        </w:rPr>
        <w:t>Current_rate</w:t>
      </w:r>
      <w:proofErr w:type="spellEnd"/>
      <w:r w:rsidRPr="00127F36">
        <w:rPr>
          <w:rFonts w:cstheme="majorBidi"/>
        </w:rPr>
        <w:t xml:space="preserve"> = 2.4</w:t>
      </w:r>
    </w:p>
    <w:p w14:paraId="118C7296" w14:textId="0BA65B45" w:rsidR="00127F36" w:rsidRPr="00127F36" w:rsidRDefault="002920BC" w:rsidP="002920BC">
      <w:pPr>
        <w:pStyle w:val="Paragraphedeliste"/>
        <w:numPr>
          <w:ilvl w:val="0"/>
          <w:numId w:val="12"/>
        </w:numPr>
        <w:jc w:val="both"/>
        <w:rPr>
          <w:rFonts w:cstheme="majorBidi"/>
          <w:b/>
          <w:bCs/>
        </w:rPr>
      </w:pPr>
      <w:r w:rsidRPr="00127F36">
        <w:rPr>
          <w:rFonts w:cstheme="majorBidi"/>
        </w:rPr>
        <w:t>E3M : M3 = 2.45; M</w:t>
      </w:r>
      <w:r w:rsidR="00E06B1B">
        <w:rPr>
          <w:rFonts w:cstheme="majorBidi"/>
        </w:rPr>
        <w:t>6</w:t>
      </w:r>
      <w:r w:rsidRPr="00127F36">
        <w:rPr>
          <w:rFonts w:cstheme="majorBidi"/>
        </w:rPr>
        <w:t xml:space="preserve"> = 2.6;</w:t>
      </w:r>
      <w:r w:rsidR="00E06B1B">
        <w:rPr>
          <w:rFonts w:cstheme="majorBidi"/>
        </w:rPr>
        <w:t xml:space="preserve"> M9 = 2.7</w:t>
      </w:r>
    </w:p>
    <w:p w14:paraId="04A8CC0D" w14:textId="2B4F0556" w:rsidR="002920BC" w:rsidRPr="00127F36" w:rsidRDefault="002920BC" w:rsidP="002920BC">
      <w:pPr>
        <w:pStyle w:val="Paragraphedeliste"/>
        <w:numPr>
          <w:ilvl w:val="0"/>
          <w:numId w:val="12"/>
        </w:numPr>
        <w:jc w:val="both"/>
        <w:rPr>
          <w:rFonts w:cstheme="majorBidi"/>
          <w:b/>
          <w:bCs/>
        </w:rPr>
      </w:pPr>
      <w:proofErr w:type="spellStart"/>
      <w:r w:rsidRPr="00127F36">
        <w:rPr>
          <w:rFonts w:cstheme="majorBidi"/>
        </w:rPr>
        <w:t>Next_fixing_date</w:t>
      </w:r>
      <w:proofErr w:type="spellEnd"/>
      <w:r w:rsidRPr="00127F36">
        <w:rPr>
          <w:rFonts w:cstheme="majorBidi"/>
        </w:rPr>
        <w:t xml:space="preserve"> : 31/03/2023</w:t>
      </w:r>
    </w:p>
    <w:p w14:paraId="152F4739" w14:textId="547575BA" w:rsidR="002920BC" w:rsidRPr="00B155A1" w:rsidRDefault="00E35306" w:rsidP="002920BC">
      <w:pPr>
        <w:jc w:val="both"/>
        <w:rPr>
          <w:rFonts w:cstheme="majorBidi"/>
        </w:rPr>
      </w:pPr>
      <w:r>
        <w:rPr>
          <w:rFonts w:cstheme="majorBidi"/>
        </w:rPr>
        <w:t>Voici un exemple de calendrier de fixing : période 1 : 31/03/2023 au 30/06/2023, période 2 : 30/06/2023 au 31/09/2023 et la période 3 : 3</w:t>
      </w:r>
      <w:r w:rsidR="00825103">
        <w:rPr>
          <w:rFonts w:cstheme="majorBidi"/>
        </w:rPr>
        <w:t>1</w:t>
      </w:r>
      <w:r>
        <w:rPr>
          <w:rFonts w:cstheme="majorBidi"/>
        </w:rPr>
        <w:t>/12/2023</w:t>
      </w:r>
    </w:p>
    <w:p w14:paraId="51CC0D61" w14:textId="1F3ACA79" w:rsidR="002920BC" w:rsidRPr="00127F36" w:rsidRDefault="002920BC" w:rsidP="00127F36">
      <w:pPr>
        <w:pStyle w:val="Paragraphedeliste"/>
        <w:numPr>
          <w:ilvl w:val="0"/>
          <w:numId w:val="12"/>
        </w:numPr>
        <w:jc w:val="both"/>
        <w:rPr>
          <w:rFonts w:cstheme="majorBidi"/>
        </w:rPr>
      </w:pPr>
      <w:r w:rsidRPr="00127F36">
        <w:rPr>
          <w:rFonts w:cstheme="majorBidi"/>
        </w:rPr>
        <w:t>Période 1 :</w:t>
      </w:r>
    </w:p>
    <w:p w14:paraId="18B20C19" w14:textId="2AC4F676" w:rsidR="00127F36" w:rsidRDefault="00B96E25" w:rsidP="002920BC">
      <w:pPr>
        <w:pStyle w:val="Paragraphedeliste"/>
        <w:numPr>
          <w:ilvl w:val="1"/>
          <w:numId w:val="12"/>
        </w:numPr>
        <w:jc w:val="both"/>
        <w:rPr>
          <w:rFonts w:cstheme="majorBidi"/>
        </w:rPr>
      </w:pPr>
      <w:r>
        <w:rPr>
          <w:rFonts w:cstheme="majorBidi"/>
        </w:rPr>
        <w:t xml:space="preserve">31/03/2023 </w:t>
      </w:r>
      <w:proofErr w:type="gramStart"/>
      <w:r w:rsidR="002920BC" w:rsidRPr="00127F36">
        <w:rPr>
          <w:rFonts w:cstheme="majorBidi"/>
        </w:rPr>
        <w:t>-</w:t>
      </w:r>
      <w:r>
        <w:rPr>
          <w:rFonts w:cstheme="majorBidi"/>
        </w:rPr>
        <w:t>:</w:t>
      </w:r>
      <w:proofErr w:type="gramEnd"/>
      <w:r>
        <w:rPr>
          <w:rFonts w:cstheme="majorBidi"/>
        </w:rPr>
        <w:t xml:space="preserve"> 30/06/2023</w:t>
      </w:r>
      <w:r w:rsidR="002920BC" w:rsidRPr="00127F36">
        <w:rPr>
          <w:rFonts w:cstheme="majorBidi"/>
        </w:rPr>
        <w:t xml:space="preserve">: </w:t>
      </w:r>
      <w:proofErr w:type="spellStart"/>
      <w:r w:rsidR="002920BC" w:rsidRPr="00127F36">
        <w:rPr>
          <w:rFonts w:cstheme="majorBidi"/>
        </w:rPr>
        <w:t>fixing_date</w:t>
      </w:r>
      <w:proofErr w:type="spellEnd"/>
      <w:r w:rsidR="002920BC" w:rsidRPr="00127F36">
        <w:rPr>
          <w:rFonts w:cstheme="majorBidi"/>
        </w:rPr>
        <w:t xml:space="preserve"> = </w:t>
      </w:r>
      <w:r>
        <w:rPr>
          <w:rFonts w:cstheme="majorBidi"/>
        </w:rPr>
        <w:t>31</w:t>
      </w:r>
      <w:r w:rsidR="002920BC" w:rsidRPr="00127F36">
        <w:rPr>
          <w:rFonts w:cstheme="majorBidi"/>
        </w:rPr>
        <w:t>/</w:t>
      </w:r>
      <w:r>
        <w:rPr>
          <w:rFonts w:cstheme="majorBidi"/>
        </w:rPr>
        <w:t>03</w:t>
      </w:r>
      <w:r w:rsidR="002920BC" w:rsidRPr="00127F36">
        <w:rPr>
          <w:rFonts w:cstheme="majorBidi"/>
        </w:rPr>
        <w:t>/202</w:t>
      </w:r>
      <w:r>
        <w:rPr>
          <w:rFonts w:cstheme="majorBidi"/>
        </w:rPr>
        <w:t>3</w:t>
      </w:r>
      <w:r w:rsidR="002920BC" w:rsidRPr="00127F36">
        <w:rPr>
          <w:rFonts w:cstheme="majorBidi"/>
        </w:rPr>
        <w:t xml:space="preserve"> ; taux = 2.</w:t>
      </w:r>
      <w:r w:rsidR="00DA06F0">
        <w:rPr>
          <w:rFonts w:cstheme="majorBidi"/>
        </w:rPr>
        <w:t>45</w:t>
      </w:r>
    </w:p>
    <w:p w14:paraId="0B98A609" w14:textId="77777777" w:rsidR="00C650E1" w:rsidRDefault="00C650E1" w:rsidP="00C650E1">
      <w:pPr>
        <w:pStyle w:val="Paragraphedeliste"/>
        <w:ind w:left="1440"/>
        <w:jc w:val="both"/>
        <w:rPr>
          <w:rFonts w:cstheme="majorBidi"/>
        </w:rPr>
      </w:pPr>
    </w:p>
    <w:p w14:paraId="1341F041" w14:textId="77777777" w:rsidR="00127F36" w:rsidRDefault="002920BC" w:rsidP="00127F36">
      <w:pPr>
        <w:pStyle w:val="Paragraphedeliste"/>
        <w:numPr>
          <w:ilvl w:val="0"/>
          <w:numId w:val="12"/>
        </w:numPr>
        <w:jc w:val="both"/>
        <w:rPr>
          <w:rFonts w:cstheme="majorBidi"/>
        </w:rPr>
      </w:pPr>
      <w:r w:rsidRPr="00127F36">
        <w:rPr>
          <w:rFonts w:cstheme="majorBidi"/>
        </w:rPr>
        <w:t>Période 2 :</w:t>
      </w:r>
    </w:p>
    <w:p w14:paraId="26259C38" w14:textId="78170B96" w:rsidR="0010605E" w:rsidRDefault="0010605E" w:rsidP="0010605E">
      <w:pPr>
        <w:pStyle w:val="Paragraphedeliste"/>
        <w:numPr>
          <w:ilvl w:val="1"/>
          <w:numId w:val="12"/>
        </w:numPr>
        <w:jc w:val="both"/>
        <w:rPr>
          <w:rFonts w:cstheme="majorBidi"/>
        </w:rPr>
      </w:pPr>
      <w:r>
        <w:rPr>
          <w:rFonts w:cstheme="majorBidi"/>
        </w:rPr>
        <w:t>3</w:t>
      </w:r>
      <w:r w:rsidR="00BD6AD3">
        <w:rPr>
          <w:rFonts w:cstheme="majorBidi"/>
        </w:rPr>
        <w:t>0</w:t>
      </w:r>
      <w:r>
        <w:rPr>
          <w:rFonts w:cstheme="majorBidi"/>
        </w:rPr>
        <w:t>/0</w:t>
      </w:r>
      <w:r w:rsidR="00BD6AD3">
        <w:rPr>
          <w:rFonts w:cstheme="majorBidi"/>
        </w:rPr>
        <w:t>6</w:t>
      </w:r>
      <w:r>
        <w:rPr>
          <w:rFonts w:cstheme="majorBidi"/>
        </w:rPr>
        <w:t xml:space="preserve">/2023 </w:t>
      </w:r>
      <w:proofErr w:type="gramStart"/>
      <w:r w:rsidRPr="00127F36">
        <w:rPr>
          <w:rFonts w:cstheme="majorBidi"/>
        </w:rPr>
        <w:t>-</w:t>
      </w:r>
      <w:r>
        <w:rPr>
          <w:rFonts w:cstheme="majorBidi"/>
        </w:rPr>
        <w:t>:</w:t>
      </w:r>
      <w:proofErr w:type="gramEnd"/>
      <w:r>
        <w:rPr>
          <w:rFonts w:cstheme="majorBidi"/>
        </w:rPr>
        <w:t xml:space="preserve"> 3</w:t>
      </w:r>
      <w:r w:rsidR="00BD6AD3">
        <w:rPr>
          <w:rFonts w:cstheme="majorBidi"/>
        </w:rPr>
        <w:t>1</w:t>
      </w:r>
      <w:r>
        <w:rPr>
          <w:rFonts w:cstheme="majorBidi"/>
        </w:rPr>
        <w:t>/0</w:t>
      </w:r>
      <w:r w:rsidR="00BD6AD3">
        <w:rPr>
          <w:rFonts w:cstheme="majorBidi"/>
        </w:rPr>
        <w:t>9</w:t>
      </w:r>
      <w:r>
        <w:rPr>
          <w:rFonts w:cstheme="majorBidi"/>
        </w:rPr>
        <w:t>/2023</w:t>
      </w:r>
      <w:r w:rsidRPr="00127F36">
        <w:rPr>
          <w:rFonts w:cstheme="majorBidi"/>
        </w:rPr>
        <w:t xml:space="preserve">: </w:t>
      </w:r>
      <w:proofErr w:type="spellStart"/>
      <w:r w:rsidRPr="00127F36">
        <w:rPr>
          <w:rFonts w:cstheme="majorBidi"/>
        </w:rPr>
        <w:t>fixing_date</w:t>
      </w:r>
      <w:proofErr w:type="spellEnd"/>
      <w:r w:rsidRPr="00127F36">
        <w:rPr>
          <w:rFonts w:cstheme="majorBidi"/>
        </w:rPr>
        <w:t xml:space="preserve"> = </w:t>
      </w:r>
      <w:r>
        <w:rPr>
          <w:rFonts w:cstheme="majorBidi"/>
        </w:rPr>
        <w:t>3</w:t>
      </w:r>
      <w:r w:rsidR="00EB7B69">
        <w:rPr>
          <w:rFonts w:cstheme="majorBidi"/>
        </w:rPr>
        <w:t>0</w:t>
      </w:r>
      <w:r w:rsidRPr="00127F36">
        <w:rPr>
          <w:rFonts w:cstheme="majorBidi"/>
        </w:rPr>
        <w:t>/</w:t>
      </w:r>
      <w:r>
        <w:rPr>
          <w:rFonts w:cstheme="majorBidi"/>
        </w:rPr>
        <w:t>0</w:t>
      </w:r>
      <w:r w:rsidR="00EB7B69">
        <w:rPr>
          <w:rFonts w:cstheme="majorBidi"/>
        </w:rPr>
        <w:t>6</w:t>
      </w:r>
      <w:r w:rsidRPr="00127F36">
        <w:rPr>
          <w:rFonts w:cstheme="majorBidi"/>
        </w:rPr>
        <w:t>/202</w:t>
      </w:r>
      <w:r>
        <w:rPr>
          <w:rFonts w:cstheme="majorBidi"/>
        </w:rPr>
        <w:t>3</w:t>
      </w:r>
      <w:r w:rsidRPr="00127F36">
        <w:rPr>
          <w:rFonts w:cstheme="majorBidi"/>
        </w:rPr>
        <w:t xml:space="preserve"> ; taux = 2.</w:t>
      </w:r>
      <w:r>
        <w:rPr>
          <w:rFonts w:cstheme="majorBidi"/>
        </w:rPr>
        <w:t>6</w:t>
      </w:r>
    </w:p>
    <w:p w14:paraId="7B9A0F19" w14:textId="77777777" w:rsidR="00127F36" w:rsidRDefault="002920BC" w:rsidP="002920BC">
      <w:pPr>
        <w:pStyle w:val="Paragraphedeliste"/>
        <w:numPr>
          <w:ilvl w:val="0"/>
          <w:numId w:val="12"/>
        </w:numPr>
        <w:jc w:val="both"/>
        <w:rPr>
          <w:rFonts w:cstheme="majorBidi"/>
        </w:rPr>
      </w:pPr>
      <w:r w:rsidRPr="00127F36">
        <w:rPr>
          <w:rFonts w:cstheme="majorBidi"/>
        </w:rPr>
        <w:t>Période 3</w:t>
      </w:r>
      <w:r w:rsidR="00127F36">
        <w:rPr>
          <w:rFonts w:cstheme="majorBidi"/>
        </w:rPr>
        <w:t> :</w:t>
      </w:r>
    </w:p>
    <w:p w14:paraId="0BE6C638" w14:textId="4F851923" w:rsidR="0010605E" w:rsidRDefault="0010605E" w:rsidP="0010605E">
      <w:pPr>
        <w:pStyle w:val="Paragraphedeliste"/>
        <w:numPr>
          <w:ilvl w:val="1"/>
          <w:numId w:val="12"/>
        </w:numPr>
        <w:jc w:val="both"/>
        <w:rPr>
          <w:rFonts w:cstheme="majorBidi"/>
        </w:rPr>
      </w:pPr>
      <w:r>
        <w:rPr>
          <w:rFonts w:cstheme="majorBidi"/>
        </w:rPr>
        <w:t>3</w:t>
      </w:r>
      <w:r w:rsidR="00BD6AD3">
        <w:rPr>
          <w:rFonts w:cstheme="majorBidi"/>
        </w:rPr>
        <w:t>0</w:t>
      </w:r>
      <w:r>
        <w:rPr>
          <w:rFonts w:cstheme="majorBidi"/>
        </w:rPr>
        <w:t>/0</w:t>
      </w:r>
      <w:r w:rsidR="00BD6AD3">
        <w:rPr>
          <w:rFonts w:cstheme="majorBidi"/>
        </w:rPr>
        <w:t>9</w:t>
      </w:r>
      <w:r>
        <w:rPr>
          <w:rFonts w:cstheme="majorBidi"/>
        </w:rPr>
        <w:t xml:space="preserve">/2023 </w:t>
      </w:r>
      <w:proofErr w:type="gramStart"/>
      <w:r w:rsidRPr="00127F36">
        <w:rPr>
          <w:rFonts w:cstheme="majorBidi"/>
        </w:rPr>
        <w:t>-</w:t>
      </w:r>
      <w:r>
        <w:rPr>
          <w:rFonts w:cstheme="majorBidi"/>
        </w:rPr>
        <w:t>:</w:t>
      </w:r>
      <w:proofErr w:type="gramEnd"/>
      <w:r>
        <w:rPr>
          <w:rFonts w:cstheme="majorBidi"/>
        </w:rPr>
        <w:t xml:space="preserve"> 3</w:t>
      </w:r>
      <w:r w:rsidR="00BD6AD3">
        <w:rPr>
          <w:rFonts w:cstheme="majorBidi"/>
        </w:rPr>
        <w:t>1</w:t>
      </w:r>
      <w:r>
        <w:rPr>
          <w:rFonts w:cstheme="majorBidi"/>
        </w:rPr>
        <w:t>/</w:t>
      </w:r>
      <w:r w:rsidR="00BD6AD3">
        <w:rPr>
          <w:rFonts w:cstheme="majorBidi"/>
        </w:rPr>
        <w:t>12</w:t>
      </w:r>
      <w:r>
        <w:rPr>
          <w:rFonts w:cstheme="majorBidi"/>
        </w:rPr>
        <w:t>/2023</w:t>
      </w:r>
      <w:r w:rsidRPr="00127F36">
        <w:rPr>
          <w:rFonts w:cstheme="majorBidi"/>
        </w:rPr>
        <w:t xml:space="preserve">: </w:t>
      </w:r>
      <w:proofErr w:type="spellStart"/>
      <w:r w:rsidRPr="00127F36">
        <w:rPr>
          <w:rFonts w:cstheme="majorBidi"/>
        </w:rPr>
        <w:t>fixing_date</w:t>
      </w:r>
      <w:proofErr w:type="spellEnd"/>
      <w:r w:rsidRPr="00127F36">
        <w:rPr>
          <w:rFonts w:cstheme="majorBidi"/>
        </w:rPr>
        <w:t xml:space="preserve"> = </w:t>
      </w:r>
      <w:r>
        <w:rPr>
          <w:rFonts w:cstheme="majorBidi"/>
        </w:rPr>
        <w:t>3</w:t>
      </w:r>
      <w:r w:rsidR="00EB7B69">
        <w:rPr>
          <w:rFonts w:cstheme="majorBidi"/>
        </w:rPr>
        <w:t>0</w:t>
      </w:r>
      <w:r w:rsidRPr="00127F36">
        <w:rPr>
          <w:rFonts w:cstheme="majorBidi"/>
        </w:rPr>
        <w:t>/</w:t>
      </w:r>
      <w:r>
        <w:rPr>
          <w:rFonts w:cstheme="majorBidi"/>
        </w:rPr>
        <w:t>0</w:t>
      </w:r>
      <w:r w:rsidR="00EB7B69">
        <w:rPr>
          <w:rFonts w:cstheme="majorBidi"/>
        </w:rPr>
        <w:t>9</w:t>
      </w:r>
      <w:r w:rsidRPr="00127F36">
        <w:rPr>
          <w:rFonts w:cstheme="majorBidi"/>
        </w:rPr>
        <w:t>/202</w:t>
      </w:r>
      <w:r>
        <w:rPr>
          <w:rFonts w:cstheme="majorBidi"/>
        </w:rPr>
        <w:t>3</w:t>
      </w:r>
      <w:r w:rsidRPr="00127F36">
        <w:rPr>
          <w:rFonts w:cstheme="majorBidi"/>
        </w:rPr>
        <w:t xml:space="preserve"> ; taux = 2.</w:t>
      </w:r>
      <w:r>
        <w:rPr>
          <w:rFonts w:cstheme="majorBidi"/>
        </w:rPr>
        <w:t>7</w:t>
      </w:r>
    </w:p>
    <w:p w14:paraId="54C3D12C" w14:textId="10865B6B" w:rsidR="00204BBD" w:rsidRDefault="00EB3FF5" w:rsidP="000F3F99">
      <w:pPr>
        <w:jc w:val="both"/>
        <w:rPr>
          <w:rFonts w:cstheme="majorBidi"/>
        </w:rPr>
      </w:pPr>
      <w:r>
        <w:rPr>
          <w:rFonts w:cstheme="majorBidi"/>
        </w:rPr>
        <w:t xml:space="preserve">Période 0 : de la DAR jusqu’à la </w:t>
      </w:r>
      <w:proofErr w:type="spellStart"/>
      <w:r>
        <w:rPr>
          <w:rFonts w:cstheme="majorBidi"/>
        </w:rPr>
        <w:t>next_fixing_date</w:t>
      </w:r>
      <w:proofErr w:type="spellEnd"/>
      <w:r>
        <w:rPr>
          <w:rFonts w:cstheme="majorBidi"/>
        </w:rPr>
        <w:t xml:space="preserve">, il faut considérer le </w:t>
      </w:r>
      <w:proofErr w:type="spellStart"/>
      <w:r>
        <w:rPr>
          <w:rFonts w:cstheme="majorBidi"/>
        </w:rPr>
        <w:t>current_rate</w:t>
      </w:r>
      <w:proofErr w:type="spellEnd"/>
      <w:r>
        <w:rPr>
          <w:rFonts w:cstheme="majorBidi"/>
        </w:rPr>
        <w:t>.</w:t>
      </w:r>
    </w:p>
    <w:p w14:paraId="1101E2D3" w14:textId="0D6DD0BF" w:rsidR="00AD0F5D" w:rsidRDefault="008F7B3B" w:rsidP="000F3F99">
      <w:pPr>
        <w:spacing w:after="240"/>
        <w:jc w:val="both"/>
        <w:rPr>
          <w:rFonts w:eastAsiaTheme="minorEastAsia" w:cstheme="majorBidi"/>
          <w:iCs/>
        </w:rPr>
      </w:pPr>
      <w:r w:rsidRPr="007E231E">
        <w:rPr>
          <w:rFonts w:eastAsiaTheme="minorEastAsia" w:cstheme="majorBidi"/>
          <w:iCs/>
        </w:rPr>
        <w:t xml:space="preserve">La courbe sur laquelle est lu le taux de marché observé est donné par les champs </w:t>
      </w:r>
      <w:proofErr w:type="spellStart"/>
      <w:r w:rsidRPr="007E231E">
        <w:rPr>
          <w:rFonts w:eastAsiaTheme="minorEastAsia" w:cstheme="majorBidi"/>
          <w:i/>
        </w:rPr>
        <w:t>curve_name</w:t>
      </w:r>
      <w:proofErr w:type="spellEnd"/>
      <w:r w:rsidRPr="007E231E">
        <w:rPr>
          <w:rFonts w:eastAsiaTheme="minorEastAsia" w:cstheme="majorBidi"/>
          <w:i/>
        </w:rPr>
        <w:t xml:space="preserve"> </w:t>
      </w:r>
      <w:r w:rsidRPr="007E231E">
        <w:rPr>
          <w:rFonts w:eastAsiaTheme="minorEastAsia" w:cstheme="majorBidi"/>
          <w:iCs/>
        </w:rPr>
        <w:t xml:space="preserve">et </w:t>
      </w:r>
      <w:proofErr w:type="spellStart"/>
      <w:r w:rsidRPr="007E231E">
        <w:rPr>
          <w:rFonts w:eastAsiaTheme="minorEastAsia" w:cstheme="majorBidi"/>
          <w:i/>
        </w:rPr>
        <w:t>tenor</w:t>
      </w:r>
      <w:proofErr w:type="spellEnd"/>
      <w:r w:rsidRPr="007E231E">
        <w:rPr>
          <w:rFonts w:eastAsiaTheme="minorEastAsia" w:cstheme="majorBidi"/>
          <w:iCs/>
        </w:rPr>
        <w:t>. On notera ces deux champs respectivement : IDX et M.</w:t>
      </w:r>
    </w:p>
    <w:p w14:paraId="7AAE3A7D" w14:textId="12060946" w:rsidR="00114CA2" w:rsidRDefault="00114CA2" w:rsidP="00114CA2">
      <w:pPr>
        <w:pStyle w:val="Titre3"/>
      </w:pPr>
      <w:r>
        <w:t>4.2.3</w:t>
      </w:r>
      <w:r w:rsidRPr="00FE3F6E">
        <w:t xml:space="preserve"> </w:t>
      </w:r>
      <w:r>
        <w:t xml:space="preserve">Cas particulier : absence de </w:t>
      </w:r>
      <w:proofErr w:type="spellStart"/>
      <w:r>
        <w:t>next_fixing_date</w:t>
      </w:r>
      <w:proofErr w:type="spellEnd"/>
    </w:p>
    <w:p w14:paraId="67F8C614" w14:textId="7C1CF2AA" w:rsidR="001C234C" w:rsidRPr="000F3F99" w:rsidRDefault="000F3F99" w:rsidP="000F3F99">
      <w:pPr>
        <w:jc w:val="both"/>
        <w:rPr>
          <w:rFonts w:cstheme="majorBidi"/>
          <w:lang w:eastAsia="ja-JP"/>
        </w:rPr>
      </w:pPr>
      <w:r>
        <w:rPr>
          <w:rFonts w:cstheme="majorBidi"/>
          <w:lang w:eastAsia="ja-JP"/>
        </w:rPr>
        <w:t xml:space="preserve">En cas d’absence de </w:t>
      </w:r>
      <w:proofErr w:type="spellStart"/>
      <w:r>
        <w:rPr>
          <w:rFonts w:cstheme="majorBidi"/>
          <w:lang w:eastAsia="ja-JP"/>
        </w:rPr>
        <w:t>fixing_date</w:t>
      </w:r>
      <w:proofErr w:type="spellEnd"/>
      <w:r>
        <w:rPr>
          <w:rFonts w:cstheme="majorBidi"/>
          <w:lang w:eastAsia="ja-JP"/>
        </w:rPr>
        <w:t xml:space="preserve">, PASS-ALM a tenté de répliquer le comportement de RCO. La </w:t>
      </w:r>
      <w:proofErr w:type="spellStart"/>
      <w:r>
        <w:rPr>
          <w:rFonts w:cstheme="majorBidi"/>
          <w:lang w:eastAsia="ja-JP"/>
        </w:rPr>
        <w:t>next_fixing_date</w:t>
      </w:r>
      <w:proofErr w:type="spellEnd"/>
      <w:r>
        <w:rPr>
          <w:rFonts w:cstheme="majorBidi"/>
          <w:lang w:eastAsia="ja-JP"/>
        </w:rPr>
        <w:t xml:space="preserve"> est calculée en fonction de la périodicité des intérêts ou de la périodicité du capital et de la date de </w:t>
      </w:r>
      <w:proofErr w:type="spellStart"/>
      <w:r>
        <w:rPr>
          <w:rFonts w:cstheme="majorBidi"/>
          <w:lang w:eastAsia="ja-JP"/>
        </w:rPr>
        <w:t>matuirté</w:t>
      </w:r>
      <w:proofErr w:type="spellEnd"/>
      <w:r>
        <w:rPr>
          <w:rFonts w:cstheme="majorBidi"/>
          <w:lang w:eastAsia="ja-JP"/>
        </w:rPr>
        <w:t xml:space="preserve"> du contrat.</w:t>
      </w:r>
    </w:p>
    <w:p w14:paraId="06E58B16" w14:textId="3754F28A" w:rsidR="00AB0707" w:rsidRPr="00FE3F6E" w:rsidRDefault="00655A1C" w:rsidP="00FE3F6E">
      <w:pPr>
        <w:pStyle w:val="Titre2"/>
        <w:rPr>
          <w:rFonts w:cstheme="majorBidi"/>
        </w:rPr>
      </w:pPr>
      <w:bookmarkStart w:id="39" w:name="_Toc131063856"/>
      <w:bookmarkStart w:id="40" w:name="_Toc131065328"/>
      <w:bookmarkStart w:id="41" w:name="_Toc131065711"/>
      <w:bookmarkStart w:id="42" w:name="_Toc183617734"/>
      <w:r w:rsidRPr="00FE3F6E">
        <w:rPr>
          <w:rFonts w:cstheme="majorBidi"/>
        </w:rPr>
        <w:lastRenderedPageBreak/>
        <w:t>4.</w:t>
      </w:r>
      <w:r w:rsidR="00DC2B0F">
        <w:rPr>
          <w:rFonts w:cstheme="majorBidi"/>
        </w:rPr>
        <w:t>3</w:t>
      </w:r>
      <w:r w:rsidR="006834D1" w:rsidRPr="00FE3F6E">
        <w:rPr>
          <w:rFonts w:cstheme="majorBidi"/>
        </w:rPr>
        <w:t xml:space="preserve"> </w:t>
      </w:r>
      <w:r w:rsidR="00AB0707" w:rsidRPr="00FE3F6E">
        <w:rPr>
          <w:rFonts w:cstheme="majorBidi"/>
        </w:rPr>
        <w:t>Amortissement des contrats</w:t>
      </w:r>
      <w:bookmarkEnd w:id="39"/>
      <w:bookmarkEnd w:id="40"/>
      <w:bookmarkEnd w:id="41"/>
      <w:bookmarkEnd w:id="42"/>
    </w:p>
    <w:p w14:paraId="2F9010C7" w14:textId="77777777" w:rsidR="00120D6E" w:rsidRPr="00FE3F6E" w:rsidRDefault="00120D6E" w:rsidP="00FE3F6E">
      <w:pPr>
        <w:jc w:val="both"/>
        <w:rPr>
          <w:rFonts w:cstheme="majorBidi"/>
          <w:lang w:eastAsia="ja-JP"/>
        </w:rPr>
      </w:pPr>
      <w:r w:rsidRPr="00FE3F6E">
        <w:rPr>
          <w:rFonts w:cstheme="majorBidi"/>
          <w:lang w:eastAsia="ja-JP"/>
        </w:rPr>
        <w:t xml:space="preserve">La modélisation de l’amortissement des contrats distingue trois types de contrats : </w:t>
      </w:r>
    </w:p>
    <w:p w14:paraId="7237FF55" w14:textId="1826CD5C" w:rsidR="00120D6E" w:rsidRPr="00A417E7" w:rsidRDefault="00120D6E">
      <w:pPr>
        <w:pStyle w:val="Paragraphedeliste"/>
        <w:numPr>
          <w:ilvl w:val="0"/>
          <w:numId w:val="8"/>
        </w:numPr>
        <w:jc w:val="both"/>
        <w:rPr>
          <w:rFonts w:cstheme="majorBidi"/>
          <w:lang w:eastAsia="ja-JP"/>
        </w:rPr>
      </w:pPr>
      <w:r w:rsidRPr="00A417E7">
        <w:rPr>
          <w:rFonts w:cstheme="majorBidi"/>
          <w:lang w:eastAsia="ja-JP"/>
        </w:rPr>
        <w:t xml:space="preserve">Les contrats sans palier qui subissent </w:t>
      </w:r>
      <w:r w:rsidR="004D69FB" w:rsidRPr="00A417E7">
        <w:rPr>
          <w:rFonts w:cstheme="majorBidi"/>
          <w:lang w:eastAsia="ja-JP"/>
        </w:rPr>
        <w:t>l’</w:t>
      </w:r>
      <w:r w:rsidRPr="00A417E7">
        <w:rPr>
          <w:rFonts w:cstheme="majorBidi"/>
          <w:lang w:eastAsia="ja-JP"/>
        </w:rPr>
        <w:t xml:space="preserve">amortissement par défaut, </w:t>
      </w:r>
    </w:p>
    <w:p w14:paraId="0A19A9BE" w14:textId="5BFD1FA8" w:rsidR="00120D6E" w:rsidRPr="00A417E7" w:rsidRDefault="00120D6E">
      <w:pPr>
        <w:pStyle w:val="Paragraphedeliste"/>
        <w:numPr>
          <w:ilvl w:val="0"/>
          <w:numId w:val="8"/>
        </w:numPr>
        <w:jc w:val="both"/>
        <w:rPr>
          <w:rFonts w:cstheme="majorBidi"/>
          <w:lang w:eastAsia="ja-JP"/>
        </w:rPr>
      </w:pPr>
      <w:r w:rsidRPr="00A417E7">
        <w:rPr>
          <w:rFonts w:cstheme="majorBidi"/>
          <w:lang w:eastAsia="ja-JP"/>
        </w:rPr>
        <w:t xml:space="preserve">Les contrats à palier qui subissent un amortissement tenant compte de paliers, </w:t>
      </w:r>
    </w:p>
    <w:p w14:paraId="0B49DA63" w14:textId="429847A4" w:rsidR="00120D6E" w:rsidRPr="00A417E7" w:rsidRDefault="00120D6E">
      <w:pPr>
        <w:pStyle w:val="Paragraphedeliste"/>
        <w:numPr>
          <w:ilvl w:val="0"/>
          <w:numId w:val="8"/>
        </w:numPr>
        <w:jc w:val="both"/>
        <w:rPr>
          <w:rFonts w:cstheme="majorBidi"/>
          <w:lang w:eastAsia="ja-JP"/>
        </w:rPr>
      </w:pPr>
      <w:r w:rsidRPr="00A417E7">
        <w:rPr>
          <w:rFonts w:cstheme="majorBidi"/>
          <w:lang w:eastAsia="ja-JP"/>
        </w:rPr>
        <w:t>Les contrats douteux, qui voient les échéances de capital amortis selon un écoulement en paramètre.</w:t>
      </w:r>
    </w:p>
    <w:p w14:paraId="1D52013B" w14:textId="74830834" w:rsidR="00540379" w:rsidRPr="00FE3F6E" w:rsidRDefault="00120D6E" w:rsidP="00FE3F6E">
      <w:pPr>
        <w:jc w:val="both"/>
        <w:rPr>
          <w:rFonts w:cstheme="majorBidi"/>
          <w:lang w:eastAsia="ja-JP"/>
        </w:rPr>
      </w:pPr>
      <w:r w:rsidRPr="00FE3F6E">
        <w:rPr>
          <w:rFonts w:cstheme="majorBidi"/>
          <w:lang w:eastAsia="ja-JP"/>
        </w:rPr>
        <w:t xml:space="preserve">Les contrats </w:t>
      </w:r>
      <w:r w:rsidR="008F37FB">
        <w:rPr>
          <w:rFonts w:cstheme="majorBidi"/>
          <w:lang w:eastAsia="ja-JP"/>
        </w:rPr>
        <w:t>à taux fixe</w:t>
      </w:r>
      <w:r w:rsidRPr="00FE3F6E">
        <w:rPr>
          <w:rFonts w:cstheme="majorBidi"/>
          <w:lang w:eastAsia="ja-JP"/>
        </w:rPr>
        <w:t xml:space="preserve"> ont </w:t>
      </w:r>
      <w:r w:rsidR="00540379" w:rsidRPr="00FE3F6E">
        <w:rPr>
          <w:rFonts w:cstheme="majorBidi"/>
          <w:lang w:eastAsia="ja-JP"/>
        </w:rPr>
        <w:t>en majorité</w:t>
      </w:r>
      <w:r w:rsidRPr="00FE3F6E">
        <w:rPr>
          <w:rFonts w:cstheme="majorBidi"/>
          <w:lang w:eastAsia="ja-JP"/>
        </w:rPr>
        <w:t xml:space="preserve"> un profil d’amortissement à échéance constante, i.e. les souscripteurs payent une échéance périodique qui contient à la fois l’amortissement en capital et les intérêts payés</w:t>
      </w:r>
      <w:r w:rsidR="007B3326" w:rsidRPr="00FE3F6E">
        <w:rPr>
          <w:rFonts w:cstheme="majorBidi"/>
          <w:lang w:eastAsia="ja-JP"/>
        </w:rPr>
        <w:t xml:space="preserve"> sur la période</w:t>
      </w:r>
      <w:r w:rsidRPr="00FE3F6E">
        <w:rPr>
          <w:rFonts w:cstheme="majorBidi"/>
          <w:lang w:eastAsia="ja-JP"/>
        </w:rPr>
        <w:t xml:space="preserve">. Cette échéance est </w:t>
      </w:r>
      <w:r w:rsidR="00540379" w:rsidRPr="00FE3F6E">
        <w:rPr>
          <w:rFonts w:cstheme="majorBidi"/>
          <w:lang w:eastAsia="ja-JP"/>
        </w:rPr>
        <w:t>donnée</w:t>
      </w:r>
      <w:r w:rsidRPr="00FE3F6E">
        <w:rPr>
          <w:rFonts w:cstheme="majorBidi"/>
          <w:lang w:eastAsia="ja-JP"/>
        </w:rPr>
        <w:t xml:space="preserve"> soit en paramètre (</w:t>
      </w:r>
      <w:proofErr w:type="spellStart"/>
      <w:r w:rsidRPr="00FE3F6E">
        <w:rPr>
          <w:rFonts w:cstheme="majorBidi"/>
          <w:i/>
          <w:iCs/>
          <w:lang w:eastAsia="ja-JP"/>
        </w:rPr>
        <w:t>echeance_eur</w:t>
      </w:r>
      <w:proofErr w:type="spellEnd"/>
      <w:r w:rsidRPr="00FE3F6E">
        <w:rPr>
          <w:rFonts w:cstheme="majorBidi"/>
          <w:i/>
          <w:iCs/>
          <w:lang w:eastAsia="ja-JP"/>
        </w:rPr>
        <w:t xml:space="preserve"> </w:t>
      </w:r>
      <w:r w:rsidRPr="00FE3F6E">
        <w:rPr>
          <w:rFonts w:cstheme="majorBidi"/>
          <w:lang w:eastAsia="ja-JP"/>
        </w:rPr>
        <w:t xml:space="preserve">pour les contrats sans palier ou </w:t>
      </w:r>
      <w:r w:rsidR="00540379" w:rsidRPr="00FE3F6E">
        <w:rPr>
          <w:rFonts w:cstheme="majorBidi"/>
          <w:lang w:eastAsia="ja-JP"/>
        </w:rPr>
        <w:t xml:space="preserve">pour l’échéance du premier palier pour les contrats avec paliers </w:t>
      </w:r>
      <w:r w:rsidRPr="00FE3F6E">
        <w:rPr>
          <w:rFonts w:cstheme="majorBidi"/>
          <w:lang w:eastAsia="ja-JP"/>
        </w:rPr>
        <w:t xml:space="preserve">et </w:t>
      </w:r>
      <w:proofErr w:type="spellStart"/>
      <w:r w:rsidRPr="00FE3F6E">
        <w:rPr>
          <w:rFonts w:cstheme="majorBidi"/>
          <w:i/>
          <w:iCs/>
          <w:lang w:eastAsia="ja-JP"/>
        </w:rPr>
        <w:t>new_val_eur</w:t>
      </w:r>
      <w:proofErr w:type="spellEnd"/>
      <w:r w:rsidR="00540379" w:rsidRPr="00FE3F6E">
        <w:rPr>
          <w:rFonts w:cstheme="majorBidi"/>
          <w:i/>
          <w:iCs/>
          <w:lang w:eastAsia="ja-JP"/>
        </w:rPr>
        <w:t xml:space="preserve"> </w:t>
      </w:r>
      <w:r w:rsidR="00540379" w:rsidRPr="00FE3F6E">
        <w:rPr>
          <w:rFonts w:cstheme="majorBidi"/>
          <w:lang w:eastAsia="ja-JP"/>
        </w:rPr>
        <w:t>pour les paliers postérieurs au premier palier pour les contrats à palier.), ou calculé par PASS-ALM selon la formule bien connu</w:t>
      </w:r>
      <w:r w:rsidR="004D69FB" w:rsidRPr="00FE3F6E">
        <w:rPr>
          <w:rFonts w:cstheme="majorBidi"/>
          <w:lang w:eastAsia="ja-JP"/>
        </w:rPr>
        <w:t>e</w:t>
      </w:r>
      <w:r w:rsidR="00540379" w:rsidRPr="00FE3F6E">
        <w:rPr>
          <w:rFonts w:cstheme="majorBidi"/>
          <w:lang w:eastAsia="ja-JP"/>
        </w:rPr>
        <w:t> :</w:t>
      </w:r>
    </w:p>
    <w:p w14:paraId="497DF7B6" w14:textId="73C18EFF" w:rsidR="00540379" w:rsidRPr="00FE3F6E" w:rsidRDefault="00540379" w:rsidP="00FE3F6E">
      <w:pPr>
        <w:jc w:val="both"/>
        <w:rPr>
          <w:rFonts w:eastAsiaTheme="minorEastAsia" w:cstheme="majorBidi"/>
          <w:lang w:eastAsia="ja-JP"/>
        </w:rPr>
      </w:pPr>
      <m:oMathPara>
        <m:oMath>
          <m:r>
            <w:rPr>
              <w:rFonts w:ascii="Cambria Math" w:hAnsi="Cambria Math" w:cstheme="majorBidi"/>
              <w:lang w:eastAsia="ja-JP"/>
            </w:rPr>
            <m:t xml:space="preserve">VPM =  </m:t>
          </m:r>
          <m:f>
            <m:fPr>
              <m:ctrlPr>
                <w:rPr>
                  <w:rFonts w:ascii="Cambria Math" w:hAnsi="Cambria Math" w:cstheme="majorBidi"/>
                  <w:i/>
                  <w:lang w:eastAsia="ja-JP"/>
                </w:rPr>
              </m:ctrlPr>
            </m:fPr>
            <m:num>
              <m:r>
                <w:rPr>
                  <w:rFonts w:ascii="Cambria Math" w:hAnsi="Cambria Math" w:cstheme="majorBidi"/>
                  <w:lang w:eastAsia="ja-JP"/>
                </w:rPr>
                <m:t>r*N</m:t>
              </m:r>
            </m:num>
            <m:den>
              <m:r>
                <w:rPr>
                  <w:rFonts w:ascii="Cambria Math" w:hAnsi="Cambria Math" w:cstheme="majorBidi"/>
                  <w:lang w:eastAsia="ja-JP"/>
                </w:rPr>
                <m:t>1-</m:t>
              </m:r>
              <m:sSup>
                <m:sSupPr>
                  <m:ctrlPr>
                    <w:rPr>
                      <w:rFonts w:ascii="Cambria Math" w:hAnsi="Cambria Math" w:cstheme="majorBidi"/>
                      <w:i/>
                      <w:lang w:eastAsia="ja-JP"/>
                    </w:rPr>
                  </m:ctrlPr>
                </m:sSupPr>
                <m:e>
                  <m:r>
                    <w:rPr>
                      <w:rFonts w:ascii="Cambria Math" w:hAnsi="Cambria Math" w:cstheme="majorBidi"/>
                      <w:lang w:eastAsia="ja-JP"/>
                    </w:rPr>
                    <m:t>(1+r)</m:t>
                  </m:r>
                </m:e>
                <m:sup>
                  <m:r>
                    <w:rPr>
                      <w:rFonts w:ascii="Cambria Math" w:hAnsi="Cambria Math" w:cstheme="majorBidi"/>
                      <w:lang w:eastAsia="ja-JP"/>
                    </w:rPr>
                    <m:t>-n</m:t>
                  </m:r>
                  <m:sSub>
                    <m:sSubPr>
                      <m:ctrlPr>
                        <w:rPr>
                          <w:rFonts w:ascii="Cambria Math" w:hAnsi="Cambria Math" w:cstheme="majorBidi"/>
                          <w:i/>
                          <w:lang w:eastAsia="ja-JP"/>
                        </w:rPr>
                      </m:ctrlPr>
                    </m:sSubPr>
                    <m:e>
                      <m:r>
                        <w:rPr>
                          <w:rFonts w:ascii="Cambria Math" w:hAnsi="Cambria Math" w:cstheme="majorBidi"/>
                          <w:lang w:eastAsia="ja-JP"/>
                        </w:rPr>
                        <m:t>b</m:t>
                      </m:r>
                    </m:e>
                    <m:sub>
                      <m:r>
                        <w:rPr>
                          <w:rFonts w:ascii="Cambria Math" w:hAnsi="Cambria Math" w:cstheme="majorBidi"/>
                          <w:lang w:eastAsia="ja-JP"/>
                        </w:rPr>
                        <m:t>per</m:t>
                      </m:r>
                    </m:sub>
                  </m:sSub>
                </m:sup>
              </m:sSup>
            </m:den>
          </m:f>
        </m:oMath>
      </m:oMathPara>
    </w:p>
    <w:p w14:paraId="05EE7D3D" w14:textId="24E794CC" w:rsidR="00540379" w:rsidRPr="00FE3F6E" w:rsidRDefault="00540379" w:rsidP="00FE3F6E">
      <w:pPr>
        <w:jc w:val="both"/>
        <w:rPr>
          <w:rFonts w:eastAsiaTheme="minorEastAsia" w:cstheme="majorBidi"/>
          <w:lang w:eastAsia="ja-JP"/>
        </w:rPr>
      </w:pPr>
      <m:oMathPara>
        <m:oMath>
          <m:r>
            <w:rPr>
              <w:rFonts w:ascii="Cambria Math" w:hAnsi="Cambria Math" w:cstheme="majorBidi"/>
              <w:lang w:eastAsia="ja-JP"/>
            </w:rPr>
            <m:t xml:space="preserve">avec : </m:t>
          </m:r>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r=Taux du crédit périodisée</m:t>
                  </m:r>
                </m:e>
                <m:e>
                  <m:r>
                    <w:rPr>
                      <w:rFonts w:ascii="Cambria Math" w:hAnsi="Cambria Math" w:cstheme="majorBidi"/>
                      <w:lang w:eastAsia="ja-JP"/>
                    </w:rPr>
                    <m:t>N=Capital de départ</m:t>
                  </m:r>
                </m:e>
                <m:e>
                  <m:r>
                    <w:rPr>
                      <w:rFonts w:ascii="Cambria Math" w:hAnsi="Cambria Math" w:cstheme="majorBidi"/>
                      <w:lang w:eastAsia="ja-JP"/>
                    </w:rPr>
                    <m:t>n</m:t>
                  </m:r>
                  <m:sSub>
                    <m:sSubPr>
                      <m:ctrlPr>
                        <w:rPr>
                          <w:rFonts w:ascii="Cambria Math" w:hAnsi="Cambria Math" w:cstheme="majorBidi"/>
                          <w:i/>
                          <w:lang w:eastAsia="ja-JP"/>
                        </w:rPr>
                      </m:ctrlPr>
                    </m:sSubPr>
                    <m:e>
                      <m:r>
                        <w:rPr>
                          <w:rFonts w:ascii="Cambria Math" w:hAnsi="Cambria Math" w:cstheme="majorBidi"/>
                          <w:lang w:eastAsia="ja-JP"/>
                        </w:rPr>
                        <m:t>b</m:t>
                      </m:r>
                    </m:e>
                    <m:sub>
                      <m:r>
                        <w:rPr>
                          <w:rFonts w:ascii="Cambria Math" w:hAnsi="Cambria Math" w:cstheme="majorBidi"/>
                          <w:lang w:eastAsia="ja-JP"/>
                        </w:rPr>
                        <m:t>per</m:t>
                      </m:r>
                    </m:sub>
                  </m:sSub>
                  <m:r>
                    <w:rPr>
                      <w:rFonts w:ascii="Cambria Math" w:hAnsi="Cambria Math" w:cstheme="majorBidi"/>
                      <w:lang w:eastAsia="ja-JP"/>
                    </w:rPr>
                    <m:t xml:space="preserve">=Nombre de périodes restantes </m:t>
                  </m:r>
                </m:e>
              </m:eqArr>
            </m:e>
          </m:d>
        </m:oMath>
      </m:oMathPara>
    </w:p>
    <w:p w14:paraId="1FEBFB90" w14:textId="09CDB17E" w:rsidR="00540379" w:rsidRPr="00FE3F6E" w:rsidRDefault="00A417E7" w:rsidP="00A417E7">
      <w:pPr>
        <w:jc w:val="both"/>
        <w:rPr>
          <w:rFonts w:cstheme="majorBidi"/>
          <w:lang w:eastAsia="ja-JP"/>
        </w:rPr>
      </w:pPr>
      <w:r>
        <w:rPr>
          <w:rFonts w:cstheme="majorBidi"/>
          <w:lang w:eastAsia="ja-JP"/>
        </w:rPr>
        <w:t>On constate donc que</w:t>
      </w:r>
      <w:r w:rsidR="00540379" w:rsidRPr="00FE3F6E">
        <w:rPr>
          <w:rFonts w:cstheme="majorBidi"/>
          <w:lang w:eastAsia="ja-JP"/>
        </w:rPr>
        <w:t xml:space="preserve"> l’amortissement en capital n’est pas constant pour un contrat à échéance </w:t>
      </w:r>
      <w:r w:rsidR="004761AC" w:rsidRPr="00FE3F6E">
        <w:rPr>
          <w:rFonts w:cstheme="majorBidi"/>
          <w:lang w:eastAsia="ja-JP"/>
        </w:rPr>
        <w:t>constante. Dans</w:t>
      </w:r>
      <w:r w:rsidR="00540379" w:rsidRPr="00FE3F6E">
        <w:rPr>
          <w:rFonts w:cstheme="majorBidi"/>
          <w:lang w:eastAsia="ja-JP"/>
        </w:rPr>
        <w:t xml:space="preserve"> le cas le plus</w:t>
      </w:r>
      <w:r w:rsidR="004D69FB" w:rsidRPr="00FE3F6E">
        <w:rPr>
          <w:rFonts w:cstheme="majorBidi"/>
          <w:lang w:eastAsia="ja-JP"/>
        </w:rPr>
        <w:t xml:space="preserve"> général, </w:t>
      </w:r>
      <w:r w:rsidR="00540379" w:rsidRPr="00FE3F6E">
        <w:rPr>
          <w:rFonts w:cstheme="majorBidi"/>
          <w:lang w:eastAsia="ja-JP"/>
        </w:rPr>
        <w:t xml:space="preserve">l’amortissement du capital </w:t>
      </w:r>
      <m:oMath>
        <m:r>
          <w:rPr>
            <w:rFonts w:ascii="Cambria Math" w:hAnsi="Cambria Math" w:cstheme="majorBidi"/>
            <w:lang w:eastAsia="ja-JP"/>
          </w:rPr>
          <m:t>c</m:t>
        </m:r>
        <m:d>
          <m:dPr>
            <m:ctrlPr>
              <w:rPr>
                <w:rFonts w:ascii="Cambria Math" w:hAnsi="Cambria Math" w:cstheme="majorBidi"/>
                <w:i/>
                <w:lang w:eastAsia="ja-JP"/>
              </w:rPr>
            </m:ctrlPr>
          </m:dPr>
          <m:e>
            <m:r>
              <w:rPr>
                <w:rFonts w:ascii="Cambria Math" w:hAnsi="Cambria Math" w:cstheme="majorBidi"/>
                <w:lang w:eastAsia="ja-JP"/>
              </w:rPr>
              <m:t>t</m:t>
            </m:r>
          </m:e>
        </m:d>
      </m:oMath>
      <w:r>
        <w:rPr>
          <w:rFonts w:cstheme="majorBidi"/>
          <w:lang w:eastAsia="ja-JP"/>
        </w:rPr>
        <w:t xml:space="preserve">peut donc </w:t>
      </w:r>
      <w:r w:rsidR="00CD541A">
        <w:rPr>
          <w:rFonts w:cstheme="majorBidi"/>
          <w:lang w:eastAsia="ja-JP"/>
        </w:rPr>
        <w:t>s’écrire</w:t>
      </w:r>
      <w:r w:rsidR="00CD541A" w:rsidRPr="00FE3F6E">
        <w:rPr>
          <w:rFonts w:cstheme="majorBidi"/>
          <w:lang w:eastAsia="ja-JP"/>
        </w:rPr>
        <w:t xml:space="preserve"> :</w:t>
      </w:r>
    </w:p>
    <w:p w14:paraId="5C16E5F7" w14:textId="14DD8E77" w:rsidR="00540379" w:rsidRPr="00FE3F6E" w:rsidRDefault="00074AF2" w:rsidP="00FE3F6E">
      <w:pPr>
        <w:jc w:val="both"/>
        <w:rPr>
          <w:rFonts w:eastAsiaTheme="minorEastAsia" w:cstheme="majorBidi"/>
          <w:lang w:eastAsia="ja-JP"/>
        </w:rPr>
      </w:pPr>
      <m:oMathPara>
        <m:oMath>
          <m:r>
            <w:rPr>
              <w:rFonts w:ascii="Cambria Math" w:hAnsi="Cambria Math" w:cstheme="majorBidi"/>
              <w:lang w:eastAsia="ja-JP"/>
            </w:rPr>
            <m:t>c(t)=  N-</m:t>
          </m:r>
          <m:r>
            <w:rPr>
              <w:rFonts w:ascii="Cambria Math" w:eastAsiaTheme="minorEastAsia" w:hAnsi="Cambria Math" w:cstheme="majorBidi"/>
              <w:lang w:eastAsia="ja-JP"/>
            </w:rPr>
            <m:t xml:space="preserve"> </m:t>
          </m:r>
          <m:nary>
            <m:naryPr>
              <m:chr m:val="∑"/>
              <m:limLoc m:val="undOvr"/>
              <m:ctrlPr>
                <w:rPr>
                  <w:rFonts w:ascii="Cambria Math" w:eastAsiaTheme="minorEastAsia" w:hAnsi="Cambria Math" w:cstheme="majorBidi"/>
                  <w:i/>
                  <w:lang w:eastAsia="ja-JP"/>
                </w:rPr>
              </m:ctrlPr>
            </m:naryPr>
            <m:sub>
              <m:r>
                <w:rPr>
                  <w:rFonts w:ascii="Cambria Math" w:eastAsiaTheme="minorEastAsia" w:hAnsi="Cambria Math" w:cstheme="majorBidi"/>
                  <w:lang w:eastAsia="ja-JP"/>
                </w:rPr>
                <m:t>i=d</m:t>
              </m:r>
            </m:sub>
            <m:sup>
              <m:r>
                <w:rPr>
                  <w:rFonts w:ascii="Cambria Math" w:eastAsiaTheme="minorEastAsia" w:hAnsi="Cambria Math" w:cstheme="majorBidi"/>
                  <w:lang w:eastAsia="ja-JP"/>
                </w:rPr>
                <m:t>f</m:t>
              </m:r>
            </m:sup>
            <m:e>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r>
                <w:rPr>
                  <w:rFonts w:ascii="Cambria Math" w:eastAsiaTheme="minorEastAsia" w:hAnsi="Cambria Math" w:cstheme="majorBidi"/>
                  <w:lang w:eastAsia="ja-JP"/>
                </w:rPr>
                <m:t>(t)</m:t>
              </m:r>
            </m:e>
          </m:nary>
        </m:oMath>
      </m:oMathPara>
    </w:p>
    <w:p w14:paraId="67D42DAB" w14:textId="2B67073F" w:rsidR="000B748B" w:rsidRPr="00FE3F6E" w:rsidRDefault="000B748B" w:rsidP="00FE3F6E">
      <w:pPr>
        <w:jc w:val="both"/>
        <w:rPr>
          <w:rFonts w:eastAsiaTheme="minorEastAsia" w:cstheme="majorBidi"/>
          <w:lang w:eastAsia="ja-JP"/>
        </w:rPr>
      </w:pPr>
      <m:oMathPara>
        <m:oMath>
          <m:r>
            <w:rPr>
              <w:rFonts w:ascii="Cambria Math" w:hAnsi="Cambria Math" w:cstheme="majorBidi"/>
              <w:lang w:eastAsia="ja-JP"/>
            </w:rPr>
            <m:t xml:space="preserve">avec : </m:t>
          </m:r>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=échéance du capital au temps t</m:t>
                  </m:r>
                </m:e>
                <m:e>
                  <m:r>
                    <w:rPr>
                      <w:rFonts w:ascii="Cambria Math" w:hAnsi="Cambria Math" w:cstheme="majorBidi"/>
                      <w:lang w:eastAsia="ja-JP"/>
                    </w:rPr>
                    <m:t>N=Capital de départ</m:t>
                  </m:r>
                </m:e>
                <m:e>
                  <m:r>
                    <w:rPr>
                      <w:rFonts w:ascii="Cambria Math" w:hAnsi="Cambria Math" w:cstheme="majorBidi"/>
                      <w:lang w:eastAsia="ja-JP"/>
                    </w:rPr>
                    <m:t xml:space="preserve">d=date de début </m:t>
                  </m:r>
                  <m:sSup>
                    <m:sSupPr>
                      <m:ctrlPr>
                        <w:rPr>
                          <w:rFonts w:ascii="Cambria Math" w:hAnsi="Cambria Math" w:cstheme="majorBidi"/>
                          <w:i/>
                          <w:lang w:eastAsia="ja-JP"/>
                        </w:rPr>
                      </m:ctrlPr>
                    </m:sSupPr>
                    <m:e>
                      <m:r>
                        <w:rPr>
                          <w:rFonts w:ascii="Cambria Math" w:hAnsi="Cambria Math" w:cstheme="majorBidi"/>
                          <w:lang w:eastAsia="ja-JP"/>
                        </w:rPr>
                        <m:t>d</m:t>
                      </m:r>
                    </m:e>
                    <m:sup>
                      <m:r>
                        <w:rPr>
                          <w:rFonts w:ascii="Cambria Math" w:hAnsi="Cambria Math" w:cstheme="majorBidi"/>
                          <w:lang w:eastAsia="ja-JP"/>
                        </w:rPr>
                        <m:t>'</m:t>
                      </m:r>
                    </m:sup>
                  </m:sSup>
                  <m:r>
                    <w:rPr>
                      <w:rFonts w:ascii="Cambria Math" w:hAnsi="Cambria Math" w:cstheme="majorBidi"/>
                      <w:lang w:eastAsia="ja-JP"/>
                    </w:rPr>
                    <m:t>amortissement</m:t>
                  </m:r>
                  <m:ctrlPr>
                    <w:rPr>
                      <w:rFonts w:ascii="Cambria Math" w:eastAsia="Cambria Math" w:hAnsi="Cambria Math" w:cstheme="majorBidi"/>
                      <w:i/>
                      <w:lang w:eastAsia="ja-JP"/>
                    </w:rPr>
                  </m:ctrlPr>
                </m:e>
                <m:e>
                  <m:r>
                    <w:rPr>
                      <w:rFonts w:ascii="Cambria Math" w:eastAsia="Cambria Math" w:hAnsi="Cambria Math" w:cstheme="majorBidi"/>
                      <w:lang w:eastAsia="ja-JP"/>
                    </w:rPr>
                    <m:t>f=date de fin d'amortissement</m:t>
                  </m:r>
                </m:e>
              </m:eqArr>
            </m:e>
          </m:d>
        </m:oMath>
      </m:oMathPara>
    </w:p>
    <w:p w14:paraId="2393BC42" w14:textId="06ACEE7B" w:rsidR="000B748B" w:rsidRPr="00FE3F6E" w:rsidRDefault="00CC672C" w:rsidP="00FE3F6E">
      <w:pPr>
        <w:jc w:val="both"/>
        <w:rPr>
          <w:rFonts w:cstheme="majorBidi"/>
          <w:lang w:eastAsia="ja-JP"/>
        </w:rPr>
      </w:pPr>
      <w:r>
        <w:rPr>
          <w:rFonts w:cstheme="majorBidi"/>
          <w:lang w:eastAsia="ja-JP"/>
        </w:rPr>
        <w:t>En revanche, l</w:t>
      </w:r>
      <w:r w:rsidR="004D69FB" w:rsidRPr="00FE3F6E">
        <w:rPr>
          <w:rFonts w:cstheme="majorBidi"/>
          <w:lang w:eastAsia="ja-JP"/>
        </w:rPr>
        <w:t>es contrats à profil d’amortissement linéaire au contraire amortissement le capital sur une base constante :</w:t>
      </w:r>
    </w:p>
    <w:p w14:paraId="2787A17F" w14:textId="729E506F" w:rsidR="000B748B" w:rsidRPr="00FE3F6E" w:rsidRDefault="0022769D">
      <w:pPr>
        <w:pStyle w:val="Paragraphedeliste"/>
        <w:numPr>
          <w:ilvl w:val="0"/>
          <w:numId w:val="1"/>
        </w:numPr>
        <w:jc w:val="both"/>
        <w:rPr>
          <w:rFonts w:cstheme="majorBidi"/>
          <w:lang w:eastAsia="ja-JP"/>
        </w:rPr>
      </w:pP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=e=</m:t>
        </m:r>
        <m:f>
          <m:fPr>
            <m:ctrlPr>
              <w:rPr>
                <w:rFonts w:ascii="Cambria Math" w:hAnsi="Cambria Math" w:cstheme="majorBidi"/>
                <w:i/>
                <w:lang w:eastAsia="ja-JP"/>
              </w:rPr>
            </m:ctrlPr>
          </m:fPr>
          <m:num>
            <m:r>
              <w:rPr>
                <w:rFonts w:ascii="Cambria Math" w:hAnsi="Cambria Math" w:cstheme="majorBidi"/>
                <w:lang w:eastAsia="ja-JP"/>
              </w:rPr>
              <m:t>N</m:t>
            </m:r>
          </m:num>
          <m:den>
            <m:r>
              <w:rPr>
                <w:rFonts w:ascii="Cambria Math" w:hAnsi="Cambria Math" w:cstheme="majorBidi"/>
                <w:lang w:eastAsia="ja-JP"/>
              </w:rPr>
              <m:t>d</m:t>
            </m:r>
          </m:den>
        </m:f>
        <m:r>
          <w:rPr>
            <w:rFonts w:ascii="Cambria Math" w:hAnsi="Cambria Math" w:cstheme="majorBidi"/>
            <w:lang w:eastAsia="ja-JP"/>
          </w:rPr>
          <m:t xml:space="preserve"> avec d la durée du crédit, sauf si e est donnée</m:t>
        </m:r>
      </m:oMath>
    </w:p>
    <w:p w14:paraId="0AD9204F" w14:textId="1AED3EFC" w:rsidR="004D69FB" w:rsidRPr="00FE3F6E" w:rsidRDefault="004D69FB" w:rsidP="00FE3F6E">
      <w:pPr>
        <w:jc w:val="both"/>
        <w:rPr>
          <w:rFonts w:cstheme="majorBidi"/>
          <w:lang w:eastAsia="ja-JP"/>
        </w:rPr>
      </w:pPr>
      <w:r w:rsidRPr="00FE3F6E">
        <w:rPr>
          <w:rFonts w:cstheme="majorBidi"/>
          <w:lang w:eastAsia="ja-JP"/>
        </w:rPr>
        <w:t xml:space="preserve">Les contrats à profil d’amortissement </w:t>
      </w:r>
      <w:proofErr w:type="spellStart"/>
      <w:r w:rsidRPr="00700C61">
        <w:rPr>
          <w:rFonts w:cstheme="majorBidi"/>
          <w:i/>
          <w:iCs/>
          <w:lang w:eastAsia="ja-JP"/>
        </w:rPr>
        <w:t>infine</w:t>
      </w:r>
      <w:proofErr w:type="spellEnd"/>
      <w:r w:rsidRPr="00FE3F6E">
        <w:rPr>
          <w:rFonts w:cstheme="majorBidi"/>
          <w:lang w:eastAsia="ja-JP"/>
        </w:rPr>
        <w:t xml:space="preserve"> amortissement l’entièreté du capital à la date de maturité du contrat :</w:t>
      </w:r>
    </w:p>
    <w:p w14:paraId="53F78927" w14:textId="5D57DCB7" w:rsidR="00700C61" w:rsidRPr="00700C61" w:rsidRDefault="0022769D">
      <w:pPr>
        <w:pStyle w:val="Paragraphedeliste"/>
        <w:numPr>
          <w:ilvl w:val="0"/>
          <w:numId w:val="1"/>
        </w:numPr>
        <w:spacing w:after="240"/>
        <w:ind w:left="714" w:hanging="357"/>
        <w:contextualSpacing w:val="0"/>
        <w:jc w:val="both"/>
        <w:rPr>
          <w:rFonts w:cstheme="majorBidi"/>
          <w:lang w:eastAsia="ja-JP"/>
        </w:rPr>
      </w:pP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 xml:space="preserve">=0 pour t&lt;f et </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c</m:t>
            </m:r>
          </m:sub>
        </m:sSub>
        <m:d>
          <m:dPr>
            <m:ctrlPr>
              <w:rPr>
                <w:rFonts w:ascii="Cambria Math" w:hAnsi="Cambria Math" w:cstheme="majorBidi"/>
                <w:i/>
                <w:lang w:eastAsia="ja-JP"/>
              </w:rPr>
            </m:ctrlPr>
          </m:dPr>
          <m:e>
            <m:r>
              <w:rPr>
                <w:rFonts w:ascii="Cambria Math" w:hAnsi="Cambria Math" w:cstheme="majorBidi"/>
                <w:lang w:eastAsia="ja-JP"/>
              </w:rPr>
              <m:t>f</m:t>
            </m:r>
          </m:e>
        </m:d>
        <m:r>
          <w:rPr>
            <w:rFonts w:ascii="Cambria Math" w:hAnsi="Cambria Math" w:cstheme="majorBidi"/>
            <w:lang w:eastAsia="ja-JP"/>
          </w:rPr>
          <m:t>=N</m:t>
        </m:r>
      </m:oMath>
    </w:p>
    <w:p w14:paraId="68EF47A9" w14:textId="70854968" w:rsidR="00726351" w:rsidRPr="00FE3F6E" w:rsidRDefault="007B3326" w:rsidP="00FE3F6E">
      <w:pPr>
        <w:jc w:val="both"/>
        <w:rPr>
          <w:rFonts w:eastAsiaTheme="minorEastAsia" w:cstheme="majorBidi"/>
          <w:lang w:eastAsia="ja-JP"/>
        </w:rPr>
      </w:pPr>
      <w:r w:rsidRPr="00FE3F6E">
        <w:rPr>
          <w:rFonts w:cstheme="majorBidi"/>
          <w:lang w:eastAsia="ja-JP"/>
        </w:rPr>
        <w:t xml:space="preserve">Dans le cas </w:t>
      </w:r>
      <w:r w:rsidR="00700C61">
        <w:rPr>
          <w:rFonts w:cstheme="majorBidi"/>
          <w:lang w:eastAsia="ja-JP"/>
        </w:rPr>
        <w:t xml:space="preserve">des contrats à </w:t>
      </w:r>
      <w:r w:rsidRPr="00FE3F6E">
        <w:rPr>
          <w:rFonts w:cstheme="majorBidi"/>
          <w:lang w:eastAsia="ja-JP"/>
        </w:rPr>
        <w:t xml:space="preserve">échéances constantes, il existe une formule fermée pour </w:t>
      </w: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 xml:space="preserve"> </m:t>
        </m:r>
      </m:oMath>
      <w:r w:rsidRPr="00FE3F6E">
        <w:rPr>
          <w:rFonts w:cstheme="majorBidi"/>
          <w:lang w:eastAsia="ja-JP"/>
        </w:rPr>
        <w:t>mais seulement pour les cas les plus basiques</w:t>
      </w:r>
      <w:r w:rsidR="00700C61">
        <w:rPr>
          <w:rFonts w:cstheme="majorBidi"/>
          <w:lang w:eastAsia="ja-JP"/>
        </w:rPr>
        <w:t>,</w:t>
      </w:r>
      <w:r w:rsidRPr="00FE3F6E">
        <w:rPr>
          <w:rFonts w:cstheme="majorBidi"/>
          <w:lang w:eastAsia="ja-JP"/>
        </w:rPr>
        <w:t xml:space="preserve"> mais celle-ci n’est plus valable dès lors que la convention de base n’est </w:t>
      </w:r>
      <w:r w:rsidRPr="00FE3F6E">
        <w:rPr>
          <w:rFonts w:cstheme="majorBidi"/>
          <w:lang w:eastAsia="ja-JP"/>
        </w:rPr>
        <w:lastRenderedPageBreak/>
        <w:t xml:space="preserve">pas constante ou que les périodes d’amortissement/de paiement des intérêts sont non mensuelles ou que le contrat a plusieurs paliers. </w:t>
      </w:r>
      <w:r w:rsidRPr="00FE3F6E">
        <w:rPr>
          <w:rFonts w:cstheme="majorBidi"/>
          <w:b/>
          <w:bCs/>
          <w:lang w:eastAsia="ja-JP"/>
        </w:rPr>
        <w:t xml:space="preserve">Dès lors, seul un modèle récursif nous permet de trouver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e</m:t>
            </m:r>
          </m:e>
          <m:sub>
            <m:r>
              <m:rPr>
                <m:sty m:val="bi"/>
              </m:rPr>
              <w:rPr>
                <w:rFonts w:ascii="Cambria Math" w:eastAsiaTheme="minorEastAsia" w:hAnsi="Cambria Math" w:cstheme="majorBidi"/>
                <w:lang w:eastAsia="ja-JP"/>
              </w:rPr>
              <m:t>c</m:t>
            </m:r>
          </m:sub>
        </m:sSub>
        <m:d>
          <m:dPr>
            <m:ctrlPr>
              <w:rPr>
                <w:rFonts w:ascii="Cambria Math" w:eastAsiaTheme="minorEastAsia" w:hAnsi="Cambria Math" w:cstheme="majorBidi"/>
                <w:b/>
                <w:bCs/>
                <w:i/>
                <w:lang w:eastAsia="ja-JP"/>
              </w:rPr>
            </m:ctrlPr>
          </m:dPr>
          <m:e>
            <m:r>
              <m:rPr>
                <m:sty m:val="bi"/>
              </m:rPr>
              <w:rPr>
                <w:rFonts w:ascii="Cambria Math" w:eastAsiaTheme="minorEastAsia" w:hAnsi="Cambria Math" w:cstheme="majorBidi"/>
                <w:lang w:eastAsia="ja-JP"/>
              </w:rPr>
              <m:t>t</m:t>
            </m:r>
          </m:e>
        </m:d>
        <m:r>
          <m:rPr>
            <m:sty m:val="bi"/>
          </m:rPr>
          <w:rPr>
            <w:rFonts w:ascii="Cambria Math" w:hAnsi="Cambria Math" w:cstheme="majorBidi"/>
            <w:lang w:eastAsia="ja-JP"/>
          </w:rPr>
          <m:t>.</m:t>
        </m:r>
      </m:oMath>
      <w:r w:rsidRPr="00FE3F6E">
        <w:rPr>
          <w:rFonts w:eastAsiaTheme="minorEastAsia" w:cstheme="majorBidi"/>
          <w:lang w:eastAsia="ja-JP"/>
        </w:rPr>
        <w:t xml:space="preserve"> </w:t>
      </w:r>
    </w:p>
    <w:p w14:paraId="79A5752C" w14:textId="7EDAC585" w:rsidR="006B798B" w:rsidRPr="00FE3F6E" w:rsidRDefault="004D69FB" w:rsidP="00FE3F6E">
      <w:pPr>
        <w:jc w:val="both"/>
        <w:rPr>
          <w:rFonts w:eastAsiaTheme="minorEastAsia" w:cstheme="majorBidi"/>
          <w:lang w:eastAsia="ja-JP"/>
        </w:rPr>
      </w:pPr>
      <w:r w:rsidRPr="00FE3F6E">
        <w:rPr>
          <w:rFonts w:eastAsiaTheme="minorEastAsia" w:cstheme="majorBidi"/>
          <w:lang w:eastAsia="ja-JP"/>
        </w:rPr>
        <w:t xml:space="preserve">Mais qui dit modèle récursif, dit boucle, ce qui est problématique en python. Nous allons voir par la suite comment trouver des formules semi-fermées de </w:t>
      </w: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 xml:space="preserve"> </m:t>
        </m:r>
      </m:oMath>
      <w:r w:rsidRPr="00FE3F6E">
        <w:rPr>
          <w:rFonts w:eastAsiaTheme="minorEastAsia" w:cstheme="majorBidi"/>
          <w:lang w:eastAsia="ja-JP"/>
        </w:rPr>
        <w:t>afin d’accélérer les calculs dans python.</w:t>
      </w:r>
    </w:p>
    <w:p w14:paraId="27B51E6B" w14:textId="7A1F56A7" w:rsidR="00726351" w:rsidRPr="00FE3F6E" w:rsidRDefault="00726351" w:rsidP="00FE3F6E">
      <w:pPr>
        <w:pStyle w:val="Titre3"/>
      </w:pPr>
      <w:r w:rsidRPr="00FE3F6E">
        <w:t>4.</w:t>
      </w:r>
      <w:r w:rsidR="006834D1" w:rsidRPr="00FE3F6E">
        <w:t>2.1</w:t>
      </w:r>
      <w:r w:rsidRPr="00FE3F6E">
        <w:t xml:space="preserve"> Amortissement par défaut</w:t>
      </w:r>
    </w:p>
    <w:p w14:paraId="15E2A590" w14:textId="2A29C7B5" w:rsidR="005C5E35" w:rsidRPr="00FE3F6E" w:rsidRDefault="00AA39EC" w:rsidP="00FE3F6E">
      <w:pPr>
        <w:jc w:val="both"/>
        <w:rPr>
          <w:rFonts w:eastAsiaTheme="minorEastAsia" w:cstheme="majorBidi"/>
          <w:lang w:eastAsia="ja-JP"/>
        </w:rPr>
      </w:pPr>
      <w:r w:rsidRPr="00FE3F6E">
        <w:rPr>
          <w:rFonts w:cstheme="majorBidi"/>
          <w:lang w:eastAsia="ja-JP"/>
        </w:rPr>
        <w:t xml:space="preserve">Pour les contrats à échéance constante, il faut utiliser </w:t>
      </w:r>
      <w:r w:rsidR="00F0659B" w:rsidRPr="00FE3F6E">
        <w:rPr>
          <w:rFonts w:cstheme="majorBidi"/>
          <w:lang w:eastAsia="ja-JP"/>
        </w:rPr>
        <w:t xml:space="preserve">une méthode itérative </w:t>
      </w:r>
      <w:r w:rsidRPr="00FE3F6E">
        <w:rPr>
          <w:rFonts w:cstheme="majorBidi"/>
          <w:lang w:eastAsia="ja-JP"/>
        </w:rPr>
        <w:t xml:space="preserve">pour trouver le capital restant </w:t>
      </w:r>
      <w:r w:rsidR="005C5E35" w:rsidRPr="00FE3F6E">
        <w:rPr>
          <w:rFonts w:cstheme="majorBidi"/>
          <w:lang w:eastAsia="ja-JP"/>
        </w:rPr>
        <w:t xml:space="preserve">mensuel </w:t>
      </w:r>
      <w:r w:rsidR="005C5E35" w:rsidRPr="00FE3F6E">
        <w:rPr>
          <w:rFonts w:cstheme="majorBidi"/>
          <w:b/>
          <w:bCs/>
          <w:i/>
          <w:iCs/>
          <w:lang w:eastAsia="ja-JP"/>
        </w:rPr>
        <w:t>c(t)</w:t>
      </w:r>
      <w:r w:rsidR="005C5E35" w:rsidRPr="00FE3F6E">
        <w:rPr>
          <w:rFonts w:cstheme="majorBidi"/>
          <w:lang w:eastAsia="ja-JP"/>
        </w:rPr>
        <w:t xml:space="preserve"> à partir des intérêts </w:t>
      </w:r>
      <w:r w:rsidR="0053263B" w:rsidRPr="00FE3F6E">
        <w:rPr>
          <w:rFonts w:cstheme="majorBidi"/>
          <w:lang w:eastAsia="ja-JP"/>
        </w:rPr>
        <w:t>toujours calculés</w:t>
      </w:r>
      <w:r w:rsidR="005C5E35" w:rsidRPr="00FE3F6E">
        <w:rPr>
          <w:rFonts w:cstheme="majorBidi"/>
          <w:lang w:eastAsia="ja-JP"/>
        </w:rPr>
        <w:t xml:space="preserve"> mensuel</w:t>
      </w:r>
      <w:r w:rsidR="0053263B" w:rsidRPr="00FE3F6E">
        <w:rPr>
          <w:rFonts w:cstheme="majorBidi"/>
          <w:lang w:eastAsia="ja-JP"/>
        </w:rPr>
        <w:t>lement</w:t>
      </w:r>
      <w:r w:rsidR="005C5E35" w:rsidRPr="00FE3F6E">
        <w:rPr>
          <w:rFonts w:cstheme="majorBidi"/>
          <w:lang w:eastAsia="ja-JP"/>
        </w:rPr>
        <w:t xml:space="preserve"> </w:t>
      </w:r>
      <w:r w:rsidR="005C5E35" w:rsidRPr="00FE3F6E">
        <w:rPr>
          <w:rFonts w:cstheme="majorBidi"/>
          <w:b/>
          <w:bCs/>
          <w:i/>
          <w:iCs/>
          <w:lang w:eastAsia="ja-JP"/>
        </w:rPr>
        <w:t>i(t)</w:t>
      </w:r>
      <w:r w:rsidRPr="00FE3F6E">
        <w:rPr>
          <w:rFonts w:cstheme="majorBidi"/>
          <w:lang w:eastAsia="ja-JP"/>
        </w:rPr>
        <w:t>.</w:t>
      </w:r>
      <w:r w:rsidR="0053263B" w:rsidRPr="00FE3F6E">
        <w:rPr>
          <w:rStyle w:val="Appelnotedebasdep"/>
          <w:rFonts w:cstheme="majorBidi"/>
          <w:lang w:eastAsia="ja-JP"/>
        </w:rPr>
        <w:footnoteReference w:id="1"/>
      </w:r>
      <w:r w:rsidRPr="00FE3F6E">
        <w:rPr>
          <w:rFonts w:eastAsiaTheme="minorEastAsia" w:cstheme="majorBidi"/>
          <w:lang w:eastAsia="ja-JP"/>
        </w:rPr>
        <w:t xml:space="preserve"> </w:t>
      </w:r>
    </w:p>
    <w:p w14:paraId="5B554B8C" w14:textId="5B662704" w:rsidR="007B3326" w:rsidRPr="00FE3F6E" w:rsidRDefault="005C5E35" w:rsidP="00FE3F6E">
      <w:pPr>
        <w:jc w:val="both"/>
        <w:rPr>
          <w:rFonts w:eastAsiaTheme="minorEastAsia" w:cstheme="majorBidi"/>
          <w:lang w:eastAsia="ja-JP"/>
        </w:rPr>
      </w:pPr>
      <w:r w:rsidRPr="00FE3F6E">
        <w:rPr>
          <w:rFonts w:eastAsiaTheme="minorEastAsia" w:cstheme="majorBidi"/>
          <w:lang w:eastAsia="ja-JP"/>
        </w:rPr>
        <w:t xml:space="preserve">La </w:t>
      </w:r>
      <w:r w:rsidR="00AA39EC" w:rsidRPr="00FE3F6E">
        <w:rPr>
          <w:rFonts w:eastAsiaTheme="minorEastAsia" w:cstheme="majorBidi"/>
          <w:lang w:eastAsia="ja-JP"/>
        </w:rPr>
        <w:t xml:space="preserve">méthode </w:t>
      </w:r>
      <w:r w:rsidRPr="00FE3F6E">
        <w:rPr>
          <w:rFonts w:eastAsiaTheme="minorEastAsia" w:cstheme="majorBidi"/>
          <w:lang w:eastAsia="ja-JP"/>
        </w:rPr>
        <w:t>devisée est</w:t>
      </w:r>
      <w:r w:rsidR="00AA39EC" w:rsidRPr="00FE3F6E">
        <w:rPr>
          <w:rFonts w:eastAsiaTheme="minorEastAsia" w:cstheme="majorBidi"/>
          <w:lang w:eastAsia="ja-JP"/>
        </w:rPr>
        <w:t xml:space="preserve"> la suivante pour un contrat</w:t>
      </w:r>
      <w:r w:rsidRPr="00FE3F6E">
        <w:rPr>
          <w:rFonts w:eastAsiaTheme="minorEastAsia" w:cstheme="majorBidi"/>
          <w:lang w:eastAsia="ja-JP"/>
        </w:rPr>
        <w:t xml:space="preserve"> </w:t>
      </w:r>
      <w:r w:rsidR="00AA39EC" w:rsidRPr="00FE3F6E">
        <w:rPr>
          <w:rFonts w:eastAsiaTheme="minorEastAsia" w:cstheme="majorBidi"/>
          <w:lang w:eastAsia="ja-JP"/>
        </w:rPr>
        <w:t>de Nominal</w:t>
      </w:r>
      <w:r w:rsidR="00A11A4F" w:rsidRPr="00FE3F6E">
        <w:rPr>
          <w:rFonts w:eastAsiaTheme="minorEastAsia" w:cstheme="majorBidi"/>
          <w:lang w:eastAsia="ja-JP"/>
        </w:rPr>
        <w:t xml:space="preserve"> </w:t>
      </w:r>
      <w:r w:rsidRPr="00FE3F6E">
        <w:rPr>
          <w:rFonts w:eastAsiaTheme="minorEastAsia" w:cstheme="majorBidi"/>
          <w:b/>
          <w:bCs/>
          <w:i/>
          <w:iCs/>
          <w:lang w:eastAsia="ja-JP"/>
        </w:rPr>
        <w:t>N</w:t>
      </w:r>
      <w:r w:rsidR="00AA39EC" w:rsidRPr="00FE3F6E">
        <w:rPr>
          <w:rFonts w:eastAsiaTheme="minorEastAsia" w:cstheme="majorBidi"/>
          <w:lang w:eastAsia="ja-JP"/>
        </w:rPr>
        <w:t xml:space="preserve">, à périodicité mensuelle et d’échéance constante </w:t>
      </w:r>
      <w:r w:rsidR="00AA39EC" w:rsidRPr="00FE3F6E">
        <w:rPr>
          <w:rFonts w:eastAsiaTheme="minorEastAsia" w:cstheme="majorBidi"/>
          <w:b/>
          <w:bCs/>
          <w:i/>
          <w:iCs/>
          <w:lang w:eastAsia="ja-JP"/>
        </w:rPr>
        <w:t>e</w:t>
      </w:r>
      <w:r w:rsidR="00700C61">
        <w:rPr>
          <w:rFonts w:eastAsiaTheme="minorEastAsia" w:cstheme="majorBidi"/>
          <w:lang w:eastAsia="ja-JP"/>
        </w:rPr>
        <w:t xml:space="preserve"> (qui contient l’échéance en capital et en intérêts)</w:t>
      </w:r>
      <w:r w:rsidR="00A11A4F" w:rsidRPr="00FE3F6E">
        <w:rPr>
          <w:rFonts w:eastAsiaTheme="minorEastAsia" w:cstheme="majorBidi"/>
          <w:lang w:eastAsia="ja-JP"/>
        </w:rPr>
        <w:t xml:space="preserve">, </w:t>
      </w:r>
      <w:r w:rsidR="00AA39EC" w:rsidRPr="00FE3F6E">
        <w:rPr>
          <w:rFonts w:eastAsiaTheme="minorEastAsia" w:cstheme="majorBidi"/>
          <w:lang w:eastAsia="ja-JP"/>
        </w:rPr>
        <w:t xml:space="preserve">de taux annuel </w:t>
      </w:r>
      <w:r w:rsidR="00AA39EC" w:rsidRPr="00FE3F6E">
        <w:rPr>
          <w:rFonts w:eastAsiaTheme="minorEastAsia" w:cstheme="majorBidi"/>
          <w:b/>
          <w:bCs/>
          <w:i/>
          <w:iCs/>
          <w:lang w:eastAsia="ja-JP"/>
        </w:rPr>
        <w:t>r</w:t>
      </w:r>
      <w:r w:rsidR="00AA39EC" w:rsidRPr="00FE3F6E">
        <w:rPr>
          <w:rFonts w:eastAsiaTheme="minorEastAsia" w:cstheme="majorBidi"/>
          <w:lang w:eastAsia="ja-JP"/>
        </w:rPr>
        <w:t xml:space="preserve"> et de convention de base </w:t>
      </w:r>
      <w:proofErr w:type="spellStart"/>
      <w:r w:rsidR="00AA39EC" w:rsidRPr="00FE3F6E">
        <w:rPr>
          <w:rFonts w:eastAsiaTheme="minorEastAsia" w:cstheme="majorBidi"/>
          <w:b/>
          <w:bCs/>
          <w:i/>
          <w:iCs/>
          <w:u w:val="single"/>
          <w:lang w:eastAsia="ja-JP"/>
        </w:rPr>
        <w:t>b</w:t>
      </w:r>
      <w:r w:rsidR="00AA39EC" w:rsidRPr="00FE3F6E">
        <w:rPr>
          <w:rFonts w:eastAsiaTheme="minorEastAsia" w:cstheme="majorBidi"/>
          <w:b/>
          <w:bCs/>
          <w:i/>
          <w:iCs/>
          <w:u w:val="single"/>
          <w:vertAlign w:val="subscript"/>
          <w:lang w:eastAsia="ja-JP"/>
        </w:rPr>
        <w:t>t</w:t>
      </w:r>
      <w:proofErr w:type="spellEnd"/>
      <w:r w:rsidR="00AA39EC" w:rsidRPr="00FE3F6E">
        <w:rPr>
          <w:rFonts w:eastAsiaTheme="minorEastAsia" w:cstheme="majorBidi"/>
          <w:lang w:eastAsia="ja-JP"/>
        </w:rPr>
        <w:t xml:space="preserve"> </w:t>
      </w:r>
      <w:r w:rsidR="00173E08" w:rsidRPr="00FE3F6E">
        <w:rPr>
          <w:rFonts w:eastAsiaTheme="minorEastAsia" w:cstheme="majorBidi"/>
          <w:lang w:eastAsia="ja-JP"/>
        </w:rPr>
        <w:t xml:space="preserve">et de </w:t>
      </w:r>
      <w:r w:rsidR="00E65725" w:rsidRPr="00FE3F6E">
        <w:rPr>
          <w:rFonts w:eastAsiaTheme="minorEastAsia" w:cstheme="majorBidi"/>
          <w:lang w:eastAsia="ja-JP"/>
        </w:rPr>
        <w:t>durée</w:t>
      </w:r>
      <w:r w:rsidR="00173E08" w:rsidRPr="00FE3F6E">
        <w:rPr>
          <w:rFonts w:eastAsiaTheme="minorEastAsia" w:cstheme="majorBidi"/>
          <w:lang w:eastAsia="ja-JP"/>
        </w:rPr>
        <w:t xml:space="preserve"> d’amortissement </w:t>
      </w:r>
      <w:r w:rsidR="00E65725" w:rsidRPr="00FE3F6E">
        <w:rPr>
          <w:rFonts w:eastAsiaTheme="minorEastAsia" w:cstheme="majorBidi"/>
          <w:b/>
          <w:bCs/>
          <w:i/>
          <w:iCs/>
          <w:lang w:eastAsia="ja-JP"/>
        </w:rPr>
        <w:t>d</w:t>
      </w:r>
      <w:r w:rsidR="00E65725" w:rsidRPr="00FE3F6E">
        <w:rPr>
          <w:rFonts w:eastAsiaTheme="minorEastAsia" w:cstheme="majorBidi"/>
          <w:lang w:eastAsia="ja-JP"/>
        </w:rPr>
        <w:t>.</w:t>
      </w:r>
    </w:p>
    <w:p w14:paraId="439E61B9" w14:textId="7E891DCA"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t>Période 0 :</w:t>
      </w:r>
    </w:p>
    <w:p w14:paraId="6D48BA6D" w14:textId="78F3B7D7" w:rsidR="00477A55" w:rsidRPr="00700C61" w:rsidRDefault="00477A55" w:rsidP="00FE3F6E">
      <w:pPr>
        <w:jc w:val="both"/>
        <w:rPr>
          <w:rFonts w:eastAsiaTheme="minorEastAsia" w:cstheme="majorBidi"/>
          <w:lang w:eastAsia="ja-JP"/>
        </w:rPr>
      </w:pPr>
      <m:oMathPara>
        <m:oMath>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t=0</m:t>
              </m:r>
            </m:e>
          </m:d>
          <m:r>
            <w:rPr>
              <w:rFonts w:ascii="Cambria Math" w:hAnsi="Cambria Math" w:cstheme="majorBidi"/>
              <w:lang w:eastAsia="ja-JP"/>
            </w:rPr>
            <m:t>=N</m:t>
          </m:r>
        </m:oMath>
      </m:oMathPara>
    </w:p>
    <w:p w14:paraId="6714A014" w14:textId="77777777" w:rsidR="00700C61" w:rsidRPr="00FE3F6E" w:rsidRDefault="00700C61" w:rsidP="00FE3F6E">
      <w:pPr>
        <w:jc w:val="both"/>
        <w:rPr>
          <w:rFonts w:eastAsiaTheme="minorEastAsia" w:cstheme="majorBidi"/>
          <w:lang w:eastAsia="ja-JP"/>
        </w:rPr>
      </w:pPr>
    </w:p>
    <w:p w14:paraId="0CFFE1A4" w14:textId="32E41A22"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t>Période 1 :</w:t>
      </w:r>
    </w:p>
    <w:p w14:paraId="080717E6" w14:textId="0D0F3507" w:rsidR="00477A55" w:rsidRPr="00FE3F6E" w:rsidRDefault="0022769D"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N* 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 xml:space="preserve">*r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r</m:t>
                      </m:r>
                    </m:e>
                  </m:d>
                  <m:r>
                    <w:rPr>
                      <w:rFonts w:ascii="Cambria Math" w:hAnsi="Cambria Math" w:cstheme="majorBidi"/>
                      <w:lang w:eastAsia="ja-JP"/>
                    </w:rPr>
                    <m:t>-e</m:t>
                  </m:r>
                </m:e>
              </m:eqArr>
            </m:e>
          </m:d>
        </m:oMath>
      </m:oMathPara>
    </w:p>
    <w:p w14:paraId="5E994778" w14:textId="05BD974A"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t xml:space="preserve">Période 2 : </w:t>
      </w:r>
    </w:p>
    <w:p w14:paraId="1ECC63B1" w14:textId="797A64AD" w:rsidR="00477A55" w:rsidRPr="00FE3F6E" w:rsidRDefault="0022769D"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1</m:t>
                      </m:r>
                    </m:sub>
                  </m:sSub>
                  <m:r>
                    <w:rPr>
                      <w:rFonts w:ascii="Cambria Math" w:hAnsi="Cambria Math" w:cstheme="majorBidi"/>
                      <w:lang w:eastAsia="ja-JP"/>
                    </w:rPr>
                    <m:t>*r*c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r</m:t>
                      </m:r>
                    </m:e>
                  </m:d>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1</m:t>
                          </m:r>
                        </m:sub>
                      </m:sSub>
                      <m:r>
                        <w:rPr>
                          <w:rFonts w:ascii="Cambria Math" w:hAnsi="Cambria Math" w:cstheme="majorBidi"/>
                          <w:color w:val="202122"/>
                          <w:sz w:val="21"/>
                          <w:szCs w:val="21"/>
                          <w:shd w:val="clear" w:color="auto" w:fill="FFFFFF"/>
                        </w:rPr>
                        <m:t>r</m:t>
                      </m:r>
                    </m:e>
                  </m:d>
                  <m:r>
                    <w:rPr>
                      <w:rFonts w:ascii="Cambria Math" w:hAnsi="Cambria Math" w:cstheme="majorBidi"/>
                      <w:lang w:eastAsia="ja-JP"/>
                    </w:rPr>
                    <m:t>-e*</m:t>
                  </m:r>
                  <m:d>
                    <m:dPr>
                      <m:ctrlPr>
                        <w:rPr>
                          <w:rFonts w:ascii="Cambria Math" w:hAnsi="Cambria Math" w:cstheme="majorBidi"/>
                          <w:i/>
                          <w:lang w:eastAsia="ja-JP"/>
                        </w:rPr>
                      </m:ctrlPr>
                    </m:dPr>
                    <m:e>
                      <m:r>
                        <w:rPr>
                          <w:rFonts w:ascii="Cambria Math" w:hAnsi="Cambria Math" w:cstheme="majorBidi"/>
                          <w:lang w:eastAsia="ja-JP"/>
                        </w:rPr>
                        <m:t xml:space="preserve"> 1+</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1</m:t>
                              </m:r>
                            </m:sub>
                          </m:sSub>
                          <m:r>
                            <w:rPr>
                              <w:rFonts w:ascii="Cambria Math" w:hAnsi="Cambria Math" w:cstheme="majorBidi"/>
                              <w:color w:val="202122"/>
                              <w:sz w:val="21"/>
                              <w:szCs w:val="21"/>
                              <w:shd w:val="clear" w:color="auto" w:fill="FFFFFF"/>
                            </w:rPr>
                            <m:t>r</m:t>
                          </m:r>
                        </m:e>
                      </m:d>
                    </m:e>
                  </m:d>
                </m:e>
              </m:eqArr>
            </m:e>
          </m:d>
        </m:oMath>
      </m:oMathPara>
    </w:p>
    <w:p w14:paraId="48A77E93" w14:textId="5CAF9EFF" w:rsidR="00C04E94" w:rsidRPr="00FE3F6E" w:rsidRDefault="00C04E94" w:rsidP="00FE3F6E">
      <w:pPr>
        <w:jc w:val="both"/>
        <w:rPr>
          <w:rFonts w:eastAsiaTheme="minorEastAsia" w:cstheme="majorBidi"/>
          <w:lang w:eastAsia="ja-JP"/>
        </w:rPr>
      </w:pPr>
    </w:p>
    <w:p w14:paraId="193A9048" w14:textId="18EA34CD" w:rsidR="00477A55" w:rsidRPr="00FE3F6E" w:rsidRDefault="00477A55" w:rsidP="00FE3F6E">
      <w:pPr>
        <w:jc w:val="both"/>
        <w:rPr>
          <w:rFonts w:eastAsiaTheme="minorEastAsia" w:cstheme="majorBidi"/>
          <w:lang w:eastAsia="ja-JP"/>
        </w:rPr>
      </w:pPr>
      <w:r w:rsidRPr="00FE3F6E">
        <w:rPr>
          <w:rFonts w:eastAsiaTheme="minorEastAsia" w:cstheme="majorBidi"/>
          <w:lang w:eastAsia="ja-JP"/>
        </w:rPr>
        <w:t xml:space="preserve">On </w:t>
      </w:r>
      <w:r w:rsidR="004D69FB" w:rsidRPr="00FE3F6E">
        <w:rPr>
          <w:rFonts w:eastAsiaTheme="minorEastAsia" w:cstheme="majorBidi"/>
          <w:lang w:eastAsia="ja-JP"/>
        </w:rPr>
        <w:t xml:space="preserve">peut réécrire de manière astucieuse ce processus récursif pour obtenir </w:t>
      </w:r>
      <w:r w:rsidRPr="00FE3F6E">
        <w:rPr>
          <w:rFonts w:eastAsiaTheme="minorEastAsia" w:cstheme="majorBidi"/>
          <w:lang w:eastAsia="ja-JP"/>
        </w:rPr>
        <w:t xml:space="preserve">une formule générale </w:t>
      </w:r>
      <w:r w:rsidR="00B54E65" w:rsidRPr="00FE3F6E">
        <w:rPr>
          <w:rFonts w:eastAsiaTheme="minorEastAsia" w:cstheme="majorBidi"/>
          <w:lang w:eastAsia="ja-JP"/>
        </w:rPr>
        <w:t xml:space="preserve">simple </w:t>
      </w:r>
      <w:r w:rsidR="00544654" w:rsidRPr="00FE3F6E">
        <w:rPr>
          <w:rFonts w:eastAsiaTheme="minorEastAsia" w:cstheme="majorBidi"/>
          <w:b/>
          <w:bCs/>
          <w:lang w:eastAsia="ja-JP"/>
        </w:rPr>
        <w:t xml:space="preserve">(formule </w:t>
      </w:r>
      <w:r w:rsidR="0030034B">
        <w:rPr>
          <w:rFonts w:eastAsiaTheme="minorEastAsia" w:cstheme="majorBidi"/>
          <w:b/>
          <w:bCs/>
          <w:lang w:eastAsia="ja-JP"/>
        </w:rPr>
        <w:t>(</w:t>
      </w:r>
      <w:r w:rsidR="00544654" w:rsidRPr="00FE3F6E">
        <w:rPr>
          <w:rFonts w:eastAsiaTheme="minorEastAsia" w:cstheme="majorBidi"/>
          <w:b/>
          <w:bCs/>
          <w:lang w:eastAsia="ja-JP"/>
        </w:rPr>
        <w:t>A</w:t>
      </w:r>
      <w:r w:rsidR="0030034B">
        <w:rPr>
          <w:rFonts w:eastAsiaTheme="minorEastAsia" w:cstheme="majorBidi"/>
          <w:b/>
          <w:bCs/>
          <w:lang w:eastAsia="ja-JP"/>
        </w:rPr>
        <w:t>)</w:t>
      </w:r>
      <w:r w:rsidR="00544654" w:rsidRPr="00FE3F6E">
        <w:rPr>
          <w:rFonts w:eastAsiaTheme="minorEastAsia" w:cstheme="majorBidi"/>
          <w:b/>
          <w:bCs/>
          <w:lang w:eastAsia="ja-JP"/>
        </w:rPr>
        <w:t>)</w:t>
      </w:r>
      <w:r w:rsidR="00544654" w:rsidRPr="00FE3F6E">
        <w:rPr>
          <w:rFonts w:eastAsiaTheme="minorEastAsia" w:cstheme="majorBidi"/>
          <w:lang w:eastAsia="ja-JP"/>
        </w:rPr>
        <w:t xml:space="preserve"> </w:t>
      </w:r>
      <w:r w:rsidR="00700C61">
        <w:rPr>
          <w:rFonts w:eastAsiaTheme="minorEastAsia" w:cstheme="majorBidi"/>
          <w:lang w:eastAsia="ja-JP"/>
        </w:rPr>
        <w:t xml:space="preserve">du capital amorti </w:t>
      </w:r>
      <w:r w:rsidR="004D69FB" w:rsidRPr="00FE3F6E">
        <w:rPr>
          <w:rFonts w:eastAsiaTheme="minorEastAsia" w:cstheme="majorBidi"/>
          <w:lang w:eastAsia="ja-JP"/>
        </w:rPr>
        <w:t>à la</w:t>
      </w:r>
      <w:r w:rsidRPr="00FE3F6E">
        <w:rPr>
          <w:rFonts w:eastAsiaTheme="minorEastAsia" w:cstheme="majorBidi"/>
          <w:lang w:eastAsia="ja-JP"/>
        </w:rPr>
        <w:t xml:space="preserve"> période j : </w:t>
      </w:r>
    </w:p>
    <w:p w14:paraId="40984C60" w14:textId="306CDDAF" w:rsidR="00E640AD" w:rsidRPr="00700C61" w:rsidRDefault="00726351" w:rsidP="00700C61">
      <w:pPr>
        <w:spacing w:after="0"/>
        <w:jc w:val="both"/>
        <w:rPr>
          <w:rFonts w:eastAsiaTheme="minorEastAsia" w:cstheme="majorBidi"/>
          <w:color w:val="202122"/>
          <w:sz w:val="24"/>
          <w:szCs w:val="24"/>
          <w:shd w:val="clear" w:color="auto" w:fill="FFFFFF"/>
          <w:lang w:val="pt-PT"/>
        </w:rPr>
      </w:pPr>
      <m:oMathPara>
        <m:oMath>
          <m:r>
            <m:rPr>
              <m:sty m:val="bi"/>
            </m:rPr>
            <w:rPr>
              <w:rFonts w:ascii="Cambria Math" w:hAnsi="Cambria Math" w:cstheme="majorBidi"/>
              <w:sz w:val="24"/>
              <w:szCs w:val="24"/>
              <w:lang w:eastAsia="ja-JP"/>
            </w:rPr>
            <m:t>c</m:t>
          </m:r>
          <m:d>
            <m:dPr>
              <m:ctrlPr>
                <w:rPr>
                  <w:rFonts w:ascii="Cambria Math" w:hAnsi="Cambria Math" w:cstheme="majorBidi"/>
                  <w:b/>
                  <w:bCs/>
                  <w:i/>
                  <w:sz w:val="24"/>
                  <w:szCs w:val="24"/>
                  <w:lang w:eastAsia="ja-JP"/>
                </w:rPr>
              </m:ctrlPr>
            </m:dPr>
            <m:e>
              <m:r>
                <m:rPr>
                  <m:sty m:val="bi"/>
                </m:rPr>
                <w:rPr>
                  <w:rFonts w:ascii="Cambria Math" w:hAnsi="Cambria Math" w:cstheme="majorBidi"/>
                  <w:sz w:val="24"/>
                  <w:szCs w:val="24"/>
                  <w:lang w:eastAsia="ja-JP"/>
                </w:rPr>
                <m:t>t</m:t>
              </m:r>
              <m:r>
                <m:rPr>
                  <m:sty m:val="bi"/>
                </m:rPr>
                <w:rPr>
                  <w:rFonts w:ascii="Cambria Math" w:hAnsi="Cambria Math" w:cstheme="majorBidi"/>
                  <w:sz w:val="24"/>
                  <w:szCs w:val="24"/>
                  <w:lang w:val="pt-PT" w:eastAsia="ja-JP"/>
                </w:rPr>
                <m:t>=</m:t>
              </m:r>
              <m:r>
                <m:rPr>
                  <m:sty m:val="bi"/>
                </m:rPr>
                <w:rPr>
                  <w:rFonts w:ascii="Cambria Math" w:hAnsi="Cambria Math" w:cstheme="majorBidi"/>
                  <w:sz w:val="24"/>
                  <w:szCs w:val="24"/>
                  <w:lang w:eastAsia="ja-JP"/>
                </w:rPr>
                <m:t>j</m:t>
              </m:r>
            </m:e>
          </m:d>
          <m:r>
            <m:rPr>
              <m:sty m:val="bi"/>
            </m:rPr>
            <w:rPr>
              <w:rFonts w:ascii="Cambria Math" w:hAnsi="Cambria Math" w:cstheme="majorBidi"/>
              <w:sz w:val="24"/>
              <w:szCs w:val="24"/>
              <w:lang w:val="pt-PT" w:eastAsia="ja-JP"/>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sz w:val="24"/>
              <w:szCs w:val="24"/>
              <w:lang w:val="pt-PT" w:eastAsia="ja-JP"/>
            </w:rPr>
            <m:t xml:space="preserve">* </m:t>
          </m:r>
          <m:r>
            <m:rPr>
              <m:sty m:val="bi"/>
            </m:rPr>
            <w:rPr>
              <w:rFonts w:ascii="Cambria Math" w:hAnsi="Cambria Math" w:cstheme="majorBidi"/>
              <w:sz w:val="24"/>
              <w:szCs w:val="24"/>
              <w:lang w:eastAsia="ja-JP"/>
            </w:rPr>
            <m:t>N</m:t>
          </m:r>
          <m:r>
            <m:rPr>
              <m:sty m:val="bi"/>
            </m:rPr>
            <w:rPr>
              <w:rFonts w:ascii="Cambria Math" w:hAnsi="Cambria Math" w:cstheme="majorBidi"/>
              <w:color w:val="202122"/>
              <w:sz w:val="24"/>
              <w:szCs w:val="24"/>
              <w:shd w:val="clear" w:color="auto" w:fill="FFFFFF"/>
              <w:lang w:val="pt-PT"/>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color w:val="202122"/>
              <w:sz w:val="24"/>
              <w:szCs w:val="24"/>
              <w:shd w:val="clear" w:color="auto" w:fill="FFFFFF"/>
              <w:lang w:val="pt-PT"/>
            </w:rPr>
            <m:t>*</m:t>
          </m:r>
          <m:r>
            <m:rPr>
              <m:sty m:val="bi"/>
            </m:rPr>
            <w:rPr>
              <w:rFonts w:ascii="Cambria Math" w:hAnsi="Cambria Math" w:cstheme="majorBidi"/>
              <w:sz w:val="24"/>
              <w:szCs w:val="24"/>
              <w:lang w:val="pt-PT" w:eastAsia="ja-JP"/>
            </w:rPr>
            <m:t>(</m:t>
          </m:r>
          <m:r>
            <m:rPr>
              <m:sty m:val="bi"/>
            </m:rPr>
            <w:rPr>
              <w:rFonts w:ascii="Cambria Math" w:hAnsi="Cambria Math" w:cstheme="majorBidi"/>
              <w:sz w:val="24"/>
              <w:szCs w:val="24"/>
              <w:lang w:eastAsia="ja-JP"/>
            </w:rPr>
            <m:t>e</m:t>
          </m:r>
          <m:r>
            <m:rPr>
              <m:sty m:val="bi"/>
            </m:rPr>
            <w:rPr>
              <w:rFonts w:ascii="Cambria Math" w:hAnsi="Cambria Math" w:cstheme="majorBidi"/>
              <w:sz w:val="24"/>
              <w:szCs w:val="24"/>
              <w:lang w:val="pt-PT" w:eastAsia="ja-JP"/>
            </w:rPr>
            <m:t>*</m:t>
          </m:r>
          <m:nary>
            <m:naryPr>
              <m:chr m:val="∑"/>
              <m:limLoc m:val="undOvr"/>
              <m:ctrlPr>
                <w:rPr>
                  <w:rFonts w:ascii="Cambria Math" w:hAnsi="Cambria Math" w:cstheme="majorBidi"/>
                  <w:b/>
                  <w:bCs/>
                  <w:i/>
                  <w:color w:val="202122"/>
                  <w:sz w:val="24"/>
                  <w:szCs w:val="24"/>
                  <w:shd w:val="clear" w:color="auto" w:fill="FFFFFF"/>
                </w:rPr>
              </m:ctrlPr>
            </m:naryPr>
            <m:sub>
              <m:r>
                <m:rPr>
                  <m:sty m:val="bi"/>
                </m:rPr>
                <w:rPr>
                  <w:rFonts w:ascii="Cambria Math" w:hAnsi="Cambria Math" w:cstheme="majorBidi"/>
                  <w:color w:val="202122"/>
                  <w:sz w:val="24"/>
                  <w:szCs w:val="24"/>
                  <w:shd w:val="clear" w:color="auto" w:fill="FFFFFF"/>
                </w:rPr>
                <m:t>i</m:t>
              </m:r>
              <m:r>
                <m:rPr>
                  <m:sty m:val="bi"/>
                </m:rPr>
                <w:rPr>
                  <w:rFonts w:ascii="Cambria Math" w:hAnsi="Cambria Math" w:cstheme="majorBidi"/>
                  <w:color w:val="202122"/>
                  <w:sz w:val="24"/>
                  <w:szCs w:val="24"/>
                  <w:shd w:val="clear" w:color="auto" w:fill="FFFFFF"/>
                  <w:lang w:val="pt-PT"/>
                </w:rPr>
                <m:t>=</m:t>
              </m:r>
              <m:r>
                <m:rPr>
                  <m:sty m:val="bi"/>
                </m:rPr>
                <w:rPr>
                  <w:rFonts w:ascii="Cambria Math" w:hAnsi="Cambria Math" w:cstheme="majorBidi"/>
                  <w:color w:val="202122"/>
                  <w:sz w:val="24"/>
                  <w:szCs w:val="24"/>
                  <w:shd w:val="clear" w:color="auto" w:fill="FFFFFF"/>
                </w:rPr>
                <m:t>1</m:t>
              </m:r>
            </m:sub>
            <m:sup>
              <m:r>
                <m:rPr>
                  <m:sty m:val="b"/>
                </m:rPr>
                <w:rPr>
                  <w:rFonts w:ascii="Cambria Math" w:hAnsi="Cambria Math" w:cstheme="majorBidi"/>
                  <w:color w:val="202122"/>
                  <w:sz w:val="24"/>
                  <w:szCs w:val="24"/>
                  <w:shd w:val="clear" w:color="auto" w:fill="FFFFFF"/>
                </w:rPr>
                <m:t>j</m:t>
              </m:r>
            </m:sup>
            <m:e>
              <m:f>
                <m:fPr>
                  <m:ctrlPr>
                    <w:rPr>
                      <w:rFonts w:ascii="Cambria Math" w:hAnsi="Cambria Math" w:cstheme="majorBidi"/>
                      <w:b/>
                      <w:bCs/>
                      <w:i/>
                      <w:color w:val="202122"/>
                      <w:sz w:val="24"/>
                      <w:szCs w:val="24"/>
                      <w:shd w:val="clear" w:color="auto" w:fill="FFFFFF"/>
                    </w:rPr>
                  </m:ctrlPr>
                </m:fPr>
                <m:num>
                  <m:r>
                    <m:rPr>
                      <m:sty m:val="bi"/>
                    </m:rPr>
                    <w:rPr>
                      <w:rFonts w:ascii="Cambria Math" w:hAnsi="Cambria Math" w:cstheme="majorBidi"/>
                      <w:color w:val="202122"/>
                      <w:sz w:val="24"/>
                      <w:szCs w:val="24"/>
                      <w:shd w:val="clear" w:color="auto" w:fill="FFFFFF"/>
                    </w:rPr>
                    <m:t>1</m:t>
                  </m:r>
                </m:num>
                <m:den>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i</m:t>
                      </m:r>
                    </m:sub>
                  </m:sSub>
                </m:den>
              </m:f>
              <m:r>
                <m:rPr>
                  <m:sty m:val="bi"/>
                </m:rPr>
                <w:rPr>
                  <w:rFonts w:ascii="Cambria Math" w:hAnsi="Cambria Math" w:cstheme="majorBidi"/>
                  <w:color w:val="202122"/>
                  <w:sz w:val="24"/>
                  <w:szCs w:val="24"/>
                  <w:shd w:val="clear" w:color="auto" w:fill="FFFFFF"/>
                  <w:lang w:val="pt-PT"/>
                </w:rPr>
                <m:t>)</m:t>
              </m:r>
            </m:e>
          </m:nary>
          <m:r>
            <w:rPr>
              <w:rFonts w:ascii="Cambria Math" w:hAnsi="Cambria Math" w:cstheme="majorBidi"/>
              <w:color w:val="202122"/>
              <w:sz w:val="24"/>
              <w:szCs w:val="24"/>
              <w:shd w:val="clear" w:color="auto" w:fill="FFFFFF"/>
              <w:lang w:val="pt-PT"/>
            </w:rPr>
            <m:t xml:space="preserve">                            </m:t>
          </m:r>
          <m:r>
            <w:rPr>
              <w:rFonts w:ascii="Cambria Math" w:eastAsiaTheme="minorEastAsia" w:hAnsi="Cambria Math" w:cstheme="majorBidi"/>
              <w:color w:val="202122"/>
              <w:sz w:val="24"/>
              <w:szCs w:val="24"/>
              <w:shd w:val="clear" w:color="auto" w:fill="FFFFFF"/>
              <w:lang w:val="pt-PT"/>
            </w:rPr>
            <m:t>(A)</m:t>
          </m:r>
        </m:oMath>
      </m:oMathPara>
    </w:p>
    <w:p w14:paraId="2ED5FFD3" w14:textId="718CF6CC" w:rsidR="00723E5A" w:rsidRPr="0030034B" w:rsidRDefault="0030034B" w:rsidP="00700C61">
      <w:pPr>
        <w:spacing w:after="0"/>
        <w:jc w:val="both"/>
        <w:rPr>
          <w:rFonts w:eastAsiaTheme="minorEastAsia" w:cstheme="majorBidi"/>
          <w:color w:val="202122"/>
          <w:sz w:val="24"/>
          <w:szCs w:val="24"/>
          <w:shd w:val="clear" w:color="auto" w:fill="FFFFFF"/>
        </w:rPr>
      </w:pPr>
      <m:oMathPara>
        <m:oMathParaPr>
          <m:jc m:val="left"/>
        </m:oMathParaPr>
        <m:oMath>
          <m:r>
            <w:rPr>
              <w:rFonts w:ascii="Cambria Math" w:hAnsi="Cambria Math" w:cstheme="majorBidi"/>
              <w:color w:val="202122"/>
              <w:sz w:val="24"/>
              <w:szCs w:val="24"/>
              <w:shd w:val="clear" w:color="auto" w:fill="FFFFFF"/>
            </w:rPr>
            <m:t xml:space="preserve">                                     avec     </m:t>
          </m:r>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j</m:t>
              </m:r>
            </m:sub>
          </m:sSub>
          <m:r>
            <w:rPr>
              <w:rFonts w:ascii="Cambria Math" w:hAnsi="Cambria Math" w:cstheme="majorBidi"/>
              <w:color w:val="202122"/>
              <w:sz w:val="24"/>
              <w:szCs w:val="24"/>
              <w:shd w:val="clear" w:color="auto" w:fill="FFFFFF"/>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i=0</m:t>
              </m:r>
            </m:sub>
            <m:sup>
              <m:r>
                <w:rPr>
                  <w:rFonts w:ascii="Cambria Math" w:hAnsi="Cambria Math" w:cstheme="majorBidi"/>
                  <w:color w:val="202122"/>
                  <w:sz w:val="24"/>
                  <w:szCs w:val="24"/>
                  <w:shd w:val="clear" w:color="auto" w:fill="FFFFFF"/>
                </w:rPr>
                <m:t>j-1</m:t>
              </m:r>
            </m:sup>
            <m:e>
              <m:d>
                <m:dPr>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m:t>
                  </m:r>
                  <m:sSub>
                    <m:sSubPr>
                      <m:ctrlPr>
                        <w:rPr>
                          <w:rFonts w:ascii="Cambria Math" w:hAnsi="Cambria Math" w:cstheme="majorBidi"/>
                          <w:i/>
                          <w:color w:val="202122"/>
                          <w:sz w:val="24"/>
                          <w:szCs w:val="24"/>
                          <w:shd w:val="clear" w:color="auto" w:fill="FFFFFF"/>
                        </w:rPr>
                      </m:ctrlPr>
                    </m:sSubPr>
                    <m:e>
                      <m:r>
                        <w:rPr>
                          <w:rFonts w:ascii="Cambria Math" w:hAnsi="Cambria Math" w:cstheme="majorBidi"/>
                          <w:color w:val="202122"/>
                          <w:sz w:val="24"/>
                          <w:szCs w:val="24"/>
                          <w:shd w:val="clear" w:color="auto" w:fill="FFFFFF"/>
                        </w:rPr>
                        <m:t>b</m:t>
                      </m:r>
                    </m:e>
                    <m:sub>
                      <m:r>
                        <w:rPr>
                          <w:rFonts w:ascii="Cambria Math" w:hAnsi="Cambria Math" w:cstheme="majorBidi"/>
                          <w:color w:val="202122"/>
                          <w:sz w:val="24"/>
                          <w:szCs w:val="24"/>
                          <w:shd w:val="clear" w:color="auto" w:fill="FFFFFF"/>
                        </w:rPr>
                        <m:t>i</m:t>
                      </m:r>
                    </m:sub>
                  </m:sSub>
                  <m:r>
                    <w:rPr>
                      <w:rFonts w:ascii="Cambria Math" w:hAnsi="Cambria Math" w:cstheme="majorBidi"/>
                      <w:color w:val="202122"/>
                      <w:sz w:val="24"/>
                      <w:szCs w:val="24"/>
                      <w:shd w:val="clear" w:color="auto" w:fill="FFFFFF"/>
                    </w:rPr>
                    <m:t>r</m:t>
                  </m:r>
                </m:e>
              </m:d>
            </m:e>
          </m:nary>
        </m:oMath>
      </m:oMathPara>
    </w:p>
    <w:p w14:paraId="5820B25D" w14:textId="2381197F" w:rsidR="00723E5A" w:rsidRPr="0030034B" w:rsidRDefault="0030034B" w:rsidP="00700C61">
      <w:pPr>
        <w:spacing w:after="240"/>
        <w:jc w:val="both"/>
        <w:rPr>
          <w:rFonts w:eastAsiaTheme="minorEastAsia" w:cstheme="majorBidi"/>
          <w:sz w:val="24"/>
          <w:szCs w:val="24"/>
          <w:lang w:eastAsia="ja-JP"/>
        </w:rPr>
      </w:pPr>
      <m:oMathPara>
        <m:oMathParaPr>
          <m:jc m:val="left"/>
        </m:oMathParaPr>
        <m:oMath>
          <m:r>
            <w:rPr>
              <w:rFonts w:ascii="Cambria Math" w:hAnsi="Cambria Math" w:cstheme="majorBidi"/>
              <w:color w:val="202122"/>
              <w:sz w:val="24"/>
              <w:szCs w:val="24"/>
              <w:shd w:val="clear" w:color="auto" w:fill="FFFFFF"/>
            </w:rPr>
            <m:t xml:space="preserve">                                       et j ϵ </m:t>
          </m:r>
          <m:d>
            <m:dPr>
              <m:begChr m:val="⟦"/>
              <m:endChr m:val="⟧"/>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 d</m:t>
              </m:r>
            </m:e>
          </m:d>
        </m:oMath>
      </m:oMathPara>
    </w:p>
    <w:p w14:paraId="78E3683A" w14:textId="5B152900" w:rsidR="00544654" w:rsidRDefault="00544654" w:rsidP="00700C61">
      <w:pPr>
        <w:jc w:val="both"/>
        <w:rPr>
          <w:rFonts w:cstheme="majorBidi"/>
          <w:lang w:eastAsia="ja-JP"/>
        </w:rPr>
      </w:pPr>
      <w:r w:rsidRPr="00700C61">
        <w:rPr>
          <w:rFonts w:cstheme="majorBidi"/>
          <w:lang w:eastAsia="ja-JP"/>
        </w:rPr>
        <w:t xml:space="preserve">C’est la formule utilisée par </w:t>
      </w:r>
      <w:r w:rsidR="000E0CCB" w:rsidRPr="00700C61">
        <w:rPr>
          <w:rFonts w:cstheme="majorBidi"/>
          <w:lang w:eastAsia="ja-JP"/>
        </w:rPr>
        <w:t>PASS-ALM</w:t>
      </w:r>
      <w:r w:rsidRPr="00700C61">
        <w:rPr>
          <w:rFonts w:cstheme="majorBidi"/>
          <w:lang w:eastAsia="ja-JP"/>
        </w:rPr>
        <w:t xml:space="preserve"> pour les contrats sans paliers.</w:t>
      </w:r>
    </w:p>
    <w:p w14:paraId="55D2BBD7" w14:textId="77777777" w:rsidR="00700C61" w:rsidRPr="00700C61" w:rsidRDefault="00700C61" w:rsidP="00700C61">
      <w:pPr>
        <w:jc w:val="both"/>
        <w:rPr>
          <w:rFonts w:cstheme="majorBidi"/>
          <w:lang w:eastAsia="ja-JP"/>
        </w:rPr>
      </w:pPr>
    </w:p>
    <w:p w14:paraId="41B09C75" w14:textId="3EE712DB" w:rsidR="00726351" w:rsidRPr="00FE3F6E" w:rsidRDefault="00726351" w:rsidP="00FE3F6E">
      <w:pPr>
        <w:pStyle w:val="Titre3"/>
      </w:pPr>
      <w:r w:rsidRPr="00FE3F6E">
        <w:t>4.2.</w:t>
      </w:r>
      <w:r w:rsidR="006834D1" w:rsidRPr="00FE3F6E">
        <w:t>2</w:t>
      </w:r>
      <w:r w:rsidRPr="00FE3F6E">
        <w:t xml:space="preserve"> Amortissement des contrats à paliers</w:t>
      </w:r>
    </w:p>
    <w:p w14:paraId="063D9C3F" w14:textId="4846A6ED" w:rsidR="00A11A4F" w:rsidRPr="00FE3F6E" w:rsidRDefault="00A11A4F" w:rsidP="00FE3F6E">
      <w:pPr>
        <w:jc w:val="both"/>
        <w:rPr>
          <w:rFonts w:cstheme="majorBidi"/>
          <w:lang w:eastAsia="ja-JP"/>
        </w:rPr>
      </w:pPr>
      <w:r w:rsidRPr="00FE3F6E">
        <w:rPr>
          <w:rFonts w:cstheme="majorBidi"/>
          <w:lang w:eastAsia="ja-JP"/>
        </w:rPr>
        <w:t xml:space="preserve">Lorsque le contrat contient plusieurs paliers d’échéance,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1</m:t>
            </m:r>
          </m:sub>
        </m:sSub>
      </m:oMath>
      <w:r w:rsidRPr="00FE3F6E">
        <w:rPr>
          <w:rFonts w:eastAsiaTheme="minorEastAsia" w:cstheme="majorBidi"/>
          <w:b/>
          <w:bCs/>
          <w:lang w:eastAsia="ja-JP"/>
        </w:rPr>
        <w:t xml:space="preserv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2</m:t>
            </m:r>
          </m:sub>
        </m:sSub>
      </m:oMath>
      <w:r w:rsidRPr="00FE3F6E">
        <w:rPr>
          <w:rFonts w:cstheme="majorBidi"/>
          <w:lang w:eastAsia="ja-JP"/>
        </w:rPr>
        <w:t xml:space="preserv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p</m:t>
            </m:r>
          </m:sub>
        </m:sSub>
      </m:oMath>
      <w:r w:rsidRPr="00FE3F6E">
        <w:rPr>
          <w:rFonts w:cstheme="majorBidi"/>
          <w:lang w:eastAsia="ja-JP"/>
        </w:rPr>
        <w:t xml:space="preserve">,  aux pas de temps </w:t>
      </w:r>
      <w:r w:rsidR="00173E08" w:rsidRPr="00FE3F6E">
        <w:rPr>
          <w:rFonts w:cstheme="majorBidi"/>
          <w:b/>
          <w:bCs/>
          <w:lang w:eastAsia="ja-JP"/>
        </w:rPr>
        <w:t>s</w:t>
      </w:r>
      <w:r w:rsidR="00477A55" w:rsidRPr="00FE3F6E">
        <w:rPr>
          <w:rFonts w:cstheme="majorBidi"/>
          <w:b/>
          <w:bCs/>
          <w:vertAlign w:val="subscript"/>
          <w:lang w:eastAsia="ja-JP"/>
        </w:rPr>
        <w:t>1</w:t>
      </w:r>
      <w:r w:rsidRPr="00FE3F6E">
        <w:rPr>
          <w:rFonts w:cstheme="majorBidi"/>
          <w:b/>
          <w:bCs/>
          <w:lang w:eastAsia="ja-JP"/>
        </w:rPr>
        <w:t xml:space="preserve">, … </w:t>
      </w:r>
      <w:proofErr w:type="spellStart"/>
      <w:r w:rsidR="00173E08" w:rsidRPr="00FE3F6E">
        <w:rPr>
          <w:rFonts w:cstheme="majorBidi"/>
          <w:b/>
          <w:bCs/>
          <w:lang w:eastAsia="ja-JP"/>
        </w:rPr>
        <w:t>s</w:t>
      </w:r>
      <w:r w:rsidRPr="00FE3F6E">
        <w:rPr>
          <w:rFonts w:cstheme="majorBidi"/>
          <w:b/>
          <w:bCs/>
          <w:vertAlign w:val="subscript"/>
          <w:lang w:eastAsia="ja-JP"/>
        </w:rPr>
        <w:t>p</w:t>
      </w:r>
      <w:proofErr w:type="spellEnd"/>
      <w:r w:rsidR="00FD7FDD" w:rsidRPr="00FE3F6E">
        <w:rPr>
          <w:rFonts w:cstheme="majorBidi"/>
          <w:lang w:eastAsia="ja-JP"/>
        </w:rPr>
        <w:t xml:space="preserve"> (</w:t>
      </w:r>
      <w:r w:rsidR="00173E08" w:rsidRPr="00FE3F6E">
        <w:rPr>
          <w:rFonts w:cstheme="majorBidi"/>
          <w:lang w:eastAsia="ja-JP"/>
        </w:rPr>
        <w:t>s</w:t>
      </w:r>
      <w:r w:rsidR="00FD7FDD" w:rsidRPr="00FE3F6E">
        <w:rPr>
          <w:rFonts w:cstheme="majorBidi"/>
          <w:vertAlign w:val="subscript"/>
          <w:lang w:eastAsia="ja-JP"/>
        </w:rPr>
        <w:t>1</w:t>
      </w:r>
      <w:r w:rsidR="00FD7FDD" w:rsidRPr="00FE3F6E">
        <w:rPr>
          <w:rFonts w:cstheme="majorBidi"/>
          <w:lang w:eastAsia="ja-JP"/>
        </w:rPr>
        <w:t>=</w:t>
      </w:r>
      <w:r w:rsidR="00173E08" w:rsidRPr="00FE3F6E">
        <w:rPr>
          <w:rFonts w:cstheme="majorBidi"/>
          <w:lang w:eastAsia="ja-JP"/>
        </w:rPr>
        <w:t>1</w:t>
      </w:r>
      <w:r w:rsidR="00FD7FDD" w:rsidRPr="00FE3F6E">
        <w:rPr>
          <w:rFonts w:cstheme="majorBidi"/>
          <w:lang w:eastAsia="ja-JP"/>
        </w:rPr>
        <w:t>)</w:t>
      </w:r>
      <w:r w:rsidRPr="00FE3F6E">
        <w:rPr>
          <w:rFonts w:cstheme="majorBidi"/>
          <w:lang w:eastAsia="ja-JP"/>
        </w:rPr>
        <w:t xml:space="preserve"> la méthode se complique </w:t>
      </w:r>
      <w:r w:rsidR="00700C61">
        <w:rPr>
          <w:rFonts w:cstheme="majorBidi"/>
          <w:lang w:eastAsia="ja-JP"/>
        </w:rPr>
        <w:t>mais est similaire :</w:t>
      </w:r>
    </w:p>
    <w:p w14:paraId="0E488DEC" w14:textId="77777777"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t>Période 0 :</w:t>
      </w:r>
    </w:p>
    <w:p w14:paraId="10795321" w14:textId="727FC75D" w:rsidR="00477A55" w:rsidRPr="00FE3F6E" w:rsidRDefault="00477A55" w:rsidP="00FE3F6E">
      <w:pPr>
        <w:jc w:val="both"/>
        <w:rPr>
          <w:rFonts w:eastAsiaTheme="minorEastAsia" w:cstheme="majorBidi"/>
          <w:lang w:eastAsia="ja-JP"/>
        </w:rPr>
      </w:pPr>
      <m:oMathPara>
        <m:oMath>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t=0</m:t>
              </m:r>
            </m:e>
          </m:d>
          <m:r>
            <w:rPr>
              <w:rFonts w:ascii="Cambria Math" w:hAnsi="Cambria Math" w:cstheme="majorBidi"/>
              <w:lang w:eastAsia="ja-JP"/>
            </w:rPr>
            <m:t>=N</m:t>
          </m:r>
        </m:oMath>
      </m:oMathPara>
    </w:p>
    <w:p w14:paraId="1976DBE7" w14:textId="5496EE0B" w:rsidR="00477A55" w:rsidRPr="00FE3F6E" w:rsidRDefault="00477A55" w:rsidP="00FE3F6E">
      <w:pPr>
        <w:jc w:val="both"/>
        <w:rPr>
          <w:rFonts w:eastAsiaTheme="minorEastAsia" w:cstheme="majorBidi"/>
          <w:lang w:eastAsia="ja-JP"/>
        </w:rPr>
      </w:pPr>
      <w:r w:rsidRPr="00FE3F6E">
        <w:rPr>
          <w:rFonts w:eastAsiaTheme="minorEastAsia" w:cstheme="majorBidi"/>
          <w:lang w:eastAsia="ja-JP"/>
        </w:rPr>
        <w:t>Période 1</w:t>
      </w:r>
      <w:r w:rsidR="00FD7FDD" w:rsidRPr="00FE3F6E">
        <w:rPr>
          <w:rFonts w:eastAsiaTheme="minorEastAsia" w:cstheme="majorBidi"/>
          <w:lang w:eastAsia="ja-JP"/>
        </w:rPr>
        <w:t>=</w:t>
      </w:r>
      <w:r w:rsidR="00173E08" w:rsidRPr="00FE3F6E">
        <w:rPr>
          <w:rFonts w:eastAsiaTheme="minorEastAsia" w:cstheme="majorBidi"/>
          <w:lang w:eastAsia="ja-JP"/>
        </w:rPr>
        <w:t>s</w:t>
      </w:r>
      <w:r w:rsidR="00FD7FDD" w:rsidRPr="00FE3F6E">
        <w:rPr>
          <w:rFonts w:eastAsiaTheme="minorEastAsia" w:cstheme="majorBidi"/>
          <w:vertAlign w:val="subscript"/>
          <w:lang w:eastAsia="ja-JP"/>
        </w:rPr>
        <w:t>1</w:t>
      </w:r>
      <w:r w:rsidRPr="00FE3F6E">
        <w:rPr>
          <w:rFonts w:eastAsiaTheme="minorEastAsia" w:cstheme="majorBidi"/>
          <w:lang w:eastAsia="ja-JP"/>
        </w:rPr>
        <w:t> :</w:t>
      </w:r>
    </w:p>
    <w:p w14:paraId="7FDEE842" w14:textId="2582CDD3" w:rsidR="00477A55" w:rsidRPr="00FE3F6E" w:rsidRDefault="0022769D"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N* 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 xml:space="preserve">*r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r</m:t>
                      </m:r>
                    </m:e>
                  </m:d>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1</m:t>
                      </m:r>
                    </m:sub>
                  </m:sSub>
                </m:e>
              </m:eqArr>
            </m:e>
          </m:d>
        </m:oMath>
      </m:oMathPara>
    </w:p>
    <w:p w14:paraId="60095E5D" w14:textId="28817DB8" w:rsidR="00477A55" w:rsidRPr="00FE3F6E" w:rsidRDefault="00477A55" w:rsidP="00FE3F6E">
      <w:pPr>
        <w:jc w:val="both"/>
        <w:rPr>
          <w:rFonts w:cstheme="majorBidi"/>
          <w:lang w:eastAsia="ja-JP"/>
        </w:rPr>
      </w:pPr>
    </w:p>
    <w:p w14:paraId="1DA267FF" w14:textId="00BE41B4" w:rsidR="00477A55" w:rsidRPr="00FE3F6E" w:rsidRDefault="00477A55" w:rsidP="00FE3F6E">
      <w:pPr>
        <w:jc w:val="both"/>
        <w:rPr>
          <w:rFonts w:eastAsiaTheme="minorEastAsia" w:cstheme="majorBidi"/>
          <w:lang w:eastAsia="ja-JP"/>
        </w:rPr>
      </w:pPr>
      <w:r w:rsidRPr="00FE3F6E">
        <w:rPr>
          <w:rFonts w:eastAsiaTheme="minorEastAsia" w:cstheme="majorBidi"/>
          <w:lang w:eastAsia="ja-JP"/>
        </w:rPr>
        <w:t>Période 2</w:t>
      </w:r>
      <w:r w:rsidR="00283DE0" w:rsidRPr="00FE3F6E">
        <w:rPr>
          <w:rFonts w:eastAsiaTheme="minorEastAsia" w:cstheme="majorBidi"/>
          <w:lang w:eastAsia="ja-JP"/>
        </w:rPr>
        <w:t xml:space="preserve"> = </w:t>
      </w:r>
      <w:r w:rsidR="00173E08" w:rsidRPr="00FE3F6E">
        <w:rPr>
          <w:rFonts w:eastAsiaTheme="minorEastAsia" w:cstheme="majorBidi"/>
          <w:lang w:eastAsia="ja-JP"/>
        </w:rPr>
        <w:t>s</w:t>
      </w:r>
      <w:r w:rsidR="00283DE0" w:rsidRPr="00FE3F6E">
        <w:rPr>
          <w:rFonts w:eastAsiaTheme="minorEastAsia" w:cstheme="majorBidi"/>
          <w:vertAlign w:val="subscript"/>
          <w:lang w:eastAsia="ja-JP"/>
        </w:rPr>
        <w:t>1</w:t>
      </w:r>
      <w:r w:rsidR="00283DE0" w:rsidRPr="00FE3F6E">
        <w:rPr>
          <w:rFonts w:eastAsiaTheme="minorEastAsia" w:cstheme="majorBidi"/>
          <w:lang w:eastAsia="ja-JP"/>
        </w:rPr>
        <w:t>+1</w:t>
      </w:r>
      <w:r w:rsidRPr="00FE3F6E">
        <w:rPr>
          <w:rFonts w:eastAsiaTheme="minorEastAsia" w:cstheme="majorBidi"/>
          <w:lang w:eastAsia="ja-JP"/>
        </w:rPr>
        <w:t xml:space="preserve"> : </w:t>
      </w:r>
    </w:p>
    <w:p w14:paraId="7A7C6CC9" w14:textId="6A0D0626" w:rsidR="00477A55" w:rsidRPr="00FE3F6E" w:rsidRDefault="0022769D"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1</m:t>
                      </m:r>
                    </m:sub>
                  </m:sSub>
                  <m:r>
                    <w:rPr>
                      <w:rFonts w:ascii="Cambria Math" w:hAnsi="Cambria Math" w:cstheme="majorBidi"/>
                      <w:lang w:eastAsia="ja-JP"/>
                    </w:rPr>
                    <m:t>*r*c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0</m:t>
                          </m:r>
                        </m:sub>
                      </m:sSub>
                      <m:r>
                        <w:rPr>
                          <w:rFonts w:ascii="Cambria Math" w:hAnsi="Cambria Math" w:cstheme="majorBidi"/>
                          <w:lang w:eastAsia="ja-JP"/>
                        </w:rPr>
                        <m:t>r</m:t>
                      </m:r>
                    </m:e>
                  </m:d>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1</m:t>
                          </m:r>
                        </m:sub>
                      </m:sSub>
                      <m:r>
                        <w:rPr>
                          <w:rFonts w:ascii="Cambria Math" w:hAnsi="Cambria Math" w:cstheme="majorBidi"/>
                          <w:color w:val="202122"/>
                          <w:shd w:val="clear" w:color="auto" w:fill="FFFFFF"/>
                        </w:rPr>
                        <m:t>r</m:t>
                      </m:r>
                    </m:e>
                  </m:d>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1</m:t>
                      </m:r>
                    </m:sub>
                  </m:sSub>
                  <m:r>
                    <w:rPr>
                      <w:rFonts w:ascii="Cambria Math" w:hAnsi="Cambria Math" w:cstheme="majorBidi"/>
                      <w:lang w:eastAsia="ja-JP"/>
                    </w:rPr>
                    <m:t>*</m:t>
                  </m:r>
                  <m:d>
                    <m:dPr>
                      <m:ctrlPr>
                        <w:rPr>
                          <w:rFonts w:ascii="Cambria Math" w:hAnsi="Cambria Math" w:cstheme="majorBidi"/>
                          <w:i/>
                          <w:lang w:eastAsia="ja-JP"/>
                        </w:rPr>
                      </m:ctrlPr>
                    </m:dPr>
                    <m:e>
                      <m:r>
                        <w:rPr>
                          <w:rFonts w:ascii="Cambria Math" w:hAnsi="Cambria Math" w:cstheme="majorBidi"/>
                          <w:lang w:eastAsia="ja-JP"/>
                        </w:rPr>
                        <m:t xml:space="preserve"> 1+</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1</m:t>
                              </m:r>
                            </m:sub>
                          </m:sSub>
                          <m:r>
                            <w:rPr>
                              <w:rFonts w:ascii="Cambria Math" w:hAnsi="Cambria Math" w:cstheme="majorBidi"/>
                              <w:color w:val="202122"/>
                              <w:shd w:val="clear" w:color="auto" w:fill="FFFFFF"/>
                            </w:rPr>
                            <m:t>r</m:t>
                          </m:r>
                        </m:e>
                      </m:d>
                    </m:e>
                  </m:d>
                </m:e>
              </m:eqArr>
            </m:e>
          </m:d>
        </m:oMath>
      </m:oMathPara>
    </w:p>
    <w:p w14:paraId="0AC0B312" w14:textId="12666258" w:rsidR="00477A55" w:rsidRPr="00FE3F6E" w:rsidRDefault="00477A55" w:rsidP="00FE3F6E">
      <w:pPr>
        <w:jc w:val="both"/>
        <w:rPr>
          <w:rFonts w:cstheme="majorBidi"/>
          <w:lang w:eastAsia="ja-JP"/>
        </w:rPr>
      </w:pPr>
    </w:p>
    <w:p w14:paraId="7CD77F3D" w14:textId="45D437FD" w:rsidR="00477A55" w:rsidRPr="00FE3F6E" w:rsidRDefault="00477A55" w:rsidP="00FE3F6E">
      <w:pPr>
        <w:jc w:val="both"/>
        <w:rPr>
          <w:rFonts w:cstheme="majorBidi"/>
          <w:lang w:eastAsia="ja-JP"/>
        </w:rPr>
      </w:pPr>
      <w:r w:rsidRPr="00FE3F6E">
        <w:rPr>
          <w:rFonts w:cstheme="majorBidi"/>
          <w:lang w:eastAsia="ja-JP"/>
        </w:rPr>
        <w:t xml:space="preserve">Période </w:t>
      </w:r>
      <w:r w:rsidR="00173E08" w:rsidRPr="00FE3F6E">
        <w:rPr>
          <w:rFonts w:cstheme="majorBidi"/>
          <w:b/>
          <w:bCs/>
          <w:lang w:eastAsia="ja-JP"/>
        </w:rPr>
        <w:t>s</w:t>
      </w:r>
      <w:r w:rsidR="00FD7FDD" w:rsidRPr="00FE3F6E">
        <w:rPr>
          <w:rFonts w:cstheme="majorBidi"/>
          <w:b/>
          <w:bCs/>
          <w:vertAlign w:val="subscript"/>
          <w:lang w:eastAsia="ja-JP"/>
        </w:rPr>
        <w:t>2</w:t>
      </w:r>
      <w:r w:rsidRPr="00FE3F6E">
        <w:rPr>
          <w:rFonts w:cstheme="majorBidi"/>
          <w:lang w:eastAsia="ja-JP"/>
        </w:rPr>
        <w:t> :</w:t>
      </w:r>
    </w:p>
    <w:p w14:paraId="6FD0A2FC" w14:textId="5A00DD86" w:rsidR="00477A55" w:rsidRPr="00FE3F6E" w:rsidRDefault="0022769D"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e>
                  </m:d>
                  <m:r>
                    <w:rPr>
                      <w:rFonts w:ascii="Cambria Math" w:hAnsi="Cambria Math" w:cstheme="majorBidi"/>
                      <w:lang w:eastAsia="ja-JP"/>
                    </w:rPr>
                    <m:t>=</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2</m:t>
                          </m:r>
                        </m:sub>
                      </m:sSub>
                      <m:r>
                        <w:rPr>
                          <w:rFonts w:ascii="Cambria Math" w:hAnsi="Cambria Math" w:cstheme="majorBidi"/>
                          <w:color w:val="202122"/>
                          <w:shd w:val="clear" w:color="auto" w:fill="FFFFFF"/>
                        </w:rPr>
                        <m:t>-1</m:t>
                      </m:r>
                    </m:sub>
                  </m:sSub>
                  <m:r>
                    <w:rPr>
                      <w:rFonts w:ascii="Cambria Math" w:hAnsi="Cambria Math" w:cstheme="majorBidi"/>
                      <w:lang w:eastAsia="ja-JP"/>
                    </w:rPr>
                    <m:t>*r*c</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e>
                  </m:d>
                  <m:r>
                    <w:rPr>
                      <w:rFonts w:ascii="Cambria Math" w:hAnsi="Cambria Math" w:cstheme="majorBidi"/>
                      <w:lang w:eastAsia="ja-JP"/>
                    </w:rPr>
                    <m:t>=N*</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s</m:t>
                          </m:r>
                        </m:e>
                        <m:sub>
                          <m:r>
                            <m:rPr>
                              <m:sty m:val="p"/>
                            </m:rPr>
                            <w:rPr>
                              <w:rFonts w:ascii="Cambria Math" w:hAnsi="Cambria Math" w:cstheme="majorBidi"/>
                              <w:color w:val="202122"/>
                              <w:shd w:val="clear" w:color="auto" w:fill="FFFFFF"/>
                            </w:rPr>
                            <m:t>2</m:t>
                          </m:r>
                        </m:sub>
                      </m:sSub>
                    </m:sub>
                  </m:sSub>
                  <m:r>
                    <w:rPr>
                      <w:rFonts w:ascii="Cambria Math" w:hAnsi="Cambria Math" w:cstheme="majorBidi"/>
                      <w:lang w:eastAsia="ja-JP"/>
                    </w:rPr>
                    <m:t>-</m:t>
                  </m:r>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s</m:t>
                          </m:r>
                        </m:e>
                        <m:sub>
                          <m:r>
                            <m:rPr>
                              <m:sty m:val="p"/>
                            </m:rPr>
                            <w:rPr>
                              <w:rFonts w:ascii="Cambria Math" w:hAnsi="Cambria Math" w:cstheme="majorBidi"/>
                              <w:color w:val="202122"/>
                              <w:sz w:val="24"/>
                              <w:szCs w:val="24"/>
                              <w:shd w:val="clear" w:color="auto" w:fill="FFFFFF"/>
                            </w:rPr>
                            <m:t>2</m:t>
                          </m:r>
                        </m:sub>
                      </m:sSub>
                    </m:sub>
                  </m:sSub>
                  <m:r>
                    <w:rPr>
                      <w:rFonts w:ascii="Cambria Math" w:hAnsi="Cambria Math" w:cstheme="majorBidi"/>
                      <w:color w:val="202122"/>
                      <w:sz w:val="24"/>
                      <w:szCs w:val="24"/>
                      <w:shd w:val="clear" w:color="auto" w:fill="FFFFFF"/>
                    </w:rPr>
                    <m:t>*</m:t>
                  </m:r>
                  <m:r>
                    <w:rPr>
                      <w:rFonts w:ascii="Cambria Math" w:hAnsi="Cambria Math" w:cstheme="majorBidi"/>
                      <w:sz w:val="24"/>
                      <w:szCs w:val="24"/>
                      <w:lang w:eastAsia="ja-JP"/>
                    </w:rPr>
                    <m:t>(</m:t>
                  </m:r>
                  <m:sSub>
                    <m:sSubPr>
                      <m:ctrlPr>
                        <w:rPr>
                          <w:rFonts w:ascii="Cambria Math" w:hAnsi="Cambria Math" w:cstheme="majorBidi"/>
                          <w:i/>
                          <w:sz w:val="24"/>
                          <w:szCs w:val="24"/>
                          <w:lang w:eastAsia="ja-JP"/>
                        </w:rPr>
                      </m:ctrlPr>
                    </m:sSubPr>
                    <m:e>
                      <m:r>
                        <w:rPr>
                          <w:rFonts w:ascii="Cambria Math" w:hAnsi="Cambria Math" w:cstheme="majorBidi"/>
                          <w:sz w:val="24"/>
                          <w:szCs w:val="24"/>
                          <w:lang w:eastAsia="ja-JP"/>
                        </w:rPr>
                        <m:t>e</m:t>
                      </m:r>
                    </m:e>
                    <m:sub>
                      <m:r>
                        <w:rPr>
                          <w:rFonts w:ascii="Cambria Math" w:hAnsi="Cambria Math" w:cstheme="majorBidi"/>
                          <w:sz w:val="24"/>
                          <w:szCs w:val="24"/>
                          <w:lang w:eastAsia="ja-JP"/>
                        </w:rPr>
                        <m:t>1</m:t>
                      </m:r>
                    </m:sub>
                  </m:sSub>
                  <m:r>
                    <w:rPr>
                      <w:rFonts w:ascii="Cambria Math" w:hAnsi="Cambria Math" w:cstheme="majorBidi"/>
                      <w:sz w:val="24"/>
                      <w:szCs w:val="24"/>
                      <w:lang w:eastAsia="ja-JP"/>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i=1</m:t>
                      </m:r>
                    </m:sub>
                    <m:sup>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s</m:t>
                          </m:r>
                        </m:e>
                        <m:sub>
                          <m:r>
                            <m:rPr>
                              <m:sty m:val="p"/>
                            </m:rPr>
                            <w:rPr>
                              <w:rFonts w:ascii="Cambria Math" w:hAnsi="Cambria Math" w:cstheme="majorBidi"/>
                              <w:color w:val="202122"/>
                              <w:sz w:val="24"/>
                              <w:szCs w:val="24"/>
                              <w:shd w:val="clear" w:color="auto" w:fill="FFFFFF"/>
                            </w:rPr>
                            <m:t>2-1</m:t>
                          </m:r>
                        </m:sub>
                      </m:sSub>
                    </m:sup>
                    <m:e>
                      <m:f>
                        <m:fPr>
                          <m:ctrlPr>
                            <w:rPr>
                              <w:rFonts w:ascii="Cambria Math" w:hAnsi="Cambria Math" w:cstheme="majorBidi"/>
                              <w:i/>
                              <w:color w:val="202122"/>
                              <w:sz w:val="24"/>
                              <w:szCs w:val="24"/>
                              <w:shd w:val="clear" w:color="auto" w:fill="FFFFFF"/>
                            </w:rPr>
                          </m:ctrlPr>
                        </m:fPr>
                        <m:num>
                          <m:r>
                            <w:rPr>
                              <w:rFonts w:ascii="Cambria Math" w:hAnsi="Cambria Math" w:cstheme="majorBidi"/>
                              <w:color w:val="202122"/>
                              <w:sz w:val="24"/>
                              <w:szCs w:val="24"/>
                              <w:shd w:val="clear" w:color="auto" w:fill="FFFFFF"/>
                            </w:rPr>
                            <m:t>1</m:t>
                          </m:r>
                        </m:num>
                        <m:den>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i</m:t>
                              </m:r>
                            </m:sub>
                          </m:sSub>
                        </m:den>
                      </m:f>
                      <m:r>
                        <w:rPr>
                          <w:rFonts w:ascii="Cambria Math" w:hAnsi="Cambria Math" w:cstheme="majorBidi"/>
                          <w:color w:val="202122"/>
                          <w:sz w:val="24"/>
                          <w:szCs w:val="24"/>
                          <w:shd w:val="clear" w:color="auto" w:fill="FFFFFF"/>
                        </w:rPr>
                        <m:t>)</m:t>
                      </m:r>
                    </m:e>
                  </m:nary>
                  <m:r>
                    <w:rPr>
                      <w:rFonts w:ascii="Cambria Math" w:hAnsi="Cambria Math" w:cstheme="majorBidi"/>
                      <w:lang w:eastAsia="ja-JP"/>
                    </w:rPr>
                    <m:t xml:space="preserve">     -</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2</m:t>
                      </m:r>
                    </m:sub>
                  </m:sSub>
                </m:e>
              </m:eqArr>
            </m:e>
          </m:d>
        </m:oMath>
      </m:oMathPara>
    </w:p>
    <w:p w14:paraId="76066EAC" w14:textId="77777777" w:rsidR="00477A55" w:rsidRPr="00FE3F6E" w:rsidRDefault="00477A55" w:rsidP="00FE3F6E">
      <w:pPr>
        <w:jc w:val="both"/>
        <w:rPr>
          <w:rFonts w:cstheme="majorBidi"/>
          <w:lang w:eastAsia="ja-JP"/>
        </w:rPr>
      </w:pPr>
    </w:p>
    <w:p w14:paraId="437C1FCD" w14:textId="0D5C6DB8" w:rsidR="00477A55" w:rsidRPr="00FE3F6E" w:rsidRDefault="00477A55" w:rsidP="00FE3F6E">
      <w:pPr>
        <w:jc w:val="both"/>
        <w:rPr>
          <w:rFonts w:cstheme="majorBidi"/>
          <w:lang w:eastAsia="ja-JP"/>
        </w:rPr>
      </w:pPr>
      <w:r w:rsidRPr="00FE3F6E">
        <w:rPr>
          <w:rFonts w:cstheme="majorBidi"/>
          <w:lang w:eastAsia="ja-JP"/>
        </w:rPr>
        <w:t xml:space="preserve">Période </w:t>
      </w:r>
      <w:r w:rsidR="00173E08" w:rsidRPr="00FE3F6E">
        <w:rPr>
          <w:rFonts w:cstheme="majorBidi"/>
          <w:b/>
          <w:bCs/>
          <w:lang w:eastAsia="ja-JP"/>
        </w:rPr>
        <w:t>s</w:t>
      </w:r>
      <w:r w:rsidR="00FD7FDD" w:rsidRPr="00FE3F6E">
        <w:rPr>
          <w:rFonts w:cstheme="majorBidi"/>
          <w:b/>
          <w:bCs/>
          <w:vertAlign w:val="subscript"/>
          <w:lang w:eastAsia="ja-JP"/>
        </w:rPr>
        <w:t>2</w:t>
      </w:r>
      <w:r w:rsidRPr="00FE3F6E">
        <w:rPr>
          <w:rFonts w:cstheme="majorBidi"/>
          <w:lang w:eastAsia="ja-JP"/>
        </w:rPr>
        <w:t xml:space="preserve"> + 1 :</w:t>
      </w:r>
    </w:p>
    <w:p w14:paraId="0C1CECCC" w14:textId="0AE5939F" w:rsidR="00477A55" w:rsidRPr="00FE3F6E" w:rsidRDefault="0022769D"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e>
                  </m:d>
                  <m:r>
                    <w:rPr>
                      <w:rFonts w:ascii="Cambria Math" w:hAnsi="Cambria Math" w:cstheme="majorBidi"/>
                      <w:lang w:eastAsia="ja-JP"/>
                    </w:rPr>
                    <m:t>=</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2</m:t>
                              </m:r>
                            </m:sub>
                          </m:sSub>
                        </m:sub>
                      </m:sSub>
                    </m:sub>
                  </m:sSub>
                  <m:r>
                    <w:rPr>
                      <w:rFonts w:ascii="Cambria Math" w:hAnsi="Cambria Math" w:cstheme="majorBidi"/>
                      <w:lang w:eastAsia="ja-JP"/>
                    </w:rPr>
                    <m:t>*r*c</m:t>
                  </m:r>
                  <m:d>
                    <m:dPr>
                      <m:ctrlPr>
                        <w:rPr>
                          <w:rFonts w:ascii="Cambria Math" w:hAnsi="Cambria Math" w:cstheme="majorBidi"/>
                          <w:i/>
                          <w:lang w:eastAsia="ja-JP"/>
                        </w:rPr>
                      </m:ctrlPr>
                    </m:dPr>
                    <m:e>
                      <m:sSub>
                        <m:sSubPr>
                          <m:ctrlPr>
                            <w:rPr>
                              <w:rFonts w:ascii="Cambria Math" w:hAnsi="Cambria Math" w:cstheme="majorBidi"/>
                              <w:i/>
                              <w:lang w:eastAsia="ja-JP"/>
                            </w:rPr>
                          </m:ctrlPr>
                        </m:sSubPr>
                        <m:e>
                          <m:r>
                            <w:rPr>
                              <w:rFonts w:ascii="Cambria Math" w:hAnsi="Cambria Math" w:cstheme="majorBidi"/>
                              <w:lang w:eastAsia="ja-JP"/>
                            </w:rPr>
                            <m:t>t</m:t>
                          </m:r>
                        </m:e>
                        <m:sub>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sub>
                      </m:sSub>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e>
                  </m:d>
                  <m:r>
                    <w:rPr>
                      <w:rFonts w:ascii="Cambria Math" w:hAnsi="Cambria Math" w:cstheme="majorBidi"/>
                      <w:lang w:eastAsia="ja-JP"/>
                    </w:rPr>
                    <m:t>=N*</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sub>
                  </m:sSub>
                  <m:r>
                    <w:rPr>
                      <w:rFonts w:ascii="Cambria Math" w:hAnsi="Cambria Math" w:cstheme="majorBidi"/>
                      <w:lang w:eastAsia="ja-JP"/>
                    </w:rPr>
                    <m:t>-</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sub>
                  </m:sSub>
                  <m:r>
                    <w:rPr>
                      <w:rFonts w:ascii="Cambria Math" w:hAnsi="Cambria Math" w:cstheme="majorBidi"/>
                      <w:color w:val="202122"/>
                      <w:sz w:val="24"/>
                      <w:szCs w:val="24"/>
                      <w:shd w:val="clear" w:color="auto" w:fill="FFFFFF"/>
                    </w:rPr>
                    <m:t>*</m:t>
                  </m:r>
                  <m:r>
                    <w:rPr>
                      <w:rFonts w:ascii="Cambria Math" w:hAnsi="Cambria Math" w:cstheme="majorBidi"/>
                      <w:sz w:val="24"/>
                      <w:szCs w:val="24"/>
                      <w:lang w:eastAsia="ja-JP"/>
                    </w:rPr>
                    <m:t>(</m:t>
                  </m:r>
                  <m:sSub>
                    <m:sSubPr>
                      <m:ctrlPr>
                        <w:rPr>
                          <w:rFonts w:ascii="Cambria Math" w:hAnsi="Cambria Math" w:cstheme="majorBidi"/>
                          <w:i/>
                          <w:sz w:val="24"/>
                          <w:szCs w:val="24"/>
                          <w:lang w:eastAsia="ja-JP"/>
                        </w:rPr>
                      </m:ctrlPr>
                    </m:sSubPr>
                    <m:e>
                      <m:r>
                        <w:rPr>
                          <w:rFonts w:ascii="Cambria Math" w:hAnsi="Cambria Math" w:cstheme="majorBidi"/>
                          <w:sz w:val="24"/>
                          <w:szCs w:val="24"/>
                          <w:lang w:eastAsia="ja-JP"/>
                        </w:rPr>
                        <m:t>e</m:t>
                      </m:r>
                    </m:e>
                    <m:sub>
                      <m:r>
                        <w:rPr>
                          <w:rFonts w:ascii="Cambria Math" w:hAnsi="Cambria Math" w:cstheme="majorBidi"/>
                          <w:sz w:val="24"/>
                          <w:szCs w:val="24"/>
                          <w:lang w:eastAsia="ja-JP"/>
                        </w:rPr>
                        <m:t>1</m:t>
                      </m:r>
                    </m:sub>
                  </m:sSub>
                  <m:r>
                    <w:rPr>
                      <w:rFonts w:ascii="Cambria Math" w:hAnsi="Cambria Math" w:cstheme="majorBidi"/>
                      <w:sz w:val="24"/>
                      <w:szCs w:val="24"/>
                      <w:lang w:eastAsia="ja-JP"/>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i=1</m:t>
                      </m:r>
                    </m:sub>
                    <m:sup>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s</m:t>
                          </m:r>
                        </m:e>
                        <m:sub>
                          <m:r>
                            <m:rPr>
                              <m:sty m:val="p"/>
                            </m:rPr>
                            <w:rPr>
                              <w:rFonts w:ascii="Cambria Math" w:hAnsi="Cambria Math" w:cstheme="majorBidi"/>
                              <w:color w:val="202122"/>
                              <w:sz w:val="24"/>
                              <w:szCs w:val="24"/>
                              <w:shd w:val="clear" w:color="auto" w:fill="FFFFFF"/>
                            </w:rPr>
                            <m:t>2</m:t>
                          </m:r>
                        </m:sub>
                      </m:sSub>
                      <m:r>
                        <m:rPr>
                          <m:sty m:val="p"/>
                        </m:rPr>
                        <w:rPr>
                          <w:rFonts w:ascii="Cambria Math" w:hAnsi="Cambria Math" w:cstheme="majorBidi"/>
                          <w:color w:val="202122"/>
                          <w:sz w:val="24"/>
                          <w:szCs w:val="24"/>
                          <w:shd w:val="clear" w:color="auto" w:fill="FFFFFF"/>
                        </w:rPr>
                        <m:t>-1</m:t>
                      </m:r>
                    </m:sup>
                    <m:e>
                      <m:f>
                        <m:fPr>
                          <m:ctrlPr>
                            <w:rPr>
                              <w:rFonts w:ascii="Cambria Math" w:hAnsi="Cambria Math" w:cstheme="majorBidi"/>
                              <w:i/>
                              <w:color w:val="202122"/>
                              <w:sz w:val="24"/>
                              <w:szCs w:val="24"/>
                              <w:shd w:val="clear" w:color="auto" w:fill="FFFFFF"/>
                            </w:rPr>
                          </m:ctrlPr>
                        </m:fPr>
                        <m:num>
                          <m:r>
                            <w:rPr>
                              <w:rFonts w:ascii="Cambria Math" w:hAnsi="Cambria Math" w:cstheme="majorBidi"/>
                              <w:color w:val="202122"/>
                              <w:sz w:val="24"/>
                              <w:szCs w:val="24"/>
                              <w:shd w:val="clear" w:color="auto" w:fill="FFFFFF"/>
                            </w:rPr>
                            <m:t>1</m:t>
                          </m:r>
                        </m:num>
                        <m:den>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i</m:t>
                              </m:r>
                            </m:sub>
                          </m:sSub>
                        </m:den>
                      </m:f>
                      <m:r>
                        <w:rPr>
                          <w:rFonts w:ascii="Cambria Math" w:hAnsi="Cambria Math" w:cstheme="majorBidi"/>
                          <w:color w:val="202122"/>
                          <w:sz w:val="24"/>
                          <w:szCs w:val="24"/>
                          <w:shd w:val="clear" w:color="auto" w:fill="FFFFFF"/>
                        </w:rPr>
                        <m:t>)</m:t>
                      </m:r>
                    </m:e>
                  </m:nary>
                  <m:r>
                    <w:rPr>
                      <w:rFonts w:ascii="Cambria Math" w:hAnsi="Cambria Math" w:cstheme="majorBidi"/>
                      <w:lang w:eastAsia="ja-JP"/>
                    </w:rPr>
                    <m:t xml:space="preserve">   -</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2</m:t>
                      </m:r>
                    </m:sub>
                  </m:sSub>
                  <m:r>
                    <w:rPr>
                      <w:rFonts w:ascii="Cambria Math" w:hAnsi="Cambria Math" w:cstheme="majorBidi"/>
                      <w:lang w:eastAsia="ja-JP"/>
                    </w:rPr>
                    <m:t>( 1+</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2</m:t>
                              </m:r>
                            </m:sub>
                          </m:sSub>
                        </m:sub>
                      </m:sSub>
                      <m:r>
                        <w:rPr>
                          <w:rFonts w:ascii="Cambria Math" w:hAnsi="Cambria Math" w:cstheme="majorBidi"/>
                          <w:color w:val="202122"/>
                          <w:shd w:val="clear" w:color="auto" w:fill="FFFFFF"/>
                        </w:rPr>
                        <m:t>r</m:t>
                      </m:r>
                      <m:ctrlPr>
                        <w:rPr>
                          <w:rFonts w:ascii="Cambria Math" w:hAnsi="Cambria Math" w:cstheme="majorBidi"/>
                          <w:i/>
                          <w:color w:val="202122"/>
                          <w:shd w:val="clear" w:color="auto" w:fill="FFFFFF"/>
                        </w:rPr>
                      </m:ctrlPr>
                    </m:e>
                  </m:d>
                  <m:r>
                    <w:rPr>
                      <w:rFonts w:ascii="Cambria Math" w:hAnsi="Cambria Math" w:cstheme="majorBidi"/>
                      <w:color w:val="202122"/>
                      <w:shd w:val="clear" w:color="auto" w:fill="FFFFFF"/>
                    </w:rPr>
                    <m:t xml:space="preserve"> )</m:t>
                  </m:r>
                </m:e>
              </m:eqArr>
            </m:e>
          </m:d>
        </m:oMath>
      </m:oMathPara>
    </w:p>
    <w:p w14:paraId="12AD4A37" w14:textId="77777777" w:rsidR="00FE361D" w:rsidRPr="00FE3F6E" w:rsidRDefault="00FE361D" w:rsidP="00FE3F6E">
      <w:pPr>
        <w:jc w:val="both"/>
        <w:rPr>
          <w:rFonts w:cstheme="majorBidi"/>
          <w:lang w:eastAsia="ja-JP"/>
        </w:rPr>
      </w:pPr>
    </w:p>
    <w:p w14:paraId="1FA4EF00" w14:textId="7BBB798F" w:rsidR="00711ABB" w:rsidRPr="00FE3F6E" w:rsidRDefault="00711ABB" w:rsidP="00FE3F6E">
      <w:pPr>
        <w:jc w:val="both"/>
        <w:rPr>
          <w:rFonts w:eastAsiaTheme="minorEastAsia" w:cstheme="majorBidi"/>
          <w:lang w:eastAsia="ja-JP"/>
        </w:rPr>
      </w:pPr>
      <w:r w:rsidRPr="00FE3F6E">
        <w:rPr>
          <w:rFonts w:eastAsiaTheme="minorEastAsia" w:cstheme="majorBidi"/>
          <w:lang w:eastAsia="ja-JP"/>
        </w:rPr>
        <w:t>On peut réécrire de manière astucieuse ce processus récursif pour obtenir une formule générale</w:t>
      </w:r>
      <w:r w:rsidR="00B54E65" w:rsidRPr="00FE3F6E">
        <w:rPr>
          <w:rFonts w:eastAsiaTheme="minorEastAsia" w:cstheme="majorBidi"/>
          <w:lang w:eastAsia="ja-JP"/>
        </w:rPr>
        <w:t xml:space="preserve"> </w:t>
      </w:r>
      <w:r w:rsidRPr="00FE3F6E">
        <w:rPr>
          <w:rFonts w:eastAsiaTheme="minorEastAsia" w:cstheme="majorBidi"/>
          <w:b/>
          <w:bCs/>
          <w:lang w:eastAsia="ja-JP"/>
        </w:rPr>
        <w:t xml:space="preserve">(formule </w:t>
      </w:r>
      <w:r w:rsidR="0030034B">
        <w:rPr>
          <w:rFonts w:eastAsiaTheme="minorEastAsia" w:cstheme="majorBidi"/>
          <w:b/>
          <w:bCs/>
          <w:lang w:eastAsia="ja-JP"/>
        </w:rPr>
        <w:t>(</w:t>
      </w:r>
      <w:r w:rsidRPr="00FE3F6E">
        <w:rPr>
          <w:rFonts w:eastAsiaTheme="minorEastAsia" w:cstheme="majorBidi"/>
          <w:b/>
          <w:bCs/>
          <w:lang w:eastAsia="ja-JP"/>
        </w:rPr>
        <w:t>B</w:t>
      </w:r>
      <w:r w:rsidR="0030034B">
        <w:rPr>
          <w:rFonts w:eastAsiaTheme="minorEastAsia" w:cstheme="majorBidi"/>
          <w:b/>
          <w:bCs/>
          <w:lang w:eastAsia="ja-JP"/>
        </w:rPr>
        <w:t>))</w:t>
      </w:r>
      <w:r w:rsidRPr="00FE3F6E">
        <w:rPr>
          <w:rFonts w:eastAsiaTheme="minorEastAsia" w:cstheme="majorBidi"/>
          <w:lang w:eastAsia="ja-JP"/>
        </w:rPr>
        <w:t xml:space="preserve"> </w:t>
      </w:r>
      <w:r w:rsidR="00700C61">
        <w:rPr>
          <w:rFonts w:eastAsiaTheme="minorEastAsia" w:cstheme="majorBidi"/>
          <w:lang w:eastAsia="ja-JP"/>
        </w:rPr>
        <w:t xml:space="preserve">du capital amorti </w:t>
      </w:r>
      <w:r w:rsidRPr="00FE3F6E">
        <w:rPr>
          <w:rFonts w:eastAsiaTheme="minorEastAsia" w:cstheme="majorBidi"/>
          <w:lang w:eastAsia="ja-JP"/>
        </w:rPr>
        <w:t xml:space="preserve">à la période j : </w:t>
      </w:r>
    </w:p>
    <w:p w14:paraId="38CC4AFC" w14:textId="3D332885" w:rsidR="00F64B81" w:rsidRPr="00FE3F6E" w:rsidRDefault="00F64B81"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color w:val="202122"/>
          <w:sz w:val="24"/>
          <w:szCs w:val="24"/>
          <w:shd w:val="clear" w:color="auto" w:fill="FFFFFF"/>
        </w:rPr>
      </w:pPr>
      <m:oMathPara>
        <m:oMath>
          <m:r>
            <m:rPr>
              <m:sty m:val="bi"/>
            </m:rPr>
            <w:rPr>
              <w:rFonts w:ascii="Cambria Math" w:hAnsi="Cambria Math" w:cstheme="majorBidi"/>
              <w:sz w:val="24"/>
              <w:szCs w:val="24"/>
              <w:lang w:eastAsia="ja-JP"/>
            </w:rPr>
            <m:t>c</m:t>
          </m:r>
          <m:d>
            <m:dPr>
              <m:ctrlPr>
                <w:rPr>
                  <w:rFonts w:ascii="Cambria Math" w:hAnsi="Cambria Math" w:cstheme="majorBidi"/>
                  <w:b/>
                  <w:bCs/>
                  <w:i/>
                  <w:sz w:val="24"/>
                  <w:szCs w:val="24"/>
                  <w:lang w:eastAsia="ja-JP"/>
                </w:rPr>
              </m:ctrlPr>
            </m:dPr>
            <m:e>
              <m:r>
                <m:rPr>
                  <m:sty m:val="bi"/>
                </m:rPr>
                <w:rPr>
                  <w:rFonts w:ascii="Cambria Math" w:hAnsi="Cambria Math" w:cstheme="majorBidi"/>
                  <w:sz w:val="24"/>
                  <w:szCs w:val="24"/>
                  <w:lang w:eastAsia="ja-JP"/>
                </w:rPr>
                <m:t>t=j</m:t>
              </m:r>
            </m:e>
          </m:d>
          <m:r>
            <m:rPr>
              <m:sty m:val="bi"/>
            </m:rPr>
            <w:rPr>
              <w:rFonts w:ascii="Cambria Math" w:hAnsi="Cambria Math" w:cstheme="majorBidi"/>
              <w:sz w:val="24"/>
              <w:szCs w:val="24"/>
              <w:lang w:eastAsia="ja-JP"/>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sz w:val="24"/>
              <w:szCs w:val="24"/>
              <w:lang w:eastAsia="ja-JP"/>
            </w:rPr>
            <m:t>* N</m:t>
          </m:r>
          <m:r>
            <m:rPr>
              <m:sty m:val="bi"/>
            </m:rPr>
            <w:rPr>
              <w:rFonts w:ascii="Cambria Math" w:hAnsi="Cambria Math" w:cstheme="majorBidi"/>
              <w:color w:val="202122"/>
              <w:sz w:val="24"/>
              <w:szCs w:val="24"/>
              <w:shd w:val="clear" w:color="auto" w:fill="FFFFFF"/>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color w:val="202122"/>
              <w:sz w:val="24"/>
              <w:szCs w:val="24"/>
              <w:shd w:val="clear" w:color="auto" w:fill="FFFFFF"/>
            </w:rPr>
            <m:t xml:space="preserve">* </m:t>
          </m:r>
          <m:nary>
            <m:naryPr>
              <m:chr m:val="∑"/>
              <m:limLoc m:val="undOvr"/>
              <m:ctrlPr>
                <w:rPr>
                  <w:rFonts w:ascii="Cambria Math" w:hAnsi="Cambria Math" w:cstheme="majorBidi"/>
                  <w:b/>
                  <w:bCs/>
                  <w:i/>
                  <w:sz w:val="24"/>
                  <w:szCs w:val="24"/>
                  <w:lang w:eastAsia="ja-JP"/>
                </w:rPr>
              </m:ctrlPr>
            </m:naryPr>
            <m:sub>
              <m:r>
                <m:rPr>
                  <m:sty m:val="bi"/>
                </m:rPr>
                <w:rPr>
                  <w:rFonts w:ascii="Cambria Math" w:hAnsi="Cambria Math" w:cstheme="majorBidi"/>
                  <w:sz w:val="24"/>
                  <w:szCs w:val="24"/>
                  <w:lang w:eastAsia="ja-JP"/>
                </w:rPr>
                <m:t>k=1</m:t>
              </m:r>
            </m:sub>
            <m:sup>
              <m:r>
                <m:rPr>
                  <m:sty m:val="bi"/>
                </m:rPr>
                <w:rPr>
                  <w:rFonts w:ascii="Cambria Math" w:hAnsi="Cambria Math" w:cstheme="majorBidi"/>
                  <w:sz w:val="24"/>
                  <w:szCs w:val="24"/>
                  <w:lang w:eastAsia="ja-JP"/>
                </w:rPr>
                <m:t>p</m:t>
              </m:r>
            </m:sup>
            <m:e>
              <m:sSub>
                <m:sSubPr>
                  <m:ctrlPr>
                    <w:rPr>
                      <w:rFonts w:ascii="Cambria Math" w:hAnsi="Cambria Math" w:cstheme="majorBidi"/>
                      <w:b/>
                      <w:bCs/>
                      <w:i/>
                      <w:sz w:val="24"/>
                      <w:szCs w:val="24"/>
                      <w:lang w:eastAsia="ja-JP"/>
                    </w:rPr>
                  </m:ctrlPr>
                </m:sSubPr>
                <m:e>
                  <m:r>
                    <m:rPr>
                      <m:sty m:val="bi"/>
                    </m:rPr>
                    <w:rPr>
                      <w:rFonts w:ascii="Cambria Math" w:hAnsi="Cambria Math" w:cstheme="majorBidi"/>
                      <w:sz w:val="24"/>
                      <w:szCs w:val="24"/>
                      <w:lang w:eastAsia="ja-JP"/>
                    </w:rPr>
                    <m:t>(e</m:t>
                  </m:r>
                </m:e>
                <m:sub>
                  <m:r>
                    <m:rPr>
                      <m:sty m:val="bi"/>
                    </m:rPr>
                    <w:rPr>
                      <w:rFonts w:ascii="Cambria Math" w:hAnsi="Cambria Math" w:cstheme="majorBidi"/>
                      <w:sz w:val="24"/>
                      <w:szCs w:val="24"/>
                      <w:lang w:eastAsia="ja-JP"/>
                    </w:rPr>
                    <m:t>k</m:t>
                  </m:r>
                </m:sub>
              </m:sSub>
              <m:r>
                <m:rPr>
                  <m:sty m:val="bi"/>
                </m:rPr>
                <w:rPr>
                  <w:rFonts w:ascii="Cambria Math" w:hAnsi="Cambria Math" w:cstheme="majorBidi"/>
                  <w:sz w:val="24"/>
                  <w:szCs w:val="24"/>
                  <w:lang w:eastAsia="ja-JP"/>
                </w:rPr>
                <m:t xml:space="preserve">* </m:t>
              </m:r>
              <m:nary>
                <m:naryPr>
                  <m:chr m:val="∑"/>
                  <m:limLoc m:val="undOvr"/>
                  <m:ctrlPr>
                    <w:rPr>
                      <w:rFonts w:ascii="Cambria Math" w:hAnsi="Cambria Math" w:cstheme="majorBidi"/>
                      <w:b/>
                      <w:bCs/>
                      <w:i/>
                      <w:color w:val="202122"/>
                      <w:sz w:val="24"/>
                      <w:szCs w:val="24"/>
                      <w:shd w:val="clear" w:color="auto" w:fill="FFFFFF"/>
                    </w:rPr>
                  </m:ctrlPr>
                </m:naryPr>
                <m:sub>
                  <m:r>
                    <m:rPr>
                      <m:sty m:val="bi"/>
                    </m:rPr>
                    <w:rPr>
                      <w:rFonts w:ascii="Cambria Math" w:hAnsi="Cambria Math" w:cstheme="majorBidi"/>
                      <w:color w:val="202122"/>
                      <w:sz w:val="24"/>
                      <w:szCs w:val="24"/>
                      <w:shd w:val="clear" w:color="auto" w:fill="FFFFFF"/>
                    </w:rPr>
                    <m:t>i=</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k</m:t>
                      </m:r>
                    </m:sub>
                  </m:sSub>
                </m:sub>
                <m:sup>
                  <m:r>
                    <m:rPr>
                      <m:sty m:val="b"/>
                    </m:rPr>
                    <w:rPr>
                      <w:rFonts w:ascii="Cambria Math" w:hAnsi="Cambria Math" w:cstheme="majorBidi"/>
                      <w:color w:val="202122"/>
                      <w:sz w:val="24"/>
                      <w:szCs w:val="24"/>
                      <w:shd w:val="clear" w:color="auto" w:fill="FFFFFF"/>
                    </w:rPr>
                    <m:t>min⁡</m:t>
                  </m:r>
                  <m:r>
                    <m:rPr>
                      <m:sty m:val="bi"/>
                    </m:rPr>
                    <w:rPr>
                      <w:rFonts w:ascii="Cambria Math" w:hAnsi="Cambria Math" w:cstheme="majorBidi"/>
                      <w:color w:val="202122"/>
                      <w:sz w:val="24"/>
                      <w:szCs w:val="24"/>
                      <w:shd w:val="clear" w:color="auto" w:fill="FFFFFF"/>
                    </w:rPr>
                    <m:t xml:space="preserve">(j,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k+1</m:t>
                      </m:r>
                    </m:sub>
                  </m:sSub>
                  <m:r>
                    <m:rPr>
                      <m:sty m:val="bi"/>
                    </m:rPr>
                    <w:rPr>
                      <w:rFonts w:ascii="Cambria Math" w:hAnsi="Cambria Math" w:cstheme="majorBidi"/>
                      <w:color w:val="202122"/>
                      <w:sz w:val="24"/>
                      <w:szCs w:val="24"/>
                      <w:shd w:val="clear" w:color="auto" w:fill="FFFFFF"/>
                    </w:rPr>
                    <m:t>-1)</m:t>
                  </m:r>
                </m:sup>
                <m:e>
                  <m:f>
                    <m:fPr>
                      <m:ctrlPr>
                        <w:rPr>
                          <w:rFonts w:ascii="Cambria Math" w:hAnsi="Cambria Math" w:cstheme="majorBidi"/>
                          <w:b/>
                          <w:bCs/>
                          <w:i/>
                          <w:color w:val="202122"/>
                          <w:sz w:val="24"/>
                          <w:szCs w:val="24"/>
                          <w:shd w:val="clear" w:color="auto" w:fill="FFFFFF"/>
                        </w:rPr>
                      </m:ctrlPr>
                    </m:fPr>
                    <m:num>
                      <m:r>
                        <m:rPr>
                          <m:sty m:val="bi"/>
                        </m:rPr>
                        <w:rPr>
                          <w:rFonts w:ascii="Cambria Math" w:hAnsi="Cambria Math" w:cstheme="majorBidi"/>
                          <w:color w:val="202122"/>
                          <w:sz w:val="24"/>
                          <w:szCs w:val="24"/>
                          <w:shd w:val="clear" w:color="auto" w:fill="FFFFFF"/>
                        </w:rPr>
                        <m:t>1</m:t>
                      </m:r>
                    </m:num>
                    <m:den>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i</m:t>
                          </m:r>
                        </m:sub>
                      </m:sSub>
                    </m:den>
                  </m:f>
                  <m:r>
                    <m:rPr>
                      <m:sty m:val="bi"/>
                    </m:rPr>
                    <w:rPr>
                      <w:rFonts w:ascii="Cambria Math" w:hAnsi="Cambria Math" w:cstheme="majorBidi"/>
                      <w:color w:val="202122"/>
                      <w:sz w:val="24"/>
                      <w:szCs w:val="24"/>
                      <w:shd w:val="clear" w:color="auto" w:fill="FFFFFF"/>
                    </w:rPr>
                    <m:t>)             (B)</m:t>
                  </m:r>
                </m:e>
              </m:nary>
              <m:r>
                <w:rPr>
                  <w:rFonts w:ascii="Cambria Math" w:hAnsi="Cambria Math" w:cstheme="majorBidi"/>
                  <w:color w:val="202122"/>
                  <w:sz w:val="24"/>
                  <w:szCs w:val="24"/>
                  <w:shd w:val="clear" w:color="auto" w:fill="FFFFFF"/>
                </w:rPr>
                <m:t xml:space="preserve">   </m:t>
              </m:r>
            </m:e>
          </m:nary>
          <m:r>
            <w:rPr>
              <w:rFonts w:ascii="Cambria Math" w:hAnsi="Cambria Math" w:cstheme="majorBidi"/>
              <w:color w:val="202122"/>
              <w:sz w:val="24"/>
              <w:szCs w:val="24"/>
              <w:shd w:val="clear" w:color="auto" w:fill="FFFFFF"/>
            </w:rPr>
            <m:t xml:space="preserve"> </m:t>
          </m:r>
        </m:oMath>
      </m:oMathPara>
    </w:p>
    <w:p w14:paraId="63EAE317" w14:textId="053191BD" w:rsidR="00283DE0" w:rsidRPr="00FE3F6E" w:rsidRDefault="00283DE0"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bCs/>
          <w:iCs/>
          <w:color w:val="202122"/>
          <w:sz w:val="24"/>
          <w:szCs w:val="24"/>
          <w:shd w:val="clear" w:color="auto" w:fill="FFFFFF"/>
        </w:rPr>
      </w:pPr>
      <m:oMathPara>
        <m:oMath>
          <m:r>
            <m:rPr>
              <m:sty m:val="p"/>
            </m:rPr>
            <w:rPr>
              <w:rFonts w:ascii="Cambria Math" w:hAnsi="Cambria Math" w:cstheme="majorBidi"/>
              <w:sz w:val="24"/>
              <w:szCs w:val="24"/>
              <w:lang w:eastAsia="ja-JP"/>
            </w:rPr>
            <m:t>Avec</m:t>
          </m:r>
          <m:r>
            <m:rPr>
              <m:sty m:val="b"/>
            </m:rPr>
            <w:rPr>
              <w:rFonts w:ascii="Cambria Math" w:hAnsi="Cambria Math" w:cstheme="majorBidi"/>
              <w:sz w:val="24"/>
              <w:szCs w:val="24"/>
              <w:lang w:eastAsia="ja-JP"/>
            </w:rPr>
            <m:t xml:space="preserve"> </m:t>
          </m:r>
          <m:sSub>
            <m:sSubPr>
              <m:ctrlPr>
                <w:rPr>
                  <w:rFonts w:ascii="Cambria Math" w:hAnsi="Cambria Math" w:cstheme="majorBidi"/>
                  <w:b/>
                  <w:bCs/>
                  <w:i/>
                  <w:sz w:val="24"/>
                  <w:szCs w:val="24"/>
                  <w:lang w:eastAsia="ja-JP"/>
                </w:rPr>
              </m:ctrlPr>
            </m:sSubPr>
            <m:e>
              <m:r>
                <m:rPr>
                  <m:sty m:val="bi"/>
                </m:rPr>
                <w:rPr>
                  <w:rFonts w:ascii="Cambria Math" w:hAnsi="Cambria Math" w:cstheme="majorBidi"/>
                  <w:sz w:val="24"/>
                  <w:szCs w:val="24"/>
                  <w:lang w:eastAsia="ja-JP"/>
                </w:rPr>
                <m:t>e</m:t>
              </m:r>
            </m:e>
            <m:sub>
              <m:r>
                <m:rPr>
                  <m:sty m:val="bi"/>
                </m:rPr>
                <w:rPr>
                  <w:rFonts w:ascii="Cambria Math" w:hAnsi="Cambria Math" w:cstheme="majorBidi"/>
                  <w:sz w:val="24"/>
                  <w:szCs w:val="24"/>
                  <w:lang w:eastAsia="ja-JP"/>
                </w:rPr>
                <m:t>1</m:t>
              </m:r>
            </m:sub>
          </m:sSub>
          <m:r>
            <m:rPr>
              <m:sty m:val="bi"/>
            </m:rPr>
            <w:rPr>
              <w:rFonts w:ascii="Cambria Math" w:hAnsi="Cambria Math" w:cstheme="majorBidi"/>
              <w:sz w:val="24"/>
              <w:szCs w:val="24"/>
              <w:lang w:eastAsia="ja-JP"/>
            </w:rPr>
            <m:t>,…</m:t>
          </m:r>
          <m:sSub>
            <m:sSubPr>
              <m:ctrlPr>
                <w:rPr>
                  <w:rFonts w:ascii="Cambria Math" w:hAnsi="Cambria Math" w:cstheme="majorBidi"/>
                  <w:b/>
                  <w:bCs/>
                  <w:i/>
                  <w:sz w:val="24"/>
                  <w:szCs w:val="24"/>
                  <w:lang w:eastAsia="ja-JP"/>
                </w:rPr>
              </m:ctrlPr>
            </m:sSubPr>
            <m:e>
              <m:r>
                <m:rPr>
                  <m:sty m:val="bi"/>
                </m:rPr>
                <w:rPr>
                  <w:rFonts w:ascii="Cambria Math" w:hAnsi="Cambria Math" w:cstheme="majorBidi"/>
                  <w:sz w:val="24"/>
                  <w:szCs w:val="24"/>
                  <w:lang w:eastAsia="ja-JP"/>
                </w:rPr>
                <m:t>e</m:t>
              </m:r>
            </m:e>
            <m:sub>
              <m:r>
                <m:rPr>
                  <m:sty m:val="bi"/>
                </m:rPr>
                <w:rPr>
                  <w:rFonts w:ascii="Cambria Math" w:hAnsi="Cambria Math" w:cstheme="majorBidi"/>
                  <w:sz w:val="24"/>
                  <w:szCs w:val="24"/>
                  <w:lang w:eastAsia="ja-JP"/>
                </w:rPr>
                <m:t>p</m:t>
              </m:r>
            </m:sub>
          </m:sSub>
          <m:r>
            <m:rPr>
              <m:sty m:val="b"/>
            </m:rPr>
            <w:rPr>
              <w:rFonts w:ascii="Cambria Math" w:hAnsi="Cambria Math" w:cstheme="majorBidi"/>
              <w:color w:val="202122"/>
              <w:sz w:val="24"/>
              <w:szCs w:val="24"/>
              <w:shd w:val="clear" w:color="auto" w:fill="FFFFFF"/>
            </w:rPr>
            <m:t xml:space="preserve"> </m:t>
          </m:r>
          <m:r>
            <m:rPr>
              <m:sty m:val="p"/>
            </m:rPr>
            <w:rPr>
              <w:rFonts w:ascii="Cambria Math" w:hAnsi="Cambria Math" w:cstheme="majorBidi"/>
              <w:color w:val="202122"/>
              <w:sz w:val="24"/>
              <w:szCs w:val="24"/>
              <w:shd w:val="clear" w:color="auto" w:fill="FFFFFF"/>
            </w:rPr>
            <m:t>les échéances constantes au pas de temps</m:t>
          </m:r>
          <m:r>
            <m:rPr>
              <m:sty m:val="b"/>
            </m:rPr>
            <w:rPr>
              <w:rFonts w:ascii="Cambria Math" w:hAnsi="Cambria Math" w:cstheme="majorBidi"/>
              <w:color w:val="202122"/>
              <w:sz w:val="24"/>
              <w:szCs w:val="24"/>
              <w:shd w:val="clear" w:color="auto" w:fill="FFFFFF"/>
            </w:rPr>
            <m:t xml:space="preserve">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1</m:t>
              </m:r>
            </m:sub>
          </m:sSub>
          <m:r>
            <m:rPr>
              <m:sty m:val="b"/>
            </m:rPr>
            <w:rPr>
              <w:rFonts w:ascii="Cambria Math" w:hAnsi="Cambria Math" w:cstheme="majorBidi"/>
              <w:color w:val="202122"/>
              <w:sz w:val="24"/>
              <w:szCs w:val="24"/>
              <w:shd w:val="clear" w:color="auto" w:fill="FFFFFF"/>
            </w:rPr>
            <m:t>,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p</m:t>
              </m:r>
            </m:sub>
          </m:sSub>
          <m:r>
            <m:rPr>
              <m:sty m:val="b"/>
            </m:rPr>
            <w:rPr>
              <w:rFonts w:ascii="Cambria Math" w:hAnsi="Cambria Math" w:cstheme="majorBidi"/>
              <w:color w:val="202122"/>
              <w:sz w:val="24"/>
              <w:szCs w:val="24"/>
              <w:shd w:val="clear" w:color="auto" w:fill="FFFFFF"/>
            </w:rPr>
            <m:t xml:space="preserve"> </m:t>
          </m:r>
        </m:oMath>
      </m:oMathPara>
    </w:p>
    <w:p w14:paraId="52DAC239" w14:textId="59E35A45" w:rsidR="00FD7FDD" w:rsidRPr="00FE3F6E" w:rsidRDefault="00283DE0"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bCs/>
          <w:color w:val="202122"/>
          <w:sz w:val="24"/>
          <w:szCs w:val="24"/>
          <w:shd w:val="clear" w:color="auto" w:fill="FFFFFF"/>
        </w:rPr>
      </w:pPr>
      <m:oMathPara>
        <m:oMath>
          <m:r>
            <m:rPr>
              <m:sty m:val="p"/>
            </m:rPr>
            <w:rPr>
              <w:rFonts w:ascii="Cambria Math" w:hAnsi="Cambria Math" w:cstheme="majorBidi"/>
              <w:color w:val="202122"/>
              <w:sz w:val="24"/>
              <w:szCs w:val="24"/>
              <w:shd w:val="clear" w:color="auto" w:fill="FFFFFF"/>
            </w:rPr>
            <w:lastRenderedPageBreak/>
            <m:t xml:space="preserve">et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ctrlPr>
                <w:rPr>
                  <w:rFonts w:ascii="Cambria Math" w:hAnsi="Cambria Math" w:cstheme="majorBidi"/>
                  <w:iCs/>
                  <w:color w:val="202122"/>
                  <w:sz w:val="24"/>
                  <w:szCs w:val="24"/>
                  <w:shd w:val="clear" w:color="auto" w:fill="FFFFFF"/>
                </w:rPr>
              </m:ctrlPr>
            </m:e>
            <m:sub>
              <m:r>
                <m:rPr>
                  <m:sty m:val="bi"/>
                </m:rPr>
                <w:rPr>
                  <w:rFonts w:ascii="Cambria Math" w:hAnsi="Cambria Math" w:cstheme="majorBidi"/>
                  <w:color w:val="202122"/>
                  <w:sz w:val="24"/>
                  <w:szCs w:val="24"/>
                  <w:shd w:val="clear" w:color="auto" w:fill="FFFFFF"/>
                </w:rPr>
                <m:t>1</m:t>
              </m:r>
            </m:sub>
          </m:sSub>
          <m:r>
            <m:rPr>
              <m:sty m:val="bi"/>
            </m:rPr>
            <w:rPr>
              <w:rFonts w:ascii="Cambria Math" w:hAnsi="Cambria Math" w:cstheme="majorBidi"/>
              <w:color w:val="202122"/>
              <w:sz w:val="24"/>
              <w:szCs w:val="24"/>
              <w:shd w:val="clear" w:color="auto" w:fill="FFFFFF"/>
            </w:rPr>
            <m:t xml:space="preserve">=1 et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p+1</m:t>
              </m:r>
            </m:sub>
          </m:sSub>
          <m:r>
            <m:rPr>
              <m:sty m:val="bi"/>
            </m:rPr>
            <w:rPr>
              <w:rFonts w:ascii="Cambria Math" w:hAnsi="Cambria Math" w:cstheme="majorBidi"/>
              <w:color w:val="202122"/>
              <w:sz w:val="24"/>
              <w:szCs w:val="24"/>
              <w:shd w:val="clear" w:color="auto" w:fill="FFFFFF"/>
            </w:rPr>
            <m:t xml:space="preserve">=d+1 </m:t>
          </m:r>
        </m:oMath>
      </m:oMathPara>
    </w:p>
    <w:p w14:paraId="7AEB86B8" w14:textId="7FEB4D02" w:rsidR="00B64BFC" w:rsidRPr="00FE3F6E" w:rsidRDefault="00B64BFC"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bCs/>
          <w:color w:val="202122"/>
          <w:sz w:val="24"/>
          <w:szCs w:val="24"/>
          <w:shd w:val="clear" w:color="auto" w:fill="FFFFFF"/>
        </w:rPr>
      </w:pPr>
      <m:oMathPara>
        <m:oMath>
          <m:r>
            <w:rPr>
              <w:rFonts w:ascii="Cambria Math" w:hAnsi="Cambria Math" w:cstheme="majorBidi"/>
              <w:color w:val="202122"/>
              <w:sz w:val="24"/>
              <w:szCs w:val="24"/>
              <w:shd w:val="clear" w:color="auto" w:fill="FFFFFF"/>
            </w:rPr>
            <m:t xml:space="preserve">et     </m:t>
          </m:r>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j</m:t>
              </m:r>
            </m:sub>
          </m:sSub>
          <m:r>
            <w:rPr>
              <w:rFonts w:ascii="Cambria Math" w:hAnsi="Cambria Math" w:cstheme="majorBidi"/>
              <w:color w:val="202122"/>
              <w:sz w:val="24"/>
              <w:szCs w:val="24"/>
              <w:shd w:val="clear" w:color="auto" w:fill="FFFFFF"/>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i=0</m:t>
              </m:r>
            </m:sub>
            <m:sup>
              <m:r>
                <w:rPr>
                  <w:rFonts w:ascii="Cambria Math" w:hAnsi="Cambria Math" w:cstheme="majorBidi"/>
                  <w:color w:val="202122"/>
                  <w:sz w:val="24"/>
                  <w:szCs w:val="24"/>
                  <w:shd w:val="clear" w:color="auto" w:fill="FFFFFF"/>
                </w:rPr>
                <m:t>j-1</m:t>
              </m:r>
            </m:sup>
            <m:e>
              <m:d>
                <m:dPr>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m:t>
                  </m:r>
                  <m:sSub>
                    <m:sSubPr>
                      <m:ctrlPr>
                        <w:rPr>
                          <w:rFonts w:ascii="Cambria Math" w:hAnsi="Cambria Math" w:cstheme="majorBidi"/>
                          <w:i/>
                          <w:color w:val="202122"/>
                          <w:sz w:val="24"/>
                          <w:szCs w:val="24"/>
                          <w:shd w:val="clear" w:color="auto" w:fill="FFFFFF"/>
                        </w:rPr>
                      </m:ctrlPr>
                    </m:sSubPr>
                    <m:e>
                      <m:r>
                        <w:rPr>
                          <w:rFonts w:ascii="Cambria Math" w:hAnsi="Cambria Math" w:cstheme="majorBidi"/>
                          <w:color w:val="202122"/>
                          <w:sz w:val="24"/>
                          <w:szCs w:val="24"/>
                          <w:shd w:val="clear" w:color="auto" w:fill="FFFFFF"/>
                        </w:rPr>
                        <m:t>b</m:t>
                      </m:r>
                    </m:e>
                    <m:sub>
                      <m:r>
                        <w:rPr>
                          <w:rFonts w:ascii="Cambria Math" w:hAnsi="Cambria Math" w:cstheme="majorBidi"/>
                          <w:color w:val="202122"/>
                          <w:sz w:val="24"/>
                          <w:szCs w:val="24"/>
                          <w:shd w:val="clear" w:color="auto" w:fill="FFFFFF"/>
                        </w:rPr>
                        <m:t>i</m:t>
                      </m:r>
                    </m:sub>
                  </m:sSub>
                  <m:r>
                    <w:rPr>
                      <w:rFonts w:ascii="Cambria Math" w:hAnsi="Cambria Math" w:cstheme="majorBidi"/>
                      <w:color w:val="202122"/>
                      <w:sz w:val="24"/>
                      <w:szCs w:val="24"/>
                      <w:shd w:val="clear" w:color="auto" w:fill="FFFFFF"/>
                    </w:rPr>
                    <m:t>r</m:t>
                  </m:r>
                </m:e>
              </m:d>
            </m:e>
          </m:nary>
        </m:oMath>
      </m:oMathPara>
    </w:p>
    <w:p w14:paraId="0BC90E56" w14:textId="046C7BA0" w:rsidR="00173E08" w:rsidRPr="00FE3F6E" w:rsidRDefault="00173E08"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4"/>
          <w:szCs w:val="24"/>
          <w:lang w:eastAsia="ja-JP"/>
        </w:rPr>
      </w:pPr>
      <m:oMathPara>
        <m:oMath>
          <m:r>
            <w:rPr>
              <w:rFonts w:ascii="Cambria Math" w:hAnsi="Cambria Math" w:cstheme="majorBidi"/>
              <w:color w:val="202122"/>
              <w:sz w:val="24"/>
              <w:szCs w:val="24"/>
              <w:shd w:val="clear" w:color="auto" w:fill="FFFFFF"/>
            </w:rPr>
            <m:t xml:space="preserve">et j ϵ </m:t>
          </m:r>
          <m:d>
            <m:dPr>
              <m:begChr m:val="⟦"/>
              <m:endChr m:val="⟧"/>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 d</m:t>
              </m:r>
            </m:e>
          </m:d>
        </m:oMath>
      </m:oMathPara>
    </w:p>
    <w:p w14:paraId="17069BCA" w14:textId="76ED556C" w:rsidR="00FD7FDD" w:rsidRPr="00FE3F6E" w:rsidRDefault="00FD7FDD" w:rsidP="00FE3F6E">
      <w:pPr>
        <w:pBdr>
          <w:top w:val="single" w:sz="4" w:space="1" w:color="auto"/>
          <w:left w:val="single" w:sz="4" w:space="4" w:color="auto"/>
          <w:bottom w:val="single" w:sz="4" w:space="1" w:color="auto"/>
          <w:right w:val="single" w:sz="4" w:space="4" w:color="auto"/>
        </w:pBdr>
        <w:jc w:val="both"/>
        <w:rPr>
          <w:rFonts w:cstheme="majorBidi"/>
          <w:lang w:eastAsia="ja-JP"/>
        </w:rPr>
      </w:pPr>
    </w:p>
    <w:p w14:paraId="71280575" w14:textId="793F6B14" w:rsidR="00544654" w:rsidRPr="000C10E9" w:rsidRDefault="00544654" w:rsidP="00FE3F6E">
      <w:pPr>
        <w:jc w:val="both"/>
        <w:rPr>
          <w:rFonts w:cstheme="majorBidi"/>
          <w:b/>
          <w:bCs/>
          <w:color w:val="7030A0"/>
          <w:lang w:eastAsia="ja-JP"/>
        </w:rPr>
      </w:pPr>
      <w:r w:rsidRPr="000C10E9">
        <w:rPr>
          <w:rFonts w:cstheme="majorBidi"/>
          <w:b/>
          <w:bCs/>
          <w:color w:val="7030A0"/>
          <w:lang w:eastAsia="ja-JP"/>
        </w:rPr>
        <w:t xml:space="preserve">C’est la formule utilisée par </w:t>
      </w:r>
      <w:r w:rsidR="000E0CCB" w:rsidRPr="000C10E9">
        <w:rPr>
          <w:rFonts w:cstheme="majorBidi"/>
          <w:b/>
          <w:bCs/>
          <w:color w:val="7030A0"/>
          <w:lang w:eastAsia="ja-JP"/>
        </w:rPr>
        <w:t>PASS-ALM</w:t>
      </w:r>
      <w:r w:rsidRPr="000C10E9">
        <w:rPr>
          <w:rFonts w:cstheme="majorBidi"/>
          <w:b/>
          <w:bCs/>
          <w:color w:val="7030A0"/>
          <w:lang w:eastAsia="ja-JP"/>
        </w:rPr>
        <w:t xml:space="preserve"> pour les contrats avec paliers</w:t>
      </w:r>
      <w:r w:rsidR="00700C61" w:rsidRPr="000C10E9">
        <w:rPr>
          <w:rFonts w:cstheme="majorBidi"/>
          <w:b/>
          <w:bCs/>
          <w:color w:val="7030A0"/>
          <w:lang w:eastAsia="ja-JP"/>
        </w:rPr>
        <w:t xml:space="preserve"> et elle s’applique également aux contrats sans paliers.</w:t>
      </w:r>
    </w:p>
    <w:p w14:paraId="2A794124" w14:textId="77777777" w:rsidR="00711ABB" w:rsidRPr="00FE3F6E" w:rsidRDefault="00711ABB" w:rsidP="00FE3F6E">
      <w:pPr>
        <w:jc w:val="both"/>
        <w:rPr>
          <w:rFonts w:cstheme="majorBidi"/>
          <w:lang w:eastAsia="ja-JP"/>
        </w:rPr>
      </w:pPr>
    </w:p>
    <w:p w14:paraId="68E3FE66" w14:textId="05140C46" w:rsidR="00544654" w:rsidRPr="00FE3F6E" w:rsidRDefault="00544654" w:rsidP="00FE3F6E">
      <w:pPr>
        <w:jc w:val="both"/>
        <w:rPr>
          <w:rFonts w:cstheme="majorBidi"/>
          <w:lang w:eastAsia="ja-JP"/>
        </w:rPr>
      </w:pPr>
      <w:r w:rsidRPr="00FE3F6E">
        <w:rPr>
          <w:rFonts w:cstheme="majorBidi"/>
          <w:lang w:eastAsia="ja-JP"/>
        </w:rPr>
        <w:t>L</w:t>
      </w:r>
      <w:r w:rsidR="00711ABB" w:rsidRPr="00FE3F6E">
        <w:rPr>
          <w:rFonts w:cstheme="majorBidi"/>
          <w:lang w:eastAsia="ja-JP"/>
        </w:rPr>
        <w:t>a</w:t>
      </w:r>
      <w:r w:rsidRPr="00FE3F6E">
        <w:rPr>
          <w:rFonts w:cstheme="majorBidi"/>
          <w:lang w:eastAsia="ja-JP"/>
        </w:rPr>
        <w:t xml:space="preserve"> partie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hAnsi="Cambria Math" w:cstheme="majorBidi"/>
            <w:lang w:eastAsia="ja-JP"/>
          </w:rPr>
          <m:t>(j)= N</m:t>
        </m:r>
        <m:r>
          <m:rPr>
            <m:sty m:val="b"/>
          </m:rPr>
          <w:rPr>
            <w:rFonts w:ascii="Cambria Math" w:hAnsi="Cambria Math" w:cstheme="majorBidi"/>
            <w:lang w:eastAsia="ja-JP"/>
          </w:rPr>
          <m:t xml:space="preserve">* </m:t>
        </m:r>
        <m:sSub>
          <m:sSubPr>
            <m:ctrlPr>
              <w:rPr>
                <w:rFonts w:ascii="Cambria Math" w:hAnsi="Cambria Math" w:cstheme="majorBidi"/>
                <w:b/>
                <w:bCs/>
                <w:lang w:eastAsia="ja-JP"/>
              </w:rPr>
            </m:ctrlPr>
          </m:sSubPr>
          <m:e>
            <m:r>
              <m:rPr>
                <m:sty m:val="b"/>
              </m:rPr>
              <w:rPr>
                <w:rFonts w:ascii="Cambria Math" w:hAnsi="Cambria Math" w:cstheme="majorBidi"/>
                <w:lang w:eastAsia="ja-JP"/>
              </w:rPr>
              <m:t>Π</m:t>
            </m:r>
          </m:e>
          <m:sub>
            <m:r>
              <m:rPr>
                <m:sty m:val="b"/>
              </m:rPr>
              <w:rPr>
                <w:rFonts w:ascii="Cambria Math" w:hAnsi="Cambria Math" w:cstheme="majorBidi"/>
                <w:lang w:eastAsia="ja-JP"/>
              </w:rPr>
              <m:t>j</m:t>
            </m:r>
          </m:sub>
        </m:sSub>
      </m:oMath>
      <w:r w:rsidRPr="00FE3F6E">
        <w:rPr>
          <w:rFonts w:cstheme="majorBidi"/>
          <w:lang w:eastAsia="ja-JP"/>
        </w:rPr>
        <w:t xml:space="preserve"> est appelé le nominal ajusté par le taux et la partie </w:t>
      </w:r>
      <m:oMath>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 xml:space="preserve">adj </m:t>
                </m:r>
              </m:sub>
            </m:sSub>
            <m:r>
              <m:rPr>
                <m:sty m:val="b"/>
              </m:rPr>
              <w:rPr>
                <w:rFonts w:ascii="Cambria Math" w:hAnsi="Cambria Math" w:cstheme="majorBidi"/>
                <w:color w:val="202122"/>
                <w:sz w:val="21"/>
                <w:szCs w:val="21"/>
                <w:shd w:val="clear" w:color="auto" w:fill="FFFFFF"/>
              </w:rPr>
              <m:t>(j)= Π</m:t>
            </m:r>
            <m:ctrlPr>
              <w:rPr>
                <w:rFonts w:ascii="Cambria Math" w:hAnsi="Cambria Math" w:cstheme="majorBidi"/>
                <w:b/>
                <w:bCs/>
                <w:i/>
                <w:lang w:eastAsia="ja-JP"/>
              </w:rPr>
            </m:ctrlPr>
          </m:e>
          <m:sub>
            <m:r>
              <m:rPr>
                <m:sty m:val="b"/>
              </m:rPr>
              <w:rPr>
                <w:rFonts w:ascii="Cambria Math" w:hAnsi="Cambria Math" w:cstheme="majorBidi"/>
                <w:color w:val="202122"/>
                <w:sz w:val="21"/>
                <w:szCs w:val="21"/>
                <w:shd w:val="clear" w:color="auto" w:fill="FFFFFF"/>
              </w:rPr>
              <m:t>j</m:t>
            </m:r>
          </m:sub>
        </m:sSub>
        <m:r>
          <m:rPr>
            <m:sty m:val="bi"/>
          </m:rPr>
          <w:rPr>
            <w:rFonts w:ascii="Cambria Math" w:hAnsi="Cambria Math" w:cstheme="majorBidi"/>
            <w:color w:val="202122"/>
            <w:sz w:val="21"/>
            <w:szCs w:val="21"/>
            <w:shd w:val="clear" w:color="auto" w:fill="FFFFFF"/>
          </w:rPr>
          <m:t xml:space="preserve">* </m:t>
        </m:r>
        <m:nary>
          <m:naryPr>
            <m:chr m:val="∑"/>
            <m:limLoc m:val="undOvr"/>
            <m:ctrlPr>
              <w:rPr>
                <w:rFonts w:ascii="Cambria Math" w:hAnsi="Cambria Math" w:cstheme="majorBidi"/>
                <w:b/>
                <w:bCs/>
                <w:i/>
                <w:lang w:eastAsia="ja-JP"/>
              </w:rPr>
            </m:ctrlPr>
          </m:naryPr>
          <m:sub>
            <m:r>
              <m:rPr>
                <m:sty m:val="bi"/>
              </m:rPr>
              <w:rPr>
                <w:rFonts w:ascii="Cambria Math" w:hAnsi="Cambria Math" w:cstheme="majorBidi"/>
                <w:lang w:eastAsia="ja-JP"/>
              </w:rPr>
              <m:t>k=1</m:t>
            </m:r>
          </m:sub>
          <m:sup>
            <m:r>
              <m:rPr>
                <m:sty m:val="bi"/>
              </m:rPr>
              <w:rPr>
                <w:rFonts w:ascii="Cambria Math" w:hAnsi="Cambria Math" w:cstheme="majorBidi"/>
                <w:lang w:eastAsia="ja-JP"/>
              </w:rPr>
              <m:t>p</m:t>
            </m:r>
          </m:sup>
          <m:e>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k</m:t>
                </m:r>
              </m:sub>
            </m:sSub>
            <m:r>
              <m:rPr>
                <m:sty m:val="bi"/>
              </m:rPr>
              <w:rPr>
                <w:rFonts w:ascii="Cambria Math" w:hAnsi="Cambria Math" w:cstheme="majorBidi"/>
                <w:lang w:eastAsia="ja-JP"/>
              </w:rPr>
              <m:t xml:space="preserve">* </m:t>
            </m:r>
            <m:nary>
              <m:naryPr>
                <m:chr m:val="∑"/>
                <m:limLoc m:val="undOvr"/>
                <m:ctrlPr>
                  <w:rPr>
                    <w:rFonts w:ascii="Cambria Math" w:hAnsi="Cambria Math" w:cstheme="majorBidi"/>
                    <w:b/>
                    <w:bCs/>
                    <w:i/>
                    <w:color w:val="202122"/>
                    <w:sz w:val="21"/>
                    <w:szCs w:val="21"/>
                    <w:shd w:val="clear" w:color="auto" w:fill="FFFFFF"/>
                  </w:rPr>
                </m:ctrlPr>
              </m:naryPr>
              <m:sub>
                <m:r>
                  <m:rPr>
                    <m:sty m:val="bi"/>
                  </m:rPr>
                  <w:rPr>
                    <w:rFonts w:ascii="Cambria Math" w:hAnsi="Cambria Math" w:cstheme="majorBidi"/>
                    <w:color w:val="202122"/>
                    <w:sz w:val="21"/>
                    <w:szCs w:val="21"/>
                    <w:shd w:val="clear" w:color="auto" w:fill="FFFFFF"/>
                  </w:rPr>
                  <m:t>i=</m:t>
                </m:r>
                <m:sSub>
                  <m:sSubPr>
                    <m:ctrlPr>
                      <w:rPr>
                        <w:rFonts w:ascii="Cambria Math" w:hAnsi="Cambria Math" w:cstheme="majorBidi"/>
                        <w:b/>
                        <w:bCs/>
                        <w:i/>
                        <w:color w:val="202122"/>
                        <w:sz w:val="21"/>
                        <w:szCs w:val="21"/>
                        <w:shd w:val="clear" w:color="auto" w:fill="FFFFFF"/>
                      </w:rPr>
                    </m:ctrlPr>
                  </m:sSubPr>
                  <m:e>
                    <m:r>
                      <m:rPr>
                        <m:sty m:val="bi"/>
                      </m:rPr>
                      <w:rPr>
                        <w:rFonts w:ascii="Cambria Math" w:hAnsi="Cambria Math" w:cstheme="majorBidi"/>
                        <w:color w:val="202122"/>
                        <w:sz w:val="21"/>
                        <w:szCs w:val="21"/>
                        <w:shd w:val="clear" w:color="auto" w:fill="FFFFFF"/>
                      </w:rPr>
                      <m:t>s</m:t>
                    </m:r>
                  </m:e>
                  <m:sub>
                    <m:r>
                      <m:rPr>
                        <m:sty m:val="bi"/>
                      </m:rPr>
                      <w:rPr>
                        <w:rFonts w:ascii="Cambria Math" w:hAnsi="Cambria Math" w:cstheme="majorBidi"/>
                        <w:color w:val="202122"/>
                        <w:sz w:val="21"/>
                        <w:szCs w:val="21"/>
                        <w:shd w:val="clear" w:color="auto" w:fill="FFFFFF"/>
                      </w:rPr>
                      <m:t>k</m:t>
                    </m:r>
                  </m:sub>
                </m:sSub>
              </m:sub>
              <m:sup>
                <m:r>
                  <m:rPr>
                    <m:sty m:val="b"/>
                  </m:rPr>
                  <w:rPr>
                    <w:rFonts w:ascii="Cambria Math" w:hAnsi="Cambria Math" w:cstheme="majorBidi"/>
                    <w:color w:val="202122"/>
                    <w:sz w:val="21"/>
                    <w:szCs w:val="21"/>
                    <w:shd w:val="clear" w:color="auto" w:fill="FFFFFF"/>
                  </w:rPr>
                  <m:t>min⁡</m:t>
                </m:r>
                <m:r>
                  <m:rPr>
                    <m:sty m:val="bi"/>
                  </m:rPr>
                  <w:rPr>
                    <w:rFonts w:ascii="Cambria Math" w:hAnsi="Cambria Math" w:cstheme="majorBidi"/>
                    <w:color w:val="202122"/>
                    <w:sz w:val="21"/>
                    <w:szCs w:val="21"/>
                    <w:shd w:val="clear" w:color="auto" w:fill="FFFFFF"/>
                  </w:rPr>
                  <m:t xml:space="preserve">(j,   </m:t>
                </m:r>
                <m:sSub>
                  <m:sSubPr>
                    <m:ctrlPr>
                      <w:rPr>
                        <w:rFonts w:ascii="Cambria Math" w:hAnsi="Cambria Math" w:cstheme="majorBidi"/>
                        <w:b/>
                        <w:bCs/>
                        <w:i/>
                        <w:color w:val="202122"/>
                        <w:sz w:val="21"/>
                        <w:szCs w:val="21"/>
                        <w:shd w:val="clear" w:color="auto" w:fill="FFFFFF"/>
                      </w:rPr>
                    </m:ctrlPr>
                  </m:sSubPr>
                  <m:e>
                    <m:r>
                      <m:rPr>
                        <m:sty m:val="bi"/>
                      </m:rPr>
                      <w:rPr>
                        <w:rFonts w:ascii="Cambria Math" w:hAnsi="Cambria Math" w:cstheme="majorBidi"/>
                        <w:color w:val="202122"/>
                        <w:sz w:val="21"/>
                        <w:szCs w:val="21"/>
                        <w:shd w:val="clear" w:color="auto" w:fill="FFFFFF"/>
                      </w:rPr>
                      <m:t>s</m:t>
                    </m:r>
                  </m:e>
                  <m:sub>
                    <m:r>
                      <m:rPr>
                        <m:sty m:val="bi"/>
                      </m:rPr>
                      <w:rPr>
                        <w:rFonts w:ascii="Cambria Math" w:hAnsi="Cambria Math" w:cstheme="majorBidi"/>
                        <w:color w:val="202122"/>
                        <w:sz w:val="21"/>
                        <w:szCs w:val="21"/>
                        <w:shd w:val="clear" w:color="auto" w:fill="FFFFFF"/>
                      </w:rPr>
                      <m:t>k+1</m:t>
                    </m:r>
                  </m:sub>
                </m:sSub>
                <m:r>
                  <m:rPr>
                    <m:sty m:val="bi"/>
                  </m:rPr>
                  <w:rPr>
                    <w:rFonts w:ascii="Cambria Math" w:hAnsi="Cambria Math" w:cstheme="majorBidi"/>
                    <w:color w:val="202122"/>
                    <w:sz w:val="21"/>
                    <w:szCs w:val="21"/>
                    <w:shd w:val="clear" w:color="auto" w:fill="FFFFFF"/>
                  </w:rPr>
                  <m:t>-1)</m:t>
                </m:r>
              </m:sup>
              <m:e>
                <m:f>
                  <m:fPr>
                    <m:ctrlPr>
                      <w:rPr>
                        <w:rFonts w:ascii="Cambria Math" w:hAnsi="Cambria Math" w:cstheme="majorBidi"/>
                        <w:b/>
                        <w:bCs/>
                        <w:i/>
                        <w:color w:val="202122"/>
                        <w:sz w:val="21"/>
                        <w:szCs w:val="21"/>
                        <w:shd w:val="clear" w:color="auto" w:fill="FFFFFF"/>
                      </w:rPr>
                    </m:ctrlPr>
                  </m:fPr>
                  <m:num>
                    <m:r>
                      <m:rPr>
                        <m:sty m:val="bi"/>
                      </m:rPr>
                      <w:rPr>
                        <w:rFonts w:ascii="Cambria Math" w:hAnsi="Cambria Math" w:cstheme="majorBidi"/>
                        <w:color w:val="202122"/>
                        <w:sz w:val="21"/>
                        <w:szCs w:val="21"/>
                        <w:shd w:val="clear" w:color="auto" w:fill="FFFFFF"/>
                      </w:rPr>
                      <m:t>1</m:t>
                    </m:r>
                  </m:num>
                  <m:den>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Π</m:t>
                        </m:r>
                        <m:ctrlPr>
                          <w:rPr>
                            <w:rFonts w:ascii="Cambria Math" w:hAnsi="Cambria Math" w:cstheme="majorBidi"/>
                            <w:b/>
                            <w:bCs/>
                            <w:i/>
                            <w:lang w:eastAsia="ja-JP"/>
                          </w:rPr>
                        </m:ctrlPr>
                      </m:e>
                      <m:sub>
                        <m:r>
                          <m:rPr>
                            <m:sty m:val="b"/>
                          </m:rPr>
                          <w:rPr>
                            <w:rFonts w:ascii="Cambria Math" w:hAnsi="Cambria Math" w:cstheme="majorBidi"/>
                            <w:color w:val="202122"/>
                            <w:sz w:val="21"/>
                            <w:szCs w:val="21"/>
                            <w:shd w:val="clear" w:color="auto" w:fill="FFFFFF"/>
                          </w:rPr>
                          <m:t>i</m:t>
                        </m:r>
                      </m:sub>
                    </m:sSub>
                  </m:den>
                </m:f>
                <m:r>
                  <m:rPr>
                    <m:sty m:val="bi"/>
                  </m:rPr>
                  <w:rPr>
                    <w:rFonts w:ascii="Cambria Math" w:hAnsi="Cambria Math" w:cstheme="majorBidi"/>
                    <w:color w:val="202122"/>
                    <w:sz w:val="21"/>
                    <w:szCs w:val="21"/>
                    <w:shd w:val="clear" w:color="auto" w:fill="FFFFFF"/>
                  </w:rPr>
                  <m:t>)</m:t>
                </m:r>
              </m:e>
            </m:nary>
            <m:r>
              <w:rPr>
                <w:rFonts w:ascii="Cambria Math" w:hAnsi="Cambria Math" w:cstheme="majorBidi"/>
                <w:color w:val="202122"/>
                <w:sz w:val="21"/>
                <w:szCs w:val="21"/>
                <w:shd w:val="clear" w:color="auto" w:fill="FFFFFF"/>
              </w:rPr>
              <m:t xml:space="preserve">   </m:t>
            </m:r>
          </m:e>
        </m:nary>
      </m:oMath>
      <w:r w:rsidRPr="00FE3F6E">
        <w:rPr>
          <w:rFonts w:cstheme="majorBidi"/>
          <w:lang w:eastAsia="ja-JP"/>
        </w:rPr>
        <w:t>est appelé l’échéance ajusté par le taux.</w:t>
      </w:r>
    </w:p>
    <w:p w14:paraId="64F8A21F" w14:textId="77777777" w:rsidR="00700C61" w:rsidRDefault="00544654" w:rsidP="00FE3F6E">
      <w:pPr>
        <w:jc w:val="both"/>
        <w:rPr>
          <w:rFonts w:cstheme="majorBidi"/>
          <w:lang w:eastAsia="ja-JP"/>
        </w:rPr>
      </w:pPr>
      <w:r w:rsidRPr="00FE3F6E">
        <w:rPr>
          <w:rFonts w:cstheme="majorBidi"/>
          <w:lang w:eastAsia="ja-JP"/>
        </w:rPr>
        <w:t>On peut écrire que :</w:t>
      </w:r>
    </w:p>
    <w:p w14:paraId="07B9FC67" w14:textId="31705EDF" w:rsidR="00544654" w:rsidRPr="00FE3F6E" w:rsidRDefault="00544654" w:rsidP="00700C61">
      <w:pPr>
        <w:jc w:val="center"/>
        <w:rPr>
          <w:rFonts w:eastAsiaTheme="minorEastAsia" w:cstheme="majorBidi"/>
          <w:b/>
          <w:bCs/>
          <w:color w:val="202122"/>
          <w:sz w:val="21"/>
          <w:szCs w:val="21"/>
          <w:shd w:val="clear" w:color="auto" w:fill="FFFFFF"/>
        </w:rPr>
      </w:pPr>
      <m:oMathPara>
        <m:oMath>
          <m:r>
            <m:rPr>
              <m:sty m:val="bi"/>
            </m:rPr>
            <w:rPr>
              <w:rFonts w:ascii="Cambria Math" w:hAnsi="Cambria Math" w:cstheme="majorBidi"/>
              <w:lang w:eastAsia="ja-JP"/>
            </w:rPr>
            <m:t>c</m:t>
          </m:r>
          <m:d>
            <m:dPr>
              <m:ctrlPr>
                <w:rPr>
                  <w:rFonts w:ascii="Cambria Math" w:hAnsi="Cambria Math" w:cstheme="majorBidi"/>
                  <w:b/>
                  <w:bCs/>
                  <w:i/>
                  <w:lang w:eastAsia="ja-JP"/>
                </w:rPr>
              </m:ctrlPr>
            </m:dPr>
            <m:e>
              <m:r>
                <m:rPr>
                  <m:sty m:val="bi"/>
                </m:rPr>
                <w:rPr>
                  <w:rFonts w:ascii="Cambria Math" w:hAnsi="Cambria Math" w:cstheme="majorBidi"/>
                  <w:lang w:eastAsia="ja-JP"/>
                </w:rPr>
                <m:t>t=j</m:t>
              </m:r>
            </m:e>
          </m:d>
          <m:r>
            <m:rPr>
              <m:sty m:val="bi"/>
            </m:rPr>
            <w:rPr>
              <w:rFonts w:ascii="Cambria Math" w:hAnsi="Cambria Math" w:cstheme="majorBidi"/>
              <w:lang w:eastAsia="ja-JP"/>
            </w:rPr>
            <m:t>=</m:t>
          </m:r>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 xml:space="preserve">(j)- </m:t>
          </m:r>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m:oMathPara>
    </w:p>
    <w:p w14:paraId="176C033F" w14:textId="047D0A86" w:rsidR="00291207" w:rsidRDefault="00700C61" w:rsidP="00FE3F6E">
      <w:pPr>
        <w:jc w:val="both"/>
        <w:rPr>
          <w:rFonts w:eastAsiaTheme="minorEastAsia" w:cstheme="majorBidi"/>
          <w:bCs/>
          <w:color w:val="202122"/>
          <w:sz w:val="21"/>
          <w:szCs w:val="21"/>
          <w:shd w:val="clear" w:color="auto" w:fill="FFFFFF"/>
        </w:rPr>
      </w:pPr>
      <w:r>
        <w:rPr>
          <w:rFonts w:cstheme="majorBidi"/>
          <w:lang w:eastAsia="ja-JP"/>
        </w:rPr>
        <w:t xml:space="preserve">Dans PASS-ALM, les parties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(j)</m:t>
        </m:r>
      </m:oMath>
      <w:r>
        <w:rPr>
          <w:rFonts w:eastAsiaTheme="minorEastAsia" w:cstheme="majorBidi"/>
          <w:b/>
          <w:lang w:eastAsia="ja-JP"/>
        </w:rPr>
        <w:t xml:space="preserve"> et </w:t>
      </w:r>
      <m:oMath>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w:r>
        <w:rPr>
          <w:rFonts w:eastAsiaTheme="minorEastAsia" w:cstheme="majorBidi"/>
          <w:b/>
          <w:color w:val="202122"/>
          <w:sz w:val="21"/>
          <w:szCs w:val="21"/>
          <w:shd w:val="clear" w:color="auto" w:fill="FFFFFF"/>
        </w:rPr>
        <w:t xml:space="preserve"> </w:t>
      </w:r>
      <w:r w:rsidRPr="00700C61">
        <w:rPr>
          <w:rFonts w:eastAsiaTheme="minorEastAsia" w:cstheme="majorBidi"/>
          <w:bCs/>
          <w:color w:val="202122"/>
          <w:sz w:val="21"/>
          <w:szCs w:val="21"/>
          <w:shd w:val="clear" w:color="auto" w:fill="FFFFFF"/>
        </w:rPr>
        <w:t>font l’objet d’évaluation séparées.</w:t>
      </w:r>
    </w:p>
    <w:p w14:paraId="4C096A44" w14:textId="203EA203" w:rsidR="00A43FE0" w:rsidRDefault="00A43FE0" w:rsidP="00FE3F6E">
      <w:pPr>
        <w:jc w:val="both"/>
        <w:rPr>
          <w:rFonts w:eastAsiaTheme="minorEastAsia" w:cstheme="majorBidi"/>
          <w:bCs/>
          <w:color w:val="202122"/>
          <w:sz w:val="21"/>
          <w:szCs w:val="21"/>
          <w:shd w:val="clear" w:color="auto" w:fill="FFFFFF"/>
        </w:rPr>
      </w:pPr>
    </w:p>
    <w:p w14:paraId="0C20D366" w14:textId="6D30FC44" w:rsidR="00684D08" w:rsidRPr="00684D08" w:rsidRDefault="00B1752F" w:rsidP="005307D9">
      <w:pPr>
        <w:pStyle w:val="Titre3"/>
        <w:ind w:firstLine="0"/>
      </w:pPr>
      <w:r w:rsidRPr="00FE3F6E">
        <w:t>4.2.</w:t>
      </w:r>
      <w:r>
        <w:t>3</w:t>
      </w:r>
      <w:r w:rsidRPr="00FE3F6E">
        <w:t xml:space="preserve"> </w:t>
      </w:r>
      <w:r>
        <w:t xml:space="preserve">Modélisation de l’amortissement </w:t>
      </w:r>
      <w:r w:rsidRPr="00FE3F6E">
        <w:t xml:space="preserve">des contrats </w:t>
      </w:r>
      <w:r w:rsidR="00572769">
        <w:t xml:space="preserve">d’échéance constante </w:t>
      </w:r>
      <w:r w:rsidRPr="00FE3F6E">
        <w:t xml:space="preserve">à </w:t>
      </w:r>
      <w:r>
        <w:t>taux variable</w:t>
      </w:r>
    </w:p>
    <w:p w14:paraId="68514EF4" w14:textId="423CE82C" w:rsidR="00A43FE0" w:rsidRDefault="00A43FE0" w:rsidP="00FE3F6E">
      <w:pPr>
        <w:jc w:val="both"/>
        <w:rPr>
          <w:rFonts w:cstheme="majorBidi"/>
          <w:lang w:eastAsia="ja-JP"/>
        </w:rPr>
      </w:pPr>
      <w:r>
        <w:rPr>
          <w:rFonts w:cstheme="majorBidi"/>
          <w:lang w:eastAsia="ja-JP"/>
        </w:rPr>
        <w:t>Dans le cas des taux variables, ces formules doivent être réadaptées. Pour cela, plutôt que de calculer une échéance à chaque changement de taux, nous</w:t>
      </w:r>
      <w:r w:rsidR="008B22DC">
        <w:rPr>
          <w:rFonts w:cstheme="majorBidi"/>
          <w:lang w:eastAsia="ja-JP"/>
        </w:rPr>
        <w:t xml:space="preserve"> faisons l’approximation suivante : </w:t>
      </w:r>
      <w:r w:rsidR="008B22DC" w:rsidRPr="0013498D">
        <w:rPr>
          <w:rFonts w:cstheme="majorBidi"/>
          <w:b/>
          <w:bCs/>
          <w:lang w:eastAsia="ja-JP"/>
        </w:rPr>
        <w:t>nous</w:t>
      </w:r>
      <w:r w:rsidRPr="0013498D">
        <w:rPr>
          <w:rFonts w:cstheme="majorBidi"/>
          <w:b/>
          <w:bCs/>
          <w:lang w:eastAsia="ja-JP"/>
        </w:rPr>
        <w:t xml:space="preserve"> calculons un taux moyen </w:t>
      </w:r>
      <w:r w:rsidR="008B22DC" w:rsidRPr="0013498D">
        <w:rPr>
          <w:rFonts w:cstheme="majorBidi"/>
          <w:b/>
          <w:bCs/>
          <w:lang w:eastAsia="ja-JP"/>
        </w:rPr>
        <w:t xml:space="preserve">unique </w:t>
      </w:r>
      <w:r w:rsidR="00A44128">
        <w:rPr>
          <w:rFonts w:cstheme="majorBidi"/>
          <w:b/>
          <w:bCs/>
          <w:lang w:eastAsia="ja-JP"/>
        </w:rPr>
        <w:t xml:space="preserve">correspondant à </w:t>
      </w:r>
      <w:r w:rsidR="002F0EEA">
        <w:rPr>
          <w:rFonts w:cstheme="majorBidi"/>
          <w:b/>
          <w:bCs/>
          <w:lang w:eastAsia="ja-JP"/>
        </w:rPr>
        <w:t>la</w:t>
      </w:r>
      <w:r w:rsidR="00A44128">
        <w:rPr>
          <w:rFonts w:cstheme="majorBidi"/>
          <w:b/>
          <w:bCs/>
          <w:lang w:eastAsia="ja-JP"/>
        </w:rPr>
        <w:t xml:space="preserve"> somme</w:t>
      </w:r>
      <w:r w:rsidR="002F0EEA">
        <w:rPr>
          <w:rFonts w:cstheme="majorBidi"/>
          <w:b/>
          <w:bCs/>
          <w:lang w:eastAsia="ja-JP"/>
        </w:rPr>
        <w:t xml:space="preserve"> sur l’ensemble des pas de temps mensuels,</w:t>
      </w:r>
      <w:r w:rsidR="00A44128">
        <w:rPr>
          <w:rFonts w:cstheme="majorBidi"/>
          <w:b/>
          <w:bCs/>
          <w:lang w:eastAsia="ja-JP"/>
        </w:rPr>
        <w:t xml:space="preserve"> des taux annuels </w:t>
      </w:r>
      <w:r w:rsidR="006400C5">
        <w:rPr>
          <w:rFonts w:cstheme="majorBidi"/>
          <w:b/>
          <w:bCs/>
          <w:lang w:eastAsia="ja-JP"/>
        </w:rPr>
        <w:t>p</w:t>
      </w:r>
      <w:r w:rsidRPr="0013498D">
        <w:rPr>
          <w:rFonts w:cstheme="majorBidi"/>
          <w:b/>
          <w:bCs/>
          <w:lang w:eastAsia="ja-JP"/>
        </w:rPr>
        <w:t>ondéré</w:t>
      </w:r>
      <w:r w:rsidR="006400C5">
        <w:rPr>
          <w:rFonts w:cstheme="majorBidi"/>
          <w:b/>
          <w:bCs/>
          <w:lang w:eastAsia="ja-JP"/>
        </w:rPr>
        <w:t>e</w:t>
      </w:r>
      <w:r w:rsidR="0037563F">
        <w:rPr>
          <w:rFonts w:cstheme="majorBidi"/>
          <w:b/>
          <w:bCs/>
          <w:lang w:eastAsia="ja-JP"/>
        </w:rPr>
        <w:t xml:space="preserve"> </w:t>
      </w:r>
      <w:r w:rsidRPr="0013498D">
        <w:rPr>
          <w:rFonts w:cstheme="majorBidi"/>
          <w:b/>
          <w:bCs/>
          <w:lang w:eastAsia="ja-JP"/>
        </w:rPr>
        <w:t>par la durée restante</w:t>
      </w:r>
      <w:r w:rsidR="00212CA2">
        <w:rPr>
          <w:rStyle w:val="Appelnotedebasdep"/>
          <w:rFonts w:cstheme="majorBidi"/>
          <w:b/>
          <w:bCs/>
          <w:lang w:eastAsia="ja-JP"/>
        </w:rPr>
        <w:footnoteReference w:id="2"/>
      </w:r>
      <w:r w:rsidRPr="0013498D">
        <w:rPr>
          <w:rFonts w:cstheme="majorBidi"/>
          <w:lang w:eastAsia="ja-JP"/>
        </w:rPr>
        <w:t xml:space="preserve">. </w:t>
      </w:r>
      <w:r>
        <w:rPr>
          <w:rFonts w:cstheme="majorBidi"/>
          <w:lang w:eastAsia="ja-JP"/>
        </w:rPr>
        <w:t>Formellement, cela s’écrit :</w:t>
      </w:r>
    </w:p>
    <w:p w14:paraId="6329D770" w14:textId="56701956" w:rsidR="00A43FE0" w:rsidRPr="00A43FE0" w:rsidRDefault="0022769D" w:rsidP="00A43FE0">
      <w:pPr>
        <w:spacing w:after="0"/>
        <w:jc w:val="both"/>
        <w:rPr>
          <w:rFonts w:eastAsiaTheme="minorEastAsia" w:cstheme="majorBidi"/>
          <w:color w:val="202122"/>
          <w:sz w:val="24"/>
          <w:szCs w:val="24"/>
          <w:shd w:val="clear" w:color="auto" w:fill="FFFFFF"/>
          <w:lang w:val="pt-PT"/>
        </w:rPr>
      </w:pPr>
      <m:oMathPara>
        <m:oMath>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r</m:t>
              </m:r>
            </m:e>
            <m:sub>
              <m:r>
                <m:rPr>
                  <m:sty m:val="bi"/>
                </m:rPr>
                <w:rPr>
                  <w:rFonts w:ascii="Cambria Math" w:hAnsi="Cambria Math" w:cstheme="majorBidi"/>
                  <w:sz w:val="24"/>
                  <w:szCs w:val="24"/>
                  <w:lang w:eastAsia="ja-JP"/>
                </w:rPr>
                <m:t>moye</m:t>
              </m:r>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n</m:t>
                  </m:r>
                </m:e>
                <m:sub>
                  <m:r>
                    <m:rPr>
                      <m:sty m:val="bi"/>
                    </m:rPr>
                    <w:rPr>
                      <w:rFonts w:ascii="Cambria Math" w:hAnsi="Cambria Math" w:cstheme="majorBidi"/>
                      <w:sz w:val="24"/>
                      <w:szCs w:val="24"/>
                      <w:lang w:eastAsia="ja-JP"/>
                    </w:rPr>
                    <m:t>c</m:t>
                  </m:r>
                </m:sub>
              </m:sSub>
            </m:sub>
          </m:sSub>
          <m:r>
            <m:rPr>
              <m:sty m:val="bi"/>
            </m:rPr>
            <w:rPr>
              <w:rFonts w:ascii="Cambria Math" w:hAnsi="Cambria Math" w:cstheme="majorBidi"/>
              <w:sz w:val="24"/>
              <w:szCs w:val="24"/>
              <w:lang w:val="pt-PT" w:eastAsia="ja-JP"/>
            </w:rPr>
            <m:t>=</m:t>
          </m:r>
          <m:f>
            <m:fPr>
              <m:ctrlPr>
                <w:rPr>
                  <w:rFonts w:ascii="Cambria Math" w:hAnsi="Cambria Math" w:cstheme="majorBidi"/>
                  <w:b/>
                  <w:i/>
                  <w:sz w:val="24"/>
                  <w:szCs w:val="24"/>
                  <w:lang w:val="pt-PT" w:eastAsia="ja-JP"/>
                </w:rPr>
              </m:ctrlPr>
            </m:fPr>
            <m:num>
              <m:nary>
                <m:naryPr>
                  <m:chr m:val="∑"/>
                  <m:limLoc m:val="undOvr"/>
                  <m:ctrlPr>
                    <w:rPr>
                      <w:rFonts w:ascii="Cambria Math" w:hAnsi="Cambria Math" w:cstheme="majorBidi"/>
                      <w:b/>
                      <w:bCs/>
                      <w:i/>
                      <w:lang w:eastAsia="ja-JP"/>
                    </w:rPr>
                  </m:ctrlPr>
                </m:naryPr>
                <m:sub>
                  <m:r>
                    <m:rPr>
                      <m:sty m:val="bi"/>
                    </m:rPr>
                    <w:rPr>
                      <w:rFonts w:ascii="Cambria Math" w:hAnsi="Cambria Math" w:cstheme="majorBidi"/>
                      <w:lang w:eastAsia="ja-JP"/>
                    </w:rPr>
                    <m:t>t=1</m:t>
                  </m:r>
                </m:sub>
                <m:sup>
                  <m:r>
                    <m:rPr>
                      <m:sty m:val="bi"/>
                    </m:rPr>
                    <w:rPr>
                      <w:rFonts w:ascii="Cambria Math" w:hAnsi="Cambria Math" w:cstheme="majorBidi"/>
                      <w:lang w:eastAsia="ja-JP"/>
                    </w:rPr>
                    <m:t>duree</m:t>
                  </m:r>
                </m:sup>
                <m:e>
                  <m:sSub>
                    <m:sSubPr>
                      <m:ctrlPr>
                        <w:rPr>
                          <w:rFonts w:ascii="Cambria Math" w:hAnsi="Cambria Math" w:cstheme="majorBidi"/>
                          <w:b/>
                          <w:bCs/>
                          <w:i/>
                          <w:lang w:eastAsia="ja-JP"/>
                        </w:rPr>
                      </m:ctrlPr>
                    </m:sSubPr>
                    <m:e>
                      <m:r>
                        <m:rPr>
                          <m:sty m:val="bi"/>
                        </m:rPr>
                        <w:rPr>
                          <w:rFonts w:ascii="Cambria Math" w:hAnsi="Cambria Math" w:cstheme="majorBidi"/>
                          <w:lang w:eastAsia="ja-JP"/>
                        </w:rPr>
                        <m:t>r</m:t>
                      </m:r>
                    </m:e>
                    <m:sub>
                      <m:r>
                        <m:rPr>
                          <m:sty m:val="bi"/>
                        </m:rPr>
                        <w:rPr>
                          <w:rFonts w:ascii="Cambria Math" w:hAnsi="Cambria Math" w:cstheme="majorBidi"/>
                          <w:lang w:eastAsia="ja-JP"/>
                        </w:rPr>
                        <m:t>t,c</m:t>
                      </m:r>
                    </m:sub>
                  </m:sSub>
                  <m:r>
                    <m:rPr>
                      <m:sty m:val="bi"/>
                    </m:rPr>
                    <w:rPr>
                      <w:rFonts w:ascii="Cambria Math" w:hAnsi="Cambria Math" w:cstheme="majorBidi"/>
                      <w:lang w:eastAsia="ja-JP"/>
                    </w:rPr>
                    <m:t>*(duree(c)-t)</m:t>
                  </m:r>
                  <m:r>
                    <w:rPr>
                      <w:rFonts w:ascii="Cambria Math" w:hAnsi="Cambria Math" w:cstheme="majorBidi"/>
                      <w:color w:val="202122"/>
                      <w:sz w:val="21"/>
                      <w:szCs w:val="21"/>
                      <w:shd w:val="clear" w:color="auto" w:fill="FFFFFF"/>
                    </w:rPr>
                    <m:t xml:space="preserve">   </m:t>
                  </m:r>
                </m:e>
              </m:nary>
            </m:num>
            <m:den>
              <m:nary>
                <m:naryPr>
                  <m:chr m:val="∑"/>
                  <m:limLoc m:val="undOvr"/>
                  <m:ctrlPr>
                    <w:rPr>
                      <w:rFonts w:ascii="Cambria Math" w:hAnsi="Cambria Math" w:cstheme="majorBidi"/>
                      <w:b/>
                      <w:bCs/>
                      <w:i/>
                      <w:lang w:eastAsia="ja-JP"/>
                    </w:rPr>
                  </m:ctrlPr>
                </m:naryPr>
                <m:sub>
                  <m:r>
                    <m:rPr>
                      <m:sty m:val="bi"/>
                    </m:rPr>
                    <w:rPr>
                      <w:rFonts w:ascii="Cambria Math" w:hAnsi="Cambria Math" w:cstheme="majorBidi"/>
                      <w:lang w:eastAsia="ja-JP"/>
                    </w:rPr>
                    <m:t>t=1</m:t>
                  </m:r>
                </m:sub>
                <m:sup>
                  <m:r>
                    <m:rPr>
                      <m:sty m:val="bi"/>
                    </m:rPr>
                    <w:rPr>
                      <w:rFonts w:ascii="Cambria Math" w:hAnsi="Cambria Math" w:cstheme="majorBidi"/>
                      <w:lang w:eastAsia="ja-JP"/>
                    </w:rPr>
                    <m:t>duree</m:t>
                  </m:r>
                </m:sup>
                <m:e>
                  <m:r>
                    <m:rPr>
                      <m:sty m:val="bi"/>
                    </m:rPr>
                    <w:rPr>
                      <w:rFonts w:ascii="Cambria Math" w:hAnsi="Cambria Math" w:cstheme="majorBidi"/>
                      <w:lang w:eastAsia="ja-JP"/>
                    </w:rPr>
                    <m:t>(duree(c)-t)</m:t>
                  </m:r>
                  <m:r>
                    <w:rPr>
                      <w:rFonts w:ascii="Cambria Math" w:hAnsi="Cambria Math" w:cstheme="majorBidi"/>
                      <w:color w:val="202122"/>
                      <w:sz w:val="21"/>
                      <w:szCs w:val="21"/>
                      <w:shd w:val="clear" w:color="auto" w:fill="FFFFFF"/>
                    </w:rPr>
                    <m:t xml:space="preserve">   </m:t>
                  </m:r>
                </m:e>
              </m:nary>
            </m:den>
          </m:f>
          <m:r>
            <m:rPr>
              <m:sty m:val="bi"/>
            </m:rPr>
            <w:rPr>
              <w:rFonts w:ascii="Cambria Math" w:hAnsi="Cambria Math" w:cstheme="majorBidi"/>
              <w:sz w:val="24"/>
              <w:szCs w:val="24"/>
              <w:lang w:val="pt-PT" w:eastAsia="ja-JP"/>
            </w:rPr>
            <m:t xml:space="preserve"> </m:t>
          </m:r>
          <m:r>
            <m:rPr>
              <m:sty m:val="bi"/>
            </m:rPr>
            <w:rPr>
              <w:rFonts w:ascii="Cambria Math" w:hAnsi="Cambria Math" w:cstheme="majorBidi"/>
              <w:color w:val="202122"/>
              <w:sz w:val="21"/>
              <w:szCs w:val="21"/>
              <w:shd w:val="clear" w:color="auto" w:fill="FFFFFF"/>
            </w:rPr>
            <m:t xml:space="preserve"> </m:t>
          </m:r>
          <m:r>
            <w:rPr>
              <w:rFonts w:ascii="Cambria Math" w:hAnsi="Cambria Math" w:cstheme="majorBidi"/>
              <w:color w:val="202122"/>
              <w:sz w:val="24"/>
              <w:szCs w:val="24"/>
              <w:shd w:val="clear" w:color="auto" w:fill="FFFFFF"/>
              <w:lang w:val="pt-PT"/>
            </w:rPr>
            <m:t xml:space="preserve">                            </m:t>
          </m:r>
          <m:r>
            <w:rPr>
              <w:rFonts w:ascii="Cambria Math" w:eastAsiaTheme="minorEastAsia" w:hAnsi="Cambria Math" w:cstheme="majorBidi"/>
              <w:color w:val="202122"/>
              <w:sz w:val="24"/>
              <w:szCs w:val="24"/>
              <w:shd w:val="clear" w:color="auto" w:fill="FFFFFF"/>
              <w:lang w:val="pt-PT"/>
            </w:rPr>
            <m:t>(C)</m:t>
          </m:r>
        </m:oMath>
      </m:oMathPara>
    </w:p>
    <w:p w14:paraId="7D94E352" w14:textId="06EC7D19" w:rsidR="00004E5A" w:rsidRPr="00004E5A" w:rsidRDefault="00A43FE0" w:rsidP="00A43FE0">
      <w:pPr>
        <w:spacing w:after="0"/>
        <w:jc w:val="both"/>
        <w:rPr>
          <w:rFonts w:eastAsiaTheme="minorEastAsia" w:cstheme="majorBidi"/>
          <w:color w:val="202122"/>
          <w:sz w:val="24"/>
          <w:szCs w:val="24"/>
          <w:shd w:val="clear" w:color="auto" w:fill="FFFFFF"/>
          <w:lang w:val="pt-PT"/>
        </w:rPr>
      </w:pPr>
      <w:r>
        <w:rPr>
          <w:rFonts w:eastAsiaTheme="minorEastAsia" w:cstheme="majorBidi"/>
          <w:color w:val="202122"/>
          <w:sz w:val="24"/>
          <w:szCs w:val="24"/>
          <w:shd w:val="clear" w:color="auto" w:fill="FFFFFF"/>
          <w:lang w:val="pt-PT"/>
        </w:rPr>
        <w:t>Avec</w:t>
      </w:r>
      <w:r w:rsidR="00004E5A">
        <w:rPr>
          <w:rFonts w:eastAsiaTheme="minorEastAsia" w:cstheme="majorBidi"/>
          <w:color w:val="202122"/>
          <w:sz w:val="24"/>
          <w:szCs w:val="24"/>
          <w:shd w:val="clear" w:color="auto" w:fill="FFFFFF"/>
          <w:lang w:val="pt-PT"/>
        </w:rPr>
        <w:t>:</w:t>
      </w:r>
      <m:oMath>
        <m:r>
          <m:rPr>
            <m:sty m:val="p"/>
          </m:rPr>
          <w:rPr>
            <w:rFonts w:ascii="Cambria Math" w:eastAsiaTheme="minorEastAsia" w:hAnsi="Cambria Math" w:cstheme="majorBidi"/>
            <w:color w:val="202122"/>
            <w:sz w:val="24"/>
            <w:szCs w:val="24"/>
            <w:shd w:val="clear" w:color="auto" w:fill="FFFFFF"/>
            <w:lang w:val="pt-PT"/>
          </w:rPr>
          <w:br/>
        </m:r>
      </m:oMath>
      <m:oMathPara>
        <m:oMath>
          <m:r>
            <w:rPr>
              <w:rFonts w:ascii="Cambria Math" w:eastAsiaTheme="minorEastAsia" w:hAnsi="Cambria Math" w:cstheme="majorBidi"/>
              <w:color w:val="202122"/>
              <w:sz w:val="24"/>
              <w:szCs w:val="24"/>
              <w:shd w:val="clear" w:color="auto" w:fill="FFFFFF"/>
              <w:lang w:val="pt-PT"/>
            </w:rPr>
            <m:t>Dure</m:t>
          </m:r>
          <m:sSub>
            <m:sSubPr>
              <m:ctrlPr>
                <w:rPr>
                  <w:rFonts w:ascii="Cambria Math" w:eastAsiaTheme="minorEastAsia" w:hAnsi="Cambria Math" w:cstheme="majorBidi"/>
                  <w:i/>
                  <w:color w:val="202122"/>
                  <w:sz w:val="24"/>
                  <w:szCs w:val="24"/>
                  <w:shd w:val="clear" w:color="auto" w:fill="FFFFFF"/>
                  <w:lang w:val="pt-PT"/>
                </w:rPr>
              </m:ctrlPr>
            </m:sSubPr>
            <m:e>
              <m:r>
                <w:rPr>
                  <w:rFonts w:ascii="Cambria Math" w:eastAsiaTheme="minorEastAsia" w:hAnsi="Cambria Math" w:cstheme="majorBidi"/>
                  <w:color w:val="202122"/>
                  <w:sz w:val="24"/>
                  <w:szCs w:val="24"/>
                  <w:shd w:val="clear" w:color="auto" w:fill="FFFFFF"/>
                  <w:lang w:val="pt-PT"/>
                </w:rPr>
                <m:t>e</m:t>
              </m:r>
            </m:e>
            <m:sub>
              <m:r>
                <w:rPr>
                  <w:rFonts w:ascii="Cambria Math" w:eastAsiaTheme="minorEastAsia" w:hAnsi="Cambria Math" w:cstheme="majorBidi"/>
                  <w:color w:val="202122"/>
                  <w:sz w:val="24"/>
                  <w:szCs w:val="24"/>
                  <w:shd w:val="clear" w:color="auto" w:fill="FFFFFF"/>
                  <w:lang w:val="pt-PT"/>
                </w:rPr>
                <m:t>c</m:t>
              </m:r>
            </m:sub>
          </m:sSub>
          <m:r>
            <w:rPr>
              <w:rFonts w:ascii="Cambria Math" w:eastAsiaTheme="minorEastAsia" w:hAnsi="Cambria Math" w:cstheme="majorBidi"/>
              <w:color w:val="202122"/>
              <w:sz w:val="24"/>
              <w:szCs w:val="24"/>
              <w:shd w:val="clear" w:color="auto" w:fill="FFFFFF"/>
              <w:lang w:val="pt-PT"/>
            </w:rPr>
            <m:t xml:space="preserve"> :la durée résiduelle du contrat c en mois</m:t>
          </m:r>
        </m:oMath>
      </m:oMathPara>
    </w:p>
    <w:p w14:paraId="28285D0E" w14:textId="5FF20D68" w:rsidR="00FA116C" w:rsidRDefault="0022769D" w:rsidP="00A43FE0">
      <w:pPr>
        <w:spacing w:after="0"/>
        <w:jc w:val="both"/>
        <w:rPr>
          <w:rFonts w:eastAsiaTheme="minorEastAsia" w:cstheme="majorBidi"/>
          <w:color w:val="202122"/>
          <w:sz w:val="24"/>
          <w:szCs w:val="24"/>
          <w:shd w:val="clear" w:color="auto" w:fill="FFFFFF"/>
          <w:lang w:val="pt-PT"/>
        </w:rPr>
      </w:pPr>
      <m:oMathPara>
        <m:oMath>
          <m:sSub>
            <m:sSubPr>
              <m:ctrlPr>
                <w:rPr>
                  <w:rFonts w:ascii="Cambria Math" w:eastAsiaTheme="minorEastAsia" w:hAnsi="Cambria Math" w:cstheme="majorBidi"/>
                  <w:i/>
                  <w:color w:val="202122"/>
                  <w:sz w:val="24"/>
                  <w:szCs w:val="24"/>
                  <w:shd w:val="clear" w:color="auto" w:fill="FFFFFF"/>
                  <w:lang w:val="pt-PT"/>
                </w:rPr>
              </m:ctrlPr>
            </m:sSubPr>
            <m:e>
              <m:r>
                <w:rPr>
                  <w:rFonts w:ascii="Cambria Math" w:eastAsiaTheme="minorEastAsia" w:hAnsi="Cambria Math" w:cstheme="majorBidi"/>
                  <w:color w:val="202122"/>
                  <w:sz w:val="24"/>
                  <w:szCs w:val="24"/>
                  <w:shd w:val="clear" w:color="auto" w:fill="FFFFFF"/>
                  <w:lang w:val="pt-PT"/>
                </w:rPr>
                <m:t>r</m:t>
              </m:r>
            </m:e>
            <m:sub>
              <m:r>
                <w:rPr>
                  <w:rFonts w:ascii="Cambria Math" w:eastAsiaTheme="minorEastAsia" w:hAnsi="Cambria Math" w:cstheme="majorBidi"/>
                  <w:color w:val="202122"/>
                  <w:sz w:val="24"/>
                  <w:szCs w:val="24"/>
                  <w:shd w:val="clear" w:color="auto" w:fill="FFFFFF"/>
                  <w:lang w:val="pt-PT"/>
                </w:rPr>
                <m:t>t,c</m:t>
              </m:r>
            </m:sub>
          </m:sSub>
          <m:r>
            <w:rPr>
              <w:rFonts w:ascii="Cambria Math" w:eastAsiaTheme="minorEastAsia" w:hAnsi="Cambria Math" w:cstheme="majorBidi"/>
              <w:color w:val="202122"/>
              <w:sz w:val="24"/>
              <w:szCs w:val="24"/>
              <w:shd w:val="clear" w:color="auto" w:fill="FFFFFF"/>
              <w:lang w:val="pt-PT"/>
            </w:rPr>
            <m:t xml:space="preserve"> :le taux annuel au mois t du contrat c</m:t>
          </m:r>
        </m:oMath>
      </m:oMathPara>
    </w:p>
    <w:p w14:paraId="46086391" w14:textId="77777777" w:rsidR="00C41B9D" w:rsidRDefault="00C41B9D" w:rsidP="00FA116C">
      <w:pPr>
        <w:spacing w:after="0"/>
        <w:jc w:val="both"/>
        <w:rPr>
          <w:rFonts w:eastAsiaTheme="minorEastAsia" w:cstheme="majorBidi"/>
          <w:color w:val="202122"/>
          <w:sz w:val="24"/>
          <w:szCs w:val="24"/>
          <w:shd w:val="clear" w:color="auto" w:fill="FFFFFF"/>
          <w:lang w:val="pt-PT"/>
        </w:rPr>
      </w:pPr>
    </w:p>
    <w:p w14:paraId="0C4C0347" w14:textId="739F88EE" w:rsidR="00A43FE0" w:rsidRPr="002F0EEA" w:rsidRDefault="00FA116C" w:rsidP="002F0EEA">
      <w:pPr>
        <w:spacing w:after="0"/>
        <w:jc w:val="both"/>
        <w:rPr>
          <w:rFonts w:eastAsiaTheme="minorEastAsia" w:cstheme="majorBidi"/>
          <w:b/>
          <w:bCs/>
          <w:lang w:eastAsia="ja-JP"/>
        </w:rPr>
      </w:pPr>
      <w:r>
        <w:rPr>
          <w:rFonts w:eastAsiaTheme="minorEastAsia" w:cstheme="majorBidi"/>
          <w:color w:val="202122"/>
          <w:sz w:val="24"/>
          <w:szCs w:val="24"/>
          <w:shd w:val="clear" w:color="auto" w:fill="FFFFFF"/>
          <w:lang w:val="pt-PT"/>
        </w:rPr>
        <w:t xml:space="preserve">A partir de ce taux, nous calculons une unique </w:t>
      </w:r>
      <w:r w:rsidR="000E1AA2" w:rsidRPr="000E1AA2">
        <w:rPr>
          <w:rFonts w:eastAsiaTheme="minorEastAsia" w:cstheme="majorBidi"/>
          <w:color w:val="202122"/>
          <w:shd w:val="clear" w:color="auto" w:fill="FFFFFF"/>
          <w:lang w:val="pt-PT"/>
        </w:rPr>
        <w:t>échéance</w:t>
      </w:r>
      <w:r w:rsidR="002F0EEA">
        <w:rPr>
          <w:rFonts w:eastAsiaTheme="minorEastAsia" w:cstheme="majorBidi"/>
          <w:color w:val="202122"/>
          <w:shd w:val="clear" w:color="auto" w:fill="FFFFFF"/>
          <w:lang w:val="pt-PT"/>
        </w:rPr>
        <w:t xml:space="preserve"> constante </w:t>
      </w:r>
      <w:r w:rsidR="000E1AA2" w:rsidRPr="000E1AA2">
        <w:rPr>
          <w:rFonts w:eastAsiaTheme="minorEastAsia" w:cstheme="majorBidi"/>
          <w:color w:val="202122"/>
          <w:shd w:val="clear" w:color="auto" w:fill="FFFFFF"/>
          <w:lang w:val="pt-PT"/>
        </w:rPr>
        <w:t xml:space="preserv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k</m:t>
            </m:r>
          </m:sub>
        </m:sSub>
      </m:oMath>
      <w:r w:rsidR="00861D67">
        <w:rPr>
          <w:rFonts w:eastAsiaTheme="minorEastAsia" w:cstheme="majorBidi"/>
          <w:b/>
          <w:bCs/>
          <w:lang w:eastAsia="ja-JP"/>
        </w:rPr>
        <w:t>.</w:t>
      </w:r>
      <w:r w:rsidR="002F0EEA">
        <w:rPr>
          <w:rFonts w:eastAsiaTheme="minorEastAsia" w:cstheme="majorBidi"/>
          <w:b/>
          <w:bCs/>
          <w:lang w:eastAsia="ja-JP"/>
        </w:rPr>
        <w:t xml:space="preserve"> </w:t>
      </w:r>
      <w:r w:rsidR="00861D67">
        <w:rPr>
          <w:rFonts w:eastAsiaTheme="minorEastAsia" w:cstheme="majorBidi"/>
          <w:b/>
          <w:bCs/>
          <w:lang w:eastAsia="ja-JP"/>
        </w:rPr>
        <w:t xml:space="preserve">Pour le calcul de </w:t>
      </w:r>
      <w:r w:rsidR="000E1AA2" w:rsidRPr="000E1AA2">
        <w:rPr>
          <w:rFonts w:eastAsiaTheme="minorEastAsia" w:cstheme="majorBidi"/>
          <w:lang w:eastAsia="ja-JP"/>
        </w:rPr>
        <w:t xml:space="preserve">la matrice </w:t>
      </w:r>
      <m:oMath>
        <m:sSub>
          <m:sSubPr>
            <m:ctrlPr>
              <w:rPr>
                <w:rFonts w:ascii="Cambria Math" w:hAnsi="Cambria Math" w:cstheme="majorBidi"/>
                <w:b/>
                <w:bCs/>
                <w:lang w:eastAsia="ja-JP"/>
              </w:rPr>
            </m:ctrlPr>
          </m:sSubPr>
          <m:e>
            <m:r>
              <m:rPr>
                <m:sty m:val="b"/>
              </m:rPr>
              <w:rPr>
                <w:rFonts w:ascii="Cambria Math" w:hAnsi="Cambria Math" w:cstheme="majorBidi"/>
                <w:lang w:eastAsia="ja-JP"/>
              </w:rPr>
              <m:t>Π</m:t>
            </m:r>
          </m:e>
          <m:sub>
            <m:r>
              <m:rPr>
                <m:sty m:val="b"/>
              </m:rPr>
              <w:rPr>
                <w:rFonts w:ascii="Cambria Math" w:hAnsi="Cambria Math" w:cstheme="majorBidi"/>
                <w:lang w:eastAsia="ja-JP"/>
              </w:rPr>
              <m:t>j</m:t>
            </m:r>
          </m:sub>
        </m:sSub>
      </m:oMath>
      <w:r w:rsidR="00861D67">
        <w:rPr>
          <w:rFonts w:eastAsiaTheme="minorEastAsia" w:cstheme="majorBidi"/>
          <w:b/>
          <w:bCs/>
          <w:lang w:eastAsia="ja-JP"/>
        </w:rPr>
        <w:t>, nous considérons les taux variables :</w:t>
      </w:r>
      <m:oMath>
        <m:r>
          <m:rPr>
            <m:sty m:val="bi"/>
          </m:rPr>
          <w:rPr>
            <w:rFonts w:ascii="Cambria Math" w:eastAsiaTheme="minorEastAsia" w:hAnsi="Cambria Math" w:cstheme="majorBidi"/>
            <w:lang w:eastAsia="ja-JP"/>
          </w:rPr>
          <m:t xml:space="preserve"> </m:t>
        </m:r>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t,c</m:t>
            </m:r>
          </m:sub>
        </m:sSub>
      </m:oMath>
      <w:r w:rsidR="002F0EEA">
        <w:rPr>
          <w:rFonts w:eastAsiaTheme="minorEastAsia" w:cstheme="majorBidi"/>
          <w:b/>
          <w:bCs/>
          <w:lang w:eastAsia="ja-JP"/>
        </w:rPr>
        <w:t>. On peut dés lors appliquer la formule (B).</w:t>
      </w:r>
    </w:p>
    <w:p w14:paraId="0701E3D1" w14:textId="77777777" w:rsidR="006B3B47" w:rsidRDefault="006B3B47" w:rsidP="00FE3F6E">
      <w:pPr>
        <w:jc w:val="both"/>
        <w:rPr>
          <w:rFonts w:cstheme="majorBidi"/>
          <w:lang w:eastAsia="ja-JP"/>
        </w:rPr>
      </w:pPr>
    </w:p>
    <w:p w14:paraId="31B83515" w14:textId="6743D977" w:rsidR="000E1AA2" w:rsidRDefault="000E1AA2" w:rsidP="00FE3F6E">
      <w:pPr>
        <w:jc w:val="both"/>
        <w:rPr>
          <w:rFonts w:cstheme="majorBidi"/>
          <w:lang w:eastAsia="ja-JP"/>
        </w:rPr>
      </w:pPr>
      <w:r>
        <w:rPr>
          <w:rFonts w:cstheme="majorBidi"/>
          <w:lang w:eastAsia="ja-JP"/>
        </w:rPr>
        <w:t xml:space="preserve">Cette modélisation </w:t>
      </w:r>
      <w:r w:rsidR="002F0EEA">
        <w:rPr>
          <w:rFonts w:cstheme="majorBidi"/>
          <w:lang w:eastAsia="ja-JP"/>
        </w:rPr>
        <w:t xml:space="preserve">est une approximation mais qui donne des résultats très similaires à ceux de </w:t>
      </w:r>
      <w:proofErr w:type="gramStart"/>
      <w:r w:rsidR="002F0EEA">
        <w:rPr>
          <w:rFonts w:cstheme="majorBidi"/>
          <w:lang w:eastAsia="ja-JP"/>
        </w:rPr>
        <w:t>RCO</w:t>
      </w:r>
      <w:r>
        <w:rPr>
          <w:rFonts w:cstheme="majorBidi"/>
          <w:lang w:eastAsia="ja-JP"/>
        </w:rPr>
        <w:t>:</w:t>
      </w:r>
      <w:proofErr w:type="gramEnd"/>
    </w:p>
    <w:p w14:paraId="439B2FA6" w14:textId="34F37AF6" w:rsidR="00E376E1" w:rsidRDefault="00DA0B08" w:rsidP="00FE3F6E">
      <w:pPr>
        <w:jc w:val="both"/>
        <w:rPr>
          <w:rFonts w:cstheme="majorBidi"/>
          <w:lang w:eastAsia="ja-JP"/>
        </w:rPr>
      </w:pPr>
      <w:r>
        <w:rPr>
          <w:rFonts w:cstheme="majorBidi"/>
          <w:lang w:eastAsia="ja-JP"/>
        </w:rPr>
        <w:t xml:space="preserve">Considérons un contrat avec un nominal de 1 000 000 d’euros à rembourser sur </w:t>
      </w:r>
      <w:r w:rsidR="0018696B">
        <w:rPr>
          <w:rFonts w:cstheme="majorBidi"/>
          <w:lang w:eastAsia="ja-JP"/>
        </w:rPr>
        <w:t>50</w:t>
      </w:r>
      <w:r>
        <w:rPr>
          <w:rFonts w:cstheme="majorBidi"/>
          <w:lang w:eastAsia="ja-JP"/>
        </w:rPr>
        <w:t xml:space="preserve"> mois. Le taux choisi </w:t>
      </w:r>
      <w:r w:rsidR="002F0EEA">
        <w:rPr>
          <w:rFonts w:cstheme="majorBidi"/>
          <w:lang w:eastAsia="ja-JP"/>
        </w:rPr>
        <w:t xml:space="preserve">dans cet exemple, </w:t>
      </w:r>
      <w:r>
        <w:rPr>
          <w:rFonts w:cstheme="majorBidi"/>
          <w:lang w:eastAsia="ja-JP"/>
        </w:rPr>
        <w:t>est</w:t>
      </w:r>
      <w:r w:rsidR="0018696B">
        <w:rPr>
          <w:rFonts w:cstheme="majorBidi"/>
          <w:lang w:eastAsia="ja-JP"/>
        </w:rPr>
        <w:t xml:space="preserve"> un taux </w:t>
      </w:r>
      <w:r w:rsidR="002F0EEA">
        <w:rPr>
          <w:rFonts w:cstheme="majorBidi"/>
          <w:lang w:eastAsia="ja-JP"/>
        </w:rPr>
        <w:t xml:space="preserve">à fortes variations, </w:t>
      </w:r>
      <w:r w:rsidR="0018696B">
        <w:rPr>
          <w:rFonts w:cstheme="majorBidi"/>
          <w:lang w:eastAsia="ja-JP"/>
        </w:rPr>
        <w:t>qui va augmenter de 0.15% à chaque mois</w:t>
      </w:r>
      <w:r w:rsidR="0072722B">
        <w:rPr>
          <w:rFonts w:cstheme="majorBidi"/>
          <w:lang w:eastAsia="ja-JP"/>
        </w:rPr>
        <w:t xml:space="preserve"> jusqu’à </w:t>
      </w:r>
      <w:r w:rsidR="0072722B">
        <w:rPr>
          <w:rFonts w:cstheme="majorBidi"/>
          <w:lang w:eastAsia="ja-JP"/>
        </w:rPr>
        <w:lastRenderedPageBreak/>
        <w:t>atteindre 4.75%</w:t>
      </w:r>
      <w:r>
        <w:rPr>
          <w:rFonts w:cstheme="majorBidi"/>
          <w:lang w:eastAsia="ja-JP"/>
        </w:rPr>
        <w:t>.</w:t>
      </w:r>
      <w:r w:rsidR="0072722B">
        <w:rPr>
          <w:rFonts w:cstheme="majorBidi"/>
          <w:lang w:eastAsia="ja-JP"/>
        </w:rPr>
        <w:t xml:space="preserve"> A partir de ce mois, le taux va diminuer de 0.15% par mois jusqu’à atteindre 1%</w:t>
      </w:r>
      <w:r>
        <w:rPr>
          <w:rFonts w:cstheme="majorBidi"/>
          <w:lang w:eastAsia="ja-JP"/>
        </w:rPr>
        <w:t xml:space="preserve"> Nous allons </w:t>
      </w:r>
      <w:r w:rsidR="006D6718">
        <w:rPr>
          <w:rFonts w:cstheme="majorBidi"/>
          <w:lang w:eastAsia="ja-JP"/>
        </w:rPr>
        <w:t>sim</w:t>
      </w:r>
      <w:r>
        <w:rPr>
          <w:rFonts w:cstheme="majorBidi"/>
          <w:lang w:eastAsia="ja-JP"/>
        </w:rPr>
        <w:t xml:space="preserve">uler </w:t>
      </w:r>
      <w:r w:rsidR="006D6718">
        <w:rPr>
          <w:rFonts w:cstheme="majorBidi"/>
          <w:lang w:eastAsia="ja-JP"/>
        </w:rPr>
        <w:t>l’écoulement du capital</w:t>
      </w:r>
      <w:r>
        <w:rPr>
          <w:rFonts w:cstheme="majorBidi"/>
          <w:lang w:eastAsia="ja-JP"/>
        </w:rPr>
        <w:t xml:space="preserve"> exact</w:t>
      </w:r>
      <w:r w:rsidR="006D6718">
        <w:rPr>
          <w:rFonts w:cstheme="majorBidi"/>
          <w:lang w:eastAsia="ja-JP"/>
        </w:rPr>
        <w:t xml:space="preserve"> et le comparer à celui approximé.</w:t>
      </w:r>
      <w:r>
        <w:rPr>
          <w:rFonts w:cstheme="majorBidi"/>
          <w:lang w:eastAsia="ja-JP"/>
        </w:rPr>
        <w:t xml:space="preserve"> </w:t>
      </w:r>
    </w:p>
    <w:p w14:paraId="71482332" w14:textId="7992D7B6" w:rsidR="000C4731" w:rsidRDefault="003E57FC" w:rsidP="00FE3F6E">
      <w:pPr>
        <w:jc w:val="both"/>
        <w:rPr>
          <w:rFonts w:cstheme="majorBidi"/>
          <w:lang w:eastAsia="ja-JP"/>
        </w:rPr>
      </w:pPr>
      <w:r>
        <w:rPr>
          <w:rFonts w:cstheme="majorBidi"/>
          <w:lang w:eastAsia="ja-JP"/>
        </w:rPr>
        <w:t xml:space="preserve">Voici </w:t>
      </w:r>
      <w:r w:rsidR="000C4731">
        <w:rPr>
          <w:rFonts w:cstheme="majorBidi"/>
          <w:lang w:eastAsia="ja-JP"/>
        </w:rPr>
        <w:t>les taux de l</w:t>
      </w:r>
      <w:r w:rsidR="0018696B">
        <w:rPr>
          <w:rFonts w:cstheme="majorBidi"/>
          <w:lang w:eastAsia="ja-JP"/>
        </w:rPr>
        <w:t>’évolution de ce taux arbitraire</w:t>
      </w:r>
      <w:r w:rsidR="000C4731">
        <w:rPr>
          <w:rFonts w:cstheme="majorBidi"/>
          <w:lang w:eastAsia="ja-JP"/>
        </w:rPr>
        <w:t xml:space="preserve"> par mois :</w:t>
      </w:r>
    </w:p>
    <w:tbl>
      <w:tblPr>
        <w:tblStyle w:val="Grilledutableau"/>
        <w:tblW w:w="0" w:type="auto"/>
        <w:tblLook w:val="04A0" w:firstRow="1" w:lastRow="0" w:firstColumn="1" w:lastColumn="0" w:noHBand="0" w:noVBand="1"/>
      </w:tblPr>
      <w:tblGrid>
        <w:gridCol w:w="1143"/>
        <w:gridCol w:w="1240"/>
        <w:gridCol w:w="1239"/>
        <w:gridCol w:w="1110"/>
        <w:gridCol w:w="1240"/>
        <w:gridCol w:w="1030"/>
        <w:gridCol w:w="1030"/>
        <w:gridCol w:w="1030"/>
      </w:tblGrid>
      <w:tr w:rsidR="0072722B" w14:paraId="36DC1A18" w14:textId="715FB0C8" w:rsidTr="0072722B">
        <w:tc>
          <w:tcPr>
            <w:tcW w:w="1143" w:type="dxa"/>
          </w:tcPr>
          <w:p w14:paraId="479A3783" w14:textId="7254B968" w:rsidR="0072722B" w:rsidRDefault="0072722B" w:rsidP="00FE3F6E">
            <w:pPr>
              <w:jc w:val="both"/>
              <w:rPr>
                <w:rFonts w:cstheme="majorBidi"/>
                <w:lang w:eastAsia="ja-JP"/>
              </w:rPr>
            </w:pPr>
            <w:r>
              <w:rPr>
                <w:rFonts w:cstheme="majorBidi"/>
                <w:lang w:eastAsia="ja-JP"/>
              </w:rPr>
              <w:t>M1</w:t>
            </w:r>
          </w:p>
        </w:tc>
        <w:tc>
          <w:tcPr>
            <w:tcW w:w="1240" w:type="dxa"/>
          </w:tcPr>
          <w:p w14:paraId="02507097" w14:textId="076BBE4D" w:rsidR="0072722B" w:rsidRDefault="0072722B" w:rsidP="00FE3F6E">
            <w:pPr>
              <w:jc w:val="both"/>
              <w:rPr>
                <w:rFonts w:cstheme="majorBidi"/>
                <w:lang w:eastAsia="ja-JP"/>
              </w:rPr>
            </w:pPr>
            <w:r>
              <w:rPr>
                <w:rFonts w:cstheme="majorBidi"/>
                <w:lang w:eastAsia="ja-JP"/>
              </w:rPr>
              <w:t>M2</w:t>
            </w:r>
          </w:p>
        </w:tc>
        <w:tc>
          <w:tcPr>
            <w:tcW w:w="1239" w:type="dxa"/>
          </w:tcPr>
          <w:p w14:paraId="62FBF5B8" w14:textId="2B099946" w:rsidR="0072722B" w:rsidRDefault="0072722B" w:rsidP="00FE3F6E">
            <w:pPr>
              <w:jc w:val="both"/>
              <w:rPr>
                <w:rFonts w:cstheme="majorBidi"/>
                <w:lang w:eastAsia="ja-JP"/>
              </w:rPr>
            </w:pPr>
            <w:r>
              <w:rPr>
                <w:rFonts w:cstheme="majorBidi"/>
                <w:lang w:eastAsia="ja-JP"/>
              </w:rPr>
              <w:t>M3</w:t>
            </w:r>
          </w:p>
        </w:tc>
        <w:tc>
          <w:tcPr>
            <w:tcW w:w="1110" w:type="dxa"/>
          </w:tcPr>
          <w:p w14:paraId="770E7BC5" w14:textId="5FB572BA" w:rsidR="0072722B" w:rsidRDefault="0072722B" w:rsidP="00FE3F6E">
            <w:pPr>
              <w:jc w:val="both"/>
              <w:rPr>
                <w:rFonts w:cstheme="majorBidi"/>
                <w:lang w:eastAsia="ja-JP"/>
              </w:rPr>
            </w:pPr>
            <w:r>
              <w:rPr>
                <w:rFonts w:cstheme="majorBidi"/>
                <w:lang w:eastAsia="ja-JP"/>
              </w:rPr>
              <w:t>…</w:t>
            </w:r>
          </w:p>
        </w:tc>
        <w:tc>
          <w:tcPr>
            <w:tcW w:w="1240" w:type="dxa"/>
          </w:tcPr>
          <w:p w14:paraId="01AF22F1" w14:textId="1C33DDE1" w:rsidR="0072722B" w:rsidRDefault="0072722B" w:rsidP="00FE3F6E">
            <w:pPr>
              <w:jc w:val="both"/>
              <w:rPr>
                <w:rFonts w:cstheme="majorBidi"/>
                <w:lang w:eastAsia="ja-JP"/>
              </w:rPr>
            </w:pPr>
            <w:r>
              <w:rPr>
                <w:rFonts w:cstheme="majorBidi"/>
                <w:lang w:eastAsia="ja-JP"/>
              </w:rPr>
              <w:t>M25</w:t>
            </w:r>
          </w:p>
        </w:tc>
        <w:tc>
          <w:tcPr>
            <w:tcW w:w="1030" w:type="dxa"/>
          </w:tcPr>
          <w:p w14:paraId="5108E29C" w14:textId="5317412E" w:rsidR="0072722B" w:rsidRDefault="0072722B" w:rsidP="00FE3F6E">
            <w:pPr>
              <w:jc w:val="both"/>
              <w:rPr>
                <w:rFonts w:cstheme="majorBidi"/>
                <w:lang w:eastAsia="ja-JP"/>
              </w:rPr>
            </w:pPr>
            <w:r>
              <w:rPr>
                <w:rFonts w:cstheme="majorBidi"/>
                <w:lang w:eastAsia="ja-JP"/>
              </w:rPr>
              <w:t>M26</w:t>
            </w:r>
          </w:p>
        </w:tc>
        <w:tc>
          <w:tcPr>
            <w:tcW w:w="1030" w:type="dxa"/>
          </w:tcPr>
          <w:p w14:paraId="1BB3BE16" w14:textId="335BE9E7" w:rsidR="0072722B" w:rsidRDefault="0072722B" w:rsidP="00FE3F6E">
            <w:pPr>
              <w:jc w:val="both"/>
              <w:rPr>
                <w:rFonts w:cstheme="majorBidi"/>
                <w:lang w:eastAsia="ja-JP"/>
              </w:rPr>
            </w:pPr>
            <w:r>
              <w:rPr>
                <w:rFonts w:cstheme="majorBidi"/>
                <w:lang w:eastAsia="ja-JP"/>
              </w:rPr>
              <w:t>…</w:t>
            </w:r>
          </w:p>
        </w:tc>
        <w:tc>
          <w:tcPr>
            <w:tcW w:w="1030" w:type="dxa"/>
          </w:tcPr>
          <w:p w14:paraId="7F0DCE7B" w14:textId="79B4D15C" w:rsidR="0072722B" w:rsidRDefault="0072722B" w:rsidP="00FE3F6E">
            <w:pPr>
              <w:jc w:val="both"/>
              <w:rPr>
                <w:rFonts w:cstheme="majorBidi"/>
                <w:lang w:eastAsia="ja-JP"/>
              </w:rPr>
            </w:pPr>
            <w:r>
              <w:rPr>
                <w:rFonts w:cstheme="majorBidi"/>
                <w:lang w:eastAsia="ja-JP"/>
              </w:rPr>
              <w:t>M50</w:t>
            </w:r>
          </w:p>
        </w:tc>
      </w:tr>
      <w:tr w:rsidR="0072722B" w14:paraId="7C955181" w14:textId="4FB73F31" w:rsidTr="0072722B">
        <w:tc>
          <w:tcPr>
            <w:tcW w:w="1143" w:type="dxa"/>
          </w:tcPr>
          <w:p w14:paraId="57861C15" w14:textId="5C747236" w:rsidR="0072722B" w:rsidRDefault="0072722B" w:rsidP="000C4731">
            <w:pPr>
              <w:jc w:val="both"/>
              <w:rPr>
                <w:rFonts w:cstheme="majorBidi"/>
                <w:lang w:eastAsia="ja-JP"/>
              </w:rPr>
            </w:pPr>
            <w:r>
              <w:rPr>
                <w:rFonts w:cstheme="majorBidi"/>
                <w:lang w:eastAsia="ja-JP"/>
              </w:rPr>
              <w:t>1%</w:t>
            </w:r>
          </w:p>
        </w:tc>
        <w:tc>
          <w:tcPr>
            <w:tcW w:w="1240" w:type="dxa"/>
          </w:tcPr>
          <w:p w14:paraId="4EF03535" w14:textId="433ED4BF" w:rsidR="0072722B" w:rsidRDefault="0072722B" w:rsidP="000C4731">
            <w:pPr>
              <w:jc w:val="both"/>
              <w:rPr>
                <w:rFonts w:cstheme="majorBidi"/>
                <w:lang w:eastAsia="ja-JP"/>
              </w:rPr>
            </w:pPr>
            <w:r>
              <w:rPr>
                <w:rFonts w:cstheme="majorBidi"/>
                <w:lang w:eastAsia="ja-JP"/>
              </w:rPr>
              <w:t>1.15%</w:t>
            </w:r>
          </w:p>
        </w:tc>
        <w:tc>
          <w:tcPr>
            <w:tcW w:w="1239" w:type="dxa"/>
          </w:tcPr>
          <w:p w14:paraId="70361B73" w14:textId="34244ACB" w:rsidR="0072722B" w:rsidRDefault="0072722B" w:rsidP="000C4731">
            <w:pPr>
              <w:jc w:val="both"/>
              <w:rPr>
                <w:rFonts w:cstheme="majorBidi"/>
                <w:lang w:eastAsia="ja-JP"/>
              </w:rPr>
            </w:pPr>
            <w:r>
              <w:rPr>
                <w:rFonts w:cstheme="majorBidi"/>
                <w:lang w:eastAsia="ja-JP"/>
              </w:rPr>
              <w:t>1.30%</w:t>
            </w:r>
          </w:p>
        </w:tc>
        <w:tc>
          <w:tcPr>
            <w:tcW w:w="1110" w:type="dxa"/>
          </w:tcPr>
          <w:p w14:paraId="66C80BE0" w14:textId="2083C864" w:rsidR="0072722B" w:rsidRDefault="0072722B" w:rsidP="000C4731">
            <w:pPr>
              <w:jc w:val="both"/>
              <w:rPr>
                <w:rFonts w:cstheme="majorBidi"/>
                <w:lang w:eastAsia="ja-JP"/>
              </w:rPr>
            </w:pPr>
            <w:r>
              <w:rPr>
                <w:rFonts w:cstheme="majorBidi"/>
                <w:lang w:eastAsia="ja-JP"/>
              </w:rPr>
              <w:t>…</w:t>
            </w:r>
          </w:p>
        </w:tc>
        <w:tc>
          <w:tcPr>
            <w:tcW w:w="1240" w:type="dxa"/>
          </w:tcPr>
          <w:p w14:paraId="237C8F61" w14:textId="40A78EA7" w:rsidR="0072722B" w:rsidRPr="000C4731" w:rsidRDefault="0072722B" w:rsidP="000C4731">
            <w:pPr>
              <w:jc w:val="both"/>
              <w:rPr>
                <w:rFonts w:ascii="Calibri" w:hAnsi="Calibri" w:cs="Calibri"/>
                <w:color w:val="000000"/>
              </w:rPr>
            </w:pPr>
            <w:r>
              <w:rPr>
                <w:rFonts w:cstheme="majorBidi"/>
                <w:lang w:eastAsia="ja-JP"/>
              </w:rPr>
              <w:t>4.75%</w:t>
            </w:r>
          </w:p>
        </w:tc>
        <w:tc>
          <w:tcPr>
            <w:tcW w:w="1030" w:type="dxa"/>
          </w:tcPr>
          <w:p w14:paraId="28620D1A" w14:textId="099EF130" w:rsidR="0072722B" w:rsidRDefault="0072722B" w:rsidP="000C4731">
            <w:pPr>
              <w:jc w:val="both"/>
              <w:rPr>
                <w:rFonts w:cstheme="majorBidi"/>
                <w:lang w:eastAsia="ja-JP"/>
              </w:rPr>
            </w:pPr>
            <w:r>
              <w:rPr>
                <w:rFonts w:cstheme="majorBidi"/>
                <w:lang w:eastAsia="ja-JP"/>
              </w:rPr>
              <w:t>4.60%</w:t>
            </w:r>
          </w:p>
        </w:tc>
        <w:tc>
          <w:tcPr>
            <w:tcW w:w="1030" w:type="dxa"/>
          </w:tcPr>
          <w:p w14:paraId="077EC3A1" w14:textId="601EFBC0" w:rsidR="0072722B" w:rsidRDefault="0072722B" w:rsidP="000C4731">
            <w:pPr>
              <w:jc w:val="both"/>
              <w:rPr>
                <w:rFonts w:cstheme="majorBidi"/>
                <w:lang w:eastAsia="ja-JP"/>
              </w:rPr>
            </w:pPr>
            <w:r>
              <w:rPr>
                <w:rFonts w:cstheme="majorBidi"/>
                <w:lang w:eastAsia="ja-JP"/>
              </w:rPr>
              <w:t>….</w:t>
            </w:r>
          </w:p>
        </w:tc>
        <w:tc>
          <w:tcPr>
            <w:tcW w:w="1030" w:type="dxa"/>
          </w:tcPr>
          <w:p w14:paraId="4400140A" w14:textId="63FBF674" w:rsidR="0072722B" w:rsidRDefault="0072722B" w:rsidP="000C4731">
            <w:pPr>
              <w:jc w:val="both"/>
              <w:rPr>
                <w:rFonts w:cstheme="majorBidi"/>
                <w:lang w:eastAsia="ja-JP"/>
              </w:rPr>
            </w:pPr>
            <w:r>
              <w:rPr>
                <w:rFonts w:cstheme="majorBidi"/>
                <w:lang w:eastAsia="ja-JP"/>
              </w:rPr>
              <w:t>1%</w:t>
            </w:r>
          </w:p>
        </w:tc>
      </w:tr>
    </w:tbl>
    <w:p w14:paraId="236A8E33" w14:textId="77777777" w:rsidR="000C4731" w:rsidRDefault="000C4731" w:rsidP="00FE3F6E">
      <w:pPr>
        <w:jc w:val="both"/>
        <w:rPr>
          <w:rFonts w:cstheme="majorBidi"/>
          <w:lang w:eastAsia="ja-JP"/>
        </w:rPr>
      </w:pPr>
    </w:p>
    <w:p w14:paraId="2230CE97" w14:textId="4447D126" w:rsidR="000C4731" w:rsidRPr="00770091" w:rsidRDefault="000C4731" w:rsidP="000C4731">
      <w:pPr>
        <w:jc w:val="both"/>
        <w:rPr>
          <w:rFonts w:cstheme="majorBidi"/>
          <w:lang w:eastAsia="ja-JP"/>
        </w:rPr>
      </w:pPr>
      <w:r>
        <w:rPr>
          <w:rFonts w:cstheme="majorBidi"/>
          <w:lang w:eastAsia="ja-JP"/>
        </w:rPr>
        <w:t xml:space="preserve">En appliquant la formule </w:t>
      </w:r>
      <w:r w:rsidR="009B76E4" w:rsidRPr="003946BA">
        <w:rPr>
          <w:rFonts w:cstheme="majorBidi"/>
          <w:b/>
          <w:bCs/>
          <w:lang w:eastAsia="ja-JP"/>
        </w:rPr>
        <w:t>(</w:t>
      </w:r>
      <w:r w:rsidRPr="003946BA">
        <w:rPr>
          <w:rFonts w:cstheme="majorBidi"/>
          <w:b/>
          <w:bCs/>
          <w:lang w:eastAsia="ja-JP"/>
        </w:rPr>
        <w:t>C</w:t>
      </w:r>
      <w:r w:rsidR="009B76E4" w:rsidRPr="003946BA">
        <w:rPr>
          <w:rFonts w:cstheme="majorBidi"/>
          <w:b/>
          <w:bCs/>
          <w:lang w:eastAsia="ja-JP"/>
        </w:rPr>
        <w:t>)</w:t>
      </w:r>
      <w:r>
        <w:rPr>
          <w:rFonts w:cstheme="majorBidi"/>
          <w:lang w:eastAsia="ja-JP"/>
        </w:rPr>
        <w:t>, on obtient :</w:t>
      </w:r>
      <w:r w:rsidR="00770091">
        <w:rPr>
          <w:rFonts w:cstheme="majorBidi"/>
          <w:lang w:eastAsia="ja-JP"/>
        </w:rPr>
        <w:t xml:space="preserve"> </w:t>
      </w:r>
      <w:r>
        <w:rPr>
          <w:rFonts w:cstheme="majorBidi"/>
          <w:lang w:eastAsia="ja-JP"/>
        </w:rPr>
        <w:t xml:space="preserve"> </w:t>
      </w:r>
      <m:oMath>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r</m:t>
            </m:r>
          </m:e>
          <m:sub>
            <m:r>
              <m:rPr>
                <m:sty m:val="bi"/>
              </m:rPr>
              <w:rPr>
                <w:rFonts w:ascii="Cambria Math" w:hAnsi="Cambria Math" w:cstheme="majorBidi"/>
                <w:sz w:val="24"/>
                <w:szCs w:val="24"/>
                <w:lang w:eastAsia="ja-JP"/>
              </w:rPr>
              <m:t>moye</m:t>
            </m:r>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n</m:t>
                </m:r>
              </m:e>
              <m:sub>
                <m:r>
                  <m:rPr>
                    <m:sty m:val="bi"/>
                  </m:rPr>
                  <w:rPr>
                    <w:rFonts w:ascii="Cambria Math" w:hAnsi="Cambria Math" w:cstheme="majorBidi"/>
                    <w:sz w:val="24"/>
                    <w:szCs w:val="24"/>
                    <w:lang w:eastAsia="ja-JP"/>
                  </w:rPr>
                  <m:t>j</m:t>
                </m:r>
              </m:sub>
            </m:sSub>
          </m:sub>
        </m:sSub>
        <m:r>
          <m:rPr>
            <m:sty m:val="bi"/>
          </m:rPr>
          <w:rPr>
            <w:rFonts w:ascii="Cambria Math" w:hAnsi="Cambria Math" w:cstheme="majorBidi"/>
            <w:sz w:val="24"/>
            <w:szCs w:val="24"/>
            <w:lang w:eastAsia="ja-JP"/>
          </w:rPr>
          <m:t>=</m:t>
        </m:r>
        <m:r>
          <m:rPr>
            <m:sty m:val="p"/>
          </m:rPr>
          <w:rPr>
            <w:rFonts w:ascii="Cambria Math" w:eastAsia="Times New Roman" w:hAnsi="Cambria Math" w:cs="Calibri"/>
            <w:color w:val="000000"/>
            <w:lang w:eastAsia="fr-FR"/>
          </w:rPr>
          <m:t>2,8382%</m:t>
        </m:r>
      </m:oMath>
    </w:p>
    <w:p w14:paraId="31925D1B" w14:textId="570AA5E1" w:rsidR="002F0EEA" w:rsidRPr="002F0EEA" w:rsidRDefault="000C4731" w:rsidP="002F0EEA">
      <w:pPr>
        <w:jc w:val="both"/>
        <w:rPr>
          <w:rFonts w:cstheme="majorBidi"/>
          <w:b/>
          <w:bCs/>
          <w:lang w:eastAsia="ja-JP"/>
        </w:rPr>
      </w:pPr>
      <w:r w:rsidRPr="000C4731">
        <w:rPr>
          <w:rFonts w:cstheme="majorBidi"/>
          <w:b/>
          <w:bCs/>
          <w:lang w:eastAsia="ja-JP"/>
        </w:rPr>
        <w:t xml:space="preserve">Ce qui </w:t>
      </w:r>
      <w:r>
        <w:rPr>
          <w:rFonts w:cstheme="majorBidi"/>
          <w:b/>
          <w:bCs/>
          <w:lang w:eastAsia="ja-JP"/>
        </w:rPr>
        <w:t>conduit</w:t>
      </w:r>
      <w:r w:rsidRPr="000C4731">
        <w:rPr>
          <w:rFonts w:cstheme="majorBidi"/>
          <w:b/>
          <w:bCs/>
          <w:lang w:eastAsia="ja-JP"/>
        </w:rPr>
        <w:t xml:space="preserve"> l’échéance suivante :</w:t>
      </w:r>
      <w:r w:rsidR="00770091">
        <w:rPr>
          <w:rFonts w:cstheme="majorBidi"/>
          <w:b/>
          <w:bCs/>
          <w:lang w:eastAsia="ja-JP"/>
        </w:rPr>
        <w:t xml:space="preserve"> </w:t>
      </w:r>
      <m:oMath>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E</m:t>
            </m:r>
          </m:e>
          <m:sub>
            <m:r>
              <m:rPr>
                <m:sty m:val="bi"/>
              </m:rPr>
              <w:rPr>
                <w:rFonts w:ascii="Cambria Math" w:hAnsi="Cambria Math" w:cstheme="majorBidi"/>
                <w:sz w:val="24"/>
                <w:szCs w:val="24"/>
                <w:lang w:eastAsia="ja-JP"/>
              </w:rPr>
              <m:t>ch</m:t>
            </m:r>
          </m:sub>
        </m:sSub>
        <m:r>
          <m:rPr>
            <m:sty m:val="bi"/>
          </m:rPr>
          <w:rPr>
            <w:rFonts w:ascii="Cambria Math" w:hAnsi="Cambria Math" w:cstheme="majorBidi"/>
            <w:sz w:val="24"/>
            <w:szCs w:val="24"/>
            <w:lang w:eastAsia="ja-JP"/>
          </w:rPr>
          <m:t>=</m:t>
        </m:r>
        <m:r>
          <m:rPr>
            <m:sty m:val="p"/>
          </m:rPr>
          <w:rPr>
            <w:rFonts w:ascii="Cambria Math" w:hAnsi="Cambria Math" w:cstheme="majorBidi"/>
            <w:lang w:eastAsia="ja-JP"/>
          </w:rPr>
          <m:t>-21 229,52 €</m:t>
        </m:r>
      </m:oMath>
      <w:r>
        <w:rPr>
          <w:rFonts w:cstheme="majorBidi"/>
          <w:lang w:eastAsia="ja-JP"/>
        </w:rPr>
        <w:t xml:space="preserve"> </w:t>
      </w:r>
    </w:p>
    <w:p w14:paraId="01FF6F9E" w14:textId="7C8D9281" w:rsidR="00770091" w:rsidRDefault="00391C01" w:rsidP="00FE3F6E">
      <w:pPr>
        <w:jc w:val="both"/>
        <w:rPr>
          <w:rFonts w:cstheme="majorBidi"/>
          <w:lang w:eastAsia="ja-JP"/>
        </w:rPr>
      </w:pPr>
      <w:r>
        <w:rPr>
          <w:rFonts w:cstheme="majorBidi"/>
          <w:lang w:eastAsia="ja-JP"/>
        </w:rPr>
        <w:t>Nous pouvons alors comparer à l’écoulement exact :</w:t>
      </w:r>
    </w:p>
    <w:tbl>
      <w:tblPr>
        <w:tblStyle w:val="Grilledutableau"/>
        <w:tblW w:w="8784" w:type="dxa"/>
        <w:tblLook w:val="04A0" w:firstRow="1" w:lastRow="0" w:firstColumn="1" w:lastColumn="0" w:noHBand="0" w:noVBand="1"/>
      </w:tblPr>
      <w:tblGrid>
        <w:gridCol w:w="1838"/>
        <w:gridCol w:w="2115"/>
        <w:gridCol w:w="1208"/>
        <w:gridCol w:w="1207"/>
        <w:gridCol w:w="1208"/>
        <w:gridCol w:w="1208"/>
      </w:tblGrid>
      <w:tr w:rsidR="008069AF" w14:paraId="1A5FEE63" w14:textId="77777777" w:rsidTr="008069AF">
        <w:trPr>
          <w:trHeight w:val="310"/>
        </w:trPr>
        <w:tc>
          <w:tcPr>
            <w:tcW w:w="1838" w:type="dxa"/>
          </w:tcPr>
          <w:p w14:paraId="53A035A4" w14:textId="77777777" w:rsidR="00391C01" w:rsidRDefault="00391C01" w:rsidP="00567068">
            <w:pPr>
              <w:jc w:val="center"/>
              <w:rPr>
                <w:rFonts w:cstheme="majorBidi"/>
                <w:lang w:eastAsia="ja-JP"/>
              </w:rPr>
            </w:pPr>
          </w:p>
        </w:tc>
        <w:tc>
          <w:tcPr>
            <w:tcW w:w="2115" w:type="dxa"/>
          </w:tcPr>
          <w:p w14:paraId="4436B802" w14:textId="62C9EF1A" w:rsidR="00391C01" w:rsidRDefault="00391C01" w:rsidP="00567068">
            <w:pPr>
              <w:jc w:val="center"/>
              <w:rPr>
                <w:rFonts w:cstheme="majorBidi"/>
                <w:lang w:eastAsia="ja-JP"/>
              </w:rPr>
            </w:pPr>
            <w:r>
              <w:rPr>
                <w:rFonts w:cstheme="majorBidi"/>
                <w:lang w:eastAsia="ja-JP"/>
              </w:rPr>
              <w:t>M1</w:t>
            </w:r>
          </w:p>
        </w:tc>
        <w:tc>
          <w:tcPr>
            <w:tcW w:w="1208" w:type="dxa"/>
          </w:tcPr>
          <w:p w14:paraId="023DFFFE" w14:textId="7757CBB2" w:rsidR="00391C01" w:rsidRDefault="00391C01" w:rsidP="00567068">
            <w:pPr>
              <w:jc w:val="center"/>
              <w:rPr>
                <w:rFonts w:cstheme="majorBidi"/>
                <w:lang w:eastAsia="ja-JP"/>
              </w:rPr>
            </w:pPr>
            <w:r>
              <w:rPr>
                <w:rFonts w:cstheme="majorBidi"/>
                <w:lang w:eastAsia="ja-JP"/>
              </w:rPr>
              <w:t>M1</w:t>
            </w:r>
            <w:r w:rsidR="008069AF">
              <w:rPr>
                <w:rFonts w:cstheme="majorBidi"/>
                <w:lang w:eastAsia="ja-JP"/>
              </w:rPr>
              <w:t>0</w:t>
            </w:r>
          </w:p>
        </w:tc>
        <w:tc>
          <w:tcPr>
            <w:tcW w:w="1207" w:type="dxa"/>
          </w:tcPr>
          <w:p w14:paraId="1F926FE5" w14:textId="42FA6CD9" w:rsidR="00391C01" w:rsidRDefault="00391C01" w:rsidP="00567068">
            <w:pPr>
              <w:jc w:val="center"/>
              <w:rPr>
                <w:rFonts w:cstheme="majorBidi"/>
                <w:lang w:eastAsia="ja-JP"/>
              </w:rPr>
            </w:pPr>
            <w:r>
              <w:rPr>
                <w:rFonts w:cstheme="majorBidi"/>
                <w:lang w:eastAsia="ja-JP"/>
              </w:rPr>
              <w:t>M20</w:t>
            </w:r>
          </w:p>
        </w:tc>
        <w:tc>
          <w:tcPr>
            <w:tcW w:w="1208" w:type="dxa"/>
          </w:tcPr>
          <w:p w14:paraId="4FDB55A5" w14:textId="522720D9" w:rsidR="00391C01" w:rsidRDefault="00391C01" w:rsidP="00567068">
            <w:pPr>
              <w:jc w:val="center"/>
              <w:rPr>
                <w:rFonts w:cstheme="majorBidi"/>
                <w:lang w:eastAsia="ja-JP"/>
              </w:rPr>
            </w:pPr>
            <w:r>
              <w:rPr>
                <w:rFonts w:cstheme="majorBidi"/>
                <w:lang w:eastAsia="ja-JP"/>
              </w:rPr>
              <w:t>M</w:t>
            </w:r>
            <w:r w:rsidR="008069AF">
              <w:rPr>
                <w:rFonts w:cstheme="majorBidi"/>
                <w:lang w:eastAsia="ja-JP"/>
              </w:rPr>
              <w:t>3</w:t>
            </w:r>
            <w:r>
              <w:rPr>
                <w:rFonts w:cstheme="majorBidi"/>
                <w:lang w:eastAsia="ja-JP"/>
              </w:rPr>
              <w:t>0</w:t>
            </w:r>
          </w:p>
        </w:tc>
        <w:tc>
          <w:tcPr>
            <w:tcW w:w="1208" w:type="dxa"/>
          </w:tcPr>
          <w:p w14:paraId="2C71874A" w14:textId="7B74CC91" w:rsidR="00391C01" w:rsidRDefault="00391C01" w:rsidP="00567068">
            <w:pPr>
              <w:jc w:val="center"/>
              <w:rPr>
                <w:rFonts w:cstheme="majorBidi"/>
                <w:lang w:eastAsia="ja-JP"/>
              </w:rPr>
            </w:pPr>
            <w:r>
              <w:rPr>
                <w:rFonts w:cstheme="majorBidi"/>
                <w:lang w:eastAsia="ja-JP"/>
              </w:rPr>
              <w:t>M</w:t>
            </w:r>
            <w:r w:rsidR="008069AF">
              <w:rPr>
                <w:rFonts w:cstheme="majorBidi"/>
                <w:lang w:eastAsia="ja-JP"/>
              </w:rPr>
              <w:t>4</w:t>
            </w:r>
            <w:r>
              <w:rPr>
                <w:rFonts w:cstheme="majorBidi"/>
                <w:lang w:eastAsia="ja-JP"/>
              </w:rPr>
              <w:t>0</w:t>
            </w:r>
          </w:p>
        </w:tc>
      </w:tr>
      <w:tr w:rsidR="008069AF" w14:paraId="75B885A3" w14:textId="77777777" w:rsidTr="008069AF">
        <w:trPr>
          <w:trHeight w:val="328"/>
        </w:trPr>
        <w:tc>
          <w:tcPr>
            <w:tcW w:w="1838" w:type="dxa"/>
          </w:tcPr>
          <w:p w14:paraId="6D4910E5" w14:textId="4BA3BBBF" w:rsidR="00391C01" w:rsidRDefault="00391C01" w:rsidP="00567068">
            <w:pPr>
              <w:jc w:val="center"/>
              <w:rPr>
                <w:rFonts w:cstheme="majorBidi"/>
                <w:lang w:eastAsia="ja-JP"/>
              </w:rPr>
            </w:pPr>
            <w:r>
              <w:rPr>
                <w:rFonts w:cstheme="majorBidi"/>
                <w:lang w:eastAsia="ja-JP"/>
              </w:rPr>
              <w:t>Ecoulement exact</w:t>
            </w:r>
          </w:p>
        </w:tc>
        <w:tc>
          <w:tcPr>
            <w:tcW w:w="2115" w:type="dxa"/>
          </w:tcPr>
          <w:p w14:paraId="271A2597" w14:textId="15A925D2" w:rsidR="00391C01" w:rsidRDefault="008069AF" w:rsidP="00567068">
            <w:pPr>
              <w:jc w:val="center"/>
              <w:rPr>
                <w:rFonts w:cstheme="majorBidi"/>
                <w:lang w:eastAsia="ja-JP"/>
              </w:rPr>
            </w:pPr>
            <w:r w:rsidRPr="008069AF">
              <w:rPr>
                <w:rFonts w:cstheme="majorBidi"/>
                <w:lang w:eastAsia="ja-JP"/>
              </w:rPr>
              <w:t>980 405,44</w:t>
            </w:r>
          </w:p>
        </w:tc>
        <w:tc>
          <w:tcPr>
            <w:tcW w:w="1208" w:type="dxa"/>
          </w:tcPr>
          <w:p w14:paraId="3120EA32" w14:textId="6B9E5238" w:rsidR="00391C01" w:rsidRDefault="00567068" w:rsidP="00567068">
            <w:pPr>
              <w:jc w:val="center"/>
              <w:rPr>
                <w:rFonts w:cstheme="majorBidi"/>
                <w:lang w:eastAsia="ja-JP"/>
              </w:rPr>
            </w:pPr>
            <w:r w:rsidRPr="00567068">
              <w:rPr>
                <w:rFonts w:cstheme="majorBidi"/>
                <w:lang w:eastAsia="ja-JP"/>
              </w:rPr>
              <w:t>786 206,00</w:t>
            </w:r>
          </w:p>
        </w:tc>
        <w:tc>
          <w:tcPr>
            <w:tcW w:w="1207" w:type="dxa"/>
          </w:tcPr>
          <w:p w14:paraId="56C55FEC" w14:textId="0606BA64" w:rsidR="00391C01" w:rsidRDefault="008069AF" w:rsidP="00567068">
            <w:pPr>
              <w:jc w:val="center"/>
              <w:rPr>
                <w:rFonts w:cstheme="majorBidi"/>
                <w:lang w:eastAsia="ja-JP"/>
              </w:rPr>
            </w:pPr>
            <w:r w:rsidRPr="008069AF">
              <w:rPr>
                <w:rFonts w:cstheme="majorBidi"/>
                <w:lang w:eastAsia="ja-JP"/>
              </w:rPr>
              <w:t>592 631,00</w:t>
            </w:r>
          </w:p>
        </w:tc>
        <w:tc>
          <w:tcPr>
            <w:tcW w:w="1208" w:type="dxa"/>
          </w:tcPr>
          <w:p w14:paraId="6CFDBFD1" w14:textId="1FEFD742" w:rsidR="00391C01" w:rsidRDefault="008069AF" w:rsidP="00567068">
            <w:pPr>
              <w:jc w:val="center"/>
              <w:rPr>
                <w:rFonts w:cstheme="majorBidi"/>
                <w:lang w:eastAsia="ja-JP"/>
              </w:rPr>
            </w:pPr>
            <w:r w:rsidRPr="008069AF">
              <w:rPr>
                <w:rFonts w:cstheme="majorBidi"/>
                <w:lang w:eastAsia="ja-JP"/>
              </w:rPr>
              <w:t>395 299,84</w:t>
            </w:r>
          </w:p>
        </w:tc>
        <w:tc>
          <w:tcPr>
            <w:tcW w:w="1208" w:type="dxa"/>
          </w:tcPr>
          <w:p w14:paraId="5DB4A205" w14:textId="43CFFA24" w:rsidR="00391C01" w:rsidRDefault="008069AF" w:rsidP="00567068">
            <w:pPr>
              <w:jc w:val="center"/>
              <w:rPr>
                <w:rFonts w:cstheme="majorBidi"/>
                <w:lang w:eastAsia="ja-JP"/>
              </w:rPr>
            </w:pPr>
            <w:r w:rsidRPr="008069AF">
              <w:rPr>
                <w:rFonts w:cstheme="majorBidi"/>
                <w:lang w:eastAsia="ja-JP"/>
              </w:rPr>
              <w:t>189 720,90</w:t>
            </w:r>
          </w:p>
        </w:tc>
      </w:tr>
      <w:tr w:rsidR="008069AF" w14:paraId="1941259F" w14:textId="77777777" w:rsidTr="008069AF">
        <w:trPr>
          <w:trHeight w:val="629"/>
        </w:trPr>
        <w:tc>
          <w:tcPr>
            <w:tcW w:w="1838" w:type="dxa"/>
          </w:tcPr>
          <w:p w14:paraId="42EBA6AA" w14:textId="4785ADAA" w:rsidR="00391C01" w:rsidRDefault="00391C01" w:rsidP="00567068">
            <w:pPr>
              <w:jc w:val="center"/>
              <w:rPr>
                <w:rFonts w:cstheme="majorBidi"/>
                <w:lang w:eastAsia="ja-JP"/>
              </w:rPr>
            </w:pPr>
            <w:r>
              <w:rPr>
                <w:rFonts w:cstheme="majorBidi"/>
                <w:lang w:eastAsia="ja-JP"/>
              </w:rPr>
              <w:t>Ecoulement approximé</w:t>
            </w:r>
          </w:p>
        </w:tc>
        <w:tc>
          <w:tcPr>
            <w:tcW w:w="2115" w:type="dxa"/>
          </w:tcPr>
          <w:p w14:paraId="6565A9B0" w14:textId="1F319F7D" w:rsidR="00391C01" w:rsidRDefault="00567068" w:rsidP="00567068">
            <w:pPr>
              <w:jc w:val="center"/>
              <w:rPr>
                <w:rFonts w:cstheme="majorBidi"/>
                <w:lang w:eastAsia="ja-JP"/>
              </w:rPr>
            </w:pPr>
            <w:r w:rsidRPr="00567068">
              <w:rPr>
                <w:rFonts w:cstheme="majorBidi"/>
                <w:lang w:eastAsia="ja-JP"/>
              </w:rPr>
              <w:t>981 135,68</w:t>
            </w:r>
          </w:p>
        </w:tc>
        <w:tc>
          <w:tcPr>
            <w:tcW w:w="1208" w:type="dxa"/>
          </w:tcPr>
          <w:p w14:paraId="082BAE4A" w14:textId="6E642660" w:rsidR="00391C01" w:rsidRDefault="00567068" w:rsidP="00567068">
            <w:pPr>
              <w:jc w:val="center"/>
              <w:rPr>
                <w:rFonts w:cstheme="majorBidi"/>
                <w:lang w:eastAsia="ja-JP"/>
              </w:rPr>
            </w:pPr>
            <w:r w:rsidRPr="00567068">
              <w:rPr>
                <w:rFonts w:cstheme="majorBidi"/>
                <w:lang w:eastAsia="ja-JP"/>
              </w:rPr>
              <w:t>790 02</w:t>
            </w:r>
            <w:r>
              <w:rPr>
                <w:rFonts w:cstheme="majorBidi"/>
                <w:lang w:eastAsia="ja-JP"/>
              </w:rPr>
              <w:t>1</w:t>
            </w:r>
            <w:r w:rsidRPr="00567068">
              <w:rPr>
                <w:rFonts w:cstheme="majorBidi"/>
                <w:lang w:eastAsia="ja-JP"/>
              </w:rPr>
              <w:t>,</w:t>
            </w:r>
            <w:r>
              <w:rPr>
                <w:rFonts w:cstheme="majorBidi"/>
                <w:lang w:eastAsia="ja-JP"/>
              </w:rPr>
              <w:t>00</w:t>
            </w:r>
          </w:p>
        </w:tc>
        <w:tc>
          <w:tcPr>
            <w:tcW w:w="1207" w:type="dxa"/>
          </w:tcPr>
          <w:p w14:paraId="0ECA0F33" w14:textId="132125FE" w:rsidR="00391C01" w:rsidRDefault="00567068" w:rsidP="00567068">
            <w:pPr>
              <w:jc w:val="center"/>
              <w:rPr>
                <w:rFonts w:cstheme="majorBidi"/>
                <w:lang w:eastAsia="ja-JP"/>
              </w:rPr>
            </w:pPr>
            <w:r w:rsidRPr="00567068">
              <w:rPr>
                <w:rFonts w:cstheme="majorBidi"/>
                <w:lang w:eastAsia="ja-JP"/>
              </w:rPr>
              <w:t>594 337,66</w:t>
            </w:r>
          </w:p>
        </w:tc>
        <w:tc>
          <w:tcPr>
            <w:tcW w:w="1208" w:type="dxa"/>
          </w:tcPr>
          <w:p w14:paraId="78B5C17C" w14:textId="52FE6B2B" w:rsidR="00391C01" w:rsidRDefault="00567068" w:rsidP="00567068">
            <w:pPr>
              <w:jc w:val="center"/>
              <w:rPr>
                <w:rFonts w:cstheme="majorBidi"/>
                <w:lang w:eastAsia="ja-JP"/>
              </w:rPr>
            </w:pPr>
            <w:r w:rsidRPr="00567068">
              <w:rPr>
                <w:rFonts w:cstheme="majorBidi"/>
                <w:lang w:eastAsia="ja-JP"/>
              </w:rPr>
              <w:t>393 976,46</w:t>
            </w:r>
          </w:p>
        </w:tc>
        <w:tc>
          <w:tcPr>
            <w:tcW w:w="1208" w:type="dxa"/>
          </w:tcPr>
          <w:p w14:paraId="6FCCA775" w14:textId="79BB3126" w:rsidR="00391C01" w:rsidRDefault="00567068" w:rsidP="00567068">
            <w:pPr>
              <w:jc w:val="center"/>
              <w:rPr>
                <w:rFonts w:cstheme="majorBidi"/>
                <w:lang w:eastAsia="ja-JP"/>
              </w:rPr>
            </w:pPr>
            <w:r w:rsidRPr="00567068">
              <w:rPr>
                <w:rFonts w:cstheme="majorBidi"/>
                <w:lang w:eastAsia="ja-JP"/>
              </w:rPr>
              <w:t>188 825,5</w:t>
            </w:r>
            <w:r>
              <w:rPr>
                <w:rFonts w:cstheme="majorBidi"/>
                <w:lang w:eastAsia="ja-JP"/>
              </w:rPr>
              <w:t>7</w:t>
            </w:r>
          </w:p>
        </w:tc>
      </w:tr>
      <w:tr w:rsidR="008069AF" w14:paraId="0DC34B84" w14:textId="77777777" w:rsidTr="008069AF">
        <w:trPr>
          <w:trHeight w:val="851"/>
        </w:trPr>
        <w:tc>
          <w:tcPr>
            <w:tcW w:w="1838" w:type="dxa"/>
          </w:tcPr>
          <w:p w14:paraId="3B842C20" w14:textId="4A3FB2D9" w:rsidR="008069AF" w:rsidRDefault="008069AF" w:rsidP="00567068">
            <w:pPr>
              <w:jc w:val="center"/>
              <w:rPr>
                <w:rFonts w:cstheme="majorBidi"/>
                <w:lang w:eastAsia="ja-JP"/>
              </w:rPr>
            </w:pPr>
            <w:r w:rsidRPr="008069AF">
              <w:rPr>
                <w:rFonts w:cstheme="majorBidi"/>
                <w:lang w:eastAsia="ja-JP"/>
              </w:rPr>
              <w:t>Différence</w:t>
            </w:r>
            <w:r>
              <w:rPr>
                <w:rFonts w:cstheme="majorBidi"/>
                <w:lang w:eastAsia="ja-JP"/>
              </w:rPr>
              <w:t xml:space="preserve"> </w:t>
            </w:r>
            <w:r w:rsidRPr="008069AF">
              <w:rPr>
                <w:rFonts w:cstheme="majorBidi"/>
                <w:lang w:eastAsia="ja-JP"/>
              </w:rPr>
              <w:t>capital exact/approximé en erreur relative</w:t>
            </w:r>
          </w:p>
        </w:tc>
        <w:tc>
          <w:tcPr>
            <w:tcW w:w="2115" w:type="dxa"/>
          </w:tcPr>
          <w:p w14:paraId="589D9F97" w14:textId="7BDD745B" w:rsidR="008069AF" w:rsidRPr="00391C01" w:rsidRDefault="00567068" w:rsidP="00567068">
            <w:pPr>
              <w:jc w:val="center"/>
              <w:rPr>
                <w:rFonts w:cstheme="majorBidi"/>
                <w:lang w:eastAsia="ja-JP"/>
              </w:rPr>
            </w:pPr>
            <w:r w:rsidRPr="00567068">
              <w:rPr>
                <w:rFonts w:cstheme="majorBidi"/>
                <w:lang w:eastAsia="ja-JP"/>
              </w:rPr>
              <w:t>0,07448%</w:t>
            </w:r>
          </w:p>
        </w:tc>
        <w:tc>
          <w:tcPr>
            <w:tcW w:w="1208" w:type="dxa"/>
          </w:tcPr>
          <w:p w14:paraId="32004723" w14:textId="33B49A8F" w:rsidR="008069AF" w:rsidRPr="00391C01" w:rsidRDefault="00567068" w:rsidP="00567068">
            <w:pPr>
              <w:jc w:val="center"/>
              <w:rPr>
                <w:rFonts w:cstheme="majorBidi"/>
                <w:lang w:eastAsia="ja-JP"/>
              </w:rPr>
            </w:pPr>
            <w:r w:rsidRPr="00567068">
              <w:rPr>
                <w:rFonts w:cstheme="majorBidi"/>
                <w:lang w:eastAsia="ja-JP"/>
              </w:rPr>
              <w:t>0,48524%</w:t>
            </w:r>
          </w:p>
        </w:tc>
        <w:tc>
          <w:tcPr>
            <w:tcW w:w="1207" w:type="dxa"/>
          </w:tcPr>
          <w:p w14:paraId="7CAA5D31" w14:textId="77777777" w:rsidR="00567068" w:rsidRPr="00567068" w:rsidRDefault="00567068" w:rsidP="00567068">
            <w:pPr>
              <w:jc w:val="center"/>
              <w:rPr>
                <w:rFonts w:cstheme="majorBidi"/>
                <w:lang w:eastAsia="ja-JP"/>
              </w:rPr>
            </w:pPr>
            <w:r w:rsidRPr="00567068">
              <w:rPr>
                <w:rFonts w:cstheme="majorBidi"/>
                <w:lang w:eastAsia="ja-JP"/>
              </w:rPr>
              <w:t>0,28798%</w:t>
            </w:r>
          </w:p>
          <w:p w14:paraId="4FB5D70A" w14:textId="77777777" w:rsidR="008069AF" w:rsidRPr="00B23597" w:rsidRDefault="008069AF" w:rsidP="00567068">
            <w:pPr>
              <w:jc w:val="center"/>
              <w:rPr>
                <w:rFonts w:cstheme="majorBidi"/>
                <w:lang w:eastAsia="ja-JP"/>
              </w:rPr>
            </w:pPr>
          </w:p>
        </w:tc>
        <w:tc>
          <w:tcPr>
            <w:tcW w:w="1208" w:type="dxa"/>
          </w:tcPr>
          <w:p w14:paraId="0E0785DC" w14:textId="3A0DD8B1" w:rsidR="008069AF" w:rsidRPr="00B23597" w:rsidRDefault="00567068" w:rsidP="00567068">
            <w:pPr>
              <w:jc w:val="center"/>
              <w:rPr>
                <w:rFonts w:cstheme="majorBidi"/>
                <w:lang w:eastAsia="ja-JP"/>
              </w:rPr>
            </w:pPr>
            <w:r w:rsidRPr="00567068">
              <w:rPr>
                <w:rFonts w:cstheme="majorBidi"/>
                <w:lang w:eastAsia="ja-JP"/>
              </w:rPr>
              <w:t>-0,33478%</w:t>
            </w:r>
          </w:p>
        </w:tc>
        <w:tc>
          <w:tcPr>
            <w:tcW w:w="1208" w:type="dxa"/>
          </w:tcPr>
          <w:p w14:paraId="51A6F9A0" w14:textId="0E13D7A0" w:rsidR="008069AF" w:rsidRPr="00B23597" w:rsidRDefault="00567068" w:rsidP="00567068">
            <w:pPr>
              <w:jc w:val="center"/>
              <w:rPr>
                <w:rFonts w:cstheme="majorBidi"/>
                <w:lang w:eastAsia="ja-JP"/>
              </w:rPr>
            </w:pPr>
            <w:r w:rsidRPr="00567068">
              <w:rPr>
                <w:rFonts w:cstheme="majorBidi"/>
                <w:lang w:eastAsia="ja-JP"/>
              </w:rPr>
              <w:t>-0,47192%</w:t>
            </w:r>
          </w:p>
        </w:tc>
      </w:tr>
      <w:tr w:rsidR="008069AF" w14:paraId="69D16276" w14:textId="77777777" w:rsidTr="008069AF">
        <w:trPr>
          <w:trHeight w:val="50"/>
        </w:trPr>
        <w:tc>
          <w:tcPr>
            <w:tcW w:w="1838" w:type="dxa"/>
          </w:tcPr>
          <w:p w14:paraId="410E5A21" w14:textId="6CE41958" w:rsidR="008069AF" w:rsidRDefault="008069AF" w:rsidP="00567068">
            <w:pPr>
              <w:jc w:val="center"/>
              <w:rPr>
                <w:rFonts w:cstheme="majorBidi"/>
                <w:lang w:eastAsia="ja-JP"/>
              </w:rPr>
            </w:pPr>
            <w:r w:rsidRPr="008069AF">
              <w:rPr>
                <w:rFonts w:cstheme="majorBidi"/>
                <w:lang w:eastAsia="ja-JP"/>
              </w:rPr>
              <w:t>Différence capital exact/approximé</w:t>
            </w:r>
          </w:p>
        </w:tc>
        <w:tc>
          <w:tcPr>
            <w:tcW w:w="2115" w:type="dxa"/>
          </w:tcPr>
          <w:p w14:paraId="5EA474C2" w14:textId="1D5981A2" w:rsidR="008069AF" w:rsidRPr="00391C01" w:rsidRDefault="00567068" w:rsidP="00567068">
            <w:pPr>
              <w:jc w:val="center"/>
              <w:rPr>
                <w:rFonts w:cstheme="majorBidi"/>
                <w:lang w:eastAsia="ja-JP"/>
              </w:rPr>
            </w:pPr>
            <w:r w:rsidRPr="00567068">
              <w:rPr>
                <w:rFonts w:cstheme="majorBidi"/>
                <w:lang w:eastAsia="ja-JP"/>
              </w:rPr>
              <w:t>-730,24</w:t>
            </w:r>
          </w:p>
        </w:tc>
        <w:tc>
          <w:tcPr>
            <w:tcW w:w="1208" w:type="dxa"/>
          </w:tcPr>
          <w:p w14:paraId="66202F55" w14:textId="0DCEDD06" w:rsidR="008069AF" w:rsidRPr="00391C01" w:rsidRDefault="00567068" w:rsidP="00567068">
            <w:pPr>
              <w:jc w:val="center"/>
              <w:rPr>
                <w:rFonts w:cstheme="majorBidi"/>
                <w:lang w:eastAsia="ja-JP"/>
              </w:rPr>
            </w:pPr>
            <w:r w:rsidRPr="00567068">
              <w:rPr>
                <w:rFonts w:cstheme="majorBidi"/>
                <w:lang w:eastAsia="ja-JP"/>
              </w:rPr>
              <w:t>-3 814,99</w:t>
            </w:r>
          </w:p>
        </w:tc>
        <w:tc>
          <w:tcPr>
            <w:tcW w:w="1207" w:type="dxa"/>
          </w:tcPr>
          <w:p w14:paraId="7BC4CF8E" w14:textId="5401F95C" w:rsidR="008069AF" w:rsidRPr="00B23597" w:rsidRDefault="00567068" w:rsidP="00567068">
            <w:pPr>
              <w:jc w:val="center"/>
              <w:rPr>
                <w:rFonts w:cstheme="majorBidi"/>
                <w:lang w:eastAsia="ja-JP"/>
              </w:rPr>
            </w:pPr>
            <w:r w:rsidRPr="00567068">
              <w:rPr>
                <w:rFonts w:cstheme="majorBidi"/>
                <w:lang w:eastAsia="ja-JP"/>
              </w:rPr>
              <w:t>-1 706,66</w:t>
            </w:r>
          </w:p>
        </w:tc>
        <w:tc>
          <w:tcPr>
            <w:tcW w:w="1208" w:type="dxa"/>
          </w:tcPr>
          <w:p w14:paraId="485B6835" w14:textId="6AC81184" w:rsidR="008069AF" w:rsidRPr="00B23597" w:rsidRDefault="00567068" w:rsidP="00567068">
            <w:pPr>
              <w:jc w:val="center"/>
              <w:rPr>
                <w:rFonts w:cstheme="majorBidi"/>
                <w:lang w:eastAsia="ja-JP"/>
              </w:rPr>
            </w:pPr>
            <w:r w:rsidRPr="00567068">
              <w:rPr>
                <w:rFonts w:cstheme="majorBidi"/>
                <w:lang w:eastAsia="ja-JP"/>
              </w:rPr>
              <w:t>1 323,38</w:t>
            </w:r>
          </w:p>
        </w:tc>
        <w:tc>
          <w:tcPr>
            <w:tcW w:w="1208" w:type="dxa"/>
          </w:tcPr>
          <w:p w14:paraId="75B98933" w14:textId="1854DFA7" w:rsidR="008069AF" w:rsidRPr="00B23597" w:rsidRDefault="00567068" w:rsidP="00567068">
            <w:pPr>
              <w:jc w:val="center"/>
              <w:rPr>
                <w:rFonts w:cstheme="majorBidi"/>
                <w:lang w:eastAsia="ja-JP"/>
              </w:rPr>
            </w:pPr>
            <w:r w:rsidRPr="00567068">
              <w:rPr>
                <w:rFonts w:cstheme="majorBidi"/>
                <w:lang w:eastAsia="ja-JP"/>
              </w:rPr>
              <w:t>895,34</w:t>
            </w:r>
          </w:p>
        </w:tc>
      </w:tr>
    </w:tbl>
    <w:p w14:paraId="48DE9814" w14:textId="5C9B10B9" w:rsidR="00391C01" w:rsidRDefault="00391C01" w:rsidP="00FE3F6E">
      <w:pPr>
        <w:jc w:val="both"/>
        <w:rPr>
          <w:rFonts w:cstheme="majorBidi"/>
          <w:lang w:eastAsia="ja-JP"/>
        </w:rPr>
      </w:pPr>
    </w:p>
    <w:tbl>
      <w:tblPr>
        <w:tblStyle w:val="Grilledutableau"/>
        <w:tblW w:w="9062" w:type="dxa"/>
        <w:tblLook w:val="04A0" w:firstRow="1" w:lastRow="0" w:firstColumn="1" w:lastColumn="0" w:noHBand="0" w:noVBand="1"/>
      </w:tblPr>
      <w:tblGrid>
        <w:gridCol w:w="4777"/>
        <w:gridCol w:w="4285"/>
      </w:tblGrid>
      <w:tr w:rsidR="008069AF" w14:paraId="2CB2A809" w14:textId="468B302E" w:rsidTr="008069AF">
        <w:tc>
          <w:tcPr>
            <w:tcW w:w="4777" w:type="dxa"/>
          </w:tcPr>
          <w:p w14:paraId="3A56BD8D" w14:textId="78B32D0A" w:rsidR="008069AF" w:rsidRDefault="008069AF" w:rsidP="00DA0200">
            <w:pPr>
              <w:jc w:val="both"/>
              <w:rPr>
                <w:rFonts w:cstheme="majorBidi"/>
                <w:lang w:eastAsia="ja-JP"/>
              </w:rPr>
            </w:pPr>
            <w:r w:rsidRPr="008069AF">
              <w:rPr>
                <w:rFonts w:cstheme="majorBidi"/>
                <w:lang w:eastAsia="ja-JP"/>
              </w:rPr>
              <w:t>Erreur relative moyenne</w:t>
            </w:r>
            <w:r w:rsidR="008A23E7">
              <w:rPr>
                <w:rFonts w:cstheme="majorBidi"/>
                <w:lang w:eastAsia="ja-JP"/>
              </w:rPr>
              <w:t>*</w:t>
            </w:r>
          </w:p>
        </w:tc>
        <w:tc>
          <w:tcPr>
            <w:tcW w:w="4285" w:type="dxa"/>
          </w:tcPr>
          <w:p w14:paraId="64C43C56" w14:textId="771587CE" w:rsidR="008069AF" w:rsidRPr="008069AF" w:rsidRDefault="00815D95" w:rsidP="00DA0200">
            <w:pPr>
              <w:jc w:val="both"/>
              <w:rPr>
                <w:rFonts w:cstheme="majorBidi"/>
                <w:lang w:eastAsia="ja-JP"/>
              </w:rPr>
            </w:pPr>
            <w:r w:rsidRPr="00815D95">
              <w:rPr>
                <w:rFonts w:cstheme="majorBidi"/>
                <w:lang w:eastAsia="ja-JP"/>
              </w:rPr>
              <w:t>0,334495%</w:t>
            </w:r>
          </w:p>
        </w:tc>
      </w:tr>
      <w:tr w:rsidR="008069AF" w:rsidRPr="008069AF" w14:paraId="6DD38AA8" w14:textId="574B9119" w:rsidTr="008069AF">
        <w:tc>
          <w:tcPr>
            <w:tcW w:w="4777" w:type="dxa"/>
          </w:tcPr>
          <w:p w14:paraId="5DBB19A4" w14:textId="20B9398E" w:rsidR="008069AF" w:rsidRPr="008069AF" w:rsidRDefault="008069AF" w:rsidP="00DA0200">
            <w:pPr>
              <w:jc w:val="both"/>
              <w:rPr>
                <w:rFonts w:cstheme="majorBidi"/>
                <w:lang w:eastAsia="ja-JP"/>
              </w:rPr>
            </w:pPr>
            <w:r w:rsidRPr="008069AF">
              <w:rPr>
                <w:rFonts w:cstheme="majorBidi"/>
                <w:lang w:eastAsia="ja-JP"/>
              </w:rPr>
              <w:t>Erreur relative maximale</w:t>
            </w:r>
            <w:r w:rsidR="008A23E7">
              <w:rPr>
                <w:rFonts w:cstheme="majorBidi"/>
                <w:lang w:eastAsia="ja-JP"/>
              </w:rPr>
              <w:t>*</w:t>
            </w:r>
          </w:p>
        </w:tc>
        <w:tc>
          <w:tcPr>
            <w:tcW w:w="4285" w:type="dxa"/>
          </w:tcPr>
          <w:p w14:paraId="090A4E77" w14:textId="72541F9D" w:rsidR="008069AF" w:rsidRPr="008069AF" w:rsidRDefault="00815D95" w:rsidP="00DA0200">
            <w:pPr>
              <w:jc w:val="both"/>
              <w:rPr>
                <w:rFonts w:cstheme="majorBidi"/>
                <w:lang w:eastAsia="ja-JP"/>
              </w:rPr>
            </w:pPr>
            <w:r w:rsidRPr="00815D95">
              <w:rPr>
                <w:rFonts w:cstheme="majorBidi"/>
                <w:lang w:eastAsia="ja-JP"/>
              </w:rPr>
              <w:t>0,49511</w:t>
            </w:r>
            <w:r>
              <w:rPr>
                <w:rFonts w:cstheme="majorBidi"/>
                <w:lang w:eastAsia="ja-JP"/>
              </w:rPr>
              <w:t>1</w:t>
            </w:r>
            <w:r w:rsidRPr="00815D95">
              <w:rPr>
                <w:rFonts w:cstheme="majorBidi"/>
                <w:lang w:eastAsia="ja-JP"/>
              </w:rPr>
              <w:t>%</w:t>
            </w:r>
          </w:p>
        </w:tc>
      </w:tr>
      <w:tr w:rsidR="008069AF" w:rsidRPr="008069AF" w14:paraId="7F4571DB" w14:textId="6B70F1A9" w:rsidTr="008069AF">
        <w:tc>
          <w:tcPr>
            <w:tcW w:w="4777" w:type="dxa"/>
          </w:tcPr>
          <w:p w14:paraId="677B4651" w14:textId="7CE1B142" w:rsidR="008069AF" w:rsidRPr="008069AF" w:rsidRDefault="008069AF" w:rsidP="00DA0200">
            <w:pPr>
              <w:jc w:val="both"/>
              <w:rPr>
                <w:rFonts w:cstheme="majorBidi"/>
                <w:lang w:eastAsia="ja-JP"/>
              </w:rPr>
            </w:pPr>
            <w:bookmarkStart w:id="43" w:name="_Hlk148040659"/>
            <w:r w:rsidRPr="008069AF">
              <w:rPr>
                <w:rFonts w:cstheme="majorBidi"/>
                <w:lang w:eastAsia="ja-JP"/>
              </w:rPr>
              <w:t>Différence maximale</w:t>
            </w:r>
            <w:r w:rsidR="008A23E7">
              <w:rPr>
                <w:rFonts w:cstheme="majorBidi"/>
                <w:lang w:eastAsia="ja-JP"/>
              </w:rPr>
              <w:t>*</w:t>
            </w:r>
          </w:p>
        </w:tc>
        <w:tc>
          <w:tcPr>
            <w:tcW w:w="4285" w:type="dxa"/>
          </w:tcPr>
          <w:p w14:paraId="66F3D6B4" w14:textId="5A9736EA" w:rsidR="008069AF" w:rsidRPr="008069AF" w:rsidRDefault="008A23E7" w:rsidP="00DA0200">
            <w:pPr>
              <w:jc w:val="both"/>
              <w:rPr>
                <w:rFonts w:cstheme="majorBidi"/>
                <w:lang w:eastAsia="ja-JP"/>
              </w:rPr>
            </w:pPr>
            <w:r w:rsidRPr="008A23E7">
              <w:rPr>
                <w:rFonts w:cstheme="majorBidi"/>
                <w:lang w:eastAsia="ja-JP"/>
              </w:rPr>
              <w:t xml:space="preserve">3 814,99   </w:t>
            </w:r>
          </w:p>
        </w:tc>
      </w:tr>
    </w:tbl>
    <w:bookmarkEnd w:id="43"/>
    <w:p w14:paraId="2C0D8614" w14:textId="085B3B03" w:rsidR="00152DFF" w:rsidRDefault="00152DFF" w:rsidP="00FE3F6E">
      <w:pPr>
        <w:jc w:val="both"/>
        <w:rPr>
          <w:rFonts w:cstheme="majorBidi"/>
          <w:lang w:eastAsia="ja-JP"/>
        </w:rPr>
      </w:pPr>
      <w:r>
        <w:rPr>
          <w:rFonts w:cstheme="majorBidi"/>
          <w:lang w:eastAsia="ja-JP"/>
        </w:rPr>
        <w:t>* : Ces calculs d’erreurs s’effectuent en prenant la valeur absolue des différences mensuelles obtenues ci-dessus</w:t>
      </w:r>
      <w:r w:rsidR="008F37FB">
        <w:rPr>
          <w:rFonts w:cstheme="majorBidi"/>
          <w:lang w:eastAsia="ja-JP"/>
        </w:rPr>
        <w:t xml:space="preserve"> </w:t>
      </w:r>
    </w:p>
    <w:p w14:paraId="598820E8" w14:textId="249DCC95" w:rsidR="00565B68" w:rsidRDefault="00433236" w:rsidP="00433236">
      <w:pPr>
        <w:jc w:val="both"/>
        <w:rPr>
          <w:rFonts w:cstheme="majorBidi"/>
          <w:lang w:eastAsia="ja-JP"/>
        </w:rPr>
      </w:pPr>
      <w:r>
        <w:rPr>
          <w:rFonts w:cstheme="majorBidi"/>
          <w:lang w:eastAsia="ja-JP"/>
        </w:rPr>
        <w:t>Aussi, nous obtenons une erreur moyenne entre la solution approximée et l’erreur exacte de </w:t>
      </w:r>
      <w:r w:rsidR="00815D95" w:rsidRPr="00815D95">
        <w:rPr>
          <w:rFonts w:cstheme="majorBidi"/>
          <w:lang w:eastAsia="ja-JP"/>
        </w:rPr>
        <w:t>0,334495%</w:t>
      </w:r>
      <w:r w:rsidR="00815D95">
        <w:rPr>
          <w:rFonts w:cstheme="majorBidi"/>
          <w:lang w:eastAsia="ja-JP"/>
        </w:rPr>
        <w:t xml:space="preserve">. </w:t>
      </w:r>
      <w:r w:rsidR="00454F38">
        <w:rPr>
          <w:rFonts w:cstheme="majorBidi"/>
          <w:lang w:eastAsia="ja-JP"/>
        </w:rPr>
        <w:t>Également</w:t>
      </w:r>
      <w:r w:rsidR="00D2235E">
        <w:rPr>
          <w:rFonts w:cstheme="majorBidi"/>
          <w:lang w:eastAsia="ja-JP"/>
        </w:rPr>
        <w:t xml:space="preserve">, le </w:t>
      </w:r>
      <w:r>
        <w:rPr>
          <w:rFonts w:cstheme="majorBidi"/>
          <w:lang w:eastAsia="ja-JP"/>
        </w:rPr>
        <w:t xml:space="preserve">plus grand écart sur la différence de capital observé est de : </w:t>
      </w:r>
      <w:r w:rsidR="00815D95" w:rsidRPr="00815D95">
        <w:rPr>
          <w:rFonts w:cstheme="majorBidi"/>
          <w:lang w:eastAsia="ja-JP"/>
        </w:rPr>
        <w:t xml:space="preserve">3 814,99 </w:t>
      </w:r>
      <w:r w:rsidR="00CA2C98">
        <w:rPr>
          <w:rFonts w:cstheme="majorBidi"/>
          <w:lang w:eastAsia="ja-JP"/>
        </w:rPr>
        <w:t>au mois M</w:t>
      </w:r>
      <w:r w:rsidR="00815D95">
        <w:rPr>
          <w:rFonts w:cstheme="majorBidi"/>
          <w:lang w:eastAsia="ja-JP"/>
        </w:rPr>
        <w:t>10</w:t>
      </w:r>
      <w:r w:rsidR="006552B7">
        <w:rPr>
          <w:rFonts w:cstheme="majorBidi"/>
          <w:lang w:eastAsia="ja-JP"/>
        </w:rPr>
        <w:t xml:space="preserve"> pour </w:t>
      </w:r>
      <w:r w:rsidR="003722BB">
        <w:rPr>
          <w:rFonts w:cstheme="majorBidi"/>
          <w:lang w:eastAsia="ja-JP"/>
        </w:rPr>
        <w:t xml:space="preserve">une </w:t>
      </w:r>
      <w:r w:rsidR="00570718">
        <w:rPr>
          <w:rFonts w:cstheme="majorBidi"/>
          <w:lang w:eastAsia="ja-JP"/>
        </w:rPr>
        <w:t>erreur</w:t>
      </w:r>
      <w:r w:rsidR="003722BB">
        <w:rPr>
          <w:rFonts w:cstheme="majorBidi"/>
          <w:lang w:eastAsia="ja-JP"/>
        </w:rPr>
        <w:t xml:space="preserve"> de </w:t>
      </w:r>
      <w:r w:rsidR="00815D95" w:rsidRPr="00815D95">
        <w:rPr>
          <w:rFonts w:cstheme="majorBidi"/>
          <w:lang w:eastAsia="ja-JP"/>
        </w:rPr>
        <w:t>0,49511</w:t>
      </w:r>
      <w:r w:rsidR="00815D95">
        <w:rPr>
          <w:rFonts w:cstheme="majorBidi"/>
          <w:lang w:eastAsia="ja-JP"/>
        </w:rPr>
        <w:t>1</w:t>
      </w:r>
      <w:r w:rsidR="00815D95" w:rsidRPr="00815D95">
        <w:rPr>
          <w:rFonts w:cstheme="majorBidi"/>
          <w:lang w:eastAsia="ja-JP"/>
        </w:rPr>
        <w:t>%</w:t>
      </w:r>
      <w:r w:rsidR="00CA2C98">
        <w:rPr>
          <w:rFonts w:cstheme="majorBidi"/>
          <w:lang w:eastAsia="ja-JP"/>
        </w:rPr>
        <w:t>.</w:t>
      </w:r>
      <w:r w:rsidR="00961B8B">
        <w:rPr>
          <w:rFonts w:cstheme="majorBidi"/>
          <w:lang w:eastAsia="ja-JP"/>
        </w:rPr>
        <w:t xml:space="preserve"> Le fichier est mis à disposition ici</w:t>
      </w:r>
      <w:r w:rsidR="00565B68">
        <w:rPr>
          <w:rFonts w:cstheme="majorBidi"/>
          <w:lang w:eastAsia="ja-JP"/>
        </w:rPr>
        <w:t xml:space="preserve"> avec un autre cas réaliste</w:t>
      </w:r>
      <w:r w:rsidR="00961B8B">
        <w:rPr>
          <w:rFonts w:cstheme="majorBidi"/>
          <w:lang w:eastAsia="ja-JP"/>
        </w:rPr>
        <w:t> :</w:t>
      </w:r>
    </w:p>
    <w:bookmarkStart w:id="44" w:name="_MON_1762696245"/>
    <w:bookmarkEnd w:id="44"/>
    <w:p w14:paraId="1F47D1C4" w14:textId="25E4D135" w:rsidR="00961B8B" w:rsidRDefault="002F0EEA" w:rsidP="00565B68">
      <w:pPr>
        <w:jc w:val="center"/>
        <w:rPr>
          <w:rFonts w:cstheme="majorBidi"/>
          <w:lang w:eastAsia="ja-JP"/>
        </w:rPr>
      </w:pPr>
      <w:r>
        <w:rPr>
          <w:rFonts w:cstheme="majorBidi"/>
          <w:lang w:eastAsia="ja-JP"/>
        </w:rPr>
        <w:object w:dxaOrig="1309" w:dyaOrig="850" w14:anchorId="4AE3A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5pt;height:42.45pt" o:ole="">
            <v:imagedata r:id="rId11" o:title=""/>
          </v:shape>
          <o:OLEObject Type="Embed" ProgID="Excel.Sheet.12" ShapeID="_x0000_i1025" DrawAspect="Icon" ObjectID="_1794235197" r:id="rId12"/>
        </w:object>
      </w:r>
    </w:p>
    <w:p w14:paraId="5B1FC039" w14:textId="1E474872" w:rsidR="00354A0E" w:rsidRDefault="00BB0C7A" w:rsidP="00FE3F6E">
      <w:pPr>
        <w:jc w:val="both"/>
        <w:rPr>
          <w:rFonts w:cstheme="majorBidi"/>
          <w:lang w:eastAsia="ja-JP"/>
        </w:rPr>
      </w:pPr>
      <w:r>
        <w:rPr>
          <w:rFonts w:cstheme="majorBidi"/>
          <w:lang w:eastAsia="ja-JP"/>
        </w:rPr>
        <w:t>De manière générale, co</w:t>
      </w:r>
      <w:r w:rsidR="00433236">
        <w:rPr>
          <w:rFonts w:cstheme="majorBidi"/>
          <w:lang w:eastAsia="ja-JP"/>
        </w:rPr>
        <w:t xml:space="preserve">mme nous </w:t>
      </w:r>
      <w:r>
        <w:rPr>
          <w:rFonts w:cstheme="majorBidi"/>
          <w:lang w:eastAsia="ja-JP"/>
        </w:rPr>
        <w:t>avons pu le constater au travers de ces différents résultats</w:t>
      </w:r>
      <w:r w:rsidR="00433236">
        <w:rPr>
          <w:rFonts w:cstheme="majorBidi"/>
          <w:lang w:eastAsia="ja-JP"/>
        </w:rPr>
        <w:t>, les erreurs sont faibles</w:t>
      </w:r>
      <w:r w:rsidR="00202F3B">
        <w:rPr>
          <w:rFonts w:cstheme="majorBidi"/>
          <w:lang w:eastAsia="ja-JP"/>
        </w:rPr>
        <w:t>.</w:t>
      </w:r>
      <w:r w:rsidR="00E678ED">
        <w:rPr>
          <w:rFonts w:cstheme="majorBidi"/>
          <w:lang w:eastAsia="ja-JP"/>
        </w:rPr>
        <w:t xml:space="preserve"> Nous pouvons alors considérer cette approche valide, cela sera confirm</w:t>
      </w:r>
      <w:r w:rsidR="00E45122">
        <w:rPr>
          <w:rFonts w:cstheme="majorBidi"/>
          <w:lang w:eastAsia="ja-JP"/>
        </w:rPr>
        <w:t>é</w:t>
      </w:r>
      <w:r w:rsidR="00E678ED">
        <w:rPr>
          <w:rFonts w:cstheme="majorBidi"/>
          <w:lang w:eastAsia="ja-JP"/>
        </w:rPr>
        <w:t xml:space="preserve"> par la suite au travers de simulations de </w:t>
      </w:r>
      <w:r w:rsidR="00DB0D39">
        <w:rPr>
          <w:rFonts w:cstheme="majorBidi"/>
          <w:lang w:eastAsia="ja-JP"/>
        </w:rPr>
        <w:t>contrats réels.</w:t>
      </w:r>
    </w:p>
    <w:p w14:paraId="55676594" w14:textId="2F1CC60E" w:rsidR="00506E83" w:rsidRDefault="00EA1F7E" w:rsidP="00FE3F6E">
      <w:pPr>
        <w:jc w:val="both"/>
        <w:rPr>
          <w:rFonts w:cstheme="majorBidi"/>
          <w:lang w:eastAsia="ja-JP"/>
        </w:rPr>
      </w:pPr>
      <w:r>
        <w:rPr>
          <w:rFonts w:cstheme="majorBidi"/>
          <w:lang w:eastAsia="ja-JP"/>
        </w:rPr>
        <w:t>Soulignons que l</w:t>
      </w:r>
      <w:r w:rsidR="00506E83">
        <w:rPr>
          <w:rFonts w:cstheme="majorBidi"/>
          <w:lang w:eastAsia="ja-JP"/>
        </w:rPr>
        <w:t xml:space="preserve">’intérêt de cette approximation réside dans le fait que nous pouvons simuler les contrats à taux variable de la même manière que les contrats à taux fixe. En effet, nous pouvons toujours appliquer la formule </w:t>
      </w:r>
      <w:r w:rsidR="00506E83" w:rsidRPr="00506E83">
        <w:rPr>
          <w:rFonts w:cstheme="majorBidi"/>
          <w:b/>
          <w:bCs/>
          <w:lang w:eastAsia="ja-JP"/>
        </w:rPr>
        <w:t>(B).</w:t>
      </w:r>
    </w:p>
    <w:p w14:paraId="5B7F7537" w14:textId="77777777" w:rsidR="00391C01" w:rsidRPr="00A43FE0" w:rsidRDefault="00391C01" w:rsidP="00FE3F6E">
      <w:pPr>
        <w:jc w:val="both"/>
        <w:rPr>
          <w:rFonts w:cstheme="majorBidi"/>
          <w:lang w:eastAsia="ja-JP"/>
        </w:rPr>
      </w:pPr>
    </w:p>
    <w:p w14:paraId="788788B5" w14:textId="5FA02C35" w:rsidR="00544654" w:rsidRPr="00FE3F6E" w:rsidRDefault="00544654" w:rsidP="00FE3F6E">
      <w:pPr>
        <w:pStyle w:val="Titre3"/>
      </w:pPr>
      <w:r w:rsidRPr="00FE3F6E">
        <w:t>4.2.</w:t>
      </w:r>
      <w:r w:rsidR="00365ACE">
        <w:t>4</w:t>
      </w:r>
      <w:r w:rsidR="006834D1" w:rsidRPr="00FE3F6E">
        <w:t xml:space="preserve"> </w:t>
      </w:r>
      <w:r w:rsidR="00700C61">
        <w:t>Intérêt de la formule</w:t>
      </w:r>
      <w:r w:rsidRPr="00FE3F6E">
        <w:t xml:space="preserve"> </w:t>
      </w:r>
    </w:p>
    <w:p w14:paraId="329EE03B" w14:textId="087798B4" w:rsidR="00F0659B" w:rsidRPr="00FE3F6E" w:rsidRDefault="00544654" w:rsidP="00FE3F6E">
      <w:pPr>
        <w:jc w:val="both"/>
        <w:rPr>
          <w:rFonts w:cstheme="majorBidi"/>
          <w:lang w:eastAsia="ja-JP"/>
        </w:rPr>
      </w:pPr>
      <w:r w:rsidRPr="00FE3F6E">
        <w:rPr>
          <w:rFonts w:cstheme="majorBidi"/>
          <w:b/>
          <w:bCs/>
          <w:lang w:eastAsia="ja-JP"/>
        </w:rPr>
        <w:t xml:space="preserve">La formule </w:t>
      </w:r>
      <w:r w:rsidR="00700C61">
        <w:rPr>
          <w:rFonts w:cstheme="majorBidi"/>
          <w:b/>
          <w:bCs/>
          <w:lang w:eastAsia="ja-JP"/>
        </w:rPr>
        <w:t>(</w:t>
      </w:r>
      <w:r w:rsidRPr="00FE3F6E">
        <w:rPr>
          <w:rFonts w:cstheme="majorBidi"/>
          <w:b/>
          <w:bCs/>
          <w:lang w:eastAsia="ja-JP"/>
        </w:rPr>
        <w:t>B</w:t>
      </w:r>
      <w:r w:rsidR="00700C61">
        <w:rPr>
          <w:rFonts w:cstheme="majorBidi"/>
          <w:lang w:eastAsia="ja-JP"/>
        </w:rPr>
        <w:t xml:space="preserve">) </w:t>
      </w:r>
      <w:r w:rsidR="003155AA" w:rsidRPr="00FE3F6E">
        <w:rPr>
          <w:rFonts w:cstheme="majorBidi"/>
          <w:lang w:eastAsia="ja-JP"/>
        </w:rPr>
        <w:t xml:space="preserve">peut </w:t>
      </w:r>
      <w:r w:rsidR="00700C61">
        <w:rPr>
          <w:rFonts w:cstheme="majorBidi"/>
          <w:lang w:eastAsia="ja-JP"/>
        </w:rPr>
        <w:t>apparaitre</w:t>
      </w:r>
      <w:r w:rsidR="003155AA" w:rsidRPr="00FE3F6E">
        <w:rPr>
          <w:rFonts w:cstheme="majorBidi"/>
          <w:lang w:eastAsia="ja-JP"/>
        </w:rPr>
        <w:t xml:space="preserve"> complexe </w:t>
      </w:r>
      <w:r w:rsidR="00700C61">
        <w:rPr>
          <w:rFonts w:cstheme="majorBidi"/>
          <w:lang w:eastAsia="ja-JP"/>
        </w:rPr>
        <w:t xml:space="preserve">au premier abord </w:t>
      </w:r>
      <w:r w:rsidR="003155AA" w:rsidRPr="00FE3F6E">
        <w:rPr>
          <w:rFonts w:cstheme="majorBidi"/>
          <w:lang w:eastAsia="ja-JP"/>
        </w:rPr>
        <w:t xml:space="preserve">mais elle est particulièrement appropriée pour pouvoir </w:t>
      </w:r>
      <w:r w:rsidR="00F0659B" w:rsidRPr="00FE3F6E">
        <w:rPr>
          <w:rFonts w:cstheme="majorBidi"/>
          <w:lang w:eastAsia="ja-JP"/>
        </w:rPr>
        <w:t xml:space="preserve">utiliser </w:t>
      </w:r>
      <w:r w:rsidR="003155AA" w:rsidRPr="00FE3F6E">
        <w:rPr>
          <w:rFonts w:cstheme="majorBidi"/>
          <w:lang w:eastAsia="ja-JP"/>
        </w:rPr>
        <w:t xml:space="preserve">les fonctions de la librairie </w:t>
      </w:r>
      <w:proofErr w:type="spellStart"/>
      <w:r w:rsidR="003155AA" w:rsidRPr="00FE3F6E">
        <w:rPr>
          <w:rFonts w:cstheme="majorBidi"/>
          <w:i/>
          <w:iCs/>
          <w:lang w:eastAsia="ja-JP"/>
        </w:rPr>
        <w:t>numpy</w:t>
      </w:r>
      <w:proofErr w:type="spellEnd"/>
      <w:r w:rsidR="003155AA" w:rsidRPr="00FE3F6E">
        <w:rPr>
          <w:rFonts w:cstheme="majorBidi"/>
          <w:lang w:eastAsia="ja-JP"/>
        </w:rPr>
        <w:t xml:space="preserve">, éviter les boucles et optimiser au maximum le temps de calcul. </w:t>
      </w:r>
    </w:p>
    <w:p w14:paraId="5CEA1F1A" w14:textId="6F29F366" w:rsidR="003155AA" w:rsidRPr="00FE3F6E" w:rsidRDefault="003155AA" w:rsidP="00FE3F6E">
      <w:pPr>
        <w:jc w:val="both"/>
        <w:rPr>
          <w:rFonts w:cstheme="majorBidi"/>
          <w:lang w:eastAsia="ja-JP"/>
        </w:rPr>
      </w:pPr>
      <w:r w:rsidRPr="00FE3F6E">
        <w:rPr>
          <w:rFonts w:cstheme="majorBidi"/>
          <w:lang w:eastAsia="ja-JP"/>
        </w:rPr>
        <w:t>En effet</w:t>
      </w:r>
      <w:r w:rsidR="00700C61">
        <w:rPr>
          <w:rFonts w:cstheme="majorBidi"/>
          <w:lang w:eastAsia="ja-JP"/>
        </w:rPr>
        <w:t>,</w:t>
      </w:r>
      <w:r w:rsidRPr="00FE3F6E">
        <w:rPr>
          <w:rFonts w:cstheme="majorBidi"/>
          <w:lang w:eastAsia="ja-JP"/>
        </w:rPr>
        <w:t xml:space="preserve"> en utilisant</w:t>
      </w:r>
      <w:r w:rsidR="00544654" w:rsidRPr="00FE3F6E">
        <w:rPr>
          <w:rFonts w:cstheme="majorBidi"/>
          <w:lang w:eastAsia="ja-JP"/>
        </w:rPr>
        <w:t xml:space="preserve"> les fonctions fournies par</w:t>
      </w:r>
      <w:r w:rsidRPr="00FE3F6E">
        <w:rPr>
          <w:rFonts w:cstheme="majorBidi"/>
          <w:lang w:eastAsia="ja-JP"/>
        </w:rPr>
        <w:t xml:space="preserve"> </w:t>
      </w:r>
      <w:proofErr w:type="spellStart"/>
      <w:r w:rsidRPr="00FE3F6E">
        <w:rPr>
          <w:rFonts w:cstheme="majorBidi"/>
          <w:i/>
          <w:iCs/>
          <w:lang w:eastAsia="ja-JP"/>
        </w:rPr>
        <w:t>numpy</w:t>
      </w:r>
      <w:proofErr w:type="spellEnd"/>
      <w:r w:rsidRPr="00FE3F6E">
        <w:rPr>
          <w:rFonts w:cstheme="majorBidi"/>
          <w:lang w:eastAsia="ja-JP"/>
        </w:rPr>
        <w:t xml:space="preserve">, </w:t>
      </w:r>
      <w:r w:rsidR="00F0659B" w:rsidRPr="00FE3F6E">
        <w:rPr>
          <w:rFonts w:cstheme="majorBidi"/>
          <w:lang w:eastAsia="ja-JP"/>
        </w:rPr>
        <w:t>l</w:t>
      </w:r>
      <w:r w:rsidR="006D1265" w:rsidRPr="00FE3F6E">
        <w:rPr>
          <w:rFonts w:cstheme="majorBidi"/>
          <w:lang w:eastAsia="ja-JP"/>
        </w:rPr>
        <w:t>e</w:t>
      </w:r>
      <w:r w:rsidR="00F0659B" w:rsidRPr="00FE3F6E">
        <w:rPr>
          <w:rFonts w:cstheme="majorBidi"/>
          <w:lang w:eastAsia="ja-JP"/>
        </w:rPr>
        <w:t xml:space="preserve"> </w:t>
      </w:r>
      <w:r w:rsidR="007A70DB" w:rsidRPr="00FE3F6E">
        <w:rPr>
          <w:rFonts w:cstheme="majorBidi"/>
          <w:lang w:eastAsia="ja-JP"/>
        </w:rPr>
        <w:t>vecteur</w:t>
      </w:r>
      <w:r w:rsidR="00F0659B" w:rsidRPr="00FE3F6E">
        <w:rPr>
          <w:rFonts w:cstheme="majorBidi"/>
          <w:lang w:eastAsia="ja-JP"/>
        </w:rPr>
        <w:t xml:space="preserve"> </w:t>
      </w:r>
      <w:r w:rsidR="00482B89" w:rsidRPr="00FE3F6E">
        <w:rPr>
          <w:rFonts w:cstheme="majorBidi"/>
          <w:b/>
          <w:bCs/>
          <w:i/>
          <w:iCs/>
          <w:lang w:eastAsia="ja-JP"/>
        </w:rPr>
        <w:t>C</w:t>
      </w:r>
      <w:r w:rsidR="00482B89" w:rsidRPr="00FE3F6E">
        <w:rPr>
          <w:rFonts w:cstheme="majorBidi"/>
          <w:lang w:eastAsia="ja-JP"/>
        </w:rPr>
        <w:t xml:space="preserve"> </w:t>
      </w:r>
      <w:r w:rsidR="006D1265" w:rsidRPr="00FE3F6E">
        <w:rPr>
          <w:rFonts w:cstheme="majorBidi"/>
          <w:lang w:eastAsia="ja-JP"/>
        </w:rPr>
        <w:t xml:space="preserve">représentant le capital restant </w:t>
      </w:r>
      <w:r w:rsidR="007A70DB" w:rsidRPr="00FE3F6E">
        <w:rPr>
          <w:rFonts w:cstheme="majorBidi"/>
          <w:lang w:eastAsia="ja-JP"/>
        </w:rPr>
        <w:t xml:space="preserve"> </w:t>
      </w:r>
      <w:r w:rsidR="006D1265" w:rsidRPr="00FE3F6E">
        <w:rPr>
          <w:rFonts w:cstheme="majorBidi"/>
          <w:i/>
        </w:rPr>
        <w:br/>
      </w:r>
      <m:oMath>
        <m:d>
          <m:dPr>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c(t=1)</m:t>
                  </m:r>
                  <m:ctrlPr>
                    <w:rPr>
                      <w:rFonts w:ascii="Cambria Math" w:eastAsia="Cambria Math" w:hAnsi="Cambria Math" w:cstheme="majorBidi"/>
                      <w:i/>
                    </w:rPr>
                  </m:ctrlPr>
                </m:e>
                <m:e>
                  <m:r>
                    <w:rPr>
                      <w:rFonts w:ascii="Cambria Math" w:hAnsi="Cambria Math" w:cstheme="majorBidi"/>
                    </w:rPr>
                    <m:t>c(t=2)</m:t>
                  </m:r>
                  <m:ctrlPr>
                    <w:rPr>
                      <w:rFonts w:ascii="Cambria Math" w:eastAsia="Cambria Math" w:hAnsi="Cambria Math" w:cstheme="majorBidi"/>
                      <w:i/>
                    </w:rPr>
                  </m:ctrlPr>
                </m:e>
                <m:e>
                  <m:r>
                    <w:rPr>
                      <w:rFonts w:ascii="Cambria Math" w:hAnsi="Cambria Math" w:cstheme="majorBidi"/>
                    </w:rPr>
                    <m:t>…</m:t>
                  </m:r>
                  <m:ctrlPr>
                    <w:rPr>
                      <w:rFonts w:ascii="Cambria Math" w:eastAsia="Cambria Math" w:hAnsi="Cambria Math" w:cstheme="majorBidi"/>
                      <w:i/>
                    </w:rPr>
                  </m:ctrlPr>
                </m:e>
                <m:e>
                  <m:r>
                    <w:rPr>
                      <w:rFonts w:ascii="Cambria Math" w:hAnsi="Cambria Math" w:cstheme="majorBidi"/>
                    </w:rPr>
                    <m:t>c(t=d)</m:t>
                  </m:r>
                </m:e>
              </m:mr>
            </m:m>
          </m:e>
        </m:d>
      </m:oMath>
      <w:r w:rsidR="006D1265" w:rsidRPr="00FE3F6E">
        <w:rPr>
          <w:rFonts w:cstheme="majorBidi"/>
          <w:lang w:eastAsia="ja-JP"/>
        </w:rPr>
        <w:t xml:space="preserve"> </w:t>
      </w:r>
      <w:r w:rsidR="00F0659B" w:rsidRPr="00FE3F6E">
        <w:rPr>
          <w:rFonts w:cstheme="majorBidi"/>
          <w:lang w:eastAsia="ja-JP"/>
        </w:rPr>
        <w:t>peut s’écrire :</w:t>
      </w:r>
      <w:r w:rsidRPr="00FE3F6E">
        <w:rPr>
          <w:rFonts w:cstheme="majorBidi"/>
          <w:lang w:eastAsia="ja-JP"/>
        </w:rPr>
        <w:t xml:space="preserve"> </w:t>
      </w:r>
    </w:p>
    <w:p w14:paraId="5A092490" w14:textId="32C3000B" w:rsidR="003155AA" w:rsidRPr="00FE3F6E" w:rsidRDefault="0022769D" w:rsidP="00FE3F6E">
      <w:pPr>
        <w:jc w:val="both"/>
        <w:rPr>
          <w:rFonts w:eastAsiaTheme="minorEastAsia" w:cstheme="majorBidi"/>
          <w:sz w:val="18"/>
          <w:szCs w:val="18"/>
        </w:rPr>
      </w:pPr>
      <m:oMathPara>
        <m:oMathParaPr>
          <m:jc m:val="left"/>
        </m:oMathParaPr>
        <m:oMath>
          <m:d>
            <m:dPr>
              <m:begChr m:val="{"/>
              <m:endChr m:val=""/>
              <m:ctrlPr>
                <w:rPr>
                  <w:rFonts w:ascii="Cambria Math" w:eastAsiaTheme="minorEastAsia" w:hAnsi="Cambria Math" w:cstheme="majorBidi"/>
                  <w:i/>
                  <w:sz w:val="18"/>
                  <w:szCs w:val="18"/>
                </w:rPr>
              </m:ctrlPr>
            </m:dPr>
            <m:e>
              <m:eqArr>
                <m:eqArrPr>
                  <m:ctrlPr>
                    <w:rPr>
                      <w:rFonts w:ascii="Cambria Math" w:eastAsiaTheme="minorEastAsia" w:hAnsi="Cambria Math" w:cstheme="majorBidi"/>
                      <w:i/>
                      <w:sz w:val="18"/>
                      <w:szCs w:val="18"/>
                    </w:rPr>
                  </m:ctrlPr>
                </m:eqArrPr>
                <m:e>
                  <m:r>
                    <w:rPr>
                      <w:rFonts w:ascii="Cambria Math" w:eastAsiaTheme="minorEastAsia" w:hAnsi="Cambria Math" w:cstheme="majorBidi"/>
                      <w:sz w:val="18"/>
                      <w:szCs w:val="18"/>
                    </w:rPr>
                    <m:t>C</m:t>
                  </m:r>
                  <m:r>
                    <m:rPr>
                      <m:sty m:val="bi"/>
                    </m:rPr>
                    <w:rPr>
                      <w:rFonts w:ascii="Cambria Math" w:hAnsi="Cambria Math" w:cstheme="majorBidi"/>
                      <w:sz w:val="18"/>
                      <w:szCs w:val="18"/>
                      <w:lang w:eastAsia="ja-JP"/>
                    </w:rPr>
                    <m:t xml:space="preserve">=N* </m:t>
                  </m:r>
                  <m:r>
                    <m:rPr>
                      <m:sty m:val="bi"/>
                    </m:rPr>
                    <w:rPr>
                      <w:rFonts w:ascii="Cambria Math" w:hAnsi="Cambria Math" w:cstheme="majorBidi"/>
                      <w:color w:val="202122"/>
                      <w:sz w:val="18"/>
                      <w:szCs w:val="18"/>
                      <w:shd w:val="clear" w:color="auto" w:fill="FFFFFF"/>
                    </w:rPr>
                    <m:t>cumprod</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R</m:t>
                          </m:r>
                        </m:e>
                        <m:sub>
                          <m:r>
                            <m:rPr>
                              <m:sty m:val="bi"/>
                            </m:rPr>
                            <w:rPr>
                              <w:rFonts w:ascii="Cambria Math" w:hAnsi="Cambria Math" w:cstheme="majorBidi"/>
                              <w:color w:val="202122"/>
                              <w:sz w:val="18"/>
                              <w:szCs w:val="18"/>
                              <w:shd w:val="clear" w:color="auto" w:fill="FFFFFF"/>
                            </w:rPr>
                            <m:t>s,</m:t>
                          </m:r>
                        </m:sub>
                      </m:sSub>
                      <m:r>
                        <m:rPr>
                          <m:sty m:val="bi"/>
                        </m:rPr>
                        <w:rPr>
                          <w:rFonts w:ascii="Cambria Math" w:hAnsi="Cambria Math" w:cstheme="majorBidi"/>
                          <w:color w:val="202122"/>
                          <w:sz w:val="18"/>
                          <w:szCs w:val="18"/>
                          <w:shd w:val="clear" w:color="auto" w:fill="FFFFFF"/>
                        </w:rPr>
                        <m:t xml:space="preserve"> , axis=1</m:t>
                      </m:r>
                    </m:e>
                  </m:d>
                  <m:r>
                    <m:rPr>
                      <m:sty m:val="bi"/>
                    </m:rPr>
                    <w:rPr>
                      <w:rFonts w:ascii="Cambria Math" w:hAnsi="Cambria Math" w:cstheme="majorBidi"/>
                      <w:color w:val="202122"/>
                      <w:sz w:val="18"/>
                      <w:szCs w:val="18"/>
                      <w:shd w:val="clear" w:color="auto" w:fill="FFFFFF"/>
                    </w:rPr>
                    <m:t xml:space="preserve"> - cumprod</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R</m:t>
                          </m:r>
                        </m:e>
                        <m:sub>
                          <m:r>
                            <m:rPr>
                              <m:sty m:val="bi"/>
                            </m:rPr>
                            <w:rPr>
                              <w:rFonts w:ascii="Cambria Math" w:hAnsi="Cambria Math" w:cstheme="majorBidi"/>
                              <w:color w:val="202122"/>
                              <w:sz w:val="18"/>
                              <w:szCs w:val="18"/>
                              <w:shd w:val="clear" w:color="auto" w:fill="FFFFFF"/>
                            </w:rPr>
                            <m:t>s</m:t>
                          </m:r>
                        </m:sub>
                      </m:sSub>
                      <m:r>
                        <m:rPr>
                          <m:sty m:val="bi"/>
                        </m:rPr>
                        <w:rPr>
                          <w:rFonts w:ascii="Cambria Math" w:hAnsi="Cambria Math" w:cstheme="majorBidi"/>
                          <w:color w:val="202122"/>
                          <w:sz w:val="18"/>
                          <w:szCs w:val="18"/>
                          <w:shd w:val="clear" w:color="auto" w:fill="FFFFFF"/>
                        </w:rPr>
                        <m:t>, axis=1</m:t>
                      </m:r>
                    </m:e>
                  </m:d>
                  <m:r>
                    <m:rPr>
                      <m:sty m:val="bi"/>
                    </m:rPr>
                    <w:rPr>
                      <w:rFonts w:ascii="Cambria Math" w:hAnsi="Cambria Math" w:cstheme="majorBidi"/>
                      <w:color w:val="202122"/>
                      <w:sz w:val="18"/>
                      <w:szCs w:val="18"/>
                      <w:shd w:val="clear" w:color="auto" w:fill="FFFFFF"/>
                    </w:rPr>
                    <m:t xml:space="preserve">* </m:t>
                  </m:r>
                  <m:nary>
                    <m:naryPr>
                      <m:chr m:val="∑"/>
                      <m:limLoc m:val="undOvr"/>
                      <m:ctrlPr>
                        <w:rPr>
                          <w:rFonts w:ascii="Cambria Math" w:hAnsi="Cambria Math" w:cstheme="majorBidi"/>
                          <w:b/>
                          <w:bCs/>
                          <w:i/>
                          <w:sz w:val="18"/>
                          <w:szCs w:val="18"/>
                          <w:lang w:eastAsia="ja-JP"/>
                        </w:rPr>
                      </m:ctrlPr>
                    </m:naryPr>
                    <m:sub>
                      <m:r>
                        <m:rPr>
                          <m:sty m:val="bi"/>
                        </m:rPr>
                        <w:rPr>
                          <w:rFonts w:ascii="Cambria Math" w:hAnsi="Cambria Math" w:cstheme="majorBidi"/>
                          <w:sz w:val="18"/>
                          <w:szCs w:val="18"/>
                          <w:lang w:eastAsia="ja-JP"/>
                        </w:rPr>
                        <m:t>k=1</m:t>
                      </m:r>
                    </m:sub>
                    <m:sup>
                      <m:r>
                        <m:rPr>
                          <m:sty m:val="bi"/>
                        </m:rPr>
                        <w:rPr>
                          <w:rFonts w:ascii="Cambria Math" w:hAnsi="Cambria Math" w:cstheme="majorBidi"/>
                          <w:sz w:val="18"/>
                          <w:szCs w:val="18"/>
                          <w:lang w:eastAsia="ja-JP"/>
                        </w:rPr>
                        <m:t>p</m:t>
                      </m:r>
                    </m:sup>
                    <m:e>
                      <m:sSub>
                        <m:sSubPr>
                          <m:ctrlPr>
                            <w:rPr>
                              <w:rFonts w:ascii="Cambria Math" w:hAnsi="Cambria Math" w:cstheme="majorBidi"/>
                              <w:b/>
                              <w:bCs/>
                              <w:i/>
                              <w:sz w:val="18"/>
                              <w:szCs w:val="18"/>
                              <w:lang w:eastAsia="ja-JP"/>
                            </w:rPr>
                          </m:ctrlPr>
                        </m:sSubPr>
                        <m:e>
                          <m:r>
                            <m:rPr>
                              <m:sty m:val="bi"/>
                            </m:rPr>
                            <w:rPr>
                              <w:rFonts w:ascii="Cambria Math" w:hAnsi="Cambria Math" w:cstheme="majorBidi"/>
                              <w:sz w:val="18"/>
                              <w:szCs w:val="18"/>
                              <w:lang w:eastAsia="ja-JP"/>
                            </w:rPr>
                            <m:t>e</m:t>
                          </m:r>
                        </m:e>
                        <m:sub>
                          <m:r>
                            <m:rPr>
                              <m:sty m:val="bi"/>
                            </m:rPr>
                            <w:rPr>
                              <w:rFonts w:ascii="Cambria Math" w:hAnsi="Cambria Math" w:cstheme="majorBidi"/>
                              <w:sz w:val="18"/>
                              <w:szCs w:val="18"/>
                              <w:lang w:eastAsia="ja-JP"/>
                            </w:rPr>
                            <m:t>k</m:t>
                          </m:r>
                        </m:sub>
                      </m:sSub>
                      <m:r>
                        <m:rPr>
                          <m:sty m:val="bi"/>
                        </m:rPr>
                        <w:rPr>
                          <w:rFonts w:ascii="Cambria Math" w:hAnsi="Cambria Math" w:cstheme="majorBidi"/>
                          <w:sz w:val="18"/>
                          <w:szCs w:val="18"/>
                          <w:lang w:eastAsia="ja-JP"/>
                        </w:rPr>
                        <m:t xml:space="preserve">* </m:t>
                      </m:r>
                      <m:r>
                        <m:rPr>
                          <m:sty m:val="bi"/>
                        </m:rPr>
                        <w:rPr>
                          <w:rFonts w:ascii="Cambria Math" w:hAnsi="Cambria Math" w:cstheme="majorBidi"/>
                          <w:color w:val="202122"/>
                          <w:sz w:val="18"/>
                          <w:szCs w:val="18"/>
                          <w:shd w:val="clear" w:color="auto" w:fill="FFFFFF"/>
                        </w:rPr>
                        <m:t>cumsum</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1</m:t>
                              </m:r>
                            </m:e>
                            <m:sub>
                              <m:r>
                                <m:rPr>
                                  <m:sty m:val="bi"/>
                                </m:rPr>
                                <w:rPr>
                                  <w:rFonts w:ascii="Cambria Math" w:hAnsi="Cambria Math" w:cstheme="majorBidi"/>
                                  <w:color w:val="202122"/>
                                  <w:sz w:val="18"/>
                                  <w:szCs w:val="18"/>
                                  <w:shd w:val="clear" w:color="auto" w:fill="FFFFFF"/>
                                </w:rPr>
                                <m:t>A</m:t>
                              </m:r>
                            </m:sub>
                          </m:sSub>
                          <m:r>
                            <m:rPr>
                              <m:sty m:val="bi"/>
                            </m:rPr>
                            <w:rPr>
                              <w:rFonts w:ascii="Cambria Math" w:hAnsi="Cambria Math" w:cstheme="majorBidi"/>
                              <w:color w:val="202122"/>
                              <w:sz w:val="18"/>
                              <w:szCs w:val="18"/>
                              <w:shd w:val="clear" w:color="auto" w:fill="FFFFFF"/>
                            </w:rPr>
                            <m:t xml:space="preserve">* </m:t>
                          </m:r>
                          <m:f>
                            <m:fPr>
                              <m:ctrlPr>
                                <w:rPr>
                                  <w:rFonts w:ascii="Cambria Math" w:hAnsi="Cambria Math" w:cstheme="majorBidi"/>
                                  <w:b/>
                                  <w:bCs/>
                                  <w:i/>
                                  <w:color w:val="202122"/>
                                  <w:sz w:val="18"/>
                                  <w:szCs w:val="18"/>
                                  <w:shd w:val="clear" w:color="auto" w:fill="FFFFFF"/>
                                </w:rPr>
                              </m:ctrlPr>
                            </m:fPr>
                            <m:num>
                              <m:r>
                                <m:rPr>
                                  <m:sty m:val="bi"/>
                                </m:rPr>
                                <w:rPr>
                                  <w:rFonts w:ascii="Cambria Math" w:hAnsi="Cambria Math" w:cstheme="majorBidi"/>
                                  <w:color w:val="202122"/>
                                  <w:sz w:val="18"/>
                                  <w:szCs w:val="18"/>
                                  <w:shd w:val="clear" w:color="auto" w:fill="FFFFFF"/>
                                </w:rPr>
                                <m:t>1</m:t>
                              </m:r>
                            </m:num>
                            <m:den>
                              <m:r>
                                <m:rPr>
                                  <m:sty m:val="bi"/>
                                </m:rPr>
                                <w:rPr>
                                  <w:rFonts w:ascii="Cambria Math" w:hAnsi="Cambria Math" w:cstheme="majorBidi"/>
                                  <w:color w:val="202122"/>
                                  <w:sz w:val="18"/>
                                  <w:szCs w:val="18"/>
                                  <w:shd w:val="clear" w:color="auto" w:fill="FFFFFF"/>
                                </w:rPr>
                                <m:t>cumprod</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R</m:t>
                                          </m:r>
                                        </m:e>
                                        <m:sub>
                                          <m:r>
                                            <m:rPr>
                                              <m:sty m:val="bi"/>
                                            </m:rPr>
                                            <w:rPr>
                                              <w:rFonts w:ascii="Cambria Math" w:hAnsi="Cambria Math" w:cstheme="majorBidi"/>
                                              <w:color w:val="202122"/>
                                              <w:sz w:val="18"/>
                                              <w:szCs w:val="18"/>
                                              <w:shd w:val="clear" w:color="auto" w:fill="FFFFFF"/>
                                            </w:rPr>
                                            <m:t>s</m:t>
                                          </m:r>
                                        </m:sub>
                                      </m:sSub>
                                    </m:e>
                                    <m:sub>
                                      <m:r>
                                        <m:rPr>
                                          <m:sty m:val="bi"/>
                                        </m:rPr>
                                        <w:rPr>
                                          <w:rFonts w:ascii="Cambria Math" w:hAnsi="Cambria Math" w:cstheme="majorBidi"/>
                                          <w:color w:val="202122"/>
                                          <w:sz w:val="18"/>
                                          <w:szCs w:val="18"/>
                                          <w:shd w:val="clear" w:color="auto" w:fill="FFFFFF"/>
                                        </w:rPr>
                                        <m:t xml:space="preserve"> </m:t>
                                      </m:r>
                                    </m:sub>
                                  </m:sSub>
                                  <m:r>
                                    <m:rPr>
                                      <m:sty m:val="bi"/>
                                    </m:rPr>
                                    <w:rPr>
                                      <w:rFonts w:ascii="Cambria Math" w:hAnsi="Cambria Math" w:cstheme="majorBidi"/>
                                      <w:color w:val="202122"/>
                                      <w:sz w:val="18"/>
                                      <w:szCs w:val="18"/>
                                      <w:shd w:val="clear" w:color="auto" w:fill="FFFFFF"/>
                                    </w:rPr>
                                    <m:t>, axis=1</m:t>
                                  </m:r>
                                </m:e>
                              </m:d>
                            </m:den>
                          </m:f>
                          <m:r>
                            <m:rPr>
                              <m:sty m:val="bi"/>
                            </m:rPr>
                            <w:rPr>
                              <w:rFonts w:ascii="Cambria Math" w:hAnsi="Cambria Math" w:cstheme="majorBidi"/>
                              <w:color w:val="202122"/>
                              <w:sz w:val="18"/>
                              <w:szCs w:val="18"/>
                              <w:shd w:val="clear" w:color="auto" w:fill="FFFFFF"/>
                            </w:rPr>
                            <m:t>,axis=1</m:t>
                          </m:r>
                        </m:e>
                      </m:d>
                    </m:e>
                  </m:nary>
                </m:e>
                <m:e>
                  <m:r>
                    <w:rPr>
                      <w:rFonts w:ascii="Cambria Math" w:eastAsiaTheme="minorEastAsia" w:hAnsi="Cambria Math" w:cstheme="majorBidi"/>
                      <w:sz w:val="18"/>
                      <w:szCs w:val="18"/>
                    </w:rPr>
                    <m:t xml:space="preserve">avec  </m:t>
                  </m:r>
                  <m:sSub>
                    <m:sSubPr>
                      <m:ctrlPr>
                        <w:rPr>
                          <w:rFonts w:ascii="Cambria Math" w:eastAsiaTheme="minorEastAsia" w:hAnsi="Cambria Math" w:cstheme="majorBidi"/>
                          <w:i/>
                          <w:sz w:val="18"/>
                          <w:szCs w:val="18"/>
                        </w:rPr>
                      </m:ctrlPr>
                    </m:sSubPr>
                    <m:e>
                      <m:r>
                        <w:rPr>
                          <w:rFonts w:ascii="Cambria Math" w:eastAsiaTheme="minorEastAsia" w:hAnsi="Cambria Math" w:cstheme="majorBidi"/>
                          <w:sz w:val="18"/>
                          <w:szCs w:val="18"/>
                        </w:rPr>
                        <m:t>R</m:t>
                      </m:r>
                    </m:e>
                    <m:sub>
                      <m:r>
                        <w:rPr>
                          <w:rFonts w:ascii="Cambria Math" w:eastAsiaTheme="minorEastAsia" w:hAnsi="Cambria Math" w:cstheme="majorBidi"/>
                          <w:sz w:val="18"/>
                          <w:szCs w:val="18"/>
                        </w:rPr>
                        <m:t>s</m:t>
                      </m:r>
                    </m:sub>
                  </m:sSub>
                  <m:r>
                    <w:rPr>
                      <w:rFonts w:ascii="Cambria Math" w:eastAsiaTheme="minorEastAsia" w:hAnsi="Cambria Math" w:cstheme="majorBidi"/>
                      <w:sz w:val="18"/>
                      <w:szCs w:val="18"/>
                    </w:rPr>
                    <m:t xml:space="preserve"> le vecteur </m:t>
                  </m:r>
                  <m:d>
                    <m:dPr>
                      <m:ctrlPr>
                        <w:rPr>
                          <w:rFonts w:ascii="Cambria Math" w:hAnsi="Cambria Math" w:cstheme="majorBidi"/>
                          <w:i/>
                          <w:sz w:val="18"/>
                          <w:szCs w:val="18"/>
                        </w:rPr>
                      </m:ctrlPr>
                    </m:dPr>
                    <m:e>
                      <m:m>
                        <m:mPr>
                          <m:mcs>
                            <m:mc>
                              <m:mcPr>
                                <m:count m:val="4"/>
                                <m:mcJc m:val="center"/>
                              </m:mcPr>
                            </m:mc>
                          </m:mcs>
                          <m:ctrlPr>
                            <w:rPr>
                              <w:rFonts w:ascii="Cambria Math" w:hAnsi="Cambria Math" w:cstheme="majorBidi"/>
                              <w:i/>
                              <w:sz w:val="18"/>
                              <w:szCs w:val="18"/>
                            </w:rPr>
                          </m:ctrlPr>
                        </m:mPr>
                        <m:m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0</m:t>
                                    </m:r>
                                  </m:sub>
                                </m:sSub>
                              </m:sub>
                            </m:sSub>
                            <m:r>
                              <w:rPr>
                                <w:rFonts w:ascii="Cambria Math" w:hAnsi="Cambria Math" w:cstheme="majorBidi"/>
                                <w:color w:val="202122"/>
                                <w:shd w:val="clear" w:color="auto" w:fill="FFFFFF"/>
                              </w:rPr>
                              <m:t>r</m:t>
                            </m:r>
                          </m:e>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1</m:t>
                                    </m:r>
                                  </m:sub>
                                </m:sSub>
                              </m:sub>
                            </m:sSub>
                            <m:r>
                              <w:rPr>
                                <w:rFonts w:ascii="Cambria Math" w:hAnsi="Cambria Math" w:cstheme="majorBidi"/>
                                <w:color w:val="202122"/>
                                <w:shd w:val="clear" w:color="auto" w:fill="FFFFFF"/>
                              </w:rPr>
                              <m:t>r</m:t>
                            </m:r>
                          </m:e>
                          <m:e>
                            <m:r>
                              <w:rPr>
                                <w:rFonts w:ascii="Cambria Math" w:hAnsi="Cambria Math" w:cstheme="majorBidi"/>
                                <w:lang w:eastAsia="ja-JP"/>
                              </w:rPr>
                              <m:t xml:space="preserve">… </m:t>
                            </m:r>
                            <m:ctrlPr>
                              <w:rPr>
                                <w:rFonts w:ascii="Cambria Math" w:eastAsia="Cambria Math" w:hAnsi="Cambria Math" w:cstheme="majorBidi"/>
                                <w:i/>
                                <w:color w:val="202122"/>
                                <w:shd w:val="clear" w:color="auto" w:fill="FFFFFF"/>
                              </w:rPr>
                            </m:ctrlPr>
                          </m:e>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d-1</m:t>
                                </m:r>
                              </m:sub>
                            </m:sSub>
                            <m:r>
                              <w:rPr>
                                <w:rFonts w:ascii="Cambria Math" w:hAnsi="Cambria Math" w:cstheme="majorBidi"/>
                                <w:color w:val="202122"/>
                                <w:shd w:val="clear" w:color="auto" w:fill="FFFFFF"/>
                              </w:rPr>
                              <m:t xml:space="preserve"> r</m:t>
                            </m:r>
                          </m:e>
                        </m:mr>
                      </m:m>
                    </m:e>
                  </m:d>
                  <m:ctrlPr>
                    <w:rPr>
                      <w:rFonts w:ascii="Cambria Math" w:eastAsia="Cambria Math" w:hAnsi="Cambria Math" w:cstheme="majorBidi"/>
                      <w:i/>
                      <w:sz w:val="18"/>
                      <w:szCs w:val="18"/>
                    </w:rPr>
                  </m:ctrlPr>
                </m:e>
                <m:e>
                  <m:r>
                    <w:rPr>
                      <w:rFonts w:ascii="Cambria Math" w:eastAsia="Cambria Math" w:hAnsi="Cambria Math" w:cstheme="majorBidi"/>
                      <w:sz w:val="18"/>
                      <w:szCs w:val="18"/>
                    </w:rPr>
                    <m:t>et A=</m:t>
                  </m:r>
                  <m:d>
                    <m:dPr>
                      <m:begChr m:val="⟦"/>
                      <m:endChr m:val="⟧"/>
                      <m:ctrlPr>
                        <w:rPr>
                          <w:rFonts w:ascii="Cambria Math" w:eastAsia="Cambria Math" w:hAnsi="Cambria Math" w:cstheme="majorBidi"/>
                          <w:i/>
                          <w:sz w:val="18"/>
                          <w:szCs w:val="18"/>
                        </w:rPr>
                      </m:ctrlPr>
                    </m:dPr>
                    <m:e>
                      <m:sSub>
                        <m:sSubPr>
                          <m:ctrlPr>
                            <w:rPr>
                              <w:rFonts w:ascii="Cambria Math" w:eastAsia="Cambria Math" w:hAnsi="Cambria Math" w:cstheme="majorBidi"/>
                              <w:i/>
                              <w:sz w:val="18"/>
                              <w:szCs w:val="18"/>
                            </w:rPr>
                          </m:ctrlPr>
                        </m:sSubPr>
                        <m:e>
                          <m:r>
                            <w:rPr>
                              <w:rFonts w:ascii="Cambria Math" w:eastAsia="Cambria Math" w:hAnsi="Cambria Math" w:cstheme="majorBidi"/>
                              <w:sz w:val="18"/>
                              <w:szCs w:val="18"/>
                            </w:rPr>
                            <m:t>s</m:t>
                          </m:r>
                        </m:e>
                        <m:sub>
                          <m:r>
                            <w:rPr>
                              <w:rFonts w:ascii="Cambria Math" w:eastAsia="Cambria Math" w:hAnsi="Cambria Math" w:cstheme="majorBidi"/>
                              <w:sz w:val="18"/>
                              <w:szCs w:val="18"/>
                            </w:rPr>
                            <m:t>k</m:t>
                          </m:r>
                        </m:sub>
                      </m:sSub>
                      <m:r>
                        <w:rPr>
                          <w:rFonts w:ascii="Cambria Math" w:eastAsia="Cambria Math" w:hAnsi="Cambria Math" w:cstheme="majorBidi"/>
                          <w:sz w:val="18"/>
                          <w:szCs w:val="18"/>
                        </w:rPr>
                        <m:t>,</m:t>
                      </m:r>
                      <m:r>
                        <m:rPr>
                          <m:sty m:val="p"/>
                        </m:rPr>
                        <w:rPr>
                          <w:rFonts w:ascii="Cambria Math" w:eastAsia="Cambria Math" w:hAnsi="Cambria Math" w:cstheme="majorBidi"/>
                          <w:sz w:val="18"/>
                          <w:szCs w:val="18"/>
                        </w:rPr>
                        <m:t>min⁡</m:t>
                      </m:r>
                      <m:r>
                        <w:rPr>
                          <w:rFonts w:ascii="Cambria Math" w:eastAsia="Cambria Math" w:hAnsi="Cambria Math" w:cstheme="majorBidi"/>
                          <w:sz w:val="18"/>
                          <w:szCs w:val="18"/>
                        </w:rPr>
                        <m:t xml:space="preserve">(j, </m:t>
                      </m:r>
                      <m:sSub>
                        <m:sSubPr>
                          <m:ctrlPr>
                            <w:rPr>
                              <w:rFonts w:ascii="Cambria Math" w:eastAsia="Cambria Math" w:hAnsi="Cambria Math" w:cstheme="majorBidi"/>
                              <w:i/>
                              <w:sz w:val="18"/>
                              <w:szCs w:val="18"/>
                            </w:rPr>
                          </m:ctrlPr>
                        </m:sSubPr>
                        <m:e>
                          <m:r>
                            <w:rPr>
                              <w:rFonts w:ascii="Cambria Math" w:eastAsia="Cambria Math" w:hAnsi="Cambria Math" w:cstheme="majorBidi"/>
                              <w:sz w:val="18"/>
                              <w:szCs w:val="18"/>
                            </w:rPr>
                            <m:t>s</m:t>
                          </m:r>
                        </m:e>
                        <m:sub>
                          <m:r>
                            <w:rPr>
                              <w:rFonts w:ascii="Cambria Math" w:eastAsia="Cambria Math" w:hAnsi="Cambria Math" w:cstheme="majorBidi"/>
                              <w:sz w:val="18"/>
                              <w:szCs w:val="18"/>
                            </w:rPr>
                            <m:t>k+1</m:t>
                          </m:r>
                        </m:sub>
                      </m:sSub>
                      <m:r>
                        <w:rPr>
                          <w:rFonts w:ascii="Cambria Math" w:eastAsia="Cambria Math" w:hAnsi="Cambria Math" w:cstheme="majorBidi"/>
                          <w:sz w:val="18"/>
                          <w:szCs w:val="18"/>
                        </w:rPr>
                        <m:t>-1)</m:t>
                      </m:r>
                    </m:e>
                  </m:d>
                </m:e>
              </m:eqArr>
            </m:e>
          </m:d>
        </m:oMath>
      </m:oMathPara>
    </w:p>
    <w:p w14:paraId="5E815B97" w14:textId="77777777" w:rsidR="00544654" w:rsidRPr="00FE3F6E" w:rsidRDefault="009907D0" w:rsidP="00FE3F6E">
      <w:pPr>
        <w:jc w:val="both"/>
        <w:rPr>
          <w:rFonts w:eastAsiaTheme="minorEastAsia" w:cstheme="majorBidi"/>
          <w:color w:val="202122"/>
          <w:sz w:val="21"/>
          <w:szCs w:val="21"/>
          <w:shd w:val="clear" w:color="auto" w:fill="FFFFFF"/>
        </w:rPr>
      </w:pPr>
      <w:r w:rsidRPr="00FE3F6E">
        <w:rPr>
          <w:rFonts w:eastAsiaTheme="minorEastAsia" w:cstheme="majorBidi"/>
          <w:color w:val="202122"/>
          <w:sz w:val="21"/>
          <w:szCs w:val="21"/>
          <w:shd w:val="clear" w:color="auto" w:fill="FFFFFF"/>
        </w:rPr>
        <w:t xml:space="preserve">La seule boucle à effectuer est la boucle sur le nombre de paliers, </w:t>
      </w:r>
      <w:r w:rsidR="00544654" w:rsidRPr="00FE3F6E">
        <w:rPr>
          <w:rFonts w:eastAsiaTheme="minorEastAsia" w:cstheme="majorBidi"/>
          <w:color w:val="202122"/>
          <w:sz w:val="21"/>
          <w:szCs w:val="21"/>
          <w:shd w:val="clear" w:color="auto" w:fill="FFFFFF"/>
        </w:rPr>
        <w:t>nombre assez</w:t>
      </w:r>
      <w:r w:rsidRPr="00FE3F6E">
        <w:rPr>
          <w:rFonts w:eastAsiaTheme="minorEastAsia" w:cstheme="majorBidi"/>
          <w:color w:val="202122"/>
          <w:sz w:val="21"/>
          <w:szCs w:val="21"/>
          <w:shd w:val="clear" w:color="auto" w:fill="FFFFFF"/>
        </w:rPr>
        <w:t xml:space="preserve"> faible</w:t>
      </w:r>
      <w:r w:rsidR="00544654" w:rsidRPr="00FE3F6E">
        <w:rPr>
          <w:rFonts w:eastAsiaTheme="minorEastAsia" w:cstheme="majorBidi"/>
          <w:color w:val="202122"/>
          <w:sz w:val="21"/>
          <w:szCs w:val="21"/>
          <w:shd w:val="clear" w:color="auto" w:fill="FFFFFF"/>
        </w:rPr>
        <w:t xml:space="preserve"> (&lt;11 en général)</w:t>
      </w:r>
      <w:r w:rsidRPr="00FE3F6E">
        <w:rPr>
          <w:rFonts w:eastAsiaTheme="minorEastAsia" w:cstheme="majorBidi"/>
          <w:color w:val="202122"/>
          <w:sz w:val="21"/>
          <w:szCs w:val="21"/>
          <w:shd w:val="clear" w:color="auto" w:fill="FFFFFF"/>
        </w:rPr>
        <w:t>.</w:t>
      </w:r>
      <w:r w:rsidR="00482B89" w:rsidRPr="00FE3F6E">
        <w:rPr>
          <w:rFonts w:eastAsiaTheme="minorEastAsia" w:cstheme="majorBidi"/>
          <w:color w:val="202122"/>
          <w:sz w:val="21"/>
          <w:szCs w:val="21"/>
          <w:shd w:val="clear" w:color="auto" w:fill="FFFFFF"/>
        </w:rPr>
        <w:t xml:space="preserve"> </w:t>
      </w:r>
    </w:p>
    <w:p w14:paraId="606F36EC" w14:textId="57ADC03B" w:rsidR="00146490" w:rsidRPr="00FE3F6E" w:rsidRDefault="00482B89" w:rsidP="00FE3F6E">
      <w:pPr>
        <w:jc w:val="both"/>
        <w:rPr>
          <w:rFonts w:eastAsiaTheme="minorEastAsia" w:cstheme="majorBidi"/>
          <w:lang w:eastAsia="ja-JP"/>
        </w:rPr>
      </w:pPr>
      <w:r w:rsidRPr="00FE3F6E">
        <w:rPr>
          <w:rFonts w:eastAsiaTheme="minorEastAsia" w:cstheme="majorBidi"/>
          <w:color w:val="202122"/>
          <w:sz w:val="21"/>
          <w:szCs w:val="21"/>
          <w:shd w:val="clear" w:color="auto" w:fill="FFFFFF"/>
        </w:rPr>
        <w:t xml:space="preserve">On peut </w:t>
      </w:r>
      <w:r w:rsidR="00544654" w:rsidRPr="00FE3F6E">
        <w:rPr>
          <w:rFonts w:eastAsiaTheme="minorEastAsia" w:cstheme="majorBidi"/>
          <w:color w:val="202122"/>
          <w:sz w:val="21"/>
          <w:szCs w:val="21"/>
          <w:shd w:val="clear" w:color="auto" w:fill="FFFFFF"/>
        </w:rPr>
        <w:t>bien-sûr</w:t>
      </w:r>
      <w:r w:rsidRPr="00FE3F6E">
        <w:rPr>
          <w:rFonts w:eastAsiaTheme="minorEastAsia" w:cstheme="majorBidi"/>
          <w:color w:val="202122"/>
          <w:sz w:val="21"/>
          <w:szCs w:val="21"/>
          <w:shd w:val="clear" w:color="auto" w:fill="FFFFFF"/>
        </w:rPr>
        <w:t xml:space="preserve"> généraliser le vecteur </w:t>
      </w:r>
      <w:r w:rsidR="00544654" w:rsidRPr="00FE3F6E">
        <w:rPr>
          <w:rFonts w:eastAsiaTheme="minorEastAsia" w:cstheme="majorBidi"/>
          <w:color w:val="202122"/>
          <w:sz w:val="21"/>
          <w:szCs w:val="21"/>
          <w:shd w:val="clear" w:color="auto" w:fill="FFFFFF"/>
        </w:rPr>
        <w:t xml:space="preserve">C </w:t>
      </w:r>
      <w:r w:rsidRPr="00FE3F6E">
        <w:rPr>
          <w:rFonts w:eastAsiaTheme="minorEastAsia" w:cstheme="majorBidi"/>
          <w:color w:val="202122"/>
          <w:sz w:val="21"/>
          <w:szCs w:val="21"/>
          <w:shd w:val="clear" w:color="auto" w:fill="FFFFFF"/>
        </w:rPr>
        <w:t>à une matrice contenant plusieurs contrats, 1 par ligne</w:t>
      </w:r>
      <w:r w:rsidR="00544654" w:rsidRPr="00FE3F6E">
        <w:rPr>
          <w:rFonts w:eastAsiaTheme="minorEastAsia" w:cstheme="majorBidi"/>
          <w:color w:val="202122"/>
          <w:sz w:val="21"/>
          <w:szCs w:val="21"/>
          <w:shd w:val="clear" w:color="auto" w:fill="FFFFFF"/>
        </w:rPr>
        <w:t>, afin de calculer l’amortissement du capital de plusieurs contrats concomitamment</w:t>
      </w:r>
      <w:r w:rsidR="0071245C" w:rsidRPr="00FE3F6E">
        <w:rPr>
          <w:rFonts w:eastAsiaTheme="minorEastAsia" w:cstheme="majorBidi"/>
          <w:color w:val="202122"/>
          <w:sz w:val="21"/>
          <w:szCs w:val="21"/>
          <w:shd w:val="clear" w:color="auto" w:fill="FFFFFF"/>
        </w:rPr>
        <w:t xml:space="preserve">. </w:t>
      </w:r>
      <w:r w:rsidR="00146490" w:rsidRPr="00FE3F6E">
        <w:rPr>
          <w:rFonts w:eastAsiaTheme="minorEastAsia" w:cstheme="majorBidi"/>
          <w:lang w:eastAsia="ja-JP"/>
        </w:rPr>
        <w:t xml:space="preserve">Ces matrices sont de deux dimensions : la dimension des contrats (n) et la dimension temporelle de projection ( </w:t>
      </w:r>
      <m:oMath>
        <m:r>
          <w:rPr>
            <w:rFonts w:ascii="Cambria Math" w:eastAsiaTheme="minorEastAsia" w:hAnsi="Cambria Math" w:cstheme="majorBidi"/>
            <w:lang w:eastAsia="ja-JP"/>
          </w:rPr>
          <m:t>d =</m:t>
        </m:r>
        <m:func>
          <m:funcPr>
            <m:ctrlPr>
              <w:rPr>
                <w:rFonts w:ascii="Cambria Math" w:eastAsiaTheme="minorEastAsia" w:hAnsi="Cambria Math" w:cstheme="majorBidi"/>
                <w:lang w:eastAsia="ja-JP"/>
              </w:rPr>
            </m:ctrlPr>
          </m:funcPr>
          <m:fName>
            <m:limLow>
              <m:limLowPr>
                <m:ctrlPr>
                  <w:rPr>
                    <w:rFonts w:ascii="Cambria Math" w:eastAsiaTheme="minorEastAsia" w:hAnsi="Cambria Math" w:cstheme="majorBidi"/>
                    <w:lang w:eastAsia="ja-JP"/>
                  </w:rPr>
                </m:ctrlPr>
              </m:limLowPr>
              <m:e>
                <m:r>
                  <m:rPr>
                    <m:sty m:val="p"/>
                  </m:rPr>
                  <w:rPr>
                    <w:rFonts w:ascii="Cambria Math" w:hAnsi="Cambria Math" w:cstheme="majorBidi"/>
                    <w:lang w:eastAsia="ja-JP"/>
                  </w:rPr>
                  <m:t>max</m:t>
                </m:r>
              </m:e>
              <m:lim>
                <m:r>
                  <w:rPr>
                    <w:rFonts w:ascii="Cambria Math" w:eastAsiaTheme="minorEastAsia" w:hAnsi="Cambria Math" w:cstheme="majorBidi"/>
                    <w:lang w:eastAsia="ja-JP"/>
                  </w:rPr>
                  <m:t xml:space="preserve">i ϵ </m:t>
                </m:r>
                <m:d>
                  <m:dPr>
                    <m:begChr m:val="⟦"/>
                    <m:endChr m:val="⟧"/>
                    <m:ctrlPr>
                      <w:rPr>
                        <w:rFonts w:ascii="Cambria Math" w:eastAsiaTheme="minorEastAsia" w:hAnsi="Cambria Math" w:cstheme="majorBidi"/>
                        <w:i/>
                        <w:lang w:eastAsia="ja-JP"/>
                      </w:rPr>
                    </m:ctrlPr>
                  </m:dPr>
                  <m:e>
                    <m:r>
                      <w:rPr>
                        <w:rFonts w:ascii="Cambria Math" w:eastAsiaTheme="minorEastAsia" w:hAnsi="Cambria Math" w:cstheme="majorBidi"/>
                        <w:lang w:eastAsia="ja-JP"/>
                      </w:rPr>
                      <m:t>1,  n</m:t>
                    </m:r>
                  </m:e>
                </m:d>
              </m:lim>
            </m:limLow>
          </m:fName>
          <m:e>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d</m:t>
                </m:r>
              </m:e>
              <m:sub>
                <m:r>
                  <w:rPr>
                    <w:rFonts w:ascii="Cambria Math" w:eastAsiaTheme="minorEastAsia" w:hAnsi="Cambria Math" w:cstheme="majorBidi"/>
                    <w:lang w:eastAsia="ja-JP"/>
                  </w:rPr>
                  <m:t>i</m:t>
                </m:r>
              </m:sub>
            </m:sSub>
          </m:e>
        </m:func>
      </m:oMath>
      <w:r w:rsidR="00146490" w:rsidRPr="00FE3F6E">
        <w:rPr>
          <w:rFonts w:eastAsiaTheme="minorEastAsia" w:cstheme="majorBidi"/>
          <w:lang w:eastAsia="ja-JP"/>
        </w:rPr>
        <w:t xml:space="preserve"> ).</w:t>
      </w:r>
    </w:p>
    <w:p w14:paraId="259AF545" w14:textId="0A60FD24" w:rsidR="00146490" w:rsidRPr="00FE3F6E" w:rsidRDefault="00146490" w:rsidP="00700C61">
      <w:pPr>
        <w:spacing w:before="240" w:after="240"/>
        <w:jc w:val="both"/>
        <w:rPr>
          <w:rFonts w:eastAsiaTheme="minorEastAsia" w:cstheme="majorBidi"/>
        </w:rPr>
      </w:pPr>
      <m:oMathPara>
        <m:oMath>
          <m:r>
            <w:rPr>
              <w:rFonts w:ascii="Cambria Math" w:eastAsiaTheme="minorEastAsia" w:hAnsi="Cambria Math" w:cstheme="majorBidi"/>
            </w:rPr>
            <m:t>C=</m:t>
          </m:r>
          <m:d>
            <m:dPr>
              <m:ctrlPr>
                <w:rPr>
                  <w:rFonts w:ascii="Cambria Math" w:hAnsi="Cambria Math" w:cstheme="majorBidi"/>
                  <w:i/>
                </w:rPr>
              </m:ctrlPr>
            </m:dPr>
            <m:e>
              <m:m>
                <m:mPr>
                  <m:mcs>
                    <m:mc>
                      <m:mcPr>
                        <m:count m:val="4"/>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(t=0)</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(t=1)</m:t>
                    </m:r>
                  </m:e>
                  <m:e>
                    <m:r>
                      <w:rPr>
                        <w:rFonts w:ascii="Cambria Math" w:hAnsi="Cambria Math" w:cstheme="majorBidi"/>
                      </w:rPr>
                      <m:t>…</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(t=d)</m:t>
                    </m:r>
                  </m:e>
                </m:mr>
                <m:m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(t=0)</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(t=1)</m:t>
                    </m:r>
                    <m:ctrlPr>
                      <w:rPr>
                        <w:rFonts w:ascii="Cambria Math" w:eastAsia="Cambria Math" w:hAnsi="Cambria Math" w:cstheme="majorBidi"/>
                        <w:i/>
                      </w:rPr>
                    </m:ctrlPr>
                  </m:e>
                  <m:e>
                    <m:r>
                      <w:rPr>
                        <w:rFonts w:ascii="Cambria Math" w:eastAsia="Cambria Math" w:hAnsi="Cambria Math" w:cstheme="majorBidi"/>
                      </w:rPr>
                      <m:t>…</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(t=d)</m:t>
                    </m:r>
                    <m:ctrlPr>
                      <w:rPr>
                        <w:rFonts w:ascii="Cambria Math" w:eastAsia="Cambria Math" w:hAnsi="Cambria Math" w:cstheme="majorBidi"/>
                        <w:i/>
                      </w:rPr>
                    </m:ctrlPr>
                  </m:e>
                </m:mr>
                <m:mr>
                  <m:e>
                    <m:r>
                      <w:rPr>
                        <w:rFonts w:ascii="Cambria Math" w:hAnsi="Cambria Math" w:cstheme="majorBidi"/>
                      </w:rPr>
                      <m:t>⋮</m:t>
                    </m:r>
                    <m:ctrlPr>
                      <w:rPr>
                        <w:rFonts w:ascii="Cambria Math" w:eastAsia="Cambria Math" w:hAnsi="Cambria Math" w:cstheme="majorBidi"/>
                        <w:i/>
                      </w:rPr>
                    </m:ctrlPr>
                  </m:e>
                  <m:e>
                    <m:r>
                      <w:rPr>
                        <w:rFonts w:ascii="Cambria Math" w:hAnsi="Cambria Math" w:cstheme="majorBidi"/>
                      </w:rPr>
                      <m:t>⋮</m:t>
                    </m:r>
                  </m:e>
                  <m:e>
                    <m:r>
                      <w:rPr>
                        <w:rFonts w:ascii="Cambria Math" w:hAnsi="Cambria Math" w:cstheme="majorBidi"/>
                      </w:rPr>
                      <m:t>⋮</m:t>
                    </m:r>
                    <m:ctrlPr>
                      <w:rPr>
                        <w:rFonts w:ascii="Cambria Math" w:eastAsia="Cambria Math" w:hAnsi="Cambria Math" w:cstheme="majorBidi"/>
                        <w:i/>
                      </w:rPr>
                    </m:ctrlPr>
                  </m:e>
                  <m:e>
                    <m:r>
                      <w:rPr>
                        <w:rFonts w:ascii="Cambria Math" w:hAnsi="Cambria Math" w:cstheme="majorBidi"/>
                      </w:rPr>
                      <m:t>⋮</m:t>
                    </m:r>
                    <m:ctrlPr>
                      <w:rPr>
                        <w:rFonts w:ascii="Cambria Math" w:eastAsia="Cambria Math" w:hAnsi="Cambria Math" w:cstheme="majorBidi"/>
                        <w:i/>
                      </w:rPr>
                    </m:ctrlPr>
                  </m:e>
                </m:mr>
                <m:m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w:rPr>
                        <w:rFonts w:ascii="Cambria Math" w:hAnsi="Cambria Math" w:cstheme="majorBidi"/>
                      </w:rPr>
                      <m:t>(t=0)</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w:rPr>
                        <w:rFonts w:ascii="Cambria Math" w:hAnsi="Cambria Math" w:cstheme="majorBidi"/>
                      </w:rPr>
                      <m:t>(t=1)</m:t>
                    </m:r>
                    <m:ctrlPr>
                      <w:rPr>
                        <w:rFonts w:ascii="Cambria Math" w:eastAsia="Cambria Math" w:hAnsi="Cambria Math" w:cstheme="majorBidi"/>
                        <w:i/>
                      </w:rPr>
                    </m:ctrlPr>
                  </m:e>
                  <m:e>
                    <m:r>
                      <w:rPr>
                        <w:rFonts w:ascii="Cambria Math" w:hAnsi="Cambria Math" w:cstheme="majorBidi"/>
                      </w:rPr>
                      <m:t>…</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w:rPr>
                        <w:rFonts w:ascii="Cambria Math" w:hAnsi="Cambria Math" w:cstheme="majorBidi"/>
                      </w:rPr>
                      <m:t>(t=d)</m:t>
                    </m:r>
                  </m:e>
                </m:mr>
              </m:m>
            </m:e>
          </m:d>
        </m:oMath>
      </m:oMathPara>
    </w:p>
    <w:p w14:paraId="44C0235F" w14:textId="0178ABBB" w:rsidR="00146490" w:rsidRDefault="00146490" w:rsidP="0030034B">
      <w:pPr>
        <w:jc w:val="both"/>
        <w:rPr>
          <w:rFonts w:eastAsiaTheme="minorEastAsia" w:cstheme="majorBidi"/>
          <w:lang w:eastAsia="ja-JP"/>
        </w:rPr>
      </w:pPr>
      <w:r w:rsidRPr="00FE3F6E">
        <w:rPr>
          <w:rFonts w:eastAsiaTheme="minorEastAsia" w:cstheme="majorBidi"/>
          <w:lang w:eastAsia="ja-JP"/>
        </w:rPr>
        <w:t xml:space="preserve">Les contrats n’ayant la même de départ d’amortissement et la même maturité, certains éléments doivent être </w:t>
      </w:r>
      <w:r w:rsidR="00646E5B" w:rsidRPr="00FE3F6E">
        <w:rPr>
          <w:rFonts w:eastAsiaTheme="minorEastAsia" w:cstheme="majorBidi"/>
          <w:lang w:eastAsia="ja-JP"/>
        </w:rPr>
        <w:t>mis à zéro</w:t>
      </w:r>
      <w:r w:rsidRPr="00FE3F6E">
        <w:rPr>
          <w:rFonts w:eastAsiaTheme="minorEastAsia" w:cstheme="majorBidi"/>
          <w:lang w:eastAsia="ja-JP"/>
        </w:rPr>
        <w:t>.</w:t>
      </w:r>
    </w:p>
    <w:p w14:paraId="0D60DE8F" w14:textId="77777777" w:rsidR="0051672D" w:rsidRDefault="0051672D" w:rsidP="0030034B">
      <w:pPr>
        <w:jc w:val="both"/>
        <w:rPr>
          <w:rFonts w:eastAsiaTheme="minorEastAsia" w:cstheme="majorBidi"/>
          <w:lang w:eastAsia="ja-JP"/>
        </w:rPr>
      </w:pPr>
    </w:p>
    <w:p w14:paraId="23DE9AFB" w14:textId="08D369BC" w:rsidR="006D1265" w:rsidRPr="000C10E9" w:rsidRDefault="00544654" w:rsidP="00FE3F6E">
      <w:pPr>
        <w:jc w:val="both"/>
        <w:rPr>
          <w:rFonts w:eastAsiaTheme="minorEastAsia" w:cstheme="majorBidi"/>
          <w:color w:val="7030A0"/>
          <w:lang w:eastAsia="ja-JP"/>
        </w:rPr>
      </w:pPr>
      <w:r w:rsidRPr="000C10E9">
        <w:rPr>
          <w:rFonts w:eastAsiaTheme="minorEastAsia" w:cstheme="majorBidi"/>
          <w:b/>
          <w:bCs/>
          <w:color w:val="7030A0"/>
          <w:lang w:eastAsia="ja-JP"/>
        </w:rPr>
        <w:t>Les formules A et B</w:t>
      </w:r>
      <w:r w:rsidR="006D1265" w:rsidRPr="000C10E9">
        <w:rPr>
          <w:rFonts w:eastAsiaTheme="minorEastAsia" w:cstheme="majorBidi"/>
          <w:b/>
          <w:bCs/>
          <w:color w:val="7030A0"/>
          <w:lang w:eastAsia="ja-JP"/>
        </w:rPr>
        <w:t xml:space="preserve"> </w:t>
      </w:r>
      <w:r w:rsidRPr="000C10E9">
        <w:rPr>
          <w:rFonts w:eastAsiaTheme="minorEastAsia" w:cstheme="majorBidi"/>
          <w:b/>
          <w:bCs/>
          <w:color w:val="7030A0"/>
          <w:lang w:eastAsia="ja-JP"/>
        </w:rPr>
        <w:t>sont</w:t>
      </w:r>
      <w:r w:rsidR="006D1265" w:rsidRPr="000C10E9">
        <w:rPr>
          <w:rFonts w:eastAsiaTheme="minorEastAsia" w:cstheme="majorBidi"/>
          <w:b/>
          <w:bCs/>
          <w:color w:val="7030A0"/>
          <w:lang w:eastAsia="ja-JP"/>
        </w:rPr>
        <w:t xml:space="preserve"> adaptée</w:t>
      </w:r>
      <w:r w:rsidRPr="000C10E9">
        <w:rPr>
          <w:rFonts w:eastAsiaTheme="minorEastAsia" w:cstheme="majorBidi"/>
          <w:b/>
          <w:bCs/>
          <w:color w:val="7030A0"/>
          <w:lang w:eastAsia="ja-JP"/>
        </w:rPr>
        <w:t>s</w:t>
      </w:r>
      <w:r w:rsidR="006D1265" w:rsidRPr="000C10E9">
        <w:rPr>
          <w:rFonts w:eastAsiaTheme="minorEastAsia" w:cstheme="majorBidi"/>
          <w:b/>
          <w:bCs/>
          <w:color w:val="7030A0"/>
          <w:lang w:eastAsia="ja-JP"/>
        </w:rPr>
        <w:t xml:space="preserve"> </w:t>
      </w:r>
      <w:r w:rsidR="00700C61" w:rsidRPr="000C10E9">
        <w:rPr>
          <w:rFonts w:eastAsiaTheme="minorEastAsia" w:cstheme="majorBidi"/>
          <w:b/>
          <w:bCs/>
          <w:color w:val="7030A0"/>
          <w:lang w:eastAsia="ja-JP"/>
        </w:rPr>
        <w:t>par</w:t>
      </w:r>
      <w:r w:rsidR="00BF21E5" w:rsidRPr="000C10E9">
        <w:rPr>
          <w:rFonts w:eastAsiaTheme="minorEastAsia" w:cstheme="majorBidi"/>
          <w:b/>
          <w:bCs/>
          <w:color w:val="7030A0"/>
          <w:lang w:eastAsia="ja-JP"/>
        </w:rPr>
        <w:t xml:space="preserve"> </w:t>
      </w:r>
      <w:r w:rsidR="000E0CCB" w:rsidRPr="000C10E9">
        <w:rPr>
          <w:rFonts w:eastAsiaTheme="minorEastAsia" w:cstheme="majorBidi"/>
          <w:b/>
          <w:bCs/>
          <w:color w:val="7030A0"/>
          <w:lang w:eastAsia="ja-JP"/>
        </w:rPr>
        <w:t>PASS-ALM</w:t>
      </w:r>
      <w:r w:rsidR="00BF21E5" w:rsidRPr="000C10E9">
        <w:rPr>
          <w:rFonts w:eastAsiaTheme="minorEastAsia" w:cstheme="majorBidi"/>
          <w:b/>
          <w:bCs/>
          <w:color w:val="7030A0"/>
          <w:lang w:eastAsia="ja-JP"/>
        </w:rPr>
        <w:t xml:space="preserve"> </w:t>
      </w:r>
      <w:r w:rsidR="006D1265" w:rsidRPr="000C10E9">
        <w:rPr>
          <w:rFonts w:eastAsiaTheme="minorEastAsia" w:cstheme="majorBidi"/>
          <w:b/>
          <w:bCs/>
          <w:color w:val="7030A0"/>
          <w:lang w:eastAsia="ja-JP"/>
        </w:rPr>
        <w:t>pour tenir compte de</w:t>
      </w:r>
      <w:r w:rsidR="006D1265" w:rsidRPr="000C10E9">
        <w:rPr>
          <w:rFonts w:eastAsiaTheme="minorEastAsia" w:cstheme="majorBidi"/>
          <w:color w:val="7030A0"/>
          <w:lang w:eastAsia="ja-JP"/>
        </w:rPr>
        <w:t> :</w:t>
      </w:r>
    </w:p>
    <w:p w14:paraId="34FE6753" w14:textId="03D55D00" w:rsidR="00E640AD" w:rsidRPr="00FE3F6E" w:rsidRDefault="00E640AD">
      <w:pPr>
        <w:pStyle w:val="Paragraphedeliste"/>
        <w:numPr>
          <w:ilvl w:val="0"/>
          <w:numId w:val="1"/>
        </w:numPr>
        <w:ind w:left="714" w:hanging="357"/>
        <w:contextualSpacing w:val="0"/>
        <w:jc w:val="both"/>
        <w:rPr>
          <w:rFonts w:eastAsiaTheme="minorEastAsia" w:cstheme="majorBidi"/>
          <w:lang w:eastAsia="ja-JP"/>
        </w:rPr>
      </w:pPr>
      <w:r w:rsidRPr="00FE3F6E">
        <w:rPr>
          <w:rFonts w:eastAsiaTheme="minorEastAsia" w:cstheme="majorBidi"/>
          <w:lang w:eastAsia="ja-JP"/>
        </w:rPr>
        <w:t>Le début et la fin de l’amortissement spécifique à chaque contrat</w:t>
      </w:r>
    </w:p>
    <w:p w14:paraId="60E5EC0A" w14:textId="6C5FDF17" w:rsidR="00482B89" w:rsidRPr="00FE3F6E" w:rsidRDefault="006D1265">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t>La capitalisation des intérêts au début de l’amortissement</w:t>
      </w:r>
      <w:r w:rsidR="0053263B" w:rsidRPr="00FE3F6E">
        <w:rPr>
          <w:rFonts w:eastAsiaTheme="minorEastAsia" w:cstheme="majorBidi"/>
          <w:lang w:eastAsia="ja-JP"/>
        </w:rPr>
        <w:t xml:space="preserve"> : </w:t>
      </w:r>
    </w:p>
    <w:p w14:paraId="7A0280F8" w14:textId="44F24724" w:rsidR="00482B89" w:rsidRPr="00FE3F6E" w:rsidRDefault="00700C61">
      <w:pPr>
        <w:pStyle w:val="Paragraphedeliste"/>
        <w:numPr>
          <w:ilvl w:val="1"/>
          <w:numId w:val="1"/>
        </w:numPr>
        <w:spacing w:after="0"/>
        <w:ind w:left="1434" w:hanging="357"/>
        <w:jc w:val="both"/>
        <w:rPr>
          <w:rFonts w:eastAsiaTheme="minorEastAsia" w:cstheme="majorBidi"/>
          <w:lang w:eastAsia="ja-JP"/>
        </w:rPr>
      </w:pPr>
      <w:r>
        <w:rPr>
          <w:rFonts w:eastAsiaTheme="minorEastAsia" w:cstheme="majorBidi"/>
          <w:lang w:eastAsia="ja-JP"/>
        </w:rPr>
        <w:t>On</w:t>
      </w:r>
      <w:r w:rsidR="0053263B" w:rsidRPr="00FE3F6E">
        <w:rPr>
          <w:rFonts w:eastAsiaTheme="minorEastAsia" w:cstheme="majorBidi"/>
          <w:lang w:eastAsia="ja-JP"/>
        </w:rPr>
        <w:t xml:space="preserve"> remplace</w:t>
      </w:r>
      <w:r w:rsidR="00544654" w:rsidRPr="00FE3F6E">
        <w:rPr>
          <w:rFonts w:eastAsiaTheme="minorEastAsia" w:cstheme="majorBidi"/>
          <w:lang w:eastAsia="ja-JP"/>
        </w:rPr>
        <w:t xml:space="preserve"> </w:t>
      </w:r>
      <m:oMath>
        <m:r>
          <m:rPr>
            <m:sty m:val="bi"/>
          </m:rPr>
          <w:rPr>
            <w:rFonts w:ascii="Cambria Math" w:hAnsi="Cambria Math" w:cstheme="majorBidi"/>
            <w:lang w:eastAsia="ja-JP"/>
          </w:rPr>
          <m:t>1+</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b</m:t>
            </m:r>
          </m:e>
          <m:sub>
            <m:r>
              <m:rPr>
                <m:sty m:val="bi"/>
              </m:rPr>
              <w:rPr>
                <w:rFonts w:ascii="Cambria Math" w:hAnsi="Cambria Math" w:cstheme="majorBidi"/>
                <w:color w:val="202122"/>
                <w:shd w:val="clear" w:color="auto" w:fill="FFFFFF"/>
              </w:rPr>
              <m:t>i</m:t>
            </m:r>
          </m:sub>
        </m:sSub>
        <m:r>
          <m:rPr>
            <m:sty m:val="bi"/>
          </m:rPr>
          <w:rPr>
            <w:rFonts w:ascii="Cambria Math" w:hAnsi="Cambria Math" w:cstheme="majorBidi"/>
            <w:color w:val="202122"/>
            <w:shd w:val="clear" w:color="auto" w:fill="FFFFFF"/>
          </w:rPr>
          <m:t>r</m:t>
        </m:r>
      </m:oMath>
      <w:r w:rsidR="00544654" w:rsidRPr="00FE3F6E">
        <w:rPr>
          <w:rFonts w:eastAsiaTheme="minorEastAsia" w:cstheme="majorBidi"/>
          <w:color w:val="202122"/>
          <w:shd w:val="clear" w:color="auto" w:fill="FFFFFF"/>
        </w:rPr>
        <w:t xml:space="preserve"> </w:t>
      </w:r>
      <w:r w:rsidR="00544654" w:rsidRPr="00FE3F6E">
        <w:rPr>
          <w:rFonts w:eastAsiaTheme="minorEastAsia" w:cstheme="majorBidi"/>
          <w:lang w:eastAsia="ja-JP"/>
        </w:rPr>
        <w:t xml:space="preserve">dans l’expression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(j)</m:t>
        </m:r>
      </m:oMath>
      <w:r w:rsidR="007940F7" w:rsidRPr="00FE3F6E">
        <w:rPr>
          <w:rFonts w:eastAsiaTheme="minorEastAsia" w:cstheme="majorBidi"/>
          <w:b/>
          <w:bCs/>
          <w:lang w:eastAsia="ja-JP"/>
        </w:rPr>
        <w:t xml:space="preserve">, </w:t>
      </w:r>
      <w:r w:rsidR="0053263B" w:rsidRPr="00FE3F6E">
        <w:rPr>
          <w:rFonts w:eastAsiaTheme="minorEastAsia" w:cstheme="majorBidi"/>
          <w:color w:val="202122"/>
          <w:shd w:val="clear" w:color="auto" w:fill="FFFFFF"/>
        </w:rPr>
        <w:t xml:space="preserve">par </w:t>
      </w:r>
      <m:oMath>
        <m:r>
          <m:rPr>
            <m:sty m:val="b"/>
          </m:rPr>
          <w:rPr>
            <w:rFonts w:ascii="Cambria Math" w:hAnsi="Cambria Math" w:cstheme="majorBidi"/>
            <w:lang w:eastAsia="ja-JP"/>
          </w:rPr>
          <m:t>1+</m:t>
        </m:r>
        <m:sSub>
          <m:sSubPr>
            <m:ctrlPr>
              <w:rPr>
                <w:rFonts w:ascii="Cambria Math" w:hAnsi="Cambria Math" w:cstheme="majorBidi"/>
                <w:b/>
                <w:bCs/>
                <w:iCs/>
                <w:color w:val="202122"/>
                <w:shd w:val="clear" w:color="auto" w:fill="FFFFFF"/>
              </w:rPr>
            </m:ctrlPr>
          </m:sSubPr>
          <m:e>
            <m:r>
              <m:rPr>
                <m:sty m:val="b"/>
              </m:rPr>
              <w:rPr>
                <w:rFonts w:ascii="Cambria Math" w:hAnsi="Cambria Math" w:cstheme="majorBidi"/>
                <w:color w:val="202122"/>
                <w:shd w:val="clear" w:color="auto" w:fill="FFFFFF"/>
              </w:rPr>
              <m:t>b</m:t>
            </m:r>
          </m:e>
          <m:sub>
            <m:r>
              <m:rPr>
                <m:sty m:val="bi"/>
              </m:rPr>
              <w:rPr>
                <w:rFonts w:ascii="Cambria Math" w:hAnsi="Cambria Math" w:cstheme="majorBidi"/>
                <w:color w:val="202122"/>
                <w:shd w:val="clear" w:color="auto" w:fill="FFFFFF"/>
              </w:rPr>
              <m:t>i</m:t>
            </m:r>
          </m:sub>
        </m:sSub>
        <m:r>
          <m:rPr>
            <m:sty m:val="b"/>
          </m:rPr>
          <w:rPr>
            <w:rFonts w:ascii="Cambria Math" w:hAnsi="Cambria Math" w:cstheme="majorBidi"/>
            <w:color w:val="202122"/>
            <w:shd w:val="clear" w:color="auto" w:fill="FFFFFF"/>
          </w:rPr>
          <m:t>r</m:t>
        </m:r>
        <m:r>
          <m:rPr>
            <m:sty m:val="bi"/>
          </m:rPr>
          <w:rPr>
            <w:rFonts w:ascii="Cambria Math" w:eastAsiaTheme="minorEastAsia" w:hAnsi="Cambria Math" w:cstheme="majorBidi"/>
            <w:color w:val="202122"/>
            <w:shd w:val="clear" w:color="auto" w:fill="FFFFFF"/>
          </w:rPr>
          <m:t>*capi_rate</m:t>
        </m:r>
      </m:oMath>
      <w:r w:rsidR="00544654" w:rsidRPr="00FE3F6E">
        <w:rPr>
          <w:rFonts w:eastAsiaTheme="minorEastAsia" w:cstheme="majorBidi"/>
          <w:color w:val="202122"/>
          <w:shd w:val="clear" w:color="auto" w:fill="FFFFFF"/>
        </w:rPr>
        <w:t xml:space="preserve"> sur la durée du premier palier.</w:t>
      </w:r>
    </w:p>
    <w:p w14:paraId="6C59877B" w14:textId="5B58949E" w:rsidR="00482B89" w:rsidRPr="00FE3F6E" w:rsidRDefault="00700C61">
      <w:pPr>
        <w:pStyle w:val="Paragraphedeliste"/>
        <w:numPr>
          <w:ilvl w:val="1"/>
          <w:numId w:val="1"/>
        </w:numPr>
        <w:jc w:val="both"/>
        <w:rPr>
          <w:rFonts w:eastAsiaTheme="minorEastAsia" w:cstheme="majorBidi"/>
          <w:lang w:eastAsia="ja-JP"/>
        </w:rPr>
      </w:pPr>
      <w:r>
        <w:rPr>
          <w:rFonts w:eastAsiaTheme="minorEastAsia" w:cstheme="majorBidi"/>
          <w:color w:val="202122"/>
          <w:shd w:val="clear" w:color="auto" w:fill="FFFFFF"/>
        </w:rPr>
        <w:t>On met</w:t>
      </w:r>
      <w:r w:rsidR="00482B89" w:rsidRPr="00FE3F6E">
        <w:rPr>
          <w:rFonts w:eastAsiaTheme="minorEastAsia" w:cstheme="majorBidi"/>
          <w:color w:val="202122"/>
          <w:shd w:val="clear" w:color="auto" w:fill="FFFFFF"/>
        </w:rPr>
        <w:t xml:space="preserve"> l’échéance </w:t>
      </w:r>
      <w:r w:rsidR="00482B89" w:rsidRPr="00FE3F6E">
        <w:rPr>
          <w:rFonts w:eastAsiaTheme="minorEastAsia" w:cstheme="majorBidi"/>
          <w:b/>
          <w:bCs/>
          <w:color w:val="202122"/>
          <w:shd w:val="clear" w:color="auto" w:fill="FFFFFF"/>
        </w:rPr>
        <w:t>e1</w:t>
      </w:r>
      <w:r w:rsidR="00482B89" w:rsidRPr="00FE3F6E">
        <w:rPr>
          <w:rFonts w:eastAsiaTheme="minorEastAsia" w:cstheme="majorBidi"/>
          <w:color w:val="202122"/>
          <w:shd w:val="clear" w:color="auto" w:fill="FFFFFF"/>
        </w:rPr>
        <w:t xml:space="preserve"> à 0</w:t>
      </w:r>
      <w:r w:rsidR="007940F7" w:rsidRPr="00FE3F6E">
        <w:rPr>
          <w:rFonts w:eastAsiaTheme="minorEastAsia" w:cstheme="majorBidi"/>
          <w:color w:val="202122"/>
          <w:shd w:val="clear" w:color="auto" w:fill="FFFFFF"/>
        </w:rPr>
        <w:t xml:space="preserve"> dans </w:t>
      </w:r>
      <m:oMath>
        <m:r>
          <m:rPr>
            <m:sty m:val="bi"/>
          </m:rPr>
          <w:rPr>
            <w:rFonts w:ascii="Cambria Math" w:eastAsiaTheme="minorEastAsia" w:hAnsi="Cambria Math" w:cstheme="majorBidi"/>
            <w:lang w:eastAsia="ja-JP"/>
          </w:rPr>
          <m:t xml:space="preserve"> </m:t>
        </m:r>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w:p>
    <w:p w14:paraId="3C3E1856" w14:textId="0D7B6AA2" w:rsidR="0071245C" w:rsidRPr="00700C61" w:rsidRDefault="0053263B">
      <w:pPr>
        <w:pStyle w:val="Paragraphedeliste"/>
        <w:numPr>
          <w:ilvl w:val="1"/>
          <w:numId w:val="1"/>
        </w:numPr>
        <w:ind w:left="1434" w:hanging="357"/>
        <w:contextualSpacing w:val="0"/>
        <w:jc w:val="both"/>
        <w:rPr>
          <w:rFonts w:eastAsiaTheme="minorEastAsia" w:cstheme="majorBidi"/>
          <w:lang w:eastAsia="ja-JP"/>
        </w:rPr>
      </w:pPr>
      <w:r w:rsidRPr="00FE3F6E">
        <w:rPr>
          <w:rFonts w:eastAsiaTheme="minorEastAsia" w:cstheme="majorBidi"/>
          <w:color w:val="202122"/>
          <w:shd w:val="clear" w:color="auto" w:fill="FFFFFF"/>
        </w:rPr>
        <w:t xml:space="preserve">Seule une fréquence mensuelle de capitalisation est </w:t>
      </w:r>
      <w:r w:rsidR="00BF21E5" w:rsidRPr="00FE3F6E">
        <w:rPr>
          <w:rFonts w:eastAsiaTheme="minorEastAsia" w:cstheme="majorBidi"/>
          <w:color w:val="202122"/>
          <w:shd w:val="clear" w:color="auto" w:fill="FFFFFF"/>
        </w:rPr>
        <w:t>actuellement</w:t>
      </w:r>
      <w:r w:rsidRPr="00FE3F6E">
        <w:rPr>
          <w:rFonts w:eastAsiaTheme="minorEastAsia" w:cstheme="majorBidi"/>
          <w:color w:val="202122"/>
          <w:shd w:val="clear" w:color="auto" w:fill="FFFFFF"/>
        </w:rPr>
        <w:t xml:space="preserve"> gérée par PASS-ALM.</w:t>
      </w:r>
    </w:p>
    <w:p w14:paraId="7175C092" w14:textId="77777777" w:rsidR="00482B89" w:rsidRPr="00FE3F6E" w:rsidRDefault="006D1265">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t>Une fréquence d’amortissement non mensuelle</w:t>
      </w:r>
      <w:r w:rsidR="0053263B" w:rsidRPr="00FE3F6E">
        <w:rPr>
          <w:rFonts w:eastAsiaTheme="minorEastAsia" w:cstheme="majorBidi"/>
          <w:lang w:eastAsia="ja-JP"/>
        </w:rPr>
        <w:t xml:space="preserve"> : </w:t>
      </w:r>
    </w:p>
    <w:p w14:paraId="7925120A" w14:textId="33917A8F" w:rsidR="00482B89" w:rsidRPr="00FE3F6E" w:rsidRDefault="00482B89">
      <w:pPr>
        <w:pStyle w:val="Paragraphedeliste"/>
        <w:numPr>
          <w:ilvl w:val="1"/>
          <w:numId w:val="1"/>
        </w:numPr>
        <w:jc w:val="both"/>
        <w:rPr>
          <w:rFonts w:eastAsiaTheme="minorEastAsia" w:cstheme="majorBidi"/>
          <w:lang w:eastAsia="ja-JP"/>
        </w:rPr>
      </w:pPr>
      <w:r w:rsidRPr="00FE3F6E">
        <w:rPr>
          <w:rFonts w:eastAsiaTheme="minorEastAsia" w:cstheme="majorBidi"/>
          <w:lang w:eastAsia="ja-JP"/>
        </w:rPr>
        <w:t>I</w:t>
      </w:r>
      <w:r w:rsidR="0053263B" w:rsidRPr="00FE3F6E">
        <w:rPr>
          <w:rFonts w:eastAsiaTheme="minorEastAsia" w:cstheme="majorBidi"/>
          <w:lang w:eastAsia="ja-JP"/>
        </w:rPr>
        <w:t xml:space="preserve">l faut </w:t>
      </w:r>
      <w:r w:rsidR="0071245C" w:rsidRPr="00FE3F6E">
        <w:rPr>
          <w:rFonts w:eastAsiaTheme="minorEastAsia" w:cstheme="majorBidi"/>
          <w:lang w:eastAsia="ja-JP"/>
        </w:rPr>
        <w:t xml:space="preserve">changer le domaine </w:t>
      </w:r>
      <w:r w:rsidR="0071245C" w:rsidRPr="00FE3F6E">
        <w:rPr>
          <w:rFonts w:eastAsiaTheme="minorEastAsia" w:cstheme="majorBidi"/>
          <w:b/>
          <w:bCs/>
          <w:i/>
          <w:iCs/>
          <w:lang w:eastAsia="ja-JP"/>
        </w:rPr>
        <w:t>A</w:t>
      </w:r>
      <w:r w:rsidR="0071245C" w:rsidRPr="00FE3F6E">
        <w:rPr>
          <w:rFonts w:eastAsiaTheme="minorEastAsia" w:cstheme="majorBidi"/>
          <w:lang w:eastAsia="ja-JP"/>
        </w:rPr>
        <w:t xml:space="preserve"> dans </w:t>
      </w:r>
      <m:oMath>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w:r w:rsidR="0071245C" w:rsidRPr="00FE3F6E">
        <w:rPr>
          <w:rFonts w:eastAsiaTheme="minorEastAsia" w:cstheme="majorBidi"/>
          <w:b/>
          <w:bCs/>
          <w:color w:val="202122"/>
          <w:sz w:val="21"/>
          <w:szCs w:val="21"/>
          <w:shd w:val="clear" w:color="auto" w:fill="FFFFFF"/>
        </w:rPr>
        <w:t xml:space="preserve"> </w:t>
      </w:r>
      <w:r w:rsidR="0071245C" w:rsidRPr="00FE3F6E">
        <w:rPr>
          <w:rFonts w:eastAsiaTheme="minorEastAsia" w:cstheme="majorBidi"/>
          <w:b/>
          <w:bCs/>
          <w:i/>
          <w:iCs/>
          <w:lang w:eastAsia="ja-JP"/>
        </w:rPr>
        <w:t xml:space="preserve"> </w:t>
      </w:r>
      <w:r w:rsidR="0071245C" w:rsidRPr="00FE3F6E">
        <w:rPr>
          <w:rFonts w:eastAsiaTheme="minorEastAsia" w:cstheme="majorBidi"/>
          <w:lang w:eastAsia="ja-JP"/>
        </w:rPr>
        <w:t xml:space="preserve">pour qu’il exclut les pas de temps entre </w:t>
      </w:r>
      <w:r w:rsidR="0053263B" w:rsidRPr="00FE3F6E">
        <w:rPr>
          <w:rFonts w:eastAsiaTheme="minorEastAsia" w:cstheme="majorBidi"/>
          <w:lang w:eastAsia="ja-JP"/>
        </w:rPr>
        <w:t xml:space="preserve">les plots d’amortissement </w:t>
      </w:r>
      <w:r w:rsidR="0071245C" w:rsidRPr="00FE3F6E">
        <w:rPr>
          <w:rFonts w:eastAsiaTheme="minorEastAsia" w:cstheme="majorBidi"/>
          <w:lang w:eastAsia="ja-JP"/>
        </w:rPr>
        <w:t>périodiques.</w:t>
      </w:r>
    </w:p>
    <w:p w14:paraId="66F4430B" w14:textId="1F7986EE" w:rsidR="00CC672C" w:rsidRPr="00BD5752" w:rsidRDefault="00482B89" w:rsidP="00CC672C">
      <w:pPr>
        <w:pStyle w:val="Paragraphedeliste"/>
        <w:numPr>
          <w:ilvl w:val="1"/>
          <w:numId w:val="1"/>
        </w:numPr>
        <w:jc w:val="both"/>
        <w:rPr>
          <w:rFonts w:eastAsiaTheme="minorEastAsia" w:cstheme="majorBidi"/>
          <w:lang w:eastAsia="ja-JP"/>
        </w:rPr>
      </w:pPr>
      <w:r w:rsidRPr="00FE3F6E">
        <w:rPr>
          <w:rFonts w:eastAsiaTheme="minorEastAsia" w:cstheme="majorBidi"/>
          <w:lang w:eastAsia="ja-JP"/>
        </w:rPr>
        <w:lastRenderedPageBreak/>
        <w:t xml:space="preserve">Il faut </w:t>
      </w:r>
      <w:r w:rsidR="0053263B" w:rsidRPr="00FE3F6E">
        <w:rPr>
          <w:rFonts w:eastAsiaTheme="minorEastAsia" w:cstheme="majorBidi"/>
          <w:lang w:eastAsia="ja-JP"/>
        </w:rPr>
        <w:t xml:space="preserve">mettre à </w:t>
      </w:r>
      <w:r w:rsidR="00BF21E5" w:rsidRPr="00FE3F6E">
        <w:rPr>
          <w:rFonts w:eastAsiaTheme="minorEastAsia" w:cstheme="majorBidi"/>
          <w:lang w:eastAsia="ja-JP"/>
        </w:rPr>
        <w:t xml:space="preserve">1 </w:t>
      </w:r>
      <w:r w:rsidR="007940F7" w:rsidRPr="00FE3F6E">
        <w:rPr>
          <w:rFonts w:eastAsiaTheme="minorEastAsia" w:cstheme="majorBidi"/>
          <w:lang w:eastAsia="ja-JP"/>
        </w:rPr>
        <w:t xml:space="preserve">les éléments de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r>
          <m:rPr>
            <m:sty m:val="p"/>
          </m:rPr>
          <w:rPr>
            <w:rFonts w:ascii="Cambria Math" w:eastAsiaTheme="minorEastAsia" w:hAnsi="Cambria Math" w:cstheme="majorBidi"/>
            <w:lang w:eastAsia="ja-JP"/>
          </w:rPr>
          <m:t xml:space="preserve"> </m:t>
        </m:r>
      </m:oMath>
      <w:r w:rsidR="00BF21E5" w:rsidRPr="00FE3F6E">
        <w:rPr>
          <w:rFonts w:eastAsiaTheme="minorEastAsia" w:cstheme="majorBidi"/>
          <w:lang w:eastAsia="ja-JP"/>
        </w:rPr>
        <w:t xml:space="preserve"> </w:t>
      </w:r>
      <w:r w:rsidR="007940F7" w:rsidRPr="00FE3F6E">
        <w:rPr>
          <w:rFonts w:eastAsiaTheme="minorEastAsia" w:cstheme="majorBidi"/>
          <w:lang w:eastAsia="ja-JP"/>
        </w:rPr>
        <w:t xml:space="preserve">dans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d>
          <m:dPr>
            <m:ctrlPr>
              <w:rPr>
                <w:rFonts w:ascii="Cambria Math" w:eastAsiaTheme="minorEastAsia" w:hAnsi="Cambria Math" w:cstheme="majorBidi"/>
                <w:b/>
                <w:i/>
                <w:lang w:eastAsia="ja-JP"/>
              </w:rPr>
            </m:ctrlPr>
          </m:dPr>
          <m:e>
            <m:r>
              <m:rPr>
                <m:sty m:val="bi"/>
              </m:rPr>
              <w:rPr>
                <w:rFonts w:ascii="Cambria Math" w:eastAsiaTheme="minorEastAsia" w:hAnsi="Cambria Math" w:cstheme="majorBidi"/>
                <w:lang w:eastAsia="ja-JP"/>
              </w:rPr>
              <m:t>j</m:t>
            </m:r>
          </m:e>
        </m:d>
      </m:oMath>
      <w:r w:rsidR="007940F7" w:rsidRPr="00FE3F6E">
        <w:rPr>
          <w:rFonts w:eastAsiaTheme="minorEastAsia" w:cstheme="majorBidi"/>
          <w:b/>
          <w:bCs/>
          <w:lang w:eastAsia="ja-JP"/>
        </w:rPr>
        <w:t xml:space="preserve"> </w:t>
      </w:r>
      <w:r w:rsidR="007940F7" w:rsidRPr="00FE3F6E">
        <w:rPr>
          <w:rFonts w:eastAsiaTheme="minorEastAsia" w:cstheme="majorBidi"/>
          <w:lang w:eastAsia="ja-JP"/>
        </w:rPr>
        <w:t xml:space="preserve">et dans </w:t>
      </w:r>
      <m:oMath>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d>
          <m:dPr>
            <m:ctrlPr>
              <w:rPr>
                <w:rFonts w:ascii="Cambria Math" w:eastAsiaTheme="minorEastAsia" w:hAnsi="Cambria Math" w:cstheme="majorBidi"/>
                <w:b/>
                <w:i/>
                <w:color w:val="202122"/>
                <w:sz w:val="21"/>
                <w:szCs w:val="21"/>
                <w:shd w:val="clear" w:color="auto" w:fill="FFFFFF"/>
              </w:rPr>
            </m:ctrlPr>
          </m:dPr>
          <m:e>
            <m:r>
              <m:rPr>
                <m:sty m:val="bi"/>
              </m:rPr>
              <w:rPr>
                <w:rFonts w:ascii="Cambria Math" w:eastAsiaTheme="minorEastAsia" w:hAnsi="Cambria Math" w:cstheme="majorBidi"/>
                <w:color w:val="202122"/>
                <w:sz w:val="21"/>
                <w:szCs w:val="21"/>
                <w:shd w:val="clear" w:color="auto" w:fill="FFFFFF"/>
              </w:rPr>
              <m:t>j</m:t>
            </m:r>
          </m:e>
        </m:d>
      </m:oMath>
      <w:r w:rsidR="007940F7" w:rsidRPr="00FE3F6E">
        <w:rPr>
          <w:rFonts w:eastAsiaTheme="minorEastAsia" w:cstheme="majorBidi"/>
          <w:b/>
          <w:bCs/>
          <w:color w:val="202122"/>
          <w:sz w:val="21"/>
          <w:szCs w:val="21"/>
          <w:shd w:val="clear" w:color="auto" w:fill="FFFFFF"/>
        </w:rPr>
        <w:t xml:space="preserve"> </w:t>
      </w:r>
      <w:r w:rsidR="0053263B" w:rsidRPr="00FE3F6E">
        <w:rPr>
          <w:rFonts w:eastAsiaTheme="minorEastAsia" w:cstheme="majorBidi"/>
          <w:lang w:eastAsia="ja-JP"/>
        </w:rPr>
        <w:t>entre les plots d’amortissements</w:t>
      </w:r>
      <w:r w:rsidR="00700C61">
        <w:rPr>
          <w:rFonts w:eastAsiaTheme="minorEastAsia" w:cstheme="majorBidi"/>
          <w:lang w:eastAsia="ja-JP"/>
        </w:rPr>
        <w:t xml:space="preserve"> afin de rendre constant le taux d’accroissement</w:t>
      </w:r>
      <w:r w:rsidRPr="00FE3F6E">
        <w:rPr>
          <w:rFonts w:eastAsiaTheme="minorEastAsia" w:cstheme="majorBidi"/>
          <w:lang w:eastAsia="ja-JP"/>
        </w:rPr>
        <w:t xml:space="preserve">. </w:t>
      </w:r>
      <w:r w:rsidR="0053263B" w:rsidRPr="00FE3F6E">
        <w:rPr>
          <w:rFonts w:eastAsiaTheme="minorEastAsia" w:cstheme="majorBidi"/>
          <w:lang w:eastAsia="ja-JP"/>
        </w:rPr>
        <w:t xml:space="preserve">Exemple pour une fréquence trimestrielle,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r>
          <m:rPr>
            <m:sty m:val="p"/>
          </m:rPr>
          <w:rPr>
            <w:rFonts w:ascii="Cambria Math" w:eastAsiaTheme="minorEastAsia" w:hAnsi="Cambria Math" w:cstheme="majorBidi"/>
            <w:lang w:eastAsia="ja-JP"/>
          </w:rPr>
          <m:t xml:space="preserve"> </m:t>
        </m:r>
      </m:oMath>
      <w:r w:rsidR="00BF21E5" w:rsidRPr="00FE3F6E">
        <w:rPr>
          <w:rFonts w:eastAsiaTheme="minorEastAsia" w:cstheme="majorBidi"/>
          <w:lang w:eastAsia="ja-JP"/>
        </w:rPr>
        <w:t xml:space="preserve"> </w:t>
      </w:r>
      <w:r w:rsidR="0053263B" w:rsidRPr="00FE3F6E">
        <w:rPr>
          <w:rFonts w:eastAsiaTheme="minorEastAsia" w:cstheme="majorBidi"/>
          <w:lang w:eastAsia="ja-JP"/>
        </w:rPr>
        <w:t xml:space="preserve">doit être égal à : </w:t>
      </w:r>
      <m:oMath>
        <m:d>
          <m:dPr>
            <m:ctrlPr>
              <w:rPr>
                <w:rFonts w:ascii="Cambria Math" w:hAnsi="Cambria Math" w:cstheme="majorBidi"/>
                <w:i/>
                <w:sz w:val="18"/>
                <w:szCs w:val="18"/>
              </w:rPr>
            </m:ctrlPr>
          </m:dPr>
          <m:e>
            <m:m>
              <m:mPr>
                <m:mcs>
                  <m:mc>
                    <m:mcPr>
                      <m:count m:val="4"/>
                      <m:mcJc m:val="center"/>
                    </m:mcPr>
                  </m:mc>
                </m:mcs>
                <m:ctrlPr>
                  <w:rPr>
                    <w:rFonts w:ascii="Cambria Math" w:hAnsi="Cambria Math" w:cstheme="majorBidi"/>
                    <w:i/>
                    <w:sz w:val="18"/>
                    <w:szCs w:val="18"/>
                  </w:rPr>
                </m:ctrlPr>
              </m:mPr>
              <m:m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0</m:t>
                          </m:r>
                        </m:sub>
                      </m:sSub>
                    </m:sub>
                  </m:sSub>
                  <m:r>
                    <w:rPr>
                      <w:rFonts w:ascii="Cambria Math" w:hAnsi="Cambria Math" w:cstheme="majorBidi"/>
                      <w:color w:val="202122"/>
                      <w:shd w:val="clear" w:color="auto" w:fill="FFFFFF"/>
                    </w:rPr>
                    <m:t>r,</m:t>
                  </m:r>
                </m:e>
                <m:e>
                  <m:r>
                    <w:rPr>
                      <w:rFonts w:ascii="Cambria Math" w:hAnsi="Cambria Math" w:cstheme="majorBidi"/>
                      <w:lang w:eastAsia="ja-JP"/>
                    </w:rPr>
                    <m:t>1,</m:t>
                  </m:r>
                </m:e>
                <m:e>
                  <m:r>
                    <w:rPr>
                      <w:rFonts w:ascii="Cambria Math" w:hAnsi="Cambria Math" w:cstheme="majorBidi"/>
                      <w:lang w:eastAsia="ja-JP"/>
                    </w:rPr>
                    <m:t>1,</m:t>
                  </m:r>
                  <m:ctrlPr>
                    <w:rPr>
                      <w:rFonts w:ascii="Cambria Math" w:eastAsia="Cambria Math" w:hAnsi="Cambria Math" w:cstheme="majorBidi"/>
                      <w:i/>
                      <w:color w:val="202122"/>
                      <w:shd w:val="clear" w:color="auto" w:fill="FFFFFF"/>
                    </w:rPr>
                  </m:ctrlPr>
                </m:e>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3</m:t>
                          </m:r>
                        </m:sub>
                      </m:sSub>
                    </m:sub>
                  </m:sSub>
                  <m:r>
                    <w:rPr>
                      <w:rFonts w:ascii="Cambria Math" w:hAnsi="Cambria Math" w:cstheme="majorBidi"/>
                      <w:color w:val="202122"/>
                      <w:shd w:val="clear" w:color="auto" w:fill="FFFFFF"/>
                    </w:rPr>
                    <m:t xml:space="preserve"> r,   1 ,   1,   …</m:t>
                  </m:r>
                </m:e>
              </m:mr>
            </m:m>
          </m:e>
        </m:d>
      </m:oMath>
    </w:p>
    <w:p w14:paraId="143A1275" w14:textId="77777777" w:rsidR="00BD5752" w:rsidRPr="00BD5752" w:rsidRDefault="00BD5752" w:rsidP="00F4069D">
      <w:pPr>
        <w:pStyle w:val="Paragraphedeliste"/>
        <w:ind w:left="1440"/>
        <w:jc w:val="both"/>
        <w:rPr>
          <w:rFonts w:eastAsiaTheme="minorEastAsia" w:cstheme="majorBidi"/>
          <w:lang w:eastAsia="ja-JP"/>
        </w:rPr>
      </w:pPr>
    </w:p>
    <w:p w14:paraId="646E3739" w14:textId="77777777" w:rsidR="0071245C" w:rsidRPr="00FE3F6E" w:rsidRDefault="0071245C">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t xml:space="preserve">Un changement de taux d’intérêt par palier : </w:t>
      </w:r>
    </w:p>
    <w:p w14:paraId="74EDD578" w14:textId="06E2E511" w:rsidR="0071245C" w:rsidRPr="00FE3F6E" w:rsidRDefault="0071245C">
      <w:pPr>
        <w:pStyle w:val="Paragraphedeliste"/>
        <w:numPr>
          <w:ilvl w:val="1"/>
          <w:numId w:val="1"/>
        </w:numPr>
        <w:jc w:val="both"/>
        <w:rPr>
          <w:rFonts w:eastAsiaTheme="minorEastAsia" w:cstheme="majorBidi"/>
          <w:lang w:eastAsia="ja-JP"/>
        </w:rPr>
      </w:pPr>
      <w:r w:rsidRPr="00FE3F6E">
        <w:rPr>
          <w:rFonts w:eastAsiaTheme="minorEastAsia" w:cstheme="majorBidi"/>
          <w:lang w:eastAsia="ja-JP"/>
        </w:rPr>
        <w:t xml:space="preserve">Le produit cumulé des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r>
          <m:rPr>
            <m:sty m:val="p"/>
          </m:rPr>
          <w:rPr>
            <w:rFonts w:ascii="Cambria Math" w:eastAsiaTheme="minorEastAsia" w:hAnsi="Cambria Math" w:cstheme="majorBidi"/>
            <w:lang w:eastAsia="ja-JP"/>
          </w:rPr>
          <m:t xml:space="preserve"> </m:t>
        </m:r>
      </m:oMath>
      <w:r w:rsidRPr="00FE3F6E">
        <w:rPr>
          <w:rFonts w:eastAsiaTheme="minorEastAsia" w:cstheme="majorBidi"/>
          <w:lang w:eastAsia="ja-JP"/>
        </w:rPr>
        <w:t xml:space="preserve"> dans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(j)</m:t>
        </m:r>
      </m:oMath>
      <w:r w:rsidRPr="00FE3F6E">
        <w:rPr>
          <w:rFonts w:eastAsiaTheme="minorEastAsia" w:cstheme="majorBidi"/>
          <w:b/>
          <w:bCs/>
          <w:lang w:eastAsia="ja-JP"/>
        </w:rPr>
        <w:t xml:space="preserve"> </w:t>
      </w:r>
      <w:r w:rsidRPr="00FE3F6E">
        <w:rPr>
          <w:rFonts w:eastAsiaTheme="minorEastAsia" w:cstheme="majorBidi"/>
          <w:lang w:eastAsia="ja-JP"/>
        </w:rPr>
        <w:t xml:space="preserve">n’est calculé qu’une fois la somme des différents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oMath>
      <w:r w:rsidRPr="00FE3F6E">
        <w:rPr>
          <w:rFonts w:eastAsiaTheme="minorEastAsia" w:cstheme="majorBidi"/>
          <w:lang w:eastAsia="ja-JP"/>
        </w:rPr>
        <w:t xml:space="preserve"> pour </w:t>
      </w:r>
      <w:proofErr w:type="gramStart"/>
      <w:r w:rsidRPr="00FE3F6E">
        <w:rPr>
          <w:rFonts w:eastAsiaTheme="minorEastAsia" w:cstheme="majorBidi"/>
          <w:lang w:eastAsia="ja-JP"/>
        </w:rPr>
        <w:t>les différentes taux</w:t>
      </w:r>
      <w:proofErr w:type="gramEnd"/>
      <w:r w:rsidRPr="00FE3F6E">
        <w:rPr>
          <w:rFonts w:eastAsiaTheme="minorEastAsia" w:cstheme="majorBidi"/>
          <w:lang w:eastAsia="ja-JP"/>
        </w:rPr>
        <w:t xml:space="preserve"> des paliers effectués sur leur plot respectifs.</w:t>
      </w:r>
    </w:p>
    <w:p w14:paraId="497A626A" w14:textId="77777777" w:rsidR="0071245C" w:rsidRPr="00FE3F6E" w:rsidRDefault="0071245C" w:rsidP="00FE3F6E">
      <w:pPr>
        <w:pStyle w:val="Paragraphedeliste"/>
        <w:ind w:left="1440"/>
        <w:jc w:val="both"/>
        <w:rPr>
          <w:rFonts w:eastAsiaTheme="minorEastAsia" w:cstheme="majorBidi"/>
          <w:lang w:eastAsia="ja-JP"/>
        </w:rPr>
      </w:pPr>
    </w:p>
    <w:p w14:paraId="4E018F08" w14:textId="23B5CD5A" w:rsidR="00BF21E5" w:rsidRPr="00FE3F6E" w:rsidRDefault="00BF21E5">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t>Pour un contrat à amortissement linéaire</w:t>
      </w:r>
      <w:r w:rsidR="007940F7" w:rsidRPr="00FE3F6E">
        <w:rPr>
          <w:rFonts w:eastAsiaTheme="minorEastAsia" w:cstheme="majorBidi"/>
          <w:lang w:eastAsia="ja-JP"/>
        </w:rPr>
        <w:t>,</w:t>
      </w:r>
      <w:r w:rsidRPr="00FE3F6E">
        <w:rPr>
          <w:rFonts w:eastAsiaTheme="minorEastAsia" w:cstheme="majorBidi"/>
          <w:lang w:eastAsia="ja-JP"/>
        </w:rPr>
        <w:t xml:space="preserve"> il suffit de mettre le taux </w:t>
      </w:r>
      <w:r w:rsidRPr="00FE3F6E">
        <w:rPr>
          <w:rFonts w:eastAsiaTheme="minorEastAsia" w:cstheme="majorBidi"/>
          <w:b/>
          <w:bCs/>
          <w:i/>
          <w:iCs/>
          <w:lang w:eastAsia="ja-JP"/>
        </w:rPr>
        <w:t>r</w:t>
      </w:r>
      <w:r w:rsidRPr="00FE3F6E">
        <w:rPr>
          <w:rFonts w:eastAsiaTheme="minorEastAsia" w:cstheme="majorBidi"/>
          <w:lang w:eastAsia="ja-JP"/>
        </w:rPr>
        <w:t xml:space="preserve"> à zéro.</w:t>
      </w:r>
    </w:p>
    <w:p w14:paraId="1093C007" w14:textId="77777777" w:rsidR="00291207" w:rsidRPr="00FE3F6E" w:rsidRDefault="00291207" w:rsidP="00FE3F6E">
      <w:pPr>
        <w:pStyle w:val="Paragraphedeliste"/>
        <w:jc w:val="both"/>
        <w:rPr>
          <w:rFonts w:eastAsiaTheme="minorEastAsia" w:cstheme="majorBidi"/>
          <w:lang w:eastAsia="ja-JP"/>
        </w:rPr>
      </w:pPr>
    </w:p>
    <w:p w14:paraId="202D692D" w14:textId="67191B36" w:rsidR="00291207" w:rsidRPr="00FE3F6E" w:rsidRDefault="00BF21E5">
      <w:pPr>
        <w:pStyle w:val="Paragraphedeliste"/>
        <w:numPr>
          <w:ilvl w:val="0"/>
          <w:numId w:val="1"/>
        </w:numPr>
        <w:spacing w:after="0"/>
        <w:ind w:left="714" w:hanging="357"/>
        <w:contextualSpacing w:val="0"/>
        <w:jc w:val="both"/>
        <w:rPr>
          <w:rFonts w:eastAsiaTheme="minorEastAsia" w:cstheme="majorBidi"/>
          <w:lang w:eastAsia="ja-JP"/>
        </w:rPr>
      </w:pPr>
      <w:r w:rsidRPr="00FE3F6E">
        <w:rPr>
          <w:rFonts w:eastAsiaTheme="minorEastAsia" w:cstheme="majorBidi"/>
          <w:lang w:eastAsia="ja-JP"/>
        </w:rPr>
        <w:t>Pour un contrat à amortissement infini</w:t>
      </w:r>
      <w:r w:rsidR="007940F7" w:rsidRPr="00FE3F6E">
        <w:rPr>
          <w:rFonts w:eastAsiaTheme="minorEastAsia" w:cstheme="majorBidi"/>
          <w:lang w:eastAsia="ja-JP"/>
        </w:rPr>
        <w:t>,</w:t>
      </w:r>
      <w:r w:rsidRPr="00FE3F6E">
        <w:rPr>
          <w:rFonts w:eastAsiaTheme="minorEastAsia" w:cstheme="majorBidi"/>
          <w:lang w:eastAsia="ja-JP"/>
        </w:rPr>
        <w:t xml:space="preserve"> il suffit de mettre le taux </w:t>
      </w:r>
      <w:r w:rsidRPr="00FE3F6E">
        <w:rPr>
          <w:rFonts w:eastAsiaTheme="minorEastAsia" w:cstheme="majorBidi"/>
          <w:b/>
          <w:bCs/>
          <w:i/>
          <w:iCs/>
          <w:lang w:eastAsia="ja-JP"/>
        </w:rPr>
        <w:t>r</w:t>
      </w:r>
      <w:r w:rsidRPr="00FE3F6E">
        <w:rPr>
          <w:rFonts w:eastAsiaTheme="minorEastAsia" w:cstheme="majorBidi"/>
          <w:lang w:eastAsia="ja-JP"/>
        </w:rPr>
        <w:t xml:space="preserve"> à zéro et le point de départ à la maturité</w:t>
      </w:r>
      <w:r w:rsidR="00291207" w:rsidRPr="00FE3F6E">
        <w:rPr>
          <w:rFonts w:eastAsiaTheme="minorEastAsia" w:cstheme="majorBidi"/>
          <w:lang w:eastAsia="ja-JP"/>
        </w:rPr>
        <w:t>.</w:t>
      </w:r>
    </w:p>
    <w:p w14:paraId="60528F23" w14:textId="77777777" w:rsidR="00291207" w:rsidRPr="00FE3F6E" w:rsidRDefault="00291207" w:rsidP="00FE3F6E">
      <w:pPr>
        <w:spacing w:after="0"/>
        <w:jc w:val="both"/>
        <w:rPr>
          <w:rFonts w:eastAsiaTheme="minorEastAsia" w:cstheme="majorBidi"/>
          <w:lang w:eastAsia="ja-JP"/>
        </w:rPr>
      </w:pPr>
    </w:p>
    <w:p w14:paraId="5F245327" w14:textId="0A72DC42" w:rsidR="00BF21E5" w:rsidRPr="00FE3F6E" w:rsidRDefault="00BF21E5">
      <w:pPr>
        <w:pStyle w:val="Paragraphedeliste"/>
        <w:numPr>
          <w:ilvl w:val="0"/>
          <w:numId w:val="1"/>
        </w:numPr>
        <w:spacing w:after="0"/>
        <w:ind w:left="714" w:hanging="357"/>
        <w:contextualSpacing w:val="0"/>
        <w:jc w:val="both"/>
        <w:rPr>
          <w:rFonts w:eastAsiaTheme="minorEastAsia" w:cstheme="majorBidi"/>
          <w:lang w:eastAsia="ja-JP"/>
        </w:rPr>
      </w:pPr>
      <w:r w:rsidRPr="00FE3F6E">
        <w:rPr>
          <w:rFonts w:eastAsiaTheme="minorEastAsia" w:cstheme="majorBidi"/>
          <w:lang w:eastAsia="ja-JP"/>
        </w:rPr>
        <w:t xml:space="preserve">Le taux </w:t>
      </w:r>
      <w:r w:rsidRPr="00FE3F6E">
        <w:rPr>
          <w:rFonts w:eastAsiaTheme="minorEastAsia" w:cstheme="majorBidi"/>
          <w:b/>
          <w:bCs/>
          <w:i/>
          <w:iCs/>
          <w:lang w:eastAsia="ja-JP"/>
        </w:rPr>
        <w:t>r</w:t>
      </w:r>
      <w:r w:rsidRPr="00FE3F6E">
        <w:rPr>
          <w:rFonts w:eastAsiaTheme="minorEastAsia" w:cstheme="majorBidi"/>
          <w:lang w:eastAsia="ja-JP"/>
        </w:rPr>
        <w:t xml:space="preserve"> au premier mois de l’amortissement est recalculé pour tenir compte des intérêts cumulés (</w:t>
      </w:r>
      <w:proofErr w:type="spellStart"/>
      <w:r w:rsidRPr="00FE3F6E">
        <w:rPr>
          <w:rFonts w:eastAsiaTheme="minorEastAsia" w:cstheme="majorBidi"/>
          <w:lang w:eastAsia="ja-JP"/>
        </w:rPr>
        <w:t>accruals</w:t>
      </w:r>
      <w:proofErr w:type="spellEnd"/>
      <w:r w:rsidRPr="00FE3F6E">
        <w:rPr>
          <w:rFonts w:eastAsiaTheme="minorEastAsia" w:cstheme="majorBidi"/>
          <w:lang w:eastAsia="ja-JP"/>
        </w:rPr>
        <w:t>).</w:t>
      </w:r>
    </w:p>
    <w:p w14:paraId="39948C5A" w14:textId="77777777" w:rsidR="00AD2452" w:rsidRPr="00FE3F6E" w:rsidRDefault="00AD2452" w:rsidP="00FE3F6E">
      <w:pPr>
        <w:jc w:val="both"/>
        <w:rPr>
          <w:rFonts w:cstheme="majorBidi"/>
        </w:rPr>
      </w:pPr>
    </w:p>
    <w:p w14:paraId="0EA7DCB5" w14:textId="3E41F504" w:rsidR="009C130F" w:rsidRPr="00FE3F6E" w:rsidRDefault="006834D1" w:rsidP="00FE3F6E">
      <w:pPr>
        <w:pStyle w:val="Titre3"/>
      </w:pPr>
      <w:r w:rsidRPr="00FE3F6E">
        <w:t>4.2.</w:t>
      </w:r>
      <w:r w:rsidR="00AF74EE">
        <w:t>6</w:t>
      </w:r>
      <w:r w:rsidRPr="00FE3F6E">
        <w:t xml:space="preserve"> </w:t>
      </w:r>
      <w:r w:rsidR="009C130F" w:rsidRPr="00FE3F6E">
        <w:t>Calcul du capital avant amortissement</w:t>
      </w:r>
    </w:p>
    <w:p w14:paraId="30A00E9C" w14:textId="63A78482" w:rsidR="006B798B" w:rsidRPr="00FE3F6E" w:rsidRDefault="006B798B" w:rsidP="00FE3F6E">
      <w:pPr>
        <w:jc w:val="both"/>
        <w:rPr>
          <w:rFonts w:cstheme="majorBidi"/>
        </w:rPr>
      </w:pPr>
      <w:r w:rsidRPr="00FE3F6E">
        <w:rPr>
          <w:rFonts w:cstheme="majorBidi"/>
        </w:rPr>
        <w:t xml:space="preserve">Le capital avant amortissement est </w:t>
      </w:r>
      <w:r w:rsidR="006F223B">
        <w:rPr>
          <w:rFonts w:cstheme="majorBidi"/>
        </w:rPr>
        <w:t>calculé de la façon suivante</w:t>
      </w:r>
      <w:r w:rsidRPr="00FE3F6E">
        <w:rPr>
          <w:rFonts w:cstheme="majorBidi"/>
        </w:rPr>
        <w:t> :</w:t>
      </w:r>
    </w:p>
    <w:p w14:paraId="39C1BDD2" w14:textId="5156CAE2" w:rsidR="006B798B" w:rsidRPr="00FE3F6E" w:rsidRDefault="00CD541A">
      <w:pPr>
        <w:pStyle w:val="Paragraphedeliste"/>
        <w:numPr>
          <w:ilvl w:val="0"/>
          <w:numId w:val="4"/>
        </w:numPr>
        <w:spacing w:after="80"/>
        <w:ind w:hanging="357"/>
        <w:contextualSpacing w:val="0"/>
        <w:jc w:val="both"/>
        <w:rPr>
          <w:rFonts w:cstheme="majorBidi"/>
        </w:rPr>
      </w:pPr>
      <w:r>
        <w:rPr>
          <w:rFonts w:cstheme="majorBidi"/>
        </w:rPr>
        <w:t>Il est égal a</w:t>
      </w:r>
      <w:r w:rsidR="006B798B" w:rsidRPr="00FE3F6E">
        <w:rPr>
          <w:rFonts w:cstheme="majorBidi"/>
        </w:rPr>
        <w:t>u capital de départ (</w:t>
      </w:r>
      <w:proofErr w:type="spellStart"/>
      <w:r w:rsidR="006B798B" w:rsidRPr="00FE3F6E">
        <w:rPr>
          <w:rFonts w:cstheme="majorBidi"/>
          <w:b/>
          <w:bCs/>
          <w:i/>
          <w:iCs/>
        </w:rPr>
        <w:t>outstanding_eur</w:t>
      </w:r>
      <w:proofErr w:type="spellEnd"/>
      <w:r w:rsidR="006B798B" w:rsidRPr="00FE3F6E">
        <w:rPr>
          <w:rFonts w:cstheme="majorBidi"/>
          <w:b/>
          <w:bCs/>
          <w:i/>
          <w:iCs/>
        </w:rPr>
        <w:t xml:space="preserve">) </w:t>
      </w:r>
      <w:r w:rsidR="006B798B" w:rsidRPr="00FE3F6E">
        <w:rPr>
          <w:rFonts w:cstheme="majorBidi"/>
        </w:rPr>
        <w:t xml:space="preserve">si la date de valeur du contrat est passée (inférieure à la DAR) jusqu’à la date </w:t>
      </w:r>
      <w:r w:rsidR="00C34359" w:rsidRPr="00FE3F6E">
        <w:rPr>
          <w:rFonts w:cstheme="majorBidi"/>
        </w:rPr>
        <w:t xml:space="preserve">de début </w:t>
      </w:r>
      <w:r w:rsidR="006B798B" w:rsidRPr="00FE3F6E">
        <w:rPr>
          <w:rFonts w:cstheme="majorBidi"/>
        </w:rPr>
        <w:t>d’amortissement</w:t>
      </w:r>
    </w:p>
    <w:p w14:paraId="246C232A" w14:textId="24C1AE96" w:rsidR="00C34359" w:rsidRPr="00FE3F6E" w:rsidRDefault="00C34359">
      <w:pPr>
        <w:pStyle w:val="Paragraphedeliste"/>
        <w:numPr>
          <w:ilvl w:val="1"/>
          <w:numId w:val="4"/>
        </w:numPr>
        <w:spacing w:after="240"/>
        <w:ind w:hanging="357"/>
        <w:contextualSpacing w:val="0"/>
        <w:jc w:val="both"/>
        <w:rPr>
          <w:rFonts w:cstheme="majorBidi"/>
          <w:bCs/>
          <w:sz w:val="20"/>
          <w:szCs w:val="20"/>
          <w:lang w:eastAsia="ja-JP"/>
        </w:rPr>
      </w:pPr>
      <m:oMath>
        <m:r>
          <w:rPr>
            <w:rFonts w:ascii="Cambria Math" w:eastAsiaTheme="minorEastAsia" w:hAnsi="Cambria Math" w:cstheme="majorBidi"/>
            <w:sz w:val="20"/>
            <w:szCs w:val="20"/>
          </w:rPr>
          <m:t>C</m:t>
        </m:r>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=outstanding_eur pour t&lt;deb_amor</m:t>
        </m:r>
      </m:oMath>
    </w:p>
    <w:p w14:paraId="70036D24" w14:textId="78CBA166" w:rsidR="00CE1FA6" w:rsidRPr="00FE3F6E" w:rsidRDefault="00CE1FA6">
      <w:pPr>
        <w:pStyle w:val="Paragraphedeliste"/>
        <w:numPr>
          <w:ilvl w:val="0"/>
          <w:numId w:val="4"/>
        </w:numPr>
        <w:spacing w:after="80"/>
        <w:ind w:hanging="357"/>
        <w:contextualSpacing w:val="0"/>
        <w:jc w:val="both"/>
        <w:rPr>
          <w:rFonts w:cstheme="majorBidi"/>
        </w:rPr>
      </w:pPr>
      <w:r w:rsidRPr="00FE3F6E">
        <w:rPr>
          <w:rFonts w:cstheme="majorBidi"/>
        </w:rPr>
        <w:t xml:space="preserve">Est égal au nominal le jour de la </w:t>
      </w:r>
      <w:proofErr w:type="spellStart"/>
      <w:r w:rsidRPr="00FE3F6E">
        <w:rPr>
          <w:rFonts w:cstheme="majorBidi"/>
        </w:rPr>
        <w:t>value_date</w:t>
      </w:r>
      <w:proofErr w:type="spellEnd"/>
      <w:r w:rsidRPr="00FE3F6E">
        <w:rPr>
          <w:rFonts w:cstheme="majorBidi"/>
        </w:rPr>
        <w:t xml:space="preserve"> </w:t>
      </w:r>
      <w:r w:rsidR="007776A3">
        <w:rPr>
          <w:rFonts w:cstheme="majorBidi"/>
        </w:rPr>
        <w:t xml:space="preserve">pour un </w:t>
      </w:r>
      <w:r w:rsidRPr="00FE3F6E">
        <w:rPr>
          <w:rFonts w:cstheme="majorBidi"/>
        </w:rPr>
        <w:t xml:space="preserve">contrat futur. Il est égal à </w:t>
      </w:r>
      <w:r w:rsidR="007776A3">
        <w:rPr>
          <w:rFonts w:cstheme="majorBidi"/>
        </w:rPr>
        <w:t>0</w:t>
      </w:r>
      <w:r w:rsidRPr="00FE3F6E">
        <w:rPr>
          <w:rFonts w:cstheme="majorBidi"/>
        </w:rPr>
        <w:t xml:space="preserve"> avant.</w:t>
      </w:r>
    </w:p>
    <w:p w14:paraId="6A2A06F7" w14:textId="2446D797" w:rsidR="006F223B" w:rsidRPr="007776A3" w:rsidRDefault="0022769D" w:rsidP="007776A3">
      <w:pPr>
        <w:pStyle w:val="Paragraphedeliste"/>
        <w:numPr>
          <w:ilvl w:val="1"/>
          <w:numId w:val="4"/>
        </w:numPr>
        <w:spacing w:after="240"/>
        <w:ind w:hanging="357"/>
        <w:contextualSpacing w:val="0"/>
        <w:jc w:val="both"/>
        <w:rPr>
          <w:rFonts w:ascii="Cambria Math" w:eastAsiaTheme="minorEastAsia" w:hAnsi="Cambria Math" w:cstheme="majorBidi"/>
          <w:i/>
          <w:sz w:val="20"/>
          <w:szCs w:val="20"/>
        </w:rPr>
      </w:pPr>
      <m:oMath>
        <m:d>
          <m:dPr>
            <m:begChr m:val="{"/>
            <m:endChr m:val=""/>
            <m:ctrlPr>
              <w:rPr>
                <w:rFonts w:ascii="Cambria Math" w:eastAsiaTheme="minorEastAsia" w:hAnsi="Cambria Math" w:cstheme="majorBidi"/>
                <w:i/>
                <w:sz w:val="20"/>
                <w:szCs w:val="20"/>
              </w:rPr>
            </m:ctrlPr>
          </m:dPr>
          <m:e>
            <m:eqArr>
              <m:eqArrPr>
                <m:ctrlPr>
                  <w:rPr>
                    <w:rFonts w:ascii="Cambria Math" w:eastAsiaTheme="minorEastAsia" w:hAnsi="Cambria Math" w:cstheme="majorBidi"/>
                    <w:i/>
                    <w:sz w:val="20"/>
                    <w:szCs w:val="20"/>
                  </w:rPr>
                </m:ctrlPr>
              </m:eqArrPr>
              <m:e>
                <m:r>
                  <w:rPr>
                    <w:rFonts w:ascii="Cambria Math" w:eastAsiaTheme="minorEastAsia" w:hAnsi="Cambria Math" w:cstheme="majorBidi"/>
                    <w:sz w:val="20"/>
                    <w:szCs w:val="20"/>
                  </w:rPr>
                  <m:t>C</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 xml:space="preserve">=nominal_eur si value_date≤t&lt;deb_amor   </m:t>
                </m:r>
              </m:e>
              <m:e>
                <m:r>
                  <w:rPr>
                    <w:rFonts w:ascii="Cambria Math" w:eastAsiaTheme="minorEastAsia" w:hAnsi="Cambria Math" w:cstheme="majorBidi"/>
                    <w:sz w:val="20"/>
                    <w:szCs w:val="20"/>
                  </w:rPr>
                  <m:t>C</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 xml:space="preserve">=0  si t&lt;value_date   </m:t>
                </m:r>
              </m:e>
            </m:eqArr>
          </m:e>
        </m:d>
      </m:oMath>
    </w:p>
    <w:p w14:paraId="63ED53ED" w14:textId="62688AAD" w:rsidR="00AD2452" w:rsidRPr="00231779" w:rsidRDefault="00AD2452" w:rsidP="00AD2452">
      <w:pPr>
        <w:pStyle w:val="Titre3"/>
      </w:pPr>
      <w:r w:rsidRPr="00231779">
        <w:t>4.</w:t>
      </w:r>
      <w:r>
        <w:t>2.7</w:t>
      </w:r>
      <w:r w:rsidRPr="00231779">
        <w:t xml:space="preserve"> </w:t>
      </w:r>
      <w:r>
        <w:t>Calcul de la convention de base</w:t>
      </w:r>
      <w:r w:rsidRPr="00231779">
        <w:t xml:space="preserve"> </w:t>
      </w:r>
    </w:p>
    <w:p w14:paraId="22B986AA" w14:textId="77777777" w:rsidR="00AD2452" w:rsidRPr="00231779" w:rsidRDefault="00AD2452" w:rsidP="00AD2452">
      <w:pPr>
        <w:jc w:val="both"/>
        <w:rPr>
          <w:rFonts w:cstheme="majorBidi"/>
          <w:lang w:eastAsia="ja-JP"/>
        </w:rPr>
      </w:pPr>
      <w:r w:rsidRPr="00231779">
        <w:rPr>
          <w:rFonts w:cstheme="majorBidi"/>
          <w:lang w:eastAsia="ja-JP"/>
        </w:rPr>
        <w:t>La durée d’une période d’amortissement ou d’application es taux de RA/RN est en générale mensuelle et va dépendre de la convention de base des contrats (30/360, ACT/365 etc.).</w:t>
      </w:r>
    </w:p>
    <w:p w14:paraId="426FD9E3" w14:textId="77777777" w:rsidR="00AD2452" w:rsidRPr="00231779" w:rsidRDefault="00AD2452" w:rsidP="00AD2452">
      <w:pPr>
        <w:jc w:val="both"/>
        <w:rPr>
          <w:rFonts w:cstheme="majorBidi"/>
          <w:lang w:eastAsia="ja-JP"/>
        </w:rPr>
      </w:pPr>
      <w:r w:rsidRPr="00231779">
        <w:rPr>
          <w:rFonts w:cstheme="majorBidi"/>
          <w:lang w:eastAsia="ja-JP"/>
        </w:rPr>
        <w:t xml:space="preserve">Cependant, la première de départ ou de fin peut écourtée ou allongée si le jour de la date de valeur est différent du jour de la date de maturité selon des règles données par le champ </w:t>
      </w:r>
      <w:proofErr w:type="spellStart"/>
      <w:r w:rsidRPr="00231779">
        <w:rPr>
          <w:rFonts w:cstheme="majorBidi"/>
          <w:b/>
          <w:bCs/>
          <w:i/>
          <w:iCs/>
          <w:lang w:eastAsia="ja-JP"/>
        </w:rPr>
        <w:t>broken_period</w:t>
      </w:r>
      <w:proofErr w:type="spellEnd"/>
      <w:r w:rsidRPr="00231779">
        <w:rPr>
          <w:rFonts w:cstheme="majorBidi"/>
          <w:lang w:eastAsia="ja-JP"/>
        </w:rPr>
        <w:t>.</w:t>
      </w:r>
    </w:p>
    <w:p w14:paraId="5806A0CC" w14:textId="77777777" w:rsidR="00AD2452" w:rsidRPr="00231779" w:rsidRDefault="00AD2452" w:rsidP="00AD2452">
      <w:pPr>
        <w:jc w:val="both"/>
        <w:rPr>
          <w:rFonts w:cstheme="majorBidi"/>
          <w:lang w:eastAsia="ja-JP"/>
        </w:rPr>
      </w:pPr>
      <w:r w:rsidRPr="00231779">
        <w:rPr>
          <w:rFonts w:cstheme="majorBidi"/>
          <w:lang w:eastAsia="ja-JP"/>
        </w:rPr>
        <w:t xml:space="preserve">Ainsi si le champ </w:t>
      </w:r>
      <w:proofErr w:type="spellStart"/>
      <w:r w:rsidRPr="00231779">
        <w:rPr>
          <w:rFonts w:cstheme="majorBidi"/>
          <w:b/>
          <w:bCs/>
          <w:i/>
          <w:iCs/>
          <w:lang w:eastAsia="ja-JP"/>
        </w:rPr>
        <w:t>broken_period</w:t>
      </w:r>
      <w:proofErr w:type="spellEnd"/>
      <w:r w:rsidRPr="00231779">
        <w:rPr>
          <w:rFonts w:cstheme="majorBidi"/>
          <w:lang w:eastAsia="ja-JP"/>
        </w:rPr>
        <w:t xml:space="preserve"> est égal à « Start Short » (plus de 99% des contrats), et si le jour de la date de valeur est inférieur au jour de la date de maturité, alors la première période est avancée de 1 mois et écourtée au nombre de jours entre la date de valeur et la date de maturité. Exemple : pour une date de valeur au 09/01/2024 et une date de maturité au 21/06/2045. Alors la première période aura lieu entre le 09/01/2024 et le 21/01/2024.</w:t>
      </w:r>
    </w:p>
    <w:p w14:paraId="19301048" w14:textId="563A9939" w:rsidR="00AD2452" w:rsidRPr="002F0EEA" w:rsidRDefault="00AD2452" w:rsidP="002F0EEA">
      <w:pPr>
        <w:jc w:val="both"/>
        <w:rPr>
          <w:rFonts w:cstheme="majorBidi"/>
          <w:lang w:eastAsia="ja-JP"/>
        </w:rPr>
      </w:pPr>
      <w:r w:rsidRPr="00231779">
        <w:rPr>
          <w:rFonts w:cstheme="majorBidi"/>
          <w:lang w:eastAsia="ja-JP"/>
        </w:rPr>
        <w:t>L’amortissement tombe en fin de période.</w:t>
      </w:r>
    </w:p>
    <w:p w14:paraId="080AF922" w14:textId="03ED2C7B" w:rsidR="009016EE" w:rsidRPr="00FE3F6E" w:rsidRDefault="009016EE" w:rsidP="0045524A">
      <w:pPr>
        <w:pStyle w:val="Titre2"/>
        <w:numPr>
          <w:ilvl w:val="1"/>
          <w:numId w:val="7"/>
        </w:numPr>
        <w:rPr>
          <w:rFonts w:cstheme="majorBidi"/>
        </w:rPr>
      </w:pPr>
      <w:bookmarkStart w:id="45" w:name="_Toc131063859"/>
      <w:bookmarkStart w:id="46" w:name="_Toc131065331"/>
      <w:bookmarkStart w:id="47" w:name="_Toc131065714"/>
      <w:bookmarkStart w:id="48" w:name="_Toc183617735"/>
      <w:r w:rsidRPr="00FE3F6E">
        <w:rPr>
          <w:rFonts w:cstheme="majorBidi"/>
        </w:rPr>
        <w:lastRenderedPageBreak/>
        <w:t>Calcul des indicateurs</w:t>
      </w:r>
      <w:bookmarkEnd w:id="45"/>
      <w:bookmarkEnd w:id="46"/>
      <w:bookmarkEnd w:id="47"/>
      <w:bookmarkEnd w:id="48"/>
    </w:p>
    <w:p w14:paraId="315D67DB" w14:textId="6EB7B837" w:rsidR="009016EE" w:rsidRPr="00FE3F6E" w:rsidRDefault="003520BE" w:rsidP="00FE3F6E">
      <w:pPr>
        <w:jc w:val="both"/>
        <w:rPr>
          <w:rFonts w:cstheme="majorBidi"/>
        </w:rPr>
      </w:pPr>
      <w:r w:rsidRPr="00FE3F6E">
        <w:rPr>
          <w:rFonts w:cstheme="majorBidi"/>
        </w:rPr>
        <w:t xml:space="preserve">Les indicateurs en sortie de </w:t>
      </w:r>
      <w:r w:rsidR="000E0CCB" w:rsidRPr="00FE3F6E">
        <w:rPr>
          <w:rFonts w:cstheme="majorBidi"/>
        </w:rPr>
        <w:t>PASS-ALM</w:t>
      </w:r>
      <w:r w:rsidRPr="00FE3F6E">
        <w:rPr>
          <w:rFonts w:cstheme="majorBidi"/>
        </w:rPr>
        <w:t xml:space="preserve"> sont les suivants : LEM (Gap de liquidité moyen mensuel), la MNI</w:t>
      </w:r>
      <w:r w:rsidR="00443915">
        <w:rPr>
          <w:rFonts w:cstheme="majorBidi"/>
        </w:rPr>
        <w:t xml:space="preserve"> (Marge Nette d’Intérêt aux taux client)</w:t>
      </w:r>
      <w:r w:rsidR="001366F5">
        <w:rPr>
          <w:rFonts w:cstheme="majorBidi"/>
        </w:rPr>
        <w:t>.</w:t>
      </w:r>
    </w:p>
    <w:p w14:paraId="7543F294" w14:textId="648760CE" w:rsidR="003520BE" w:rsidRPr="00FE3F6E" w:rsidRDefault="00685DB5" w:rsidP="00443915">
      <w:pPr>
        <w:jc w:val="both"/>
        <w:rPr>
          <w:rFonts w:cstheme="majorBidi"/>
        </w:rPr>
      </w:pPr>
      <w:r w:rsidRPr="00FE3F6E">
        <w:rPr>
          <w:rFonts w:cstheme="majorBidi"/>
        </w:rPr>
        <w:t xml:space="preserve">On </w:t>
      </w:r>
      <w:r w:rsidR="00443915">
        <w:rPr>
          <w:rFonts w:cstheme="majorBidi"/>
        </w:rPr>
        <w:t xml:space="preserve">pose </w:t>
      </w:r>
      <w:r w:rsidRPr="00FE3F6E">
        <w:rPr>
          <w:rFonts w:eastAsiaTheme="minorEastAsia" w:cstheme="majorBidi"/>
          <w:bCs/>
        </w:rPr>
        <w:t xml:space="preserve">d(t) </w:t>
      </w:r>
      <w:r w:rsidRPr="00FE3F6E">
        <w:rPr>
          <w:rFonts w:cstheme="majorBidi"/>
        </w:rPr>
        <w:t>et m(t) respectivement</w:t>
      </w:r>
      <w:r w:rsidR="00443915">
        <w:rPr>
          <w:rFonts w:cstheme="majorBidi"/>
        </w:rPr>
        <w:t>,</w:t>
      </w:r>
      <w:r w:rsidRPr="00FE3F6E">
        <w:rPr>
          <w:rFonts w:cstheme="majorBidi"/>
        </w:rPr>
        <w:t xml:space="preserve"> le jour </w:t>
      </w:r>
      <w:r w:rsidR="00B83DA9">
        <w:rPr>
          <w:rFonts w:cstheme="majorBidi"/>
        </w:rPr>
        <w:t>tombée de l’amortissement dans l</w:t>
      </w:r>
      <w:r w:rsidR="008C57A6">
        <w:rPr>
          <w:rFonts w:cstheme="majorBidi"/>
        </w:rPr>
        <w:t>e</w:t>
      </w:r>
      <w:r w:rsidR="00B83DA9">
        <w:rPr>
          <w:rFonts w:cstheme="majorBidi"/>
        </w:rPr>
        <w:t xml:space="preserve"> mois considéré et </w:t>
      </w:r>
      <w:r w:rsidRPr="00FE3F6E">
        <w:rPr>
          <w:rFonts w:cstheme="majorBidi"/>
        </w:rPr>
        <w:t>le nombre de jours du mois considér</w:t>
      </w:r>
      <w:r w:rsidR="00CD2DAE">
        <w:rPr>
          <w:rFonts w:cstheme="majorBidi"/>
        </w:rPr>
        <w:t>é.</w:t>
      </w:r>
      <w:r w:rsidR="00E90512">
        <w:rPr>
          <w:rFonts w:cstheme="majorBidi"/>
        </w:rPr>
        <w:t xml:space="preserve"> </w:t>
      </w:r>
      <w:r w:rsidR="00CD2DAE">
        <w:rPr>
          <w:rFonts w:cstheme="majorBidi"/>
        </w:rPr>
        <w:t>I</w:t>
      </w:r>
      <w:r w:rsidR="00225833">
        <w:rPr>
          <w:rFonts w:cstheme="majorBidi"/>
        </w:rPr>
        <w:t xml:space="preserve">l faut également noter </w:t>
      </w:r>
      <w:proofErr w:type="spellStart"/>
      <w:r w:rsidR="00225833">
        <w:rPr>
          <w:rFonts w:cstheme="majorBidi"/>
        </w:rPr>
        <w:t>df</w:t>
      </w:r>
      <w:proofErr w:type="spellEnd"/>
      <w:r w:rsidR="00225833">
        <w:rPr>
          <w:rFonts w:cstheme="majorBidi"/>
        </w:rPr>
        <w:t>(t) le jour de tombée de la date de fixing</w:t>
      </w:r>
      <w:r w:rsidR="00B755ED">
        <w:rPr>
          <w:rFonts w:cstheme="majorBidi"/>
        </w:rPr>
        <w:t xml:space="preserve"> du mois considéré</w:t>
      </w:r>
      <w:r w:rsidRPr="00FE3F6E">
        <w:rPr>
          <w:rFonts w:cstheme="majorBidi"/>
        </w:rPr>
        <w:t>.</w:t>
      </w:r>
      <w:r w:rsidR="00443915">
        <w:rPr>
          <w:rFonts w:cstheme="majorBidi"/>
        </w:rPr>
        <w:t xml:space="preserve"> Alors les indicateurs susmentionnés</w:t>
      </w:r>
      <w:r w:rsidR="003520BE" w:rsidRPr="00FE3F6E">
        <w:rPr>
          <w:rFonts w:cstheme="majorBidi"/>
        </w:rPr>
        <w:t xml:space="preserve"> sont calculés de la façon suivante :</w:t>
      </w:r>
    </w:p>
    <w:p w14:paraId="6DFA98A9" w14:textId="6671013A" w:rsidR="00926E9C" w:rsidRPr="00D015FF" w:rsidRDefault="003520BE" w:rsidP="00D015FF">
      <w:pPr>
        <w:pStyle w:val="Paragraphedeliste"/>
        <w:numPr>
          <w:ilvl w:val="0"/>
          <w:numId w:val="6"/>
        </w:numPr>
        <w:spacing w:after="240"/>
        <w:ind w:left="714" w:hanging="357"/>
        <w:contextualSpacing w:val="0"/>
        <w:rPr>
          <w:rFonts w:eastAsiaTheme="minorEastAsia" w:cstheme="majorBidi"/>
          <w:bCs/>
        </w:rPr>
      </w:pPr>
      <w:bookmarkStart w:id="49" w:name="_Hlk149916024"/>
      <m:oMath>
        <m:r>
          <w:rPr>
            <w:rFonts w:ascii="Cambria Math" w:hAnsi="Cambria Math" w:cstheme="majorBidi"/>
          </w:rPr>
          <m:t>LEM</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r>
          <w:rPr>
            <w:rFonts w:ascii="Cambria Math" w:eastAsiaTheme="minorEastAsia" w:hAnsi="Cambria Math" w:cstheme="majorBidi"/>
          </w:rPr>
          <m:t>* C</m:t>
        </m:r>
        <m:d>
          <m:dPr>
            <m:ctrlPr>
              <w:rPr>
                <w:rFonts w:ascii="Cambria Math" w:eastAsiaTheme="minorEastAsia" w:hAnsi="Cambria Math" w:cstheme="majorBidi"/>
                <w:i/>
              </w:rPr>
            </m:ctrlPr>
          </m:dPr>
          <m:e>
            <m:r>
              <w:rPr>
                <w:rFonts w:ascii="Cambria Math" w:eastAsiaTheme="minorEastAsia" w:hAnsi="Cambria Math" w:cstheme="majorBidi"/>
              </w:rPr>
              <m:t>t-1</m:t>
            </m:r>
          </m:e>
        </m:d>
        <m:r>
          <w:rPr>
            <w:rFonts w:ascii="Cambria Math" w:eastAsiaTheme="minorEastAsia" w:hAnsi="Cambria Math" w:cstheme="majorBidi"/>
          </w:rPr>
          <m:t>+</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r>
          <w:rPr>
            <w:rFonts w:ascii="Cambria Math" w:eastAsiaTheme="minorEastAsia" w:hAnsi="Cambria Math" w:cstheme="majorBidi"/>
          </w:rPr>
          <m:t>*C</m:t>
        </m:r>
        <m:d>
          <m:dPr>
            <m:ctrlPr>
              <w:rPr>
                <w:rFonts w:ascii="Cambria Math" w:eastAsiaTheme="minorEastAsia" w:hAnsi="Cambria Math" w:cstheme="majorBidi"/>
                <w:bCs/>
                <w:i/>
              </w:rPr>
            </m:ctrlPr>
          </m:dPr>
          <m:e>
            <m:r>
              <w:rPr>
                <w:rFonts w:ascii="Cambria Math" w:eastAsiaTheme="minorEastAsia" w:hAnsi="Cambria Math" w:cstheme="majorBidi"/>
              </w:rPr>
              <m:t>t</m:t>
            </m:r>
          </m:e>
        </m:d>
      </m:oMath>
      <w:r w:rsidR="00225833">
        <w:rPr>
          <w:rFonts w:eastAsiaTheme="minorEastAsia" w:cstheme="majorBidi"/>
          <w:bCs/>
        </w:rPr>
        <w:t xml:space="preserve"> </w:t>
      </w:r>
      <w:r w:rsidR="00025A49" w:rsidRPr="00FE3F6E">
        <w:rPr>
          <w:rFonts w:eastAsiaTheme="minorEastAsia" w:cstheme="majorBidi"/>
          <w:bCs/>
        </w:rPr>
        <w:t xml:space="preserve"> </w:t>
      </w:r>
      <w:bookmarkEnd w:id="49"/>
    </w:p>
    <w:p w14:paraId="0B7DA231" w14:textId="409AE876" w:rsidR="00C4725E" w:rsidRPr="002F0EEA" w:rsidRDefault="00DD74F4" w:rsidP="002F0EEA">
      <w:pPr>
        <w:pStyle w:val="Paragraphedeliste"/>
        <w:numPr>
          <w:ilvl w:val="0"/>
          <w:numId w:val="6"/>
        </w:numPr>
        <w:spacing w:after="240"/>
        <w:ind w:left="714" w:hanging="357"/>
        <w:contextualSpacing w:val="0"/>
        <w:rPr>
          <w:rFonts w:eastAsiaTheme="minorEastAsia" w:cstheme="majorBidi"/>
          <w:bCs/>
        </w:rPr>
      </w:pPr>
      <w:r w:rsidRPr="00DD74F4">
        <w:rPr>
          <w:rFonts w:cstheme="majorBidi"/>
          <w:lang w:eastAsia="ja-JP"/>
        </w:rPr>
        <w:t>La MNI quant à elle, est calculée sur des mois calendaires. Au mois i, elle est donnée par :</w:t>
      </w:r>
    </w:p>
    <w:p w14:paraId="52FCB7E1" w14:textId="74C8D84A" w:rsidR="00DD74F4" w:rsidRPr="00F61030" w:rsidRDefault="00C4725E" w:rsidP="00F61030">
      <w:pPr>
        <w:pStyle w:val="Paragraphedeliste"/>
        <w:spacing w:after="240"/>
        <w:ind w:left="714"/>
        <w:contextualSpacing w:val="0"/>
        <w:rPr>
          <w:rFonts w:eastAsiaTheme="minorEastAsia" w:cstheme="majorBidi"/>
          <w:bCs/>
        </w:rPr>
      </w:pPr>
      <m:oMath>
        <m:r>
          <w:rPr>
            <w:rFonts w:ascii="Cambria Math" w:hAnsi="Cambria Math" w:cstheme="majorBidi"/>
          </w:rPr>
          <m:t>MNI</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d>
          <m:dPr>
            <m:ctrlPr>
              <w:rPr>
                <w:rFonts w:ascii="Cambria Math" w:eastAsiaTheme="minorEastAsia" w:hAnsi="Cambria Math" w:cstheme="majorBidi"/>
                <w:i/>
              </w:rPr>
            </m:ctrlPr>
          </m:dPr>
          <m:e>
            <m:func>
              <m:funcPr>
                <m:ctrlPr>
                  <w:rPr>
                    <w:rFonts w:ascii="Cambria Math" w:eastAsiaTheme="minorEastAsia" w:hAnsi="Cambria Math" w:cstheme="majorBidi"/>
                  </w:rPr>
                </m:ctrlPr>
              </m:funcPr>
              <m:fName>
                <m:r>
                  <m:rPr>
                    <m:sty m:val="p"/>
                  </m:rPr>
                  <w:rPr>
                    <w:rFonts w:ascii="Cambria Math" w:eastAsiaTheme="minorEastAsia" w:hAnsi="Cambria Math" w:cstheme="majorBidi"/>
                  </w:rPr>
                  <m:t>min</m:t>
                </m:r>
                <m:ctrlPr>
                  <w:rPr>
                    <w:rFonts w:ascii="Cambria Math" w:eastAsiaTheme="minorEastAsia" w:hAnsi="Cambria Math" w:cstheme="majorBidi"/>
                    <w:i/>
                  </w:rPr>
                </m:ctrlPr>
              </m:fName>
              <m:e>
                <m:d>
                  <m:dPr>
                    <m:ctrlPr>
                      <w:rPr>
                        <w:rFonts w:ascii="Cambria Math" w:eastAsiaTheme="minorEastAsia" w:hAnsi="Cambria Math" w:cstheme="majorBidi"/>
                        <w:i/>
                      </w:rPr>
                    </m:ctrlPr>
                  </m:d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df</m:t>
                    </m:r>
                    <m:d>
                      <m:dPr>
                        <m:ctrlPr>
                          <w:rPr>
                            <w:rFonts w:ascii="Cambria Math" w:eastAsiaTheme="minorEastAsia" w:hAnsi="Cambria Math" w:cstheme="majorBidi"/>
                            <w:i/>
                          </w:rPr>
                        </m:ctrlPr>
                      </m:dPr>
                      <m:e>
                        <m:r>
                          <w:rPr>
                            <w:rFonts w:ascii="Cambria Math" w:eastAsiaTheme="minorEastAsia" w:hAnsi="Cambria Math" w:cstheme="majorBidi"/>
                          </w:rPr>
                          <m:t>t</m:t>
                        </m:r>
                      </m:e>
                    </m:d>
                  </m:e>
                </m:d>
              </m:e>
            </m:func>
            <m:r>
              <w:rPr>
                <w:rFonts w:ascii="Cambria Math" w:eastAsiaTheme="minorEastAsia" w:hAnsi="Cambria Math" w:cstheme="majorBidi"/>
              </w:rPr>
              <m:t>-1</m:t>
            </m:r>
          </m:e>
        </m:d>
        <m:r>
          <w:rPr>
            <w:rFonts w:ascii="Cambria Math" w:eastAsiaTheme="minorEastAsia" w:hAnsi="Cambria Math" w:cstheme="majorBidi"/>
          </w:rPr>
          <m:t>*C(t-1)*tau</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t-1</m:t>
            </m:r>
          </m:sub>
        </m:sSub>
        <m:r>
          <w:rPr>
            <w:rFonts w:ascii="Cambria Math" w:eastAsiaTheme="minorEastAsia" w:hAnsi="Cambria Math" w:cstheme="majorBidi"/>
          </w:rPr>
          <m:t xml:space="preserve"> +</m:t>
        </m:r>
        <m:d>
          <m:dPr>
            <m:ctrlPr>
              <w:rPr>
                <w:rFonts w:ascii="Cambria Math" w:eastAsiaTheme="minorEastAsia" w:hAnsi="Cambria Math" w:cstheme="majorBidi"/>
                <w:bCs/>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max</m:t>
                </m:r>
              </m:fName>
              <m:e>
                <m:d>
                  <m:dPr>
                    <m:ctrlPr>
                      <w:rPr>
                        <w:rFonts w:ascii="Cambria Math" w:eastAsiaTheme="minorEastAsia" w:hAnsi="Cambria Math" w:cstheme="majorBidi"/>
                        <w:i/>
                      </w:rPr>
                    </m:ctrlPr>
                  </m:dPr>
                  <m:e>
                    <m:r>
                      <w:rPr>
                        <w:rFonts w:ascii="Cambria Math" w:eastAsiaTheme="minorEastAsia" w:hAnsi="Cambria Math" w:cstheme="majorBidi"/>
                      </w:rPr>
                      <m:t>0,  df</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-1-</m:t>
                    </m:r>
                    <m:r>
                      <m:rPr>
                        <m:sty m:val="p"/>
                      </m:rPr>
                      <w:rPr>
                        <w:rFonts w:ascii="Cambria Math" w:eastAsiaTheme="minorEastAsia" w:hAnsi="Cambria Math" w:cstheme="majorBidi"/>
                      </w:rPr>
                      <m:t>min⁡</m:t>
                    </m:r>
                    <m:r>
                      <w:rPr>
                        <w:rFonts w:ascii="Cambria Math" w:eastAsiaTheme="minorEastAsia" w:hAnsi="Cambria Math" w:cstheme="majorBidi"/>
                      </w:rPr>
                      <m:t>(df</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r>
                  <w:rPr>
                    <w:rFonts w:ascii="Cambria Math" w:eastAsiaTheme="minorEastAsia" w:hAnsi="Cambria Math" w:cstheme="majorBidi"/>
                  </w:rPr>
                  <m:t>)</m:t>
                </m:r>
              </m:e>
            </m:func>
            <m:r>
              <w:rPr>
                <w:rFonts w:ascii="Cambria Math" w:eastAsiaTheme="minorEastAsia" w:hAnsi="Cambria Math" w:cstheme="majorBidi"/>
              </w:rPr>
              <m:t xml:space="preserve"> </m:t>
            </m:r>
          </m:e>
        </m:d>
        <m:r>
          <w:rPr>
            <w:rFonts w:ascii="Cambria Math" w:eastAsiaTheme="minorEastAsia" w:hAnsi="Cambria Math" w:cstheme="majorBidi"/>
          </w:rPr>
          <m:t>* C</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t-1</m:t>
            </m:r>
          </m:sub>
        </m:sSub>
        <m:r>
          <w:rPr>
            <w:rFonts w:ascii="Cambria Math" w:eastAsiaTheme="minorEastAsia" w:hAnsi="Cambria Math" w:cstheme="majorBidi"/>
          </w:rPr>
          <m:t>+</m:t>
        </m:r>
        <m:func>
          <m:funcPr>
            <m:ctrlPr>
              <w:rPr>
                <w:rFonts w:ascii="Cambria Math" w:eastAsiaTheme="minorEastAsia" w:hAnsi="Cambria Math" w:cstheme="majorBidi"/>
                <w:bCs/>
              </w:rPr>
            </m:ctrlPr>
          </m:funcPr>
          <m:fName>
            <m:r>
              <m:rPr>
                <m:sty m:val="p"/>
              </m:rPr>
              <w:rPr>
                <w:rFonts w:ascii="Cambria Math" w:eastAsiaTheme="minorEastAsia" w:hAnsi="Cambria Math" w:cstheme="majorBidi"/>
              </w:rPr>
              <m:t>max</m:t>
            </m:r>
            <m:ctrlPr>
              <w:rPr>
                <w:rFonts w:ascii="Cambria Math" w:eastAsiaTheme="minorEastAsia" w:hAnsi="Cambria Math" w:cstheme="majorBidi"/>
                <w:bCs/>
                <w:i/>
              </w:rPr>
            </m:ctrlPr>
          </m:fName>
          <m:e>
            <m:d>
              <m:dPr>
                <m:ctrlPr>
                  <w:rPr>
                    <w:rFonts w:ascii="Cambria Math" w:eastAsiaTheme="minorEastAsia" w:hAnsi="Cambria Math" w:cstheme="majorBidi"/>
                    <w:bCs/>
                    <w:i/>
                  </w:rPr>
                </m:ctrlPr>
              </m:dPr>
              <m:e>
                <m:r>
                  <w:rPr>
                    <w:rFonts w:ascii="Cambria Math" w:eastAsiaTheme="minorEastAsia" w:hAnsi="Cambria Math" w:cstheme="majorBidi"/>
                  </w:rPr>
                  <m:t>0, 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- 1-</m:t>
                </m:r>
                <m:func>
                  <m:funcPr>
                    <m:ctrlPr>
                      <w:rPr>
                        <w:rFonts w:ascii="Cambria Math" w:eastAsiaTheme="minorEastAsia" w:hAnsi="Cambria Math" w:cstheme="majorBidi"/>
                        <w:bCs/>
                        <w:i/>
                      </w:rPr>
                    </m:ctrlPr>
                  </m:funcPr>
                  <m:fName>
                    <m:r>
                      <m:rPr>
                        <m:sty m:val="p"/>
                      </m:rPr>
                      <w:rPr>
                        <w:rFonts w:ascii="Cambria Math" w:eastAsiaTheme="minorEastAsia" w:hAnsi="Cambria Math" w:cstheme="majorBidi"/>
                      </w:rPr>
                      <m:t>min</m:t>
                    </m:r>
                  </m:fName>
                  <m:e>
                    <m:d>
                      <m:dPr>
                        <m:ctrlPr>
                          <w:rPr>
                            <w:rFonts w:ascii="Cambria Math" w:eastAsiaTheme="minorEastAsia" w:hAnsi="Cambria Math" w:cstheme="majorBidi"/>
                            <w:bCs/>
                            <w:i/>
                          </w:rPr>
                        </m:ctrlPr>
                      </m:dPr>
                      <m:e>
                        <m:r>
                          <w:rPr>
                            <w:rFonts w:ascii="Cambria Math" w:eastAsiaTheme="minorEastAsia" w:hAnsi="Cambria Math" w:cstheme="majorBidi"/>
                          </w:rPr>
                          <m:t>df</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+ 1</m:t>
                        </m:r>
                      </m:e>
                    </m:d>
                  </m:e>
                </m:func>
              </m:e>
            </m:d>
          </m:e>
        </m:func>
        <m:r>
          <w:rPr>
            <w:rFonts w:ascii="Cambria Math" w:eastAsiaTheme="minorEastAsia" w:hAnsi="Cambria Math" w:cstheme="majorBidi"/>
          </w:rPr>
          <m:t>*C</m:t>
        </m:r>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m:t>
            </m:r>
          </m:sub>
        </m:sSub>
        <m:r>
          <w:rPr>
            <w:rFonts w:ascii="Cambria Math" w:eastAsiaTheme="minorEastAsia" w:hAnsi="Cambria Math" w:cstheme="majorBidi"/>
          </w:rPr>
          <m:t>+(m</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m:t>
        </m:r>
        <m:func>
          <m:funcPr>
            <m:ctrlPr>
              <w:rPr>
                <w:rFonts w:ascii="Cambria Math" w:eastAsiaTheme="minorEastAsia" w:hAnsi="Cambria Math" w:cstheme="majorBidi"/>
                <w:bCs/>
              </w:rPr>
            </m:ctrlPr>
          </m:funcPr>
          <m:fName>
            <m:r>
              <m:rPr>
                <m:sty m:val="p"/>
              </m:rPr>
              <w:rPr>
                <w:rFonts w:ascii="Cambria Math" w:eastAsiaTheme="minorEastAsia" w:hAnsi="Cambria Math" w:cstheme="majorBidi"/>
              </w:rPr>
              <m:t>max</m:t>
            </m:r>
            <m:ctrlPr>
              <w:rPr>
                <w:rFonts w:ascii="Cambria Math" w:eastAsiaTheme="minorEastAsia" w:hAnsi="Cambria Math" w:cstheme="majorBidi"/>
                <w:bCs/>
                <w:i/>
              </w:rPr>
            </m:ctrlPr>
          </m:fName>
          <m:e>
            <m:d>
              <m:dPr>
                <m:ctrlPr>
                  <w:rPr>
                    <w:rFonts w:ascii="Cambria Math" w:eastAsiaTheme="minorEastAsia" w:hAnsi="Cambria Math" w:cstheme="majorBidi"/>
                    <w:bCs/>
                    <w:i/>
                  </w:rPr>
                </m:ctrlPr>
              </m:dPr>
              <m:e>
                <m:r>
                  <w:rPr>
                    <w:rFonts w:ascii="Cambria Math" w:eastAsiaTheme="minorEastAsia" w:hAnsi="Cambria Math" w:cstheme="majorBidi"/>
                  </w:rPr>
                  <m:t>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df</m:t>
                </m:r>
                <m:d>
                  <m:dPr>
                    <m:ctrlPr>
                      <w:rPr>
                        <w:rFonts w:ascii="Cambria Math" w:eastAsiaTheme="minorEastAsia" w:hAnsi="Cambria Math" w:cstheme="majorBidi"/>
                        <w:bCs/>
                        <w:i/>
                      </w:rPr>
                    </m:ctrlPr>
                  </m:dPr>
                  <m:e>
                    <m:r>
                      <w:rPr>
                        <w:rFonts w:ascii="Cambria Math" w:eastAsiaTheme="minorEastAsia" w:hAnsi="Cambria Math" w:cstheme="majorBidi"/>
                      </w:rPr>
                      <m:t>t</m:t>
                    </m:r>
                  </m:e>
                </m:d>
              </m:e>
            </m:d>
          </m:e>
        </m:func>
        <m:r>
          <w:rPr>
            <w:rFonts w:ascii="Cambria Math" w:eastAsiaTheme="minorEastAsia" w:hAnsi="Cambria Math" w:cstheme="majorBidi"/>
          </w:rPr>
          <m:t>*C</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m:t>
            </m:r>
          </m:sub>
        </m:sSub>
        <m:r>
          <w:rPr>
            <w:rFonts w:ascii="Cambria Math" w:eastAsiaTheme="minorEastAsia" w:hAnsi="Cambria Math" w:cstheme="majorBidi"/>
          </w:rPr>
          <m:t>)/(m</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n</m:t>
            </m:r>
            <m:sSub>
              <m:sSubPr>
                <m:ctrlPr>
                  <w:rPr>
                    <w:rFonts w:ascii="Cambria Math" w:eastAsiaTheme="minorEastAsia" w:hAnsi="Cambria Math" w:cstheme="majorBidi"/>
                    <w:bCs/>
                    <w:i/>
                  </w:rPr>
                </m:ctrlPr>
              </m:sSubPr>
              <m:e>
                <m:r>
                  <w:rPr>
                    <w:rFonts w:ascii="Cambria Math" w:eastAsiaTheme="minorEastAsia" w:hAnsi="Cambria Math" w:cstheme="majorBidi"/>
                  </w:rPr>
                  <m:t>b</m:t>
                </m:r>
              </m:e>
              <m:sub>
                <m:r>
                  <w:rPr>
                    <w:rFonts w:ascii="Cambria Math" w:eastAsiaTheme="minorEastAsia" w:hAnsi="Cambria Math" w:cstheme="majorBidi"/>
                  </w:rPr>
                  <m:t>day</m:t>
                </m:r>
                <m:sSub>
                  <m:sSubPr>
                    <m:ctrlPr>
                      <w:rPr>
                        <w:rFonts w:ascii="Cambria Math" w:eastAsiaTheme="minorEastAsia" w:hAnsi="Cambria Math" w:cstheme="majorBidi"/>
                        <w:bCs/>
                        <w:i/>
                      </w:rPr>
                    </m:ctrlPr>
                  </m:sSubPr>
                  <m:e>
                    <m:r>
                      <w:rPr>
                        <w:rFonts w:ascii="Cambria Math" w:eastAsiaTheme="minorEastAsia" w:hAnsi="Cambria Math" w:cstheme="majorBidi"/>
                      </w:rPr>
                      <m:t>s</m:t>
                    </m:r>
                  </m:e>
                  <m:sub>
                    <m:r>
                      <w:rPr>
                        <w:rFonts w:ascii="Cambria Math" w:eastAsiaTheme="minorEastAsia" w:hAnsi="Cambria Math" w:cstheme="majorBidi"/>
                      </w:rPr>
                      <m:t>period</m:t>
                    </m:r>
                  </m:sub>
                </m:sSub>
              </m:sub>
            </m:sSub>
          </m:num>
          <m:den>
            <m:r>
              <w:rPr>
                <w:rFonts w:ascii="Cambria Math" w:eastAsiaTheme="minorEastAsia" w:hAnsi="Cambria Math" w:cstheme="majorBidi"/>
              </w:rPr>
              <m:t>n</m:t>
            </m:r>
            <m:sSub>
              <m:sSubPr>
                <m:ctrlPr>
                  <w:rPr>
                    <w:rFonts w:ascii="Cambria Math" w:eastAsiaTheme="minorEastAsia" w:hAnsi="Cambria Math" w:cstheme="majorBidi"/>
                    <w:bCs/>
                    <w:i/>
                  </w:rPr>
                </m:ctrlPr>
              </m:sSubPr>
              <m:e>
                <m:r>
                  <w:rPr>
                    <w:rFonts w:ascii="Cambria Math" w:eastAsiaTheme="minorEastAsia" w:hAnsi="Cambria Math" w:cstheme="majorBidi"/>
                  </w:rPr>
                  <m:t>b</m:t>
                </m:r>
              </m:e>
              <m:sub>
                <m:r>
                  <w:rPr>
                    <w:rFonts w:ascii="Cambria Math" w:eastAsiaTheme="minorEastAsia" w:hAnsi="Cambria Math" w:cstheme="majorBidi"/>
                  </w:rPr>
                  <m:t>day</m:t>
                </m:r>
                <m:sSub>
                  <m:sSubPr>
                    <m:ctrlPr>
                      <w:rPr>
                        <w:rFonts w:ascii="Cambria Math" w:eastAsiaTheme="minorEastAsia" w:hAnsi="Cambria Math" w:cstheme="majorBidi"/>
                        <w:bCs/>
                        <w:i/>
                      </w:rPr>
                    </m:ctrlPr>
                  </m:sSubPr>
                  <m:e>
                    <m:r>
                      <w:rPr>
                        <w:rFonts w:ascii="Cambria Math" w:eastAsiaTheme="minorEastAsia" w:hAnsi="Cambria Math" w:cstheme="majorBidi"/>
                      </w:rPr>
                      <m:t>s</m:t>
                    </m:r>
                  </m:e>
                  <m:sub>
                    <m:r>
                      <w:rPr>
                        <w:rFonts w:ascii="Cambria Math" w:eastAsiaTheme="minorEastAsia" w:hAnsi="Cambria Math" w:cstheme="majorBidi"/>
                      </w:rPr>
                      <m:t>an</m:t>
                    </m:r>
                  </m:sub>
                </m:sSub>
              </m:sub>
            </m:sSub>
          </m:den>
        </m:f>
        <m:r>
          <w:rPr>
            <w:rFonts w:ascii="Cambria Math" w:eastAsiaTheme="minorEastAsia" w:hAnsi="Cambria Math" w:cstheme="majorBidi"/>
          </w:rPr>
          <m:t>)</m:t>
        </m:r>
      </m:oMath>
      <w:r w:rsidRPr="00FE3F6E">
        <w:rPr>
          <w:rFonts w:eastAsiaTheme="minorEastAsia" w:cstheme="majorBidi"/>
          <w:bCs/>
        </w:rPr>
        <w:t xml:space="preserve"> </w:t>
      </w:r>
    </w:p>
    <w:p w14:paraId="4C95769B" w14:textId="3D35DA01" w:rsidR="00297CD3" w:rsidRDefault="00297CD3" w:rsidP="00FE3F6E">
      <w:pPr>
        <w:jc w:val="both"/>
        <w:rPr>
          <w:rFonts w:cstheme="majorBidi"/>
          <w:b/>
          <w:bCs/>
        </w:rPr>
      </w:pPr>
    </w:p>
    <w:p w14:paraId="55F9393F" w14:textId="5515FA68" w:rsidR="00EE21E2" w:rsidRDefault="00EE21E2" w:rsidP="00FE3F6E">
      <w:pPr>
        <w:jc w:val="both"/>
        <w:rPr>
          <w:rFonts w:cstheme="majorBidi"/>
          <w:b/>
          <w:bCs/>
        </w:rPr>
      </w:pPr>
    </w:p>
    <w:p w14:paraId="47343D6D" w14:textId="5ED23059" w:rsidR="00EE21E2" w:rsidRDefault="00EE21E2" w:rsidP="00FE3F6E">
      <w:pPr>
        <w:jc w:val="both"/>
        <w:rPr>
          <w:rFonts w:cstheme="majorBidi"/>
          <w:b/>
          <w:bCs/>
        </w:rPr>
      </w:pPr>
    </w:p>
    <w:p w14:paraId="7E491808" w14:textId="5F0973A7" w:rsidR="00EE21E2" w:rsidRDefault="00EE21E2" w:rsidP="00FE3F6E">
      <w:pPr>
        <w:jc w:val="both"/>
        <w:rPr>
          <w:rFonts w:cstheme="majorBidi"/>
          <w:b/>
          <w:bCs/>
        </w:rPr>
      </w:pPr>
    </w:p>
    <w:p w14:paraId="08A6B440" w14:textId="7E5DA1E9" w:rsidR="007776A3" w:rsidRDefault="007776A3" w:rsidP="00FE3F6E">
      <w:pPr>
        <w:jc w:val="both"/>
        <w:rPr>
          <w:rFonts w:cstheme="majorBidi"/>
          <w:b/>
          <w:bCs/>
        </w:rPr>
      </w:pPr>
    </w:p>
    <w:p w14:paraId="69195D5B" w14:textId="0D1F53B0" w:rsidR="007776A3" w:rsidRDefault="007776A3" w:rsidP="00FE3F6E">
      <w:pPr>
        <w:jc w:val="both"/>
        <w:rPr>
          <w:rFonts w:cstheme="majorBidi"/>
          <w:b/>
          <w:bCs/>
        </w:rPr>
      </w:pPr>
    </w:p>
    <w:p w14:paraId="05DA426F" w14:textId="21335858" w:rsidR="007776A3" w:rsidRDefault="007776A3" w:rsidP="00FE3F6E">
      <w:pPr>
        <w:jc w:val="both"/>
        <w:rPr>
          <w:rFonts w:cstheme="majorBidi"/>
          <w:b/>
          <w:bCs/>
        </w:rPr>
      </w:pPr>
    </w:p>
    <w:p w14:paraId="49D0EE67" w14:textId="6F56B55D" w:rsidR="007776A3" w:rsidRDefault="007776A3" w:rsidP="00FE3F6E">
      <w:pPr>
        <w:jc w:val="both"/>
        <w:rPr>
          <w:rFonts w:cstheme="majorBidi"/>
          <w:b/>
          <w:bCs/>
        </w:rPr>
      </w:pPr>
    </w:p>
    <w:p w14:paraId="6C78A9B8" w14:textId="6C13D846" w:rsidR="007776A3" w:rsidRDefault="007776A3" w:rsidP="00FE3F6E">
      <w:pPr>
        <w:jc w:val="both"/>
        <w:rPr>
          <w:rFonts w:cstheme="majorBidi"/>
          <w:b/>
          <w:bCs/>
        </w:rPr>
      </w:pPr>
    </w:p>
    <w:p w14:paraId="505CECF1" w14:textId="17FAA89A" w:rsidR="007776A3" w:rsidRDefault="007776A3" w:rsidP="00FE3F6E">
      <w:pPr>
        <w:jc w:val="both"/>
        <w:rPr>
          <w:rFonts w:cstheme="majorBidi"/>
          <w:b/>
          <w:bCs/>
        </w:rPr>
      </w:pPr>
    </w:p>
    <w:p w14:paraId="0622E7A0" w14:textId="041CAA23" w:rsidR="007776A3" w:rsidRDefault="007776A3" w:rsidP="00FE3F6E">
      <w:pPr>
        <w:jc w:val="both"/>
        <w:rPr>
          <w:rFonts w:cstheme="majorBidi"/>
          <w:b/>
          <w:bCs/>
        </w:rPr>
      </w:pPr>
    </w:p>
    <w:p w14:paraId="5AB7BF5B" w14:textId="5634DA34" w:rsidR="007776A3" w:rsidRDefault="007776A3" w:rsidP="00FE3F6E">
      <w:pPr>
        <w:jc w:val="both"/>
        <w:rPr>
          <w:rFonts w:cstheme="majorBidi"/>
          <w:b/>
          <w:bCs/>
        </w:rPr>
      </w:pPr>
    </w:p>
    <w:p w14:paraId="44A3D60E" w14:textId="5C57B6C5" w:rsidR="007776A3" w:rsidRDefault="007776A3" w:rsidP="00FE3F6E">
      <w:pPr>
        <w:jc w:val="both"/>
        <w:rPr>
          <w:rFonts w:cstheme="majorBidi"/>
          <w:b/>
          <w:bCs/>
        </w:rPr>
      </w:pPr>
    </w:p>
    <w:p w14:paraId="2C0B7BAF" w14:textId="2A2CC1AC" w:rsidR="007776A3" w:rsidRDefault="007776A3" w:rsidP="00FE3F6E">
      <w:pPr>
        <w:jc w:val="both"/>
        <w:rPr>
          <w:rFonts w:cstheme="majorBidi"/>
          <w:b/>
          <w:bCs/>
        </w:rPr>
      </w:pPr>
    </w:p>
    <w:p w14:paraId="120EBDDA" w14:textId="5A9609EB" w:rsidR="007776A3" w:rsidRDefault="007776A3" w:rsidP="00FE3F6E">
      <w:pPr>
        <w:jc w:val="both"/>
        <w:rPr>
          <w:rFonts w:cstheme="majorBidi"/>
          <w:b/>
          <w:bCs/>
        </w:rPr>
      </w:pPr>
    </w:p>
    <w:p w14:paraId="49075F47" w14:textId="77777777" w:rsidR="007776A3" w:rsidRDefault="007776A3" w:rsidP="00FE3F6E">
      <w:pPr>
        <w:jc w:val="both"/>
        <w:rPr>
          <w:rFonts w:cstheme="majorBidi"/>
          <w:b/>
          <w:bCs/>
        </w:rPr>
      </w:pPr>
    </w:p>
    <w:p w14:paraId="365AD58C" w14:textId="77777777" w:rsidR="00EE21E2" w:rsidRDefault="00EE21E2" w:rsidP="00FE3F6E">
      <w:pPr>
        <w:jc w:val="both"/>
        <w:rPr>
          <w:rFonts w:cstheme="majorBidi"/>
          <w:b/>
          <w:bCs/>
        </w:rPr>
      </w:pPr>
    </w:p>
    <w:p w14:paraId="283F559B" w14:textId="2F1E14C0" w:rsidR="00D279BB" w:rsidRDefault="00BC60CF" w:rsidP="007776A3">
      <w:pPr>
        <w:pStyle w:val="Titre1"/>
        <w:numPr>
          <w:ilvl w:val="0"/>
          <w:numId w:val="13"/>
        </w:numPr>
      </w:pPr>
      <w:bookmarkStart w:id="50" w:name="_Toc131063860"/>
      <w:bookmarkStart w:id="51" w:name="_Toc131065332"/>
      <w:bookmarkStart w:id="52" w:name="_Toc131065715"/>
      <w:bookmarkStart w:id="53" w:name="_Toc183617736"/>
      <w:r w:rsidRPr="00FE3F6E">
        <w:lastRenderedPageBreak/>
        <w:t>Comparaison avec RCO</w:t>
      </w:r>
      <w:bookmarkEnd w:id="50"/>
      <w:bookmarkEnd w:id="51"/>
      <w:bookmarkEnd w:id="52"/>
      <w:bookmarkEnd w:id="53"/>
    </w:p>
    <w:p w14:paraId="4F89C59A" w14:textId="73BF5366" w:rsidR="00EE21E2" w:rsidRPr="00EE21E2" w:rsidRDefault="00EE21E2" w:rsidP="00EE21E2">
      <w:pPr>
        <w:rPr>
          <w:lang w:eastAsia="ja-JP"/>
        </w:rPr>
      </w:pPr>
      <w:r>
        <w:rPr>
          <w:lang w:eastAsia="ja-JP"/>
        </w:rPr>
        <w:t xml:space="preserve">Les différences entre RCO et PASS-ALM sont très tenues que ce soit sur les taux variables ou fixes ou </w:t>
      </w:r>
      <w:r w:rsidR="00D67D19">
        <w:rPr>
          <w:lang w:eastAsia="ja-JP"/>
        </w:rPr>
        <w:t>sur les jambes payeuses ou receveuses. Ci-après les résultats sur BP à la DAR du 31/03/2024 :</w:t>
      </w:r>
    </w:p>
    <w:p w14:paraId="5BBD9097" w14:textId="39BBD567" w:rsidR="0070282A" w:rsidRDefault="00A237B9" w:rsidP="00EE21E2">
      <w:pPr>
        <w:ind w:left="360"/>
        <w:rPr>
          <w:rFonts w:cstheme="majorBidi"/>
          <w:lang w:eastAsia="ja-JP"/>
        </w:rPr>
      </w:pPr>
      <w:r w:rsidRPr="00A237B9">
        <w:drawing>
          <wp:inline distT="0" distB="0" distL="0" distR="0" wp14:anchorId="1CFD2E61" wp14:editId="68FFD5D9">
            <wp:extent cx="5410200" cy="22694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269490"/>
                    </a:xfrm>
                    <a:prstGeom prst="rect">
                      <a:avLst/>
                    </a:prstGeom>
                    <a:noFill/>
                    <a:ln>
                      <a:noFill/>
                    </a:ln>
                  </pic:spPr>
                </pic:pic>
              </a:graphicData>
            </a:graphic>
          </wp:inline>
        </w:drawing>
      </w:r>
    </w:p>
    <w:p w14:paraId="64F38306" w14:textId="28FD9C59" w:rsidR="00EE21E2" w:rsidRDefault="00EE21E2" w:rsidP="00EE21E2">
      <w:pPr>
        <w:ind w:left="360"/>
        <w:rPr>
          <w:rFonts w:cstheme="majorBidi"/>
          <w:lang w:eastAsia="ja-JP"/>
        </w:rPr>
      </w:pPr>
    </w:p>
    <w:p w14:paraId="2463C1B9" w14:textId="7635C86B" w:rsidR="00EE21E2" w:rsidRDefault="00A237B9" w:rsidP="00EE21E2">
      <w:pPr>
        <w:ind w:left="360"/>
        <w:rPr>
          <w:rFonts w:cstheme="majorBidi"/>
          <w:lang w:eastAsia="ja-JP"/>
        </w:rPr>
      </w:pPr>
      <w:r w:rsidRPr="00A237B9">
        <w:drawing>
          <wp:inline distT="0" distB="0" distL="0" distR="0" wp14:anchorId="36029CCB" wp14:editId="7AF7243A">
            <wp:extent cx="5410200" cy="22694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269490"/>
                    </a:xfrm>
                    <a:prstGeom prst="rect">
                      <a:avLst/>
                    </a:prstGeom>
                    <a:noFill/>
                    <a:ln>
                      <a:noFill/>
                    </a:ln>
                  </pic:spPr>
                </pic:pic>
              </a:graphicData>
            </a:graphic>
          </wp:inline>
        </w:drawing>
      </w:r>
    </w:p>
    <w:p w14:paraId="34A8BAB8" w14:textId="480FE4C2" w:rsidR="00D67D19" w:rsidRDefault="00D67D19" w:rsidP="00EE21E2">
      <w:pPr>
        <w:ind w:left="360"/>
        <w:rPr>
          <w:rFonts w:cstheme="majorBidi"/>
          <w:lang w:eastAsia="ja-JP"/>
        </w:rPr>
      </w:pPr>
    </w:p>
    <w:p w14:paraId="24C7BDFF" w14:textId="5D0CE7D1" w:rsidR="00D67D19" w:rsidRDefault="00A237B9" w:rsidP="00EE21E2">
      <w:pPr>
        <w:ind w:left="360"/>
        <w:rPr>
          <w:rFonts w:cstheme="majorBidi"/>
          <w:lang w:eastAsia="ja-JP"/>
        </w:rPr>
      </w:pPr>
      <w:r w:rsidRPr="00A237B9">
        <w:lastRenderedPageBreak/>
        <w:drawing>
          <wp:inline distT="0" distB="0" distL="0" distR="0" wp14:anchorId="35F64374" wp14:editId="6C358A70">
            <wp:extent cx="5410200" cy="22694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269490"/>
                    </a:xfrm>
                    <a:prstGeom prst="rect">
                      <a:avLst/>
                    </a:prstGeom>
                    <a:noFill/>
                    <a:ln>
                      <a:noFill/>
                    </a:ln>
                  </pic:spPr>
                </pic:pic>
              </a:graphicData>
            </a:graphic>
          </wp:inline>
        </w:drawing>
      </w:r>
    </w:p>
    <w:p w14:paraId="1501632F" w14:textId="620DECA9" w:rsidR="00D67D19" w:rsidRDefault="00D67D19" w:rsidP="00EE21E2">
      <w:pPr>
        <w:ind w:left="360"/>
        <w:rPr>
          <w:rFonts w:cstheme="majorBidi"/>
          <w:lang w:eastAsia="ja-JP"/>
        </w:rPr>
      </w:pPr>
    </w:p>
    <w:p w14:paraId="4B3CFD2A" w14:textId="041635D4" w:rsidR="00D67D19" w:rsidRPr="00EE21E2" w:rsidRDefault="00A237B9" w:rsidP="00EE21E2">
      <w:pPr>
        <w:ind w:left="360"/>
        <w:rPr>
          <w:rFonts w:cstheme="majorBidi"/>
          <w:lang w:eastAsia="ja-JP"/>
        </w:rPr>
      </w:pPr>
      <w:r w:rsidRPr="00A237B9">
        <w:drawing>
          <wp:inline distT="0" distB="0" distL="0" distR="0" wp14:anchorId="78E31EE7" wp14:editId="1183B07C">
            <wp:extent cx="5410200" cy="22694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2269490"/>
                    </a:xfrm>
                    <a:prstGeom prst="rect">
                      <a:avLst/>
                    </a:prstGeom>
                    <a:noFill/>
                    <a:ln>
                      <a:noFill/>
                    </a:ln>
                  </pic:spPr>
                </pic:pic>
              </a:graphicData>
            </a:graphic>
          </wp:inline>
        </w:drawing>
      </w:r>
    </w:p>
    <w:sectPr w:rsidR="00D67D19" w:rsidRPr="00EE21E2" w:rsidSect="009875EA">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E215E" w14:textId="77777777" w:rsidR="0022769D" w:rsidRDefault="0022769D" w:rsidP="00257EFF">
      <w:pPr>
        <w:spacing w:after="0" w:line="240" w:lineRule="auto"/>
      </w:pPr>
      <w:r>
        <w:separator/>
      </w:r>
    </w:p>
  </w:endnote>
  <w:endnote w:type="continuationSeparator" w:id="0">
    <w:p w14:paraId="738B74AA" w14:textId="77777777" w:rsidR="0022769D" w:rsidRDefault="0022769D" w:rsidP="0025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FD92B" w14:textId="77777777" w:rsidR="0022769D" w:rsidRDefault="0022769D" w:rsidP="00257EFF">
      <w:pPr>
        <w:spacing w:after="0" w:line="240" w:lineRule="auto"/>
      </w:pPr>
      <w:r>
        <w:separator/>
      </w:r>
    </w:p>
  </w:footnote>
  <w:footnote w:type="continuationSeparator" w:id="0">
    <w:p w14:paraId="7BE0BCFD" w14:textId="77777777" w:rsidR="0022769D" w:rsidRDefault="0022769D" w:rsidP="00257EFF">
      <w:pPr>
        <w:spacing w:after="0" w:line="240" w:lineRule="auto"/>
      </w:pPr>
      <w:r>
        <w:continuationSeparator/>
      </w:r>
    </w:p>
  </w:footnote>
  <w:footnote w:id="1">
    <w:p w14:paraId="1FDF41BF" w14:textId="7230204F" w:rsidR="0053263B" w:rsidRDefault="0053263B">
      <w:pPr>
        <w:pStyle w:val="Notedebasdepage"/>
      </w:pPr>
      <w:r>
        <w:rPr>
          <w:rStyle w:val="Appelnotedebasdep"/>
        </w:rPr>
        <w:footnoteRef/>
      </w:r>
      <w:r>
        <w:t xml:space="preserve"> Les intérêts peuvent être payés non mensuellement mais ils sont toujours calculés sur une base mensuelle. En général ils sont toujours payés à la même fréquence que l’</w:t>
      </w:r>
      <w:r w:rsidR="009016EE">
        <w:t>amortissement</w:t>
      </w:r>
      <w:r>
        <w:t>.</w:t>
      </w:r>
    </w:p>
  </w:footnote>
  <w:footnote w:id="2">
    <w:p w14:paraId="51657669" w14:textId="57EB0CC0" w:rsidR="00212CA2" w:rsidRDefault="00212CA2">
      <w:pPr>
        <w:pStyle w:val="Notedebasdepage"/>
      </w:pPr>
      <w:r>
        <w:rPr>
          <w:rStyle w:val="Appelnotedebasdep"/>
        </w:rPr>
        <w:footnoteRef/>
      </w:r>
      <w:r>
        <w:t xml:space="preserve"> Dans le cas des contrats avec des paliers, il faut recalculer ce taux à chaque palier.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26"/>
      <w:gridCol w:w="4551"/>
      <w:gridCol w:w="2925"/>
    </w:tblGrid>
    <w:tr w:rsidR="009875EA" w14:paraId="035727CA" w14:textId="77777777" w:rsidTr="00C91571">
      <w:trPr>
        <w:cantSplit/>
        <w:trHeight w:val="699"/>
        <w:jc w:val="center"/>
      </w:trPr>
      <w:tc>
        <w:tcPr>
          <w:tcW w:w="2926" w:type="dxa"/>
          <w:tcBorders>
            <w:top w:val="single" w:sz="12" w:space="0" w:color="auto"/>
            <w:bottom w:val="single" w:sz="12" w:space="0" w:color="auto"/>
            <w:right w:val="single" w:sz="12" w:space="0" w:color="auto"/>
          </w:tcBorders>
          <w:vAlign w:val="center"/>
        </w:tcPr>
        <w:p w14:paraId="7D808714" w14:textId="29F0464A" w:rsidR="009875EA" w:rsidRPr="00667A02" w:rsidRDefault="009875EA" w:rsidP="009875EA">
          <w:pPr>
            <w:jc w:val="center"/>
            <w:rPr>
              <w:rFonts w:cstheme="minorHAnsi"/>
              <w:szCs w:val="20"/>
            </w:rPr>
          </w:pPr>
          <w:r w:rsidRPr="00667A02">
            <w:rPr>
              <w:rFonts w:cstheme="minorHAnsi"/>
              <w:noProof/>
              <w:szCs w:val="20"/>
              <w:lang w:eastAsia="fr-FR"/>
            </w:rPr>
            <w:drawing>
              <wp:inline distT="0" distB="0" distL="0" distR="0" wp14:anchorId="6AD28097" wp14:editId="289C209C">
                <wp:extent cx="1530350" cy="463550"/>
                <wp:effectExtent l="0" t="0" r="0" b="0"/>
                <wp:docPr id="4" name="Image 4" descr="RVB_BPCE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B_BPCE_10cm"/>
                        <pic:cNvPicPr>
                          <a:picLocks noChangeAspect="1" noChangeArrowheads="1"/>
                        </pic:cNvPicPr>
                      </pic:nvPicPr>
                      <pic:blipFill>
                        <a:blip r:embed="rId1"/>
                        <a:srcRect l="6729" t="13882" r="3032" b="15572"/>
                        <a:stretch>
                          <a:fillRect/>
                        </a:stretch>
                      </pic:blipFill>
                      <pic:spPr bwMode="auto">
                        <a:xfrm>
                          <a:off x="0" y="0"/>
                          <a:ext cx="1530350" cy="463550"/>
                        </a:xfrm>
                        <a:prstGeom prst="rect">
                          <a:avLst/>
                        </a:prstGeom>
                        <a:noFill/>
                        <a:ln w="9525">
                          <a:noFill/>
                          <a:miter lim="800000"/>
                          <a:headEnd/>
                          <a:tailEnd/>
                        </a:ln>
                      </pic:spPr>
                    </pic:pic>
                  </a:graphicData>
                </a:graphic>
              </wp:inline>
            </w:drawing>
          </w:r>
        </w:p>
      </w:tc>
      <w:tc>
        <w:tcPr>
          <w:tcW w:w="4551" w:type="dxa"/>
          <w:tcBorders>
            <w:top w:val="single" w:sz="12" w:space="0" w:color="auto"/>
            <w:left w:val="single" w:sz="12" w:space="0" w:color="auto"/>
            <w:right w:val="single" w:sz="12" w:space="0" w:color="auto"/>
          </w:tcBorders>
          <w:shd w:val="pct10" w:color="auto" w:fill="auto"/>
          <w:vAlign w:val="center"/>
        </w:tcPr>
        <w:p w14:paraId="46CAF689" w14:textId="77777777" w:rsidR="009875EA" w:rsidRDefault="009875EA" w:rsidP="009875EA">
          <w:pPr>
            <w:jc w:val="center"/>
            <w:rPr>
              <w:rFonts w:cstheme="minorHAnsi"/>
              <w:b/>
              <w:szCs w:val="20"/>
            </w:rPr>
          </w:pPr>
          <w:r>
            <w:rPr>
              <w:rFonts w:cstheme="minorHAnsi"/>
              <w:b/>
              <w:szCs w:val="20"/>
            </w:rPr>
            <w:t>DOCUMENTATION PASS-ALM</w:t>
          </w:r>
        </w:p>
        <w:p w14:paraId="7360D1BD" w14:textId="53791071" w:rsidR="009875EA" w:rsidRPr="000A25FB" w:rsidRDefault="009875EA" w:rsidP="009875EA">
          <w:pPr>
            <w:jc w:val="center"/>
            <w:rPr>
              <w:rFonts w:cstheme="minorHAnsi"/>
              <w:b/>
              <w:szCs w:val="20"/>
            </w:rPr>
          </w:pPr>
          <w:r>
            <w:rPr>
              <w:rFonts w:cstheme="minorHAnsi"/>
              <w:b/>
              <w:szCs w:val="20"/>
            </w:rPr>
            <w:t>BRIQUE SCENARIO</w:t>
          </w:r>
        </w:p>
      </w:tc>
      <w:tc>
        <w:tcPr>
          <w:tcW w:w="2925" w:type="dxa"/>
          <w:tcBorders>
            <w:top w:val="single" w:sz="12" w:space="0" w:color="auto"/>
            <w:left w:val="single" w:sz="12" w:space="0" w:color="auto"/>
            <w:bottom w:val="single" w:sz="12" w:space="0" w:color="auto"/>
          </w:tcBorders>
          <w:vAlign w:val="center"/>
        </w:tcPr>
        <w:p w14:paraId="645B360C" w14:textId="77777777" w:rsidR="009875EA" w:rsidRPr="000A25FB" w:rsidRDefault="009875EA" w:rsidP="009875EA">
          <w:pPr>
            <w:rPr>
              <w:rFonts w:cstheme="minorHAnsi"/>
              <w:szCs w:val="20"/>
            </w:rPr>
          </w:pPr>
        </w:p>
        <w:p w14:paraId="1A3543E7" w14:textId="77777777" w:rsidR="009875EA" w:rsidRPr="00FF66ED" w:rsidRDefault="009875EA" w:rsidP="009875EA">
          <w:pPr>
            <w:jc w:val="center"/>
            <w:rPr>
              <w:rFonts w:cstheme="minorHAnsi"/>
              <w:b/>
              <w:szCs w:val="20"/>
            </w:rPr>
          </w:pPr>
          <w:r w:rsidRPr="00FF66ED">
            <w:rPr>
              <w:rFonts w:cstheme="minorHAnsi"/>
              <w:b/>
              <w:szCs w:val="20"/>
            </w:rPr>
            <w:t>Service :</w:t>
          </w:r>
        </w:p>
        <w:p w14:paraId="087AAAB8" w14:textId="77777777" w:rsidR="009875EA" w:rsidRDefault="009875EA" w:rsidP="009875EA">
          <w:pPr>
            <w:jc w:val="center"/>
            <w:rPr>
              <w:rFonts w:cstheme="minorHAnsi"/>
              <w:sz w:val="16"/>
              <w:szCs w:val="16"/>
            </w:rPr>
          </w:pPr>
          <w:r>
            <w:rPr>
              <w:rFonts w:cstheme="minorHAnsi"/>
              <w:sz w:val="16"/>
              <w:szCs w:val="16"/>
            </w:rPr>
            <w:t>FINANCE ALM</w:t>
          </w:r>
        </w:p>
        <w:p w14:paraId="64F4185A" w14:textId="77777777" w:rsidR="009875EA" w:rsidRPr="00FF66ED" w:rsidRDefault="009875EA" w:rsidP="009875EA">
          <w:pPr>
            <w:jc w:val="center"/>
            <w:rPr>
              <w:rFonts w:cstheme="minorHAnsi"/>
              <w:szCs w:val="18"/>
            </w:rPr>
          </w:pPr>
        </w:p>
      </w:tc>
    </w:tr>
  </w:tbl>
  <w:p w14:paraId="1483DDBD" w14:textId="18C4E210" w:rsidR="006B6285" w:rsidRDefault="009875EA" w:rsidP="009875EA">
    <w:pPr>
      <w:pStyle w:val="En-tte"/>
      <w:rPr>
        <w:sz w:val="16"/>
        <w:szCs w:val="16"/>
      </w:rPr>
    </w:pPr>
    <w:r>
      <w:rPr>
        <w:sz w:val="16"/>
        <w:szCs w:val="16"/>
      </w:rPr>
      <w:t xml:space="preserve">Version 10 – </w:t>
    </w:r>
    <w:r w:rsidR="002D1EBC">
      <w:rPr>
        <w:sz w:val="16"/>
        <w:szCs w:val="16"/>
      </w:rPr>
      <w:t>OCTOBRE</w:t>
    </w:r>
    <w:r>
      <w:rPr>
        <w:sz w:val="16"/>
        <w:szCs w:val="16"/>
      </w:rPr>
      <w:t xml:space="preserve"> 2023</w:t>
    </w:r>
  </w:p>
  <w:p w14:paraId="419E23DC" w14:textId="5ECD55A7" w:rsidR="009875EA" w:rsidRPr="007F0D66" w:rsidRDefault="006B6285" w:rsidP="009875EA">
    <w:pPr>
      <w:pStyle w:val="En-tte"/>
      <w:rPr>
        <w:sz w:val="16"/>
        <w:szCs w:val="16"/>
      </w:rPr>
    </w:pPr>
    <w:r>
      <w:rPr>
        <w:sz w:val="16"/>
        <w:szCs w:val="16"/>
      </w:rPr>
      <w:t xml:space="preserve">Auteur : </w:t>
    </w:r>
    <w:r w:rsidR="002D1EBC">
      <w:rPr>
        <w:sz w:val="16"/>
        <w:szCs w:val="16"/>
      </w:rPr>
      <w:t xml:space="preserve">David LABEURTHRE, </w:t>
    </w:r>
    <w:r>
      <w:rPr>
        <w:sz w:val="16"/>
        <w:szCs w:val="16"/>
      </w:rPr>
      <w:t>Hossayne TAHIRI</w:t>
    </w:r>
    <w:r w:rsidR="009875EA" w:rsidRPr="00C2579B">
      <w:rPr>
        <w:sz w:val="16"/>
        <w:szCs w:val="16"/>
      </w:rPr>
      <w:tab/>
    </w:r>
    <w:r w:rsidR="009875EA" w:rsidRPr="00C2579B">
      <w:rPr>
        <w:sz w:val="16"/>
        <w:szCs w:val="16"/>
      </w:rPr>
      <w:tab/>
    </w:r>
  </w:p>
  <w:p w14:paraId="397FA2D6" w14:textId="7096BDB6" w:rsidR="008E3707" w:rsidRDefault="008E3707">
    <w:pPr>
      <w:pStyle w:val="En-tte"/>
      <w:rPr>
        <w:sz w:val="16"/>
        <w:szCs w:val="16"/>
      </w:rPr>
    </w:pPr>
  </w:p>
  <w:p w14:paraId="61F8E461" w14:textId="77777777" w:rsidR="008E3707" w:rsidRDefault="008E37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779"/>
    <w:multiLevelType w:val="hybridMultilevel"/>
    <w:tmpl w:val="6C58E230"/>
    <w:lvl w:ilvl="0" w:tplc="C8FE4A78">
      <w:start w:val="3"/>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B37306"/>
    <w:multiLevelType w:val="hybridMultilevel"/>
    <w:tmpl w:val="0420B33C"/>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CBA4FA8"/>
    <w:multiLevelType w:val="hybridMultilevel"/>
    <w:tmpl w:val="0E9CE6CE"/>
    <w:lvl w:ilvl="0" w:tplc="040C000F">
      <w:start w:val="1"/>
      <w:numFmt w:val="decimal"/>
      <w:lvlText w:val="%1."/>
      <w:lvlJc w:val="left"/>
      <w:pPr>
        <w:ind w:left="786"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136F9D"/>
    <w:multiLevelType w:val="hybridMultilevel"/>
    <w:tmpl w:val="71EAC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1C4468"/>
    <w:multiLevelType w:val="hybridMultilevel"/>
    <w:tmpl w:val="DA964274"/>
    <w:lvl w:ilvl="0" w:tplc="A73C3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0E4596"/>
    <w:multiLevelType w:val="hybridMultilevel"/>
    <w:tmpl w:val="49E2B8AC"/>
    <w:lvl w:ilvl="0" w:tplc="7FF8D57A">
      <w:start w:val="5"/>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15:restartNumberingAfterBreak="0">
    <w:nsid w:val="36046F98"/>
    <w:multiLevelType w:val="hybridMultilevel"/>
    <w:tmpl w:val="B7E43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744BE9"/>
    <w:multiLevelType w:val="hybridMultilevel"/>
    <w:tmpl w:val="AB58E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6A61AC"/>
    <w:multiLevelType w:val="hybridMultilevel"/>
    <w:tmpl w:val="70222B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F502E7"/>
    <w:multiLevelType w:val="hybridMultilevel"/>
    <w:tmpl w:val="269A4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E61E91"/>
    <w:multiLevelType w:val="hybridMultilevel"/>
    <w:tmpl w:val="F40AB8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A94335"/>
    <w:multiLevelType w:val="hybridMultilevel"/>
    <w:tmpl w:val="16A65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9F2B6B"/>
    <w:multiLevelType w:val="multilevel"/>
    <w:tmpl w:val="C470A806"/>
    <w:lvl w:ilvl="0">
      <w:start w:val="4"/>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4"/>
  </w:num>
  <w:num w:numId="3">
    <w:abstractNumId w:val="9"/>
  </w:num>
  <w:num w:numId="4">
    <w:abstractNumId w:val="2"/>
  </w:num>
  <w:num w:numId="5">
    <w:abstractNumId w:val="7"/>
  </w:num>
  <w:num w:numId="6">
    <w:abstractNumId w:val="8"/>
  </w:num>
  <w:num w:numId="7">
    <w:abstractNumId w:val="12"/>
  </w:num>
  <w:num w:numId="8">
    <w:abstractNumId w:val="11"/>
  </w:num>
  <w:num w:numId="9">
    <w:abstractNumId w:val="6"/>
  </w:num>
  <w:num w:numId="10">
    <w:abstractNumId w:val="1"/>
  </w:num>
  <w:num w:numId="11">
    <w:abstractNumId w:val="3"/>
  </w:num>
  <w:num w:numId="12">
    <w:abstractNumId w:val="0"/>
  </w:num>
  <w:num w:numId="1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FF"/>
    <w:rsid w:val="000008DC"/>
    <w:rsid w:val="00004E5A"/>
    <w:rsid w:val="000063A0"/>
    <w:rsid w:val="00006CCC"/>
    <w:rsid w:val="00010762"/>
    <w:rsid w:val="00023667"/>
    <w:rsid w:val="00023A21"/>
    <w:rsid w:val="00024E2B"/>
    <w:rsid w:val="00025A49"/>
    <w:rsid w:val="00025BEC"/>
    <w:rsid w:val="000360BB"/>
    <w:rsid w:val="00041E3D"/>
    <w:rsid w:val="00060EE4"/>
    <w:rsid w:val="00065DF5"/>
    <w:rsid w:val="000676D5"/>
    <w:rsid w:val="00072973"/>
    <w:rsid w:val="0007309E"/>
    <w:rsid w:val="00074AF2"/>
    <w:rsid w:val="00075F61"/>
    <w:rsid w:val="0008405F"/>
    <w:rsid w:val="00084B15"/>
    <w:rsid w:val="000902B5"/>
    <w:rsid w:val="00090BB8"/>
    <w:rsid w:val="00091759"/>
    <w:rsid w:val="0009341C"/>
    <w:rsid w:val="000961FF"/>
    <w:rsid w:val="00096BE1"/>
    <w:rsid w:val="000A3192"/>
    <w:rsid w:val="000A446D"/>
    <w:rsid w:val="000A732D"/>
    <w:rsid w:val="000B0055"/>
    <w:rsid w:val="000B15BE"/>
    <w:rsid w:val="000B1F3B"/>
    <w:rsid w:val="000B2D53"/>
    <w:rsid w:val="000B748B"/>
    <w:rsid w:val="000C03C4"/>
    <w:rsid w:val="000C10E9"/>
    <w:rsid w:val="000C4731"/>
    <w:rsid w:val="000C723D"/>
    <w:rsid w:val="000D331B"/>
    <w:rsid w:val="000D5EB1"/>
    <w:rsid w:val="000E0A9F"/>
    <w:rsid w:val="000E0CCB"/>
    <w:rsid w:val="000E14EB"/>
    <w:rsid w:val="000E1AA2"/>
    <w:rsid w:val="000E35FF"/>
    <w:rsid w:val="000E455D"/>
    <w:rsid w:val="000E6928"/>
    <w:rsid w:val="000F3F99"/>
    <w:rsid w:val="00101678"/>
    <w:rsid w:val="0010605E"/>
    <w:rsid w:val="00111625"/>
    <w:rsid w:val="0011243C"/>
    <w:rsid w:val="00114CA2"/>
    <w:rsid w:val="001176AD"/>
    <w:rsid w:val="001201CB"/>
    <w:rsid w:val="00120D6E"/>
    <w:rsid w:val="00127F36"/>
    <w:rsid w:val="0013498D"/>
    <w:rsid w:val="001366F5"/>
    <w:rsid w:val="00140FB1"/>
    <w:rsid w:val="00146490"/>
    <w:rsid w:val="00152B5B"/>
    <w:rsid w:val="00152DFF"/>
    <w:rsid w:val="00155564"/>
    <w:rsid w:val="00162248"/>
    <w:rsid w:val="0016255F"/>
    <w:rsid w:val="0016599A"/>
    <w:rsid w:val="00165B16"/>
    <w:rsid w:val="00173E08"/>
    <w:rsid w:val="0018696B"/>
    <w:rsid w:val="00192B6C"/>
    <w:rsid w:val="001948AA"/>
    <w:rsid w:val="00194F11"/>
    <w:rsid w:val="00196BA9"/>
    <w:rsid w:val="001A05A8"/>
    <w:rsid w:val="001B3542"/>
    <w:rsid w:val="001B38B6"/>
    <w:rsid w:val="001B48BD"/>
    <w:rsid w:val="001C234C"/>
    <w:rsid w:val="001C27ED"/>
    <w:rsid w:val="001C6191"/>
    <w:rsid w:val="001C7829"/>
    <w:rsid w:val="001D35FF"/>
    <w:rsid w:val="001D6F71"/>
    <w:rsid w:val="001F0B84"/>
    <w:rsid w:val="00202F3B"/>
    <w:rsid w:val="0020348A"/>
    <w:rsid w:val="00204BBD"/>
    <w:rsid w:val="00206722"/>
    <w:rsid w:val="00211F4B"/>
    <w:rsid w:val="00212CA2"/>
    <w:rsid w:val="00213702"/>
    <w:rsid w:val="00217104"/>
    <w:rsid w:val="00220D7D"/>
    <w:rsid w:val="00221D3B"/>
    <w:rsid w:val="00225833"/>
    <w:rsid w:val="0022769D"/>
    <w:rsid w:val="0023087D"/>
    <w:rsid w:val="00233D94"/>
    <w:rsid w:val="0023661E"/>
    <w:rsid w:val="00245F43"/>
    <w:rsid w:val="00253948"/>
    <w:rsid w:val="002572F2"/>
    <w:rsid w:val="00257EFF"/>
    <w:rsid w:val="00262211"/>
    <w:rsid w:val="002769E4"/>
    <w:rsid w:val="002774E8"/>
    <w:rsid w:val="00280DF3"/>
    <w:rsid w:val="00281766"/>
    <w:rsid w:val="00281848"/>
    <w:rsid w:val="00282BC3"/>
    <w:rsid w:val="00283DE0"/>
    <w:rsid w:val="00286CE2"/>
    <w:rsid w:val="00287D31"/>
    <w:rsid w:val="00291207"/>
    <w:rsid w:val="002920BC"/>
    <w:rsid w:val="00294F21"/>
    <w:rsid w:val="00297406"/>
    <w:rsid w:val="00297CD3"/>
    <w:rsid w:val="002A2DD2"/>
    <w:rsid w:val="002A558A"/>
    <w:rsid w:val="002B422F"/>
    <w:rsid w:val="002B71B3"/>
    <w:rsid w:val="002C4026"/>
    <w:rsid w:val="002D1EBC"/>
    <w:rsid w:val="002D4382"/>
    <w:rsid w:val="002D475D"/>
    <w:rsid w:val="002D7FA2"/>
    <w:rsid w:val="002F0EEA"/>
    <w:rsid w:val="002F4ECE"/>
    <w:rsid w:val="0030034B"/>
    <w:rsid w:val="0031211C"/>
    <w:rsid w:val="003132DC"/>
    <w:rsid w:val="003155AA"/>
    <w:rsid w:val="003257CF"/>
    <w:rsid w:val="0032639F"/>
    <w:rsid w:val="00332BA5"/>
    <w:rsid w:val="00333E49"/>
    <w:rsid w:val="00341D89"/>
    <w:rsid w:val="00342E5C"/>
    <w:rsid w:val="003433F5"/>
    <w:rsid w:val="00346B8C"/>
    <w:rsid w:val="00347830"/>
    <w:rsid w:val="003506C7"/>
    <w:rsid w:val="003520BE"/>
    <w:rsid w:val="00354A0E"/>
    <w:rsid w:val="0035643C"/>
    <w:rsid w:val="00360CDD"/>
    <w:rsid w:val="00363F01"/>
    <w:rsid w:val="00365ACE"/>
    <w:rsid w:val="003705C3"/>
    <w:rsid w:val="003722BB"/>
    <w:rsid w:val="003730B6"/>
    <w:rsid w:val="00373BD1"/>
    <w:rsid w:val="0037563F"/>
    <w:rsid w:val="00377907"/>
    <w:rsid w:val="00380D4D"/>
    <w:rsid w:val="00381075"/>
    <w:rsid w:val="00382817"/>
    <w:rsid w:val="00383069"/>
    <w:rsid w:val="00383455"/>
    <w:rsid w:val="00386041"/>
    <w:rsid w:val="00391C01"/>
    <w:rsid w:val="00393543"/>
    <w:rsid w:val="00393590"/>
    <w:rsid w:val="003946BA"/>
    <w:rsid w:val="003A6B63"/>
    <w:rsid w:val="003A7E4A"/>
    <w:rsid w:val="003C4028"/>
    <w:rsid w:val="003C52B8"/>
    <w:rsid w:val="003D6046"/>
    <w:rsid w:val="003E065C"/>
    <w:rsid w:val="003E57FC"/>
    <w:rsid w:val="003E6F4C"/>
    <w:rsid w:val="003E7672"/>
    <w:rsid w:val="003F254F"/>
    <w:rsid w:val="003F766E"/>
    <w:rsid w:val="004023F3"/>
    <w:rsid w:val="004066D8"/>
    <w:rsid w:val="0041712C"/>
    <w:rsid w:val="0042155F"/>
    <w:rsid w:val="00424EC6"/>
    <w:rsid w:val="004259BB"/>
    <w:rsid w:val="00433236"/>
    <w:rsid w:val="00443384"/>
    <w:rsid w:val="00443915"/>
    <w:rsid w:val="00454F38"/>
    <w:rsid w:val="0045524A"/>
    <w:rsid w:val="004761AC"/>
    <w:rsid w:val="00477A55"/>
    <w:rsid w:val="004808E3"/>
    <w:rsid w:val="00482B89"/>
    <w:rsid w:val="00484CF8"/>
    <w:rsid w:val="00490E8F"/>
    <w:rsid w:val="00497390"/>
    <w:rsid w:val="004A37A0"/>
    <w:rsid w:val="004A385B"/>
    <w:rsid w:val="004A432B"/>
    <w:rsid w:val="004B0C17"/>
    <w:rsid w:val="004B2E06"/>
    <w:rsid w:val="004B65BB"/>
    <w:rsid w:val="004C5AA5"/>
    <w:rsid w:val="004C618D"/>
    <w:rsid w:val="004C753F"/>
    <w:rsid w:val="004D1E7C"/>
    <w:rsid w:val="004D34BF"/>
    <w:rsid w:val="004D50EB"/>
    <w:rsid w:val="004D54EC"/>
    <w:rsid w:val="004D69FB"/>
    <w:rsid w:val="004D73F8"/>
    <w:rsid w:val="004E331A"/>
    <w:rsid w:val="004F0D03"/>
    <w:rsid w:val="004F292B"/>
    <w:rsid w:val="004F46C2"/>
    <w:rsid w:val="00500321"/>
    <w:rsid w:val="005026B6"/>
    <w:rsid w:val="00502985"/>
    <w:rsid w:val="00502AC4"/>
    <w:rsid w:val="00506E83"/>
    <w:rsid w:val="005138DC"/>
    <w:rsid w:val="00513DDD"/>
    <w:rsid w:val="00515DC7"/>
    <w:rsid w:val="0051672D"/>
    <w:rsid w:val="005241E7"/>
    <w:rsid w:val="005277DF"/>
    <w:rsid w:val="005307D9"/>
    <w:rsid w:val="0053263B"/>
    <w:rsid w:val="0053335E"/>
    <w:rsid w:val="00540379"/>
    <w:rsid w:val="00543450"/>
    <w:rsid w:val="00544654"/>
    <w:rsid w:val="00547A94"/>
    <w:rsid w:val="00553378"/>
    <w:rsid w:val="00555F9F"/>
    <w:rsid w:val="00562D80"/>
    <w:rsid w:val="00563285"/>
    <w:rsid w:val="005659CB"/>
    <w:rsid w:val="00565B68"/>
    <w:rsid w:val="00565DA7"/>
    <w:rsid w:val="00567068"/>
    <w:rsid w:val="00570718"/>
    <w:rsid w:val="00570C84"/>
    <w:rsid w:val="00572769"/>
    <w:rsid w:val="00574E5C"/>
    <w:rsid w:val="00582100"/>
    <w:rsid w:val="00587553"/>
    <w:rsid w:val="00587820"/>
    <w:rsid w:val="00587E8E"/>
    <w:rsid w:val="00591E1D"/>
    <w:rsid w:val="00592B04"/>
    <w:rsid w:val="005A1913"/>
    <w:rsid w:val="005A68F0"/>
    <w:rsid w:val="005B04FB"/>
    <w:rsid w:val="005B0EBA"/>
    <w:rsid w:val="005B361B"/>
    <w:rsid w:val="005B5626"/>
    <w:rsid w:val="005C5E35"/>
    <w:rsid w:val="005D2CC8"/>
    <w:rsid w:val="005D4BA0"/>
    <w:rsid w:val="005D573A"/>
    <w:rsid w:val="005D713F"/>
    <w:rsid w:val="005E57CC"/>
    <w:rsid w:val="005F76FF"/>
    <w:rsid w:val="005F7D4A"/>
    <w:rsid w:val="00601244"/>
    <w:rsid w:val="00604D7B"/>
    <w:rsid w:val="00622A55"/>
    <w:rsid w:val="00622C6A"/>
    <w:rsid w:val="00623522"/>
    <w:rsid w:val="00624CE8"/>
    <w:rsid w:val="006269B4"/>
    <w:rsid w:val="00627088"/>
    <w:rsid w:val="0063090D"/>
    <w:rsid w:val="00630928"/>
    <w:rsid w:val="0063140D"/>
    <w:rsid w:val="006322ED"/>
    <w:rsid w:val="00633FC8"/>
    <w:rsid w:val="006400C5"/>
    <w:rsid w:val="00642691"/>
    <w:rsid w:val="0064324D"/>
    <w:rsid w:val="00646821"/>
    <w:rsid w:val="00646E5B"/>
    <w:rsid w:val="006528F9"/>
    <w:rsid w:val="006552B7"/>
    <w:rsid w:val="00655A1C"/>
    <w:rsid w:val="006603CD"/>
    <w:rsid w:val="0066566E"/>
    <w:rsid w:val="00674267"/>
    <w:rsid w:val="0067560B"/>
    <w:rsid w:val="006771E7"/>
    <w:rsid w:val="00677FD8"/>
    <w:rsid w:val="0068113D"/>
    <w:rsid w:val="006834D1"/>
    <w:rsid w:val="00684D08"/>
    <w:rsid w:val="00685DB5"/>
    <w:rsid w:val="00691343"/>
    <w:rsid w:val="00691821"/>
    <w:rsid w:val="00696496"/>
    <w:rsid w:val="00696906"/>
    <w:rsid w:val="006A3877"/>
    <w:rsid w:val="006A3C1B"/>
    <w:rsid w:val="006B032C"/>
    <w:rsid w:val="006B287D"/>
    <w:rsid w:val="006B38F4"/>
    <w:rsid w:val="006B3B47"/>
    <w:rsid w:val="006B4F57"/>
    <w:rsid w:val="006B6285"/>
    <w:rsid w:val="006B7414"/>
    <w:rsid w:val="006B798B"/>
    <w:rsid w:val="006C1341"/>
    <w:rsid w:val="006C38B2"/>
    <w:rsid w:val="006C4A5C"/>
    <w:rsid w:val="006C4B6D"/>
    <w:rsid w:val="006C58B2"/>
    <w:rsid w:val="006D1265"/>
    <w:rsid w:val="006D5672"/>
    <w:rsid w:val="006D6718"/>
    <w:rsid w:val="006D72BC"/>
    <w:rsid w:val="006E179E"/>
    <w:rsid w:val="006E3B1D"/>
    <w:rsid w:val="006F223B"/>
    <w:rsid w:val="00700C61"/>
    <w:rsid w:val="007016D6"/>
    <w:rsid w:val="007023F4"/>
    <w:rsid w:val="0070282A"/>
    <w:rsid w:val="00711ABB"/>
    <w:rsid w:val="0071245C"/>
    <w:rsid w:val="00712CF1"/>
    <w:rsid w:val="00713C0C"/>
    <w:rsid w:val="0072090C"/>
    <w:rsid w:val="00721322"/>
    <w:rsid w:val="00723E5A"/>
    <w:rsid w:val="00724F27"/>
    <w:rsid w:val="00725CF9"/>
    <w:rsid w:val="00726351"/>
    <w:rsid w:val="007270ED"/>
    <w:rsid w:val="0072722B"/>
    <w:rsid w:val="00730D99"/>
    <w:rsid w:val="00730E63"/>
    <w:rsid w:val="007366D6"/>
    <w:rsid w:val="007367E9"/>
    <w:rsid w:val="00741CFC"/>
    <w:rsid w:val="00747EDA"/>
    <w:rsid w:val="00750C18"/>
    <w:rsid w:val="00757358"/>
    <w:rsid w:val="00764479"/>
    <w:rsid w:val="00765F91"/>
    <w:rsid w:val="007677DA"/>
    <w:rsid w:val="00770091"/>
    <w:rsid w:val="007776A3"/>
    <w:rsid w:val="00777DD4"/>
    <w:rsid w:val="00787A0E"/>
    <w:rsid w:val="00787DED"/>
    <w:rsid w:val="0079120C"/>
    <w:rsid w:val="007940F7"/>
    <w:rsid w:val="007A435C"/>
    <w:rsid w:val="007A6253"/>
    <w:rsid w:val="007A70DB"/>
    <w:rsid w:val="007A714C"/>
    <w:rsid w:val="007B3326"/>
    <w:rsid w:val="007B3E92"/>
    <w:rsid w:val="007B6D71"/>
    <w:rsid w:val="007C119D"/>
    <w:rsid w:val="007D5173"/>
    <w:rsid w:val="007E1D58"/>
    <w:rsid w:val="007E2AF3"/>
    <w:rsid w:val="007E4652"/>
    <w:rsid w:val="007E612E"/>
    <w:rsid w:val="007E6B9B"/>
    <w:rsid w:val="007F5F09"/>
    <w:rsid w:val="007F6BEC"/>
    <w:rsid w:val="0080012A"/>
    <w:rsid w:val="00801842"/>
    <w:rsid w:val="00801FDA"/>
    <w:rsid w:val="0080630A"/>
    <w:rsid w:val="008066F1"/>
    <w:rsid w:val="008069AF"/>
    <w:rsid w:val="008140B8"/>
    <w:rsid w:val="00815556"/>
    <w:rsid w:val="00815D95"/>
    <w:rsid w:val="008172EC"/>
    <w:rsid w:val="00825103"/>
    <w:rsid w:val="00825C25"/>
    <w:rsid w:val="00825D85"/>
    <w:rsid w:val="00830E69"/>
    <w:rsid w:val="00831D83"/>
    <w:rsid w:val="00841B34"/>
    <w:rsid w:val="00843407"/>
    <w:rsid w:val="00856E1E"/>
    <w:rsid w:val="00861D67"/>
    <w:rsid w:val="008708FC"/>
    <w:rsid w:val="00870F99"/>
    <w:rsid w:val="008723B5"/>
    <w:rsid w:val="0088238A"/>
    <w:rsid w:val="0089720D"/>
    <w:rsid w:val="008A23E7"/>
    <w:rsid w:val="008B22DC"/>
    <w:rsid w:val="008B4CF0"/>
    <w:rsid w:val="008C2068"/>
    <w:rsid w:val="008C2797"/>
    <w:rsid w:val="008C57A6"/>
    <w:rsid w:val="008C5B6D"/>
    <w:rsid w:val="008D48AF"/>
    <w:rsid w:val="008D4B70"/>
    <w:rsid w:val="008E3707"/>
    <w:rsid w:val="008E65B1"/>
    <w:rsid w:val="008F37FB"/>
    <w:rsid w:val="008F435D"/>
    <w:rsid w:val="008F49BC"/>
    <w:rsid w:val="008F5971"/>
    <w:rsid w:val="008F7B3B"/>
    <w:rsid w:val="008F7BDF"/>
    <w:rsid w:val="0090020C"/>
    <w:rsid w:val="009016EE"/>
    <w:rsid w:val="00902A14"/>
    <w:rsid w:val="009030F5"/>
    <w:rsid w:val="00907641"/>
    <w:rsid w:val="00915CBC"/>
    <w:rsid w:val="00926E9C"/>
    <w:rsid w:val="00936BEA"/>
    <w:rsid w:val="00940D48"/>
    <w:rsid w:val="009428D8"/>
    <w:rsid w:val="0094711F"/>
    <w:rsid w:val="00961B8B"/>
    <w:rsid w:val="00973631"/>
    <w:rsid w:val="00973A93"/>
    <w:rsid w:val="00974A79"/>
    <w:rsid w:val="00977B7D"/>
    <w:rsid w:val="009875EA"/>
    <w:rsid w:val="009907D0"/>
    <w:rsid w:val="0099252D"/>
    <w:rsid w:val="00992D47"/>
    <w:rsid w:val="009953F3"/>
    <w:rsid w:val="00996C97"/>
    <w:rsid w:val="009A1719"/>
    <w:rsid w:val="009A4360"/>
    <w:rsid w:val="009A7E17"/>
    <w:rsid w:val="009B31CF"/>
    <w:rsid w:val="009B5050"/>
    <w:rsid w:val="009B5074"/>
    <w:rsid w:val="009B76E4"/>
    <w:rsid w:val="009C130F"/>
    <w:rsid w:val="009C3FA6"/>
    <w:rsid w:val="009C5120"/>
    <w:rsid w:val="009D319E"/>
    <w:rsid w:val="009D5C42"/>
    <w:rsid w:val="009D63D2"/>
    <w:rsid w:val="009D6476"/>
    <w:rsid w:val="009E5D07"/>
    <w:rsid w:val="009F6BA2"/>
    <w:rsid w:val="00A0002C"/>
    <w:rsid w:val="00A03B48"/>
    <w:rsid w:val="00A07CC0"/>
    <w:rsid w:val="00A11A4F"/>
    <w:rsid w:val="00A154B2"/>
    <w:rsid w:val="00A237B9"/>
    <w:rsid w:val="00A23C51"/>
    <w:rsid w:val="00A32E6C"/>
    <w:rsid w:val="00A3779B"/>
    <w:rsid w:val="00A417E7"/>
    <w:rsid w:val="00A41CD8"/>
    <w:rsid w:val="00A430A7"/>
    <w:rsid w:val="00A43FE0"/>
    <w:rsid w:val="00A44128"/>
    <w:rsid w:val="00A45F8D"/>
    <w:rsid w:val="00A464BD"/>
    <w:rsid w:val="00A5043E"/>
    <w:rsid w:val="00A514F1"/>
    <w:rsid w:val="00A656FA"/>
    <w:rsid w:val="00A707C5"/>
    <w:rsid w:val="00A837B3"/>
    <w:rsid w:val="00A866AD"/>
    <w:rsid w:val="00A86A93"/>
    <w:rsid w:val="00A90CC0"/>
    <w:rsid w:val="00A90D7B"/>
    <w:rsid w:val="00A92787"/>
    <w:rsid w:val="00A9301C"/>
    <w:rsid w:val="00AA35BE"/>
    <w:rsid w:val="00AA39EC"/>
    <w:rsid w:val="00AA5C9E"/>
    <w:rsid w:val="00AB04A8"/>
    <w:rsid w:val="00AB0707"/>
    <w:rsid w:val="00AB0A3E"/>
    <w:rsid w:val="00AC2E26"/>
    <w:rsid w:val="00AC3735"/>
    <w:rsid w:val="00AC652C"/>
    <w:rsid w:val="00AC7E3A"/>
    <w:rsid w:val="00AD0F5D"/>
    <w:rsid w:val="00AD2452"/>
    <w:rsid w:val="00AD3F9D"/>
    <w:rsid w:val="00AD50A2"/>
    <w:rsid w:val="00AD5B17"/>
    <w:rsid w:val="00AD6C15"/>
    <w:rsid w:val="00AE0C22"/>
    <w:rsid w:val="00AE4BDA"/>
    <w:rsid w:val="00AE67AD"/>
    <w:rsid w:val="00AE7DCA"/>
    <w:rsid w:val="00AF07B5"/>
    <w:rsid w:val="00AF13AE"/>
    <w:rsid w:val="00AF191B"/>
    <w:rsid w:val="00AF2B40"/>
    <w:rsid w:val="00AF2CF4"/>
    <w:rsid w:val="00AF3DE4"/>
    <w:rsid w:val="00AF5F2F"/>
    <w:rsid w:val="00AF74EE"/>
    <w:rsid w:val="00B046C5"/>
    <w:rsid w:val="00B0789B"/>
    <w:rsid w:val="00B10F2F"/>
    <w:rsid w:val="00B12AA8"/>
    <w:rsid w:val="00B13186"/>
    <w:rsid w:val="00B155A1"/>
    <w:rsid w:val="00B1752F"/>
    <w:rsid w:val="00B204CA"/>
    <w:rsid w:val="00B219EA"/>
    <w:rsid w:val="00B2346D"/>
    <w:rsid w:val="00B23597"/>
    <w:rsid w:val="00B3489B"/>
    <w:rsid w:val="00B35156"/>
    <w:rsid w:val="00B35A84"/>
    <w:rsid w:val="00B36447"/>
    <w:rsid w:val="00B36FE5"/>
    <w:rsid w:val="00B403CB"/>
    <w:rsid w:val="00B549BA"/>
    <w:rsid w:val="00B54E65"/>
    <w:rsid w:val="00B632D5"/>
    <w:rsid w:val="00B64BFC"/>
    <w:rsid w:val="00B64C60"/>
    <w:rsid w:val="00B67571"/>
    <w:rsid w:val="00B67602"/>
    <w:rsid w:val="00B755ED"/>
    <w:rsid w:val="00B76847"/>
    <w:rsid w:val="00B8296B"/>
    <w:rsid w:val="00B83DA9"/>
    <w:rsid w:val="00B93826"/>
    <w:rsid w:val="00B93FCF"/>
    <w:rsid w:val="00B96E25"/>
    <w:rsid w:val="00BA5631"/>
    <w:rsid w:val="00BB0C7A"/>
    <w:rsid w:val="00BB293E"/>
    <w:rsid w:val="00BB40E6"/>
    <w:rsid w:val="00BB736E"/>
    <w:rsid w:val="00BC554F"/>
    <w:rsid w:val="00BC60CF"/>
    <w:rsid w:val="00BC70D8"/>
    <w:rsid w:val="00BD1014"/>
    <w:rsid w:val="00BD5752"/>
    <w:rsid w:val="00BD6AD3"/>
    <w:rsid w:val="00BE3324"/>
    <w:rsid w:val="00BF21E5"/>
    <w:rsid w:val="00BF38CD"/>
    <w:rsid w:val="00BF6EAF"/>
    <w:rsid w:val="00C04E94"/>
    <w:rsid w:val="00C1207C"/>
    <w:rsid w:val="00C204B1"/>
    <w:rsid w:val="00C2293B"/>
    <w:rsid w:val="00C2681D"/>
    <w:rsid w:val="00C323C4"/>
    <w:rsid w:val="00C34359"/>
    <w:rsid w:val="00C3575D"/>
    <w:rsid w:val="00C41B9D"/>
    <w:rsid w:val="00C4725E"/>
    <w:rsid w:val="00C5706D"/>
    <w:rsid w:val="00C60FCF"/>
    <w:rsid w:val="00C650E1"/>
    <w:rsid w:val="00C6639E"/>
    <w:rsid w:val="00C67E70"/>
    <w:rsid w:val="00C70ECC"/>
    <w:rsid w:val="00C740FD"/>
    <w:rsid w:val="00C76D99"/>
    <w:rsid w:val="00C804C1"/>
    <w:rsid w:val="00C80C19"/>
    <w:rsid w:val="00C8284B"/>
    <w:rsid w:val="00C84418"/>
    <w:rsid w:val="00C85E42"/>
    <w:rsid w:val="00C91DE5"/>
    <w:rsid w:val="00C96DA5"/>
    <w:rsid w:val="00CA2C98"/>
    <w:rsid w:val="00CA6AFA"/>
    <w:rsid w:val="00CA70EC"/>
    <w:rsid w:val="00CB0F67"/>
    <w:rsid w:val="00CB2B1D"/>
    <w:rsid w:val="00CB7F56"/>
    <w:rsid w:val="00CC078D"/>
    <w:rsid w:val="00CC0991"/>
    <w:rsid w:val="00CC3611"/>
    <w:rsid w:val="00CC4356"/>
    <w:rsid w:val="00CC5F93"/>
    <w:rsid w:val="00CC672C"/>
    <w:rsid w:val="00CC6E04"/>
    <w:rsid w:val="00CC75A0"/>
    <w:rsid w:val="00CD1128"/>
    <w:rsid w:val="00CD2DAE"/>
    <w:rsid w:val="00CD541A"/>
    <w:rsid w:val="00CD7597"/>
    <w:rsid w:val="00CE1FA6"/>
    <w:rsid w:val="00CE5B7D"/>
    <w:rsid w:val="00CF2559"/>
    <w:rsid w:val="00CF6707"/>
    <w:rsid w:val="00D015FF"/>
    <w:rsid w:val="00D1433A"/>
    <w:rsid w:val="00D2235E"/>
    <w:rsid w:val="00D22EA4"/>
    <w:rsid w:val="00D279BB"/>
    <w:rsid w:val="00D319BE"/>
    <w:rsid w:val="00D34625"/>
    <w:rsid w:val="00D3670E"/>
    <w:rsid w:val="00D46BAA"/>
    <w:rsid w:val="00D50B3D"/>
    <w:rsid w:val="00D50B4F"/>
    <w:rsid w:val="00D534C2"/>
    <w:rsid w:val="00D57767"/>
    <w:rsid w:val="00D658BB"/>
    <w:rsid w:val="00D65999"/>
    <w:rsid w:val="00D66BFB"/>
    <w:rsid w:val="00D67AE9"/>
    <w:rsid w:val="00D67D19"/>
    <w:rsid w:val="00D704F2"/>
    <w:rsid w:val="00D70F7C"/>
    <w:rsid w:val="00D72D43"/>
    <w:rsid w:val="00D80833"/>
    <w:rsid w:val="00D86F49"/>
    <w:rsid w:val="00D90E21"/>
    <w:rsid w:val="00D91272"/>
    <w:rsid w:val="00DA06F0"/>
    <w:rsid w:val="00DA0B08"/>
    <w:rsid w:val="00DA4D06"/>
    <w:rsid w:val="00DA7D1C"/>
    <w:rsid w:val="00DB0D39"/>
    <w:rsid w:val="00DB1771"/>
    <w:rsid w:val="00DB45D0"/>
    <w:rsid w:val="00DC10F3"/>
    <w:rsid w:val="00DC2B0F"/>
    <w:rsid w:val="00DC3FCF"/>
    <w:rsid w:val="00DC6330"/>
    <w:rsid w:val="00DD2EDF"/>
    <w:rsid w:val="00DD74F4"/>
    <w:rsid w:val="00DE0C01"/>
    <w:rsid w:val="00DF0AD8"/>
    <w:rsid w:val="00DF2ADE"/>
    <w:rsid w:val="00DF5419"/>
    <w:rsid w:val="00E01290"/>
    <w:rsid w:val="00E01E92"/>
    <w:rsid w:val="00E02515"/>
    <w:rsid w:val="00E06B1B"/>
    <w:rsid w:val="00E16B1E"/>
    <w:rsid w:val="00E22C66"/>
    <w:rsid w:val="00E22CEB"/>
    <w:rsid w:val="00E30742"/>
    <w:rsid w:val="00E34603"/>
    <w:rsid w:val="00E35306"/>
    <w:rsid w:val="00E36FDA"/>
    <w:rsid w:val="00E376E1"/>
    <w:rsid w:val="00E4097C"/>
    <w:rsid w:val="00E45122"/>
    <w:rsid w:val="00E60ACA"/>
    <w:rsid w:val="00E640AD"/>
    <w:rsid w:val="00E65725"/>
    <w:rsid w:val="00E66AE2"/>
    <w:rsid w:val="00E678ED"/>
    <w:rsid w:val="00E7269D"/>
    <w:rsid w:val="00E82DEB"/>
    <w:rsid w:val="00E83BA2"/>
    <w:rsid w:val="00E8751C"/>
    <w:rsid w:val="00E90512"/>
    <w:rsid w:val="00E910CA"/>
    <w:rsid w:val="00EA07BE"/>
    <w:rsid w:val="00EA1F7E"/>
    <w:rsid w:val="00EA6F46"/>
    <w:rsid w:val="00EB3EC5"/>
    <w:rsid w:val="00EB3FF5"/>
    <w:rsid w:val="00EB4F28"/>
    <w:rsid w:val="00EB6238"/>
    <w:rsid w:val="00EB7B69"/>
    <w:rsid w:val="00EC3A2D"/>
    <w:rsid w:val="00EC3FDB"/>
    <w:rsid w:val="00EC4CE3"/>
    <w:rsid w:val="00EE21E2"/>
    <w:rsid w:val="00EE6226"/>
    <w:rsid w:val="00EF584E"/>
    <w:rsid w:val="00EF70AB"/>
    <w:rsid w:val="00F02B47"/>
    <w:rsid w:val="00F0659B"/>
    <w:rsid w:val="00F10AA0"/>
    <w:rsid w:val="00F13397"/>
    <w:rsid w:val="00F17490"/>
    <w:rsid w:val="00F30BAB"/>
    <w:rsid w:val="00F32BE0"/>
    <w:rsid w:val="00F3312B"/>
    <w:rsid w:val="00F350A5"/>
    <w:rsid w:val="00F4069D"/>
    <w:rsid w:val="00F42D2C"/>
    <w:rsid w:val="00F44146"/>
    <w:rsid w:val="00F46873"/>
    <w:rsid w:val="00F5176D"/>
    <w:rsid w:val="00F57766"/>
    <w:rsid w:val="00F61030"/>
    <w:rsid w:val="00F61486"/>
    <w:rsid w:val="00F61DF5"/>
    <w:rsid w:val="00F62BAA"/>
    <w:rsid w:val="00F64B81"/>
    <w:rsid w:val="00F72AC8"/>
    <w:rsid w:val="00F75EA8"/>
    <w:rsid w:val="00F777B5"/>
    <w:rsid w:val="00F81B74"/>
    <w:rsid w:val="00F81CD8"/>
    <w:rsid w:val="00F81D4A"/>
    <w:rsid w:val="00F843BD"/>
    <w:rsid w:val="00F87EC1"/>
    <w:rsid w:val="00F90153"/>
    <w:rsid w:val="00F934C7"/>
    <w:rsid w:val="00F955D1"/>
    <w:rsid w:val="00FA116C"/>
    <w:rsid w:val="00FA2D81"/>
    <w:rsid w:val="00FA5082"/>
    <w:rsid w:val="00FA65AD"/>
    <w:rsid w:val="00FA6EDA"/>
    <w:rsid w:val="00FA782D"/>
    <w:rsid w:val="00FB0C4E"/>
    <w:rsid w:val="00FB5338"/>
    <w:rsid w:val="00FB5B75"/>
    <w:rsid w:val="00FC10A9"/>
    <w:rsid w:val="00FC40C9"/>
    <w:rsid w:val="00FD7FDD"/>
    <w:rsid w:val="00FE34E4"/>
    <w:rsid w:val="00FE361D"/>
    <w:rsid w:val="00FE3F6E"/>
    <w:rsid w:val="00FE61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77218"/>
  <w15:chartTrackingRefBased/>
  <w15:docId w15:val="{91E671A7-1DB0-4ACA-BC6F-5BAD6464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61"/>
    <w:rPr>
      <w:rFonts w:asciiTheme="majorBidi" w:hAnsiTheme="majorBidi"/>
    </w:rPr>
  </w:style>
  <w:style w:type="paragraph" w:styleId="Titre1">
    <w:name w:val="heading 1"/>
    <w:basedOn w:val="Normal"/>
    <w:next w:val="Normal"/>
    <w:link w:val="Titre1Car"/>
    <w:uiPriority w:val="9"/>
    <w:qFormat/>
    <w:rsid w:val="00D22EA4"/>
    <w:pPr>
      <w:keepNext/>
      <w:keepLines/>
      <w:spacing w:before="100" w:beforeAutospacing="1" w:after="100" w:afterAutospacing="1" w:line="240" w:lineRule="auto"/>
      <w:jc w:val="both"/>
      <w:outlineLvl w:val="0"/>
    </w:pPr>
    <w:rPr>
      <w:rFonts w:eastAsiaTheme="majorEastAsia" w:cstheme="majorBidi"/>
      <w:b/>
      <w:bCs/>
      <w:color w:val="7030A0"/>
      <w:sz w:val="32"/>
      <w:szCs w:val="28"/>
      <w:lang w:eastAsia="ja-JP"/>
    </w:rPr>
  </w:style>
  <w:style w:type="paragraph" w:styleId="Titre2">
    <w:name w:val="heading 2"/>
    <w:basedOn w:val="Normal"/>
    <w:link w:val="Titre2Car"/>
    <w:uiPriority w:val="9"/>
    <w:qFormat/>
    <w:rsid w:val="00D22EA4"/>
    <w:pPr>
      <w:spacing w:before="360" w:after="100" w:afterAutospacing="1" w:line="240" w:lineRule="auto"/>
      <w:ind w:firstLine="284"/>
      <w:jc w:val="both"/>
      <w:outlineLvl w:val="1"/>
    </w:pPr>
    <w:rPr>
      <w:rFonts w:eastAsia="Times New Roman" w:cs="Times New Roman"/>
      <w:b/>
      <w:bCs/>
      <w:color w:val="7030A0"/>
      <w:sz w:val="28"/>
      <w:szCs w:val="24"/>
      <w:lang w:eastAsia="fr-FR"/>
    </w:rPr>
  </w:style>
  <w:style w:type="paragraph" w:styleId="Titre3">
    <w:name w:val="heading 3"/>
    <w:basedOn w:val="Normal"/>
    <w:next w:val="Normal"/>
    <w:link w:val="Titre3Car"/>
    <w:uiPriority w:val="9"/>
    <w:unhideWhenUsed/>
    <w:qFormat/>
    <w:rsid w:val="00D22EA4"/>
    <w:pPr>
      <w:keepNext/>
      <w:keepLines/>
      <w:spacing w:before="240" w:after="240" w:line="240" w:lineRule="auto"/>
      <w:ind w:firstLine="567"/>
      <w:jc w:val="both"/>
      <w:outlineLvl w:val="2"/>
    </w:pPr>
    <w:rPr>
      <w:rFonts w:eastAsiaTheme="majorEastAsia" w:cstheme="majorBidi"/>
      <w:b/>
      <w:bCs/>
      <w:color w:val="7030A0"/>
      <w:sz w:val="24"/>
      <w:szCs w:val="24"/>
      <w:lang w:eastAsia="ja-JP"/>
    </w:rPr>
  </w:style>
  <w:style w:type="paragraph" w:styleId="Titre4">
    <w:name w:val="heading 4"/>
    <w:basedOn w:val="Normal"/>
    <w:next w:val="Normal"/>
    <w:link w:val="Titre4Car"/>
    <w:uiPriority w:val="9"/>
    <w:unhideWhenUsed/>
    <w:qFormat/>
    <w:rsid w:val="007E61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191B"/>
    <w:pPr>
      <w:ind w:left="720"/>
      <w:contextualSpacing/>
    </w:pPr>
  </w:style>
  <w:style w:type="paragraph" w:styleId="En-tte">
    <w:name w:val="header"/>
    <w:basedOn w:val="Normal"/>
    <w:link w:val="En-tteCar"/>
    <w:unhideWhenUsed/>
    <w:rsid w:val="00257EFF"/>
    <w:pPr>
      <w:tabs>
        <w:tab w:val="center" w:pos="4513"/>
        <w:tab w:val="right" w:pos="9026"/>
      </w:tabs>
      <w:spacing w:after="0" w:line="240" w:lineRule="auto"/>
    </w:pPr>
  </w:style>
  <w:style w:type="character" w:customStyle="1" w:styleId="En-tteCar">
    <w:name w:val="En-tête Car"/>
    <w:basedOn w:val="Policepardfaut"/>
    <w:link w:val="En-tte"/>
    <w:rsid w:val="00257EFF"/>
  </w:style>
  <w:style w:type="paragraph" w:styleId="Pieddepage">
    <w:name w:val="footer"/>
    <w:basedOn w:val="Normal"/>
    <w:link w:val="PieddepageCar"/>
    <w:uiPriority w:val="99"/>
    <w:unhideWhenUsed/>
    <w:rsid w:val="00257EF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57EFF"/>
  </w:style>
  <w:style w:type="character" w:customStyle="1" w:styleId="Titre1Car">
    <w:name w:val="Titre 1 Car"/>
    <w:basedOn w:val="Policepardfaut"/>
    <w:link w:val="Titre1"/>
    <w:uiPriority w:val="9"/>
    <w:rsid w:val="00D22EA4"/>
    <w:rPr>
      <w:rFonts w:asciiTheme="majorBidi" w:eastAsiaTheme="majorEastAsia" w:hAnsiTheme="majorBidi" w:cstheme="majorBidi"/>
      <w:b/>
      <w:bCs/>
      <w:color w:val="7030A0"/>
      <w:sz w:val="32"/>
      <w:szCs w:val="28"/>
      <w:lang w:eastAsia="ja-JP"/>
    </w:rPr>
  </w:style>
  <w:style w:type="character" w:customStyle="1" w:styleId="Titre2Car">
    <w:name w:val="Titre 2 Car"/>
    <w:basedOn w:val="Policepardfaut"/>
    <w:link w:val="Titre2"/>
    <w:uiPriority w:val="9"/>
    <w:rsid w:val="00D22EA4"/>
    <w:rPr>
      <w:rFonts w:asciiTheme="majorBidi" w:eastAsia="Times New Roman" w:hAnsiTheme="majorBidi" w:cs="Times New Roman"/>
      <w:b/>
      <w:bCs/>
      <w:color w:val="7030A0"/>
      <w:sz w:val="28"/>
      <w:szCs w:val="24"/>
      <w:lang w:eastAsia="fr-FR"/>
    </w:rPr>
  </w:style>
  <w:style w:type="character" w:customStyle="1" w:styleId="Titre3Car">
    <w:name w:val="Titre 3 Car"/>
    <w:basedOn w:val="Policepardfaut"/>
    <w:link w:val="Titre3"/>
    <w:uiPriority w:val="9"/>
    <w:rsid w:val="00D22EA4"/>
    <w:rPr>
      <w:rFonts w:asciiTheme="majorBidi" w:eastAsiaTheme="majorEastAsia" w:hAnsiTheme="majorBidi" w:cstheme="majorBidi"/>
      <w:b/>
      <w:bCs/>
      <w:color w:val="7030A0"/>
      <w:sz w:val="24"/>
      <w:szCs w:val="24"/>
      <w:lang w:eastAsia="ja-JP"/>
    </w:rPr>
  </w:style>
  <w:style w:type="paragraph" w:styleId="En-ttedetabledesmatires">
    <w:name w:val="TOC Heading"/>
    <w:basedOn w:val="Titre1"/>
    <w:next w:val="Normal"/>
    <w:uiPriority w:val="39"/>
    <w:unhideWhenUsed/>
    <w:qFormat/>
    <w:rsid w:val="000E14EB"/>
    <w:pPr>
      <w:spacing w:before="240" w:beforeAutospacing="0" w:after="0" w:afterAutospacing="0" w:line="259" w:lineRule="auto"/>
      <w:jc w:val="left"/>
      <w:outlineLvl w:val="9"/>
    </w:pPr>
    <w:rPr>
      <w:rFonts w:asciiTheme="majorHAnsi" w:hAnsiTheme="majorHAnsi"/>
      <w:b w:val="0"/>
      <w:bCs w:val="0"/>
      <w:color w:val="2F5496" w:themeColor="accent1" w:themeShade="BF"/>
      <w:szCs w:val="32"/>
      <w:lang w:eastAsia="fr-FR"/>
    </w:rPr>
  </w:style>
  <w:style w:type="paragraph" w:styleId="TM1">
    <w:name w:val="toc 1"/>
    <w:basedOn w:val="Normal"/>
    <w:next w:val="Normal"/>
    <w:autoRedefine/>
    <w:uiPriority w:val="39"/>
    <w:unhideWhenUsed/>
    <w:rsid w:val="000E14EB"/>
    <w:pPr>
      <w:spacing w:after="100"/>
    </w:pPr>
  </w:style>
  <w:style w:type="character" w:styleId="Lienhypertexte">
    <w:name w:val="Hyperlink"/>
    <w:basedOn w:val="Policepardfaut"/>
    <w:uiPriority w:val="99"/>
    <w:unhideWhenUsed/>
    <w:rsid w:val="000E14EB"/>
    <w:rPr>
      <w:color w:val="0563C1" w:themeColor="hyperlink"/>
      <w:u w:val="single"/>
    </w:rPr>
  </w:style>
  <w:style w:type="character" w:customStyle="1" w:styleId="Titre4Car">
    <w:name w:val="Titre 4 Car"/>
    <w:basedOn w:val="Policepardfaut"/>
    <w:link w:val="Titre4"/>
    <w:uiPriority w:val="9"/>
    <w:rsid w:val="007E612E"/>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7E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7E612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7E61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612E"/>
    <w:rPr>
      <w:rFonts w:asciiTheme="majorHAnsi" w:eastAsiaTheme="majorEastAsia" w:hAnsiTheme="majorHAnsi" w:cstheme="majorBidi"/>
      <w:spacing w:val="-10"/>
      <w:kern w:val="28"/>
      <w:sz w:val="56"/>
      <w:szCs w:val="56"/>
    </w:rPr>
  </w:style>
  <w:style w:type="table" w:styleId="TableauGrille4-Accentuation5">
    <w:name w:val="Grid Table 4 Accent 5"/>
    <w:basedOn w:val="TableauNormal"/>
    <w:uiPriority w:val="49"/>
    <w:rsid w:val="007E612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gende">
    <w:name w:val="caption"/>
    <w:basedOn w:val="Normal"/>
    <w:next w:val="Normal"/>
    <w:uiPriority w:val="35"/>
    <w:unhideWhenUsed/>
    <w:qFormat/>
    <w:rsid w:val="007E612E"/>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7E61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612E"/>
    <w:rPr>
      <w:rFonts w:ascii="Segoe UI" w:hAnsi="Segoe UI" w:cs="Segoe UI"/>
      <w:sz w:val="18"/>
      <w:szCs w:val="18"/>
    </w:rPr>
  </w:style>
  <w:style w:type="character" w:styleId="Textedelespacerserv">
    <w:name w:val="Placeholder Text"/>
    <w:basedOn w:val="Policepardfaut"/>
    <w:uiPriority w:val="99"/>
    <w:semiHidden/>
    <w:rsid w:val="007E612E"/>
    <w:rPr>
      <w:color w:val="808080"/>
    </w:rPr>
  </w:style>
  <w:style w:type="paragraph" w:styleId="TM2">
    <w:name w:val="toc 2"/>
    <w:basedOn w:val="Normal"/>
    <w:next w:val="Normal"/>
    <w:autoRedefine/>
    <w:uiPriority w:val="39"/>
    <w:unhideWhenUsed/>
    <w:rsid w:val="00624CE8"/>
    <w:pPr>
      <w:spacing w:after="100"/>
      <w:ind w:left="220"/>
    </w:pPr>
  </w:style>
  <w:style w:type="paragraph" w:styleId="TM3">
    <w:name w:val="toc 3"/>
    <w:basedOn w:val="Normal"/>
    <w:next w:val="Normal"/>
    <w:autoRedefine/>
    <w:uiPriority w:val="39"/>
    <w:unhideWhenUsed/>
    <w:rsid w:val="00624CE8"/>
    <w:pPr>
      <w:spacing w:after="100"/>
      <w:ind w:left="440"/>
    </w:pPr>
  </w:style>
  <w:style w:type="character" w:styleId="Mentionnonrsolue">
    <w:name w:val="Unresolved Mention"/>
    <w:basedOn w:val="Policepardfaut"/>
    <w:uiPriority w:val="99"/>
    <w:semiHidden/>
    <w:unhideWhenUsed/>
    <w:rsid w:val="00624CE8"/>
    <w:rPr>
      <w:color w:val="605E5C"/>
      <w:shd w:val="clear" w:color="auto" w:fill="E1DFDD"/>
    </w:rPr>
  </w:style>
  <w:style w:type="paragraph" w:styleId="PrformatHTML">
    <w:name w:val="HTML Preformatted"/>
    <w:basedOn w:val="Normal"/>
    <w:link w:val="PrformatHTMLCar"/>
    <w:uiPriority w:val="99"/>
    <w:semiHidden/>
    <w:unhideWhenUsed/>
    <w:rsid w:val="0056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63285"/>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semiHidden/>
    <w:unhideWhenUsed/>
    <w:rsid w:val="005326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263B"/>
    <w:rPr>
      <w:sz w:val="20"/>
      <w:szCs w:val="20"/>
    </w:rPr>
  </w:style>
  <w:style w:type="character" w:styleId="Appelnotedebasdep">
    <w:name w:val="footnote reference"/>
    <w:basedOn w:val="Policepardfaut"/>
    <w:uiPriority w:val="99"/>
    <w:semiHidden/>
    <w:unhideWhenUsed/>
    <w:rsid w:val="0053263B"/>
    <w:rPr>
      <w:vertAlign w:val="superscript"/>
    </w:rPr>
  </w:style>
  <w:style w:type="character" w:customStyle="1" w:styleId="il">
    <w:name w:val="il"/>
    <w:basedOn w:val="Policepardfaut"/>
    <w:rsid w:val="007677DA"/>
  </w:style>
  <w:style w:type="character" w:styleId="Marquedecommentaire">
    <w:name w:val="annotation reference"/>
    <w:basedOn w:val="Policepardfaut"/>
    <w:uiPriority w:val="99"/>
    <w:semiHidden/>
    <w:unhideWhenUsed/>
    <w:rsid w:val="003E6F4C"/>
    <w:rPr>
      <w:sz w:val="16"/>
      <w:szCs w:val="16"/>
    </w:rPr>
  </w:style>
  <w:style w:type="paragraph" w:styleId="Commentaire">
    <w:name w:val="annotation text"/>
    <w:basedOn w:val="Normal"/>
    <w:link w:val="CommentaireCar"/>
    <w:uiPriority w:val="99"/>
    <w:semiHidden/>
    <w:unhideWhenUsed/>
    <w:rsid w:val="003E6F4C"/>
    <w:pPr>
      <w:spacing w:line="240" w:lineRule="auto"/>
    </w:pPr>
    <w:rPr>
      <w:sz w:val="20"/>
      <w:szCs w:val="20"/>
    </w:rPr>
  </w:style>
  <w:style w:type="character" w:customStyle="1" w:styleId="CommentaireCar">
    <w:name w:val="Commentaire Car"/>
    <w:basedOn w:val="Policepardfaut"/>
    <w:link w:val="Commentaire"/>
    <w:uiPriority w:val="99"/>
    <w:semiHidden/>
    <w:rsid w:val="003E6F4C"/>
    <w:rPr>
      <w:rFonts w:asciiTheme="majorBidi" w:hAnsiTheme="majorBidi"/>
      <w:sz w:val="20"/>
      <w:szCs w:val="20"/>
    </w:rPr>
  </w:style>
  <w:style w:type="paragraph" w:styleId="Objetducommentaire">
    <w:name w:val="annotation subject"/>
    <w:basedOn w:val="Commentaire"/>
    <w:next w:val="Commentaire"/>
    <w:link w:val="ObjetducommentaireCar"/>
    <w:uiPriority w:val="99"/>
    <w:semiHidden/>
    <w:unhideWhenUsed/>
    <w:rsid w:val="003E6F4C"/>
    <w:rPr>
      <w:b/>
      <w:bCs/>
    </w:rPr>
  </w:style>
  <w:style w:type="character" w:customStyle="1" w:styleId="ObjetducommentaireCar">
    <w:name w:val="Objet du commentaire Car"/>
    <w:basedOn w:val="CommentaireCar"/>
    <w:link w:val="Objetducommentaire"/>
    <w:uiPriority w:val="99"/>
    <w:semiHidden/>
    <w:rsid w:val="003E6F4C"/>
    <w:rPr>
      <w:rFonts w:asciiTheme="majorBidi" w:hAnsiTheme="majorBidi"/>
      <w:b/>
      <w:bCs/>
      <w:sz w:val="20"/>
      <w:szCs w:val="20"/>
    </w:rPr>
  </w:style>
  <w:style w:type="paragraph" w:styleId="Notedefin">
    <w:name w:val="endnote text"/>
    <w:basedOn w:val="Normal"/>
    <w:link w:val="NotedefinCar"/>
    <w:uiPriority w:val="99"/>
    <w:semiHidden/>
    <w:unhideWhenUsed/>
    <w:rsid w:val="0013498D"/>
    <w:pPr>
      <w:spacing w:after="0" w:line="240" w:lineRule="auto"/>
    </w:pPr>
    <w:rPr>
      <w:sz w:val="20"/>
      <w:szCs w:val="20"/>
    </w:rPr>
  </w:style>
  <w:style w:type="character" w:customStyle="1" w:styleId="NotedefinCar">
    <w:name w:val="Note de fin Car"/>
    <w:basedOn w:val="Policepardfaut"/>
    <w:link w:val="Notedefin"/>
    <w:uiPriority w:val="99"/>
    <w:semiHidden/>
    <w:rsid w:val="0013498D"/>
    <w:rPr>
      <w:rFonts w:asciiTheme="majorBidi" w:hAnsiTheme="majorBidi"/>
      <w:sz w:val="20"/>
      <w:szCs w:val="20"/>
    </w:rPr>
  </w:style>
  <w:style w:type="character" w:styleId="Appeldenotedefin">
    <w:name w:val="endnote reference"/>
    <w:basedOn w:val="Policepardfaut"/>
    <w:uiPriority w:val="99"/>
    <w:semiHidden/>
    <w:unhideWhenUsed/>
    <w:rsid w:val="001349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233">
      <w:bodyDiv w:val="1"/>
      <w:marLeft w:val="0"/>
      <w:marRight w:val="0"/>
      <w:marTop w:val="0"/>
      <w:marBottom w:val="0"/>
      <w:divBdr>
        <w:top w:val="none" w:sz="0" w:space="0" w:color="auto"/>
        <w:left w:val="none" w:sz="0" w:space="0" w:color="auto"/>
        <w:bottom w:val="none" w:sz="0" w:space="0" w:color="auto"/>
        <w:right w:val="none" w:sz="0" w:space="0" w:color="auto"/>
      </w:divBdr>
    </w:div>
    <w:div w:id="4019081">
      <w:bodyDiv w:val="1"/>
      <w:marLeft w:val="0"/>
      <w:marRight w:val="0"/>
      <w:marTop w:val="0"/>
      <w:marBottom w:val="0"/>
      <w:divBdr>
        <w:top w:val="none" w:sz="0" w:space="0" w:color="auto"/>
        <w:left w:val="none" w:sz="0" w:space="0" w:color="auto"/>
        <w:bottom w:val="none" w:sz="0" w:space="0" w:color="auto"/>
        <w:right w:val="none" w:sz="0" w:space="0" w:color="auto"/>
      </w:divBdr>
    </w:div>
    <w:div w:id="6952540">
      <w:bodyDiv w:val="1"/>
      <w:marLeft w:val="0"/>
      <w:marRight w:val="0"/>
      <w:marTop w:val="0"/>
      <w:marBottom w:val="0"/>
      <w:divBdr>
        <w:top w:val="none" w:sz="0" w:space="0" w:color="auto"/>
        <w:left w:val="none" w:sz="0" w:space="0" w:color="auto"/>
        <w:bottom w:val="none" w:sz="0" w:space="0" w:color="auto"/>
        <w:right w:val="none" w:sz="0" w:space="0" w:color="auto"/>
      </w:divBdr>
    </w:div>
    <w:div w:id="13919131">
      <w:bodyDiv w:val="1"/>
      <w:marLeft w:val="0"/>
      <w:marRight w:val="0"/>
      <w:marTop w:val="0"/>
      <w:marBottom w:val="0"/>
      <w:divBdr>
        <w:top w:val="none" w:sz="0" w:space="0" w:color="auto"/>
        <w:left w:val="none" w:sz="0" w:space="0" w:color="auto"/>
        <w:bottom w:val="none" w:sz="0" w:space="0" w:color="auto"/>
        <w:right w:val="none" w:sz="0" w:space="0" w:color="auto"/>
      </w:divBdr>
    </w:div>
    <w:div w:id="56713560">
      <w:bodyDiv w:val="1"/>
      <w:marLeft w:val="0"/>
      <w:marRight w:val="0"/>
      <w:marTop w:val="0"/>
      <w:marBottom w:val="0"/>
      <w:divBdr>
        <w:top w:val="none" w:sz="0" w:space="0" w:color="auto"/>
        <w:left w:val="none" w:sz="0" w:space="0" w:color="auto"/>
        <w:bottom w:val="none" w:sz="0" w:space="0" w:color="auto"/>
        <w:right w:val="none" w:sz="0" w:space="0" w:color="auto"/>
      </w:divBdr>
    </w:div>
    <w:div w:id="93869610">
      <w:bodyDiv w:val="1"/>
      <w:marLeft w:val="0"/>
      <w:marRight w:val="0"/>
      <w:marTop w:val="0"/>
      <w:marBottom w:val="0"/>
      <w:divBdr>
        <w:top w:val="none" w:sz="0" w:space="0" w:color="auto"/>
        <w:left w:val="none" w:sz="0" w:space="0" w:color="auto"/>
        <w:bottom w:val="none" w:sz="0" w:space="0" w:color="auto"/>
        <w:right w:val="none" w:sz="0" w:space="0" w:color="auto"/>
      </w:divBdr>
    </w:div>
    <w:div w:id="95685663">
      <w:bodyDiv w:val="1"/>
      <w:marLeft w:val="0"/>
      <w:marRight w:val="0"/>
      <w:marTop w:val="0"/>
      <w:marBottom w:val="0"/>
      <w:divBdr>
        <w:top w:val="none" w:sz="0" w:space="0" w:color="auto"/>
        <w:left w:val="none" w:sz="0" w:space="0" w:color="auto"/>
        <w:bottom w:val="none" w:sz="0" w:space="0" w:color="auto"/>
        <w:right w:val="none" w:sz="0" w:space="0" w:color="auto"/>
      </w:divBdr>
    </w:div>
    <w:div w:id="122189180">
      <w:bodyDiv w:val="1"/>
      <w:marLeft w:val="0"/>
      <w:marRight w:val="0"/>
      <w:marTop w:val="0"/>
      <w:marBottom w:val="0"/>
      <w:divBdr>
        <w:top w:val="none" w:sz="0" w:space="0" w:color="auto"/>
        <w:left w:val="none" w:sz="0" w:space="0" w:color="auto"/>
        <w:bottom w:val="none" w:sz="0" w:space="0" w:color="auto"/>
        <w:right w:val="none" w:sz="0" w:space="0" w:color="auto"/>
      </w:divBdr>
    </w:div>
    <w:div w:id="185749667">
      <w:bodyDiv w:val="1"/>
      <w:marLeft w:val="0"/>
      <w:marRight w:val="0"/>
      <w:marTop w:val="0"/>
      <w:marBottom w:val="0"/>
      <w:divBdr>
        <w:top w:val="none" w:sz="0" w:space="0" w:color="auto"/>
        <w:left w:val="none" w:sz="0" w:space="0" w:color="auto"/>
        <w:bottom w:val="none" w:sz="0" w:space="0" w:color="auto"/>
        <w:right w:val="none" w:sz="0" w:space="0" w:color="auto"/>
      </w:divBdr>
    </w:div>
    <w:div w:id="188296607">
      <w:bodyDiv w:val="1"/>
      <w:marLeft w:val="0"/>
      <w:marRight w:val="0"/>
      <w:marTop w:val="0"/>
      <w:marBottom w:val="0"/>
      <w:divBdr>
        <w:top w:val="none" w:sz="0" w:space="0" w:color="auto"/>
        <w:left w:val="none" w:sz="0" w:space="0" w:color="auto"/>
        <w:bottom w:val="none" w:sz="0" w:space="0" w:color="auto"/>
        <w:right w:val="none" w:sz="0" w:space="0" w:color="auto"/>
      </w:divBdr>
    </w:div>
    <w:div w:id="220944586">
      <w:bodyDiv w:val="1"/>
      <w:marLeft w:val="0"/>
      <w:marRight w:val="0"/>
      <w:marTop w:val="0"/>
      <w:marBottom w:val="0"/>
      <w:divBdr>
        <w:top w:val="none" w:sz="0" w:space="0" w:color="auto"/>
        <w:left w:val="none" w:sz="0" w:space="0" w:color="auto"/>
        <w:bottom w:val="none" w:sz="0" w:space="0" w:color="auto"/>
        <w:right w:val="none" w:sz="0" w:space="0" w:color="auto"/>
      </w:divBdr>
    </w:div>
    <w:div w:id="240986440">
      <w:bodyDiv w:val="1"/>
      <w:marLeft w:val="0"/>
      <w:marRight w:val="0"/>
      <w:marTop w:val="0"/>
      <w:marBottom w:val="0"/>
      <w:divBdr>
        <w:top w:val="none" w:sz="0" w:space="0" w:color="auto"/>
        <w:left w:val="none" w:sz="0" w:space="0" w:color="auto"/>
        <w:bottom w:val="none" w:sz="0" w:space="0" w:color="auto"/>
        <w:right w:val="none" w:sz="0" w:space="0" w:color="auto"/>
      </w:divBdr>
    </w:div>
    <w:div w:id="243151575">
      <w:bodyDiv w:val="1"/>
      <w:marLeft w:val="0"/>
      <w:marRight w:val="0"/>
      <w:marTop w:val="0"/>
      <w:marBottom w:val="0"/>
      <w:divBdr>
        <w:top w:val="none" w:sz="0" w:space="0" w:color="auto"/>
        <w:left w:val="none" w:sz="0" w:space="0" w:color="auto"/>
        <w:bottom w:val="none" w:sz="0" w:space="0" w:color="auto"/>
        <w:right w:val="none" w:sz="0" w:space="0" w:color="auto"/>
      </w:divBdr>
    </w:div>
    <w:div w:id="292908066">
      <w:bodyDiv w:val="1"/>
      <w:marLeft w:val="0"/>
      <w:marRight w:val="0"/>
      <w:marTop w:val="0"/>
      <w:marBottom w:val="0"/>
      <w:divBdr>
        <w:top w:val="none" w:sz="0" w:space="0" w:color="auto"/>
        <w:left w:val="none" w:sz="0" w:space="0" w:color="auto"/>
        <w:bottom w:val="none" w:sz="0" w:space="0" w:color="auto"/>
        <w:right w:val="none" w:sz="0" w:space="0" w:color="auto"/>
      </w:divBdr>
    </w:div>
    <w:div w:id="306397862">
      <w:bodyDiv w:val="1"/>
      <w:marLeft w:val="0"/>
      <w:marRight w:val="0"/>
      <w:marTop w:val="0"/>
      <w:marBottom w:val="0"/>
      <w:divBdr>
        <w:top w:val="none" w:sz="0" w:space="0" w:color="auto"/>
        <w:left w:val="none" w:sz="0" w:space="0" w:color="auto"/>
        <w:bottom w:val="none" w:sz="0" w:space="0" w:color="auto"/>
        <w:right w:val="none" w:sz="0" w:space="0" w:color="auto"/>
      </w:divBdr>
    </w:div>
    <w:div w:id="328023764">
      <w:bodyDiv w:val="1"/>
      <w:marLeft w:val="0"/>
      <w:marRight w:val="0"/>
      <w:marTop w:val="0"/>
      <w:marBottom w:val="0"/>
      <w:divBdr>
        <w:top w:val="none" w:sz="0" w:space="0" w:color="auto"/>
        <w:left w:val="none" w:sz="0" w:space="0" w:color="auto"/>
        <w:bottom w:val="none" w:sz="0" w:space="0" w:color="auto"/>
        <w:right w:val="none" w:sz="0" w:space="0" w:color="auto"/>
      </w:divBdr>
    </w:div>
    <w:div w:id="352801781">
      <w:bodyDiv w:val="1"/>
      <w:marLeft w:val="0"/>
      <w:marRight w:val="0"/>
      <w:marTop w:val="0"/>
      <w:marBottom w:val="0"/>
      <w:divBdr>
        <w:top w:val="none" w:sz="0" w:space="0" w:color="auto"/>
        <w:left w:val="none" w:sz="0" w:space="0" w:color="auto"/>
        <w:bottom w:val="none" w:sz="0" w:space="0" w:color="auto"/>
        <w:right w:val="none" w:sz="0" w:space="0" w:color="auto"/>
      </w:divBdr>
    </w:div>
    <w:div w:id="424805785">
      <w:bodyDiv w:val="1"/>
      <w:marLeft w:val="0"/>
      <w:marRight w:val="0"/>
      <w:marTop w:val="0"/>
      <w:marBottom w:val="0"/>
      <w:divBdr>
        <w:top w:val="none" w:sz="0" w:space="0" w:color="auto"/>
        <w:left w:val="none" w:sz="0" w:space="0" w:color="auto"/>
        <w:bottom w:val="none" w:sz="0" w:space="0" w:color="auto"/>
        <w:right w:val="none" w:sz="0" w:space="0" w:color="auto"/>
      </w:divBdr>
    </w:div>
    <w:div w:id="435294911">
      <w:bodyDiv w:val="1"/>
      <w:marLeft w:val="0"/>
      <w:marRight w:val="0"/>
      <w:marTop w:val="0"/>
      <w:marBottom w:val="0"/>
      <w:divBdr>
        <w:top w:val="none" w:sz="0" w:space="0" w:color="auto"/>
        <w:left w:val="none" w:sz="0" w:space="0" w:color="auto"/>
        <w:bottom w:val="none" w:sz="0" w:space="0" w:color="auto"/>
        <w:right w:val="none" w:sz="0" w:space="0" w:color="auto"/>
      </w:divBdr>
    </w:div>
    <w:div w:id="443305993">
      <w:bodyDiv w:val="1"/>
      <w:marLeft w:val="0"/>
      <w:marRight w:val="0"/>
      <w:marTop w:val="0"/>
      <w:marBottom w:val="0"/>
      <w:divBdr>
        <w:top w:val="none" w:sz="0" w:space="0" w:color="auto"/>
        <w:left w:val="none" w:sz="0" w:space="0" w:color="auto"/>
        <w:bottom w:val="none" w:sz="0" w:space="0" w:color="auto"/>
        <w:right w:val="none" w:sz="0" w:space="0" w:color="auto"/>
      </w:divBdr>
    </w:div>
    <w:div w:id="449978724">
      <w:bodyDiv w:val="1"/>
      <w:marLeft w:val="0"/>
      <w:marRight w:val="0"/>
      <w:marTop w:val="0"/>
      <w:marBottom w:val="0"/>
      <w:divBdr>
        <w:top w:val="none" w:sz="0" w:space="0" w:color="auto"/>
        <w:left w:val="none" w:sz="0" w:space="0" w:color="auto"/>
        <w:bottom w:val="none" w:sz="0" w:space="0" w:color="auto"/>
        <w:right w:val="none" w:sz="0" w:space="0" w:color="auto"/>
      </w:divBdr>
    </w:div>
    <w:div w:id="452478596">
      <w:bodyDiv w:val="1"/>
      <w:marLeft w:val="0"/>
      <w:marRight w:val="0"/>
      <w:marTop w:val="0"/>
      <w:marBottom w:val="0"/>
      <w:divBdr>
        <w:top w:val="none" w:sz="0" w:space="0" w:color="auto"/>
        <w:left w:val="none" w:sz="0" w:space="0" w:color="auto"/>
        <w:bottom w:val="none" w:sz="0" w:space="0" w:color="auto"/>
        <w:right w:val="none" w:sz="0" w:space="0" w:color="auto"/>
      </w:divBdr>
    </w:div>
    <w:div w:id="475336772">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503399896">
      <w:bodyDiv w:val="1"/>
      <w:marLeft w:val="0"/>
      <w:marRight w:val="0"/>
      <w:marTop w:val="0"/>
      <w:marBottom w:val="0"/>
      <w:divBdr>
        <w:top w:val="none" w:sz="0" w:space="0" w:color="auto"/>
        <w:left w:val="none" w:sz="0" w:space="0" w:color="auto"/>
        <w:bottom w:val="none" w:sz="0" w:space="0" w:color="auto"/>
        <w:right w:val="none" w:sz="0" w:space="0" w:color="auto"/>
      </w:divBdr>
      <w:divsChild>
        <w:div w:id="976298441">
          <w:marLeft w:val="0"/>
          <w:marRight w:val="0"/>
          <w:marTop w:val="0"/>
          <w:marBottom w:val="0"/>
          <w:divBdr>
            <w:top w:val="none" w:sz="0" w:space="0" w:color="auto"/>
            <w:left w:val="none" w:sz="0" w:space="0" w:color="auto"/>
            <w:bottom w:val="none" w:sz="0" w:space="0" w:color="auto"/>
            <w:right w:val="none" w:sz="0" w:space="0" w:color="auto"/>
          </w:divBdr>
        </w:div>
      </w:divsChild>
    </w:div>
    <w:div w:id="514929296">
      <w:bodyDiv w:val="1"/>
      <w:marLeft w:val="0"/>
      <w:marRight w:val="0"/>
      <w:marTop w:val="0"/>
      <w:marBottom w:val="0"/>
      <w:divBdr>
        <w:top w:val="none" w:sz="0" w:space="0" w:color="auto"/>
        <w:left w:val="none" w:sz="0" w:space="0" w:color="auto"/>
        <w:bottom w:val="none" w:sz="0" w:space="0" w:color="auto"/>
        <w:right w:val="none" w:sz="0" w:space="0" w:color="auto"/>
      </w:divBdr>
    </w:div>
    <w:div w:id="532961557">
      <w:bodyDiv w:val="1"/>
      <w:marLeft w:val="0"/>
      <w:marRight w:val="0"/>
      <w:marTop w:val="0"/>
      <w:marBottom w:val="0"/>
      <w:divBdr>
        <w:top w:val="none" w:sz="0" w:space="0" w:color="auto"/>
        <w:left w:val="none" w:sz="0" w:space="0" w:color="auto"/>
        <w:bottom w:val="none" w:sz="0" w:space="0" w:color="auto"/>
        <w:right w:val="none" w:sz="0" w:space="0" w:color="auto"/>
      </w:divBdr>
    </w:div>
    <w:div w:id="537161464">
      <w:bodyDiv w:val="1"/>
      <w:marLeft w:val="0"/>
      <w:marRight w:val="0"/>
      <w:marTop w:val="0"/>
      <w:marBottom w:val="0"/>
      <w:divBdr>
        <w:top w:val="none" w:sz="0" w:space="0" w:color="auto"/>
        <w:left w:val="none" w:sz="0" w:space="0" w:color="auto"/>
        <w:bottom w:val="none" w:sz="0" w:space="0" w:color="auto"/>
        <w:right w:val="none" w:sz="0" w:space="0" w:color="auto"/>
      </w:divBdr>
    </w:div>
    <w:div w:id="564535364">
      <w:bodyDiv w:val="1"/>
      <w:marLeft w:val="0"/>
      <w:marRight w:val="0"/>
      <w:marTop w:val="0"/>
      <w:marBottom w:val="0"/>
      <w:divBdr>
        <w:top w:val="none" w:sz="0" w:space="0" w:color="auto"/>
        <w:left w:val="none" w:sz="0" w:space="0" w:color="auto"/>
        <w:bottom w:val="none" w:sz="0" w:space="0" w:color="auto"/>
        <w:right w:val="none" w:sz="0" w:space="0" w:color="auto"/>
      </w:divBdr>
    </w:div>
    <w:div w:id="642124437">
      <w:bodyDiv w:val="1"/>
      <w:marLeft w:val="0"/>
      <w:marRight w:val="0"/>
      <w:marTop w:val="0"/>
      <w:marBottom w:val="0"/>
      <w:divBdr>
        <w:top w:val="none" w:sz="0" w:space="0" w:color="auto"/>
        <w:left w:val="none" w:sz="0" w:space="0" w:color="auto"/>
        <w:bottom w:val="none" w:sz="0" w:space="0" w:color="auto"/>
        <w:right w:val="none" w:sz="0" w:space="0" w:color="auto"/>
      </w:divBdr>
    </w:div>
    <w:div w:id="700515074">
      <w:bodyDiv w:val="1"/>
      <w:marLeft w:val="0"/>
      <w:marRight w:val="0"/>
      <w:marTop w:val="0"/>
      <w:marBottom w:val="0"/>
      <w:divBdr>
        <w:top w:val="none" w:sz="0" w:space="0" w:color="auto"/>
        <w:left w:val="none" w:sz="0" w:space="0" w:color="auto"/>
        <w:bottom w:val="none" w:sz="0" w:space="0" w:color="auto"/>
        <w:right w:val="none" w:sz="0" w:space="0" w:color="auto"/>
      </w:divBdr>
    </w:div>
    <w:div w:id="752896862">
      <w:bodyDiv w:val="1"/>
      <w:marLeft w:val="0"/>
      <w:marRight w:val="0"/>
      <w:marTop w:val="0"/>
      <w:marBottom w:val="0"/>
      <w:divBdr>
        <w:top w:val="none" w:sz="0" w:space="0" w:color="auto"/>
        <w:left w:val="none" w:sz="0" w:space="0" w:color="auto"/>
        <w:bottom w:val="none" w:sz="0" w:space="0" w:color="auto"/>
        <w:right w:val="none" w:sz="0" w:space="0" w:color="auto"/>
      </w:divBdr>
    </w:div>
    <w:div w:id="755908455">
      <w:bodyDiv w:val="1"/>
      <w:marLeft w:val="0"/>
      <w:marRight w:val="0"/>
      <w:marTop w:val="0"/>
      <w:marBottom w:val="0"/>
      <w:divBdr>
        <w:top w:val="none" w:sz="0" w:space="0" w:color="auto"/>
        <w:left w:val="none" w:sz="0" w:space="0" w:color="auto"/>
        <w:bottom w:val="none" w:sz="0" w:space="0" w:color="auto"/>
        <w:right w:val="none" w:sz="0" w:space="0" w:color="auto"/>
      </w:divBdr>
    </w:div>
    <w:div w:id="758139474">
      <w:bodyDiv w:val="1"/>
      <w:marLeft w:val="0"/>
      <w:marRight w:val="0"/>
      <w:marTop w:val="0"/>
      <w:marBottom w:val="0"/>
      <w:divBdr>
        <w:top w:val="none" w:sz="0" w:space="0" w:color="auto"/>
        <w:left w:val="none" w:sz="0" w:space="0" w:color="auto"/>
        <w:bottom w:val="none" w:sz="0" w:space="0" w:color="auto"/>
        <w:right w:val="none" w:sz="0" w:space="0" w:color="auto"/>
      </w:divBdr>
    </w:div>
    <w:div w:id="781531623">
      <w:bodyDiv w:val="1"/>
      <w:marLeft w:val="0"/>
      <w:marRight w:val="0"/>
      <w:marTop w:val="0"/>
      <w:marBottom w:val="0"/>
      <w:divBdr>
        <w:top w:val="none" w:sz="0" w:space="0" w:color="auto"/>
        <w:left w:val="none" w:sz="0" w:space="0" w:color="auto"/>
        <w:bottom w:val="none" w:sz="0" w:space="0" w:color="auto"/>
        <w:right w:val="none" w:sz="0" w:space="0" w:color="auto"/>
      </w:divBdr>
    </w:div>
    <w:div w:id="790435360">
      <w:bodyDiv w:val="1"/>
      <w:marLeft w:val="0"/>
      <w:marRight w:val="0"/>
      <w:marTop w:val="0"/>
      <w:marBottom w:val="0"/>
      <w:divBdr>
        <w:top w:val="none" w:sz="0" w:space="0" w:color="auto"/>
        <w:left w:val="none" w:sz="0" w:space="0" w:color="auto"/>
        <w:bottom w:val="none" w:sz="0" w:space="0" w:color="auto"/>
        <w:right w:val="none" w:sz="0" w:space="0" w:color="auto"/>
      </w:divBdr>
    </w:div>
    <w:div w:id="856190395">
      <w:bodyDiv w:val="1"/>
      <w:marLeft w:val="0"/>
      <w:marRight w:val="0"/>
      <w:marTop w:val="0"/>
      <w:marBottom w:val="0"/>
      <w:divBdr>
        <w:top w:val="none" w:sz="0" w:space="0" w:color="auto"/>
        <w:left w:val="none" w:sz="0" w:space="0" w:color="auto"/>
        <w:bottom w:val="none" w:sz="0" w:space="0" w:color="auto"/>
        <w:right w:val="none" w:sz="0" w:space="0" w:color="auto"/>
      </w:divBdr>
    </w:div>
    <w:div w:id="877085779">
      <w:bodyDiv w:val="1"/>
      <w:marLeft w:val="0"/>
      <w:marRight w:val="0"/>
      <w:marTop w:val="0"/>
      <w:marBottom w:val="0"/>
      <w:divBdr>
        <w:top w:val="none" w:sz="0" w:space="0" w:color="auto"/>
        <w:left w:val="none" w:sz="0" w:space="0" w:color="auto"/>
        <w:bottom w:val="none" w:sz="0" w:space="0" w:color="auto"/>
        <w:right w:val="none" w:sz="0" w:space="0" w:color="auto"/>
      </w:divBdr>
    </w:div>
    <w:div w:id="891043571">
      <w:bodyDiv w:val="1"/>
      <w:marLeft w:val="0"/>
      <w:marRight w:val="0"/>
      <w:marTop w:val="0"/>
      <w:marBottom w:val="0"/>
      <w:divBdr>
        <w:top w:val="none" w:sz="0" w:space="0" w:color="auto"/>
        <w:left w:val="none" w:sz="0" w:space="0" w:color="auto"/>
        <w:bottom w:val="none" w:sz="0" w:space="0" w:color="auto"/>
        <w:right w:val="none" w:sz="0" w:space="0" w:color="auto"/>
      </w:divBdr>
    </w:div>
    <w:div w:id="898708513">
      <w:bodyDiv w:val="1"/>
      <w:marLeft w:val="0"/>
      <w:marRight w:val="0"/>
      <w:marTop w:val="0"/>
      <w:marBottom w:val="0"/>
      <w:divBdr>
        <w:top w:val="none" w:sz="0" w:space="0" w:color="auto"/>
        <w:left w:val="none" w:sz="0" w:space="0" w:color="auto"/>
        <w:bottom w:val="none" w:sz="0" w:space="0" w:color="auto"/>
        <w:right w:val="none" w:sz="0" w:space="0" w:color="auto"/>
      </w:divBdr>
    </w:div>
    <w:div w:id="911624847">
      <w:bodyDiv w:val="1"/>
      <w:marLeft w:val="0"/>
      <w:marRight w:val="0"/>
      <w:marTop w:val="0"/>
      <w:marBottom w:val="0"/>
      <w:divBdr>
        <w:top w:val="none" w:sz="0" w:space="0" w:color="auto"/>
        <w:left w:val="none" w:sz="0" w:space="0" w:color="auto"/>
        <w:bottom w:val="none" w:sz="0" w:space="0" w:color="auto"/>
        <w:right w:val="none" w:sz="0" w:space="0" w:color="auto"/>
      </w:divBdr>
    </w:div>
    <w:div w:id="953756668">
      <w:bodyDiv w:val="1"/>
      <w:marLeft w:val="0"/>
      <w:marRight w:val="0"/>
      <w:marTop w:val="0"/>
      <w:marBottom w:val="0"/>
      <w:divBdr>
        <w:top w:val="none" w:sz="0" w:space="0" w:color="auto"/>
        <w:left w:val="none" w:sz="0" w:space="0" w:color="auto"/>
        <w:bottom w:val="none" w:sz="0" w:space="0" w:color="auto"/>
        <w:right w:val="none" w:sz="0" w:space="0" w:color="auto"/>
      </w:divBdr>
    </w:div>
    <w:div w:id="954210446">
      <w:bodyDiv w:val="1"/>
      <w:marLeft w:val="0"/>
      <w:marRight w:val="0"/>
      <w:marTop w:val="0"/>
      <w:marBottom w:val="0"/>
      <w:divBdr>
        <w:top w:val="none" w:sz="0" w:space="0" w:color="auto"/>
        <w:left w:val="none" w:sz="0" w:space="0" w:color="auto"/>
        <w:bottom w:val="none" w:sz="0" w:space="0" w:color="auto"/>
        <w:right w:val="none" w:sz="0" w:space="0" w:color="auto"/>
      </w:divBdr>
    </w:div>
    <w:div w:id="987707204">
      <w:bodyDiv w:val="1"/>
      <w:marLeft w:val="0"/>
      <w:marRight w:val="0"/>
      <w:marTop w:val="0"/>
      <w:marBottom w:val="0"/>
      <w:divBdr>
        <w:top w:val="none" w:sz="0" w:space="0" w:color="auto"/>
        <w:left w:val="none" w:sz="0" w:space="0" w:color="auto"/>
        <w:bottom w:val="none" w:sz="0" w:space="0" w:color="auto"/>
        <w:right w:val="none" w:sz="0" w:space="0" w:color="auto"/>
      </w:divBdr>
    </w:div>
    <w:div w:id="990330344">
      <w:bodyDiv w:val="1"/>
      <w:marLeft w:val="0"/>
      <w:marRight w:val="0"/>
      <w:marTop w:val="0"/>
      <w:marBottom w:val="0"/>
      <w:divBdr>
        <w:top w:val="none" w:sz="0" w:space="0" w:color="auto"/>
        <w:left w:val="none" w:sz="0" w:space="0" w:color="auto"/>
        <w:bottom w:val="none" w:sz="0" w:space="0" w:color="auto"/>
        <w:right w:val="none" w:sz="0" w:space="0" w:color="auto"/>
      </w:divBdr>
    </w:div>
    <w:div w:id="994147220">
      <w:bodyDiv w:val="1"/>
      <w:marLeft w:val="0"/>
      <w:marRight w:val="0"/>
      <w:marTop w:val="0"/>
      <w:marBottom w:val="0"/>
      <w:divBdr>
        <w:top w:val="none" w:sz="0" w:space="0" w:color="auto"/>
        <w:left w:val="none" w:sz="0" w:space="0" w:color="auto"/>
        <w:bottom w:val="none" w:sz="0" w:space="0" w:color="auto"/>
        <w:right w:val="none" w:sz="0" w:space="0" w:color="auto"/>
      </w:divBdr>
    </w:div>
    <w:div w:id="995185479">
      <w:bodyDiv w:val="1"/>
      <w:marLeft w:val="0"/>
      <w:marRight w:val="0"/>
      <w:marTop w:val="0"/>
      <w:marBottom w:val="0"/>
      <w:divBdr>
        <w:top w:val="none" w:sz="0" w:space="0" w:color="auto"/>
        <w:left w:val="none" w:sz="0" w:space="0" w:color="auto"/>
        <w:bottom w:val="none" w:sz="0" w:space="0" w:color="auto"/>
        <w:right w:val="none" w:sz="0" w:space="0" w:color="auto"/>
      </w:divBdr>
    </w:div>
    <w:div w:id="995959614">
      <w:bodyDiv w:val="1"/>
      <w:marLeft w:val="0"/>
      <w:marRight w:val="0"/>
      <w:marTop w:val="0"/>
      <w:marBottom w:val="0"/>
      <w:divBdr>
        <w:top w:val="none" w:sz="0" w:space="0" w:color="auto"/>
        <w:left w:val="none" w:sz="0" w:space="0" w:color="auto"/>
        <w:bottom w:val="none" w:sz="0" w:space="0" w:color="auto"/>
        <w:right w:val="none" w:sz="0" w:space="0" w:color="auto"/>
      </w:divBdr>
    </w:div>
    <w:div w:id="1086420569">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6582343">
      <w:bodyDiv w:val="1"/>
      <w:marLeft w:val="0"/>
      <w:marRight w:val="0"/>
      <w:marTop w:val="0"/>
      <w:marBottom w:val="0"/>
      <w:divBdr>
        <w:top w:val="none" w:sz="0" w:space="0" w:color="auto"/>
        <w:left w:val="none" w:sz="0" w:space="0" w:color="auto"/>
        <w:bottom w:val="none" w:sz="0" w:space="0" w:color="auto"/>
        <w:right w:val="none" w:sz="0" w:space="0" w:color="auto"/>
      </w:divBdr>
    </w:div>
    <w:div w:id="1118334005">
      <w:bodyDiv w:val="1"/>
      <w:marLeft w:val="0"/>
      <w:marRight w:val="0"/>
      <w:marTop w:val="0"/>
      <w:marBottom w:val="0"/>
      <w:divBdr>
        <w:top w:val="none" w:sz="0" w:space="0" w:color="auto"/>
        <w:left w:val="none" w:sz="0" w:space="0" w:color="auto"/>
        <w:bottom w:val="none" w:sz="0" w:space="0" w:color="auto"/>
        <w:right w:val="none" w:sz="0" w:space="0" w:color="auto"/>
      </w:divBdr>
    </w:div>
    <w:div w:id="1164786456">
      <w:bodyDiv w:val="1"/>
      <w:marLeft w:val="0"/>
      <w:marRight w:val="0"/>
      <w:marTop w:val="0"/>
      <w:marBottom w:val="0"/>
      <w:divBdr>
        <w:top w:val="none" w:sz="0" w:space="0" w:color="auto"/>
        <w:left w:val="none" w:sz="0" w:space="0" w:color="auto"/>
        <w:bottom w:val="none" w:sz="0" w:space="0" w:color="auto"/>
        <w:right w:val="none" w:sz="0" w:space="0" w:color="auto"/>
      </w:divBdr>
    </w:div>
    <w:div w:id="1195460379">
      <w:bodyDiv w:val="1"/>
      <w:marLeft w:val="0"/>
      <w:marRight w:val="0"/>
      <w:marTop w:val="0"/>
      <w:marBottom w:val="0"/>
      <w:divBdr>
        <w:top w:val="none" w:sz="0" w:space="0" w:color="auto"/>
        <w:left w:val="none" w:sz="0" w:space="0" w:color="auto"/>
        <w:bottom w:val="none" w:sz="0" w:space="0" w:color="auto"/>
        <w:right w:val="none" w:sz="0" w:space="0" w:color="auto"/>
      </w:divBdr>
    </w:div>
    <w:div w:id="1213611515">
      <w:bodyDiv w:val="1"/>
      <w:marLeft w:val="0"/>
      <w:marRight w:val="0"/>
      <w:marTop w:val="0"/>
      <w:marBottom w:val="0"/>
      <w:divBdr>
        <w:top w:val="none" w:sz="0" w:space="0" w:color="auto"/>
        <w:left w:val="none" w:sz="0" w:space="0" w:color="auto"/>
        <w:bottom w:val="none" w:sz="0" w:space="0" w:color="auto"/>
        <w:right w:val="none" w:sz="0" w:space="0" w:color="auto"/>
      </w:divBdr>
    </w:div>
    <w:div w:id="1214731096">
      <w:bodyDiv w:val="1"/>
      <w:marLeft w:val="0"/>
      <w:marRight w:val="0"/>
      <w:marTop w:val="0"/>
      <w:marBottom w:val="0"/>
      <w:divBdr>
        <w:top w:val="none" w:sz="0" w:space="0" w:color="auto"/>
        <w:left w:val="none" w:sz="0" w:space="0" w:color="auto"/>
        <w:bottom w:val="none" w:sz="0" w:space="0" w:color="auto"/>
        <w:right w:val="none" w:sz="0" w:space="0" w:color="auto"/>
      </w:divBdr>
    </w:div>
    <w:div w:id="1274939885">
      <w:bodyDiv w:val="1"/>
      <w:marLeft w:val="0"/>
      <w:marRight w:val="0"/>
      <w:marTop w:val="0"/>
      <w:marBottom w:val="0"/>
      <w:divBdr>
        <w:top w:val="none" w:sz="0" w:space="0" w:color="auto"/>
        <w:left w:val="none" w:sz="0" w:space="0" w:color="auto"/>
        <w:bottom w:val="none" w:sz="0" w:space="0" w:color="auto"/>
        <w:right w:val="none" w:sz="0" w:space="0" w:color="auto"/>
      </w:divBdr>
    </w:div>
    <w:div w:id="1276792703">
      <w:bodyDiv w:val="1"/>
      <w:marLeft w:val="0"/>
      <w:marRight w:val="0"/>
      <w:marTop w:val="0"/>
      <w:marBottom w:val="0"/>
      <w:divBdr>
        <w:top w:val="none" w:sz="0" w:space="0" w:color="auto"/>
        <w:left w:val="none" w:sz="0" w:space="0" w:color="auto"/>
        <w:bottom w:val="none" w:sz="0" w:space="0" w:color="auto"/>
        <w:right w:val="none" w:sz="0" w:space="0" w:color="auto"/>
      </w:divBdr>
    </w:div>
    <w:div w:id="1293437800">
      <w:bodyDiv w:val="1"/>
      <w:marLeft w:val="0"/>
      <w:marRight w:val="0"/>
      <w:marTop w:val="0"/>
      <w:marBottom w:val="0"/>
      <w:divBdr>
        <w:top w:val="none" w:sz="0" w:space="0" w:color="auto"/>
        <w:left w:val="none" w:sz="0" w:space="0" w:color="auto"/>
        <w:bottom w:val="none" w:sz="0" w:space="0" w:color="auto"/>
        <w:right w:val="none" w:sz="0" w:space="0" w:color="auto"/>
      </w:divBdr>
    </w:div>
    <w:div w:id="1302151173">
      <w:bodyDiv w:val="1"/>
      <w:marLeft w:val="0"/>
      <w:marRight w:val="0"/>
      <w:marTop w:val="0"/>
      <w:marBottom w:val="0"/>
      <w:divBdr>
        <w:top w:val="none" w:sz="0" w:space="0" w:color="auto"/>
        <w:left w:val="none" w:sz="0" w:space="0" w:color="auto"/>
        <w:bottom w:val="none" w:sz="0" w:space="0" w:color="auto"/>
        <w:right w:val="none" w:sz="0" w:space="0" w:color="auto"/>
      </w:divBdr>
    </w:div>
    <w:div w:id="1306547572">
      <w:bodyDiv w:val="1"/>
      <w:marLeft w:val="0"/>
      <w:marRight w:val="0"/>
      <w:marTop w:val="0"/>
      <w:marBottom w:val="0"/>
      <w:divBdr>
        <w:top w:val="none" w:sz="0" w:space="0" w:color="auto"/>
        <w:left w:val="none" w:sz="0" w:space="0" w:color="auto"/>
        <w:bottom w:val="none" w:sz="0" w:space="0" w:color="auto"/>
        <w:right w:val="none" w:sz="0" w:space="0" w:color="auto"/>
      </w:divBdr>
    </w:div>
    <w:div w:id="1317563873">
      <w:bodyDiv w:val="1"/>
      <w:marLeft w:val="0"/>
      <w:marRight w:val="0"/>
      <w:marTop w:val="0"/>
      <w:marBottom w:val="0"/>
      <w:divBdr>
        <w:top w:val="none" w:sz="0" w:space="0" w:color="auto"/>
        <w:left w:val="none" w:sz="0" w:space="0" w:color="auto"/>
        <w:bottom w:val="none" w:sz="0" w:space="0" w:color="auto"/>
        <w:right w:val="none" w:sz="0" w:space="0" w:color="auto"/>
      </w:divBdr>
    </w:div>
    <w:div w:id="1324775534">
      <w:bodyDiv w:val="1"/>
      <w:marLeft w:val="0"/>
      <w:marRight w:val="0"/>
      <w:marTop w:val="0"/>
      <w:marBottom w:val="0"/>
      <w:divBdr>
        <w:top w:val="none" w:sz="0" w:space="0" w:color="auto"/>
        <w:left w:val="none" w:sz="0" w:space="0" w:color="auto"/>
        <w:bottom w:val="none" w:sz="0" w:space="0" w:color="auto"/>
        <w:right w:val="none" w:sz="0" w:space="0" w:color="auto"/>
      </w:divBdr>
      <w:divsChild>
        <w:div w:id="1261984291">
          <w:marLeft w:val="446"/>
          <w:marRight w:val="0"/>
          <w:marTop w:val="0"/>
          <w:marBottom w:val="120"/>
          <w:divBdr>
            <w:top w:val="none" w:sz="0" w:space="0" w:color="auto"/>
            <w:left w:val="none" w:sz="0" w:space="0" w:color="auto"/>
            <w:bottom w:val="none" w:sz="0" w:space="0" w:color="auto"/>
            <w:right w:val="none" w:sz="0" w:space="0" w:color="auto"/>
          </w:divBdr>
        </w:div>
        <w:div w:id="290938438">
          <w:marLeft w:val="850"/>
          <w:marRight w:val="0"/>
          <w:marTop w:val="0"/>
          <w:marBottom w:val="80"/>
          <w:divBdr>
            <w:top w:val="none" w:sz="0" w:space="0" w:color="auto"/>
            <w:left w:val="none" w:sz="0" w:space="0" w:color="auto"/>
            <w:bottom w:val="none" w:sz="0" w:space="0" w:color="auto"/>
            <w:right w:val="none" w:sz="0" w:space="0" w:color="auto"/>
          </w:divBdr>
        </w:div>
        <w:div w:id="1523739773">
          <w:marLeft w:val="850"/>
          <w:marRight w:val="0"/>
          <w:marTop w:val="0"/>
          <w:marBottom w:val="80"/>
          <w:divBdr>
            <w:top w:val="none" w:sz="0" w:space="0" w:color="auto"/>
            <w:left w:val="none" w:sz="0" w:space="0" w:color="auto"/>
            <w:bottom w:val="none" w:sz="0" w:space="0" w:color="auto"/>
            <w:right w:val="none" w:sz="0" w:space="0" w:color="auto"/>
          </w:divBdr>
        </w:div>
        <w:div w:id="2097943631">
          <w:marLeft w:val="446"/>
          <w:marRight w:val="0"/>
          <w:marTop w:val="0"/>
          <w:marBottom w:val="120"/>
          <w:divBdr>
            <w:top w:val="none" w:sz="0" w:space="0" w:color="auto"/>
            <w:left w:val="none" w:sz="0" w:space="0" w:color="auto"/>
            <w:bottom w:val="none" w:sz="0" w:space="0" w:color="auto"/>
            <w:right w:val="none" w:sz="0" w:space="0" w:color="auto"/>
          </w:divBdr>
        </w:div>
        <w:div w:id="390009177">
          <w:marLeft w:val="850"/>
          <w:marRight w:val="0"/>
          <w:marTop w:val="0"/>
          <w:marBottom w:val="80"/>
          <w:divBdr>
            <w:top w:val="none" w:sz="0" w:space="0" w:color="auto"/>
            <w:left w:val="none" w:sz="0" w:space="0" w:color="auto"/>
            <w:bottom w:val="none" w:sz="0" w:space="0" w:color="auto"/>
            <w:right w:val="none" w:sz="0" w:space="0" w:color="auto"/>
          </w:divBdr>
        </w:div>
        <w:div w:id="1210458707">
          <w:marLeft w:val="850"/>
          <w:marRight w:val="0"/>
          <w:marTop w:val="0"/>
          <w:marBottom w:val="80"/>
          <w:divBdr>
            <w:top w:val="none" w:sz="0" w:space="0" w:color="auto"/>
            <w:left w:val="none" w:sz="0" w:space="0" w:color="auto"/>
            <w:bottom w:val="none" w:sz="0" w:space="0" w:color="auto"/>
            <w:right w:val="none" w:sz="0" w:space="0" w:color="auto"/>
          </w:divBdr>
        </w:div>
        <w:div w:id="1586649559">
          <w:marLeft w:val="850"/>
          <w:marRight w:val="0"/>
          <w:marTop w:val="0"/>
          <w:marBottom w:val="80"/>
          <w:divBdr>
            <w:top w:val="none" w:sz="0" w:space="0" w:color="auto"/>
            <w:left w:val="none" w:sz="0" w:space="0" w:color="auto"/>
            <w:bottom w:val="none" w:sz="0" w:space="0" w:color="auto"/>
            <w:right w:val="none" w:sz="0" w:space="0" w:color="auto"/>
          </w:divBdr>
        </w:div>
        <w:div w:id="1961718587">
          <w:marLeft w:val="850"/>
          <w:marRight w:val="0"/>
          <w:marTop w:val="0"/>
          <w:marBottom w:val="80"/>
          <w:divBdr>
            <w:top w:val="none" w:sz="0" w:space="0" w:color="auto"/>
            <w:left w:val="none" w:sz="0" w:space="0" w:color="auto"/>
            <w:bottom w:val="none" w:sz="0" w:space="0" w:color="auto"/>
            <w:right w:val="none" w:sz="0" w:space="0" w:color="auto"/>
          </w:divBdr>
        </w:div>
        <w:div w:id="819224968">
          <w:marLeft w:val="850"/>
          <w:marRight w:val="0"/>
          <w:marTop w:val="0"/>
          <w:marBottom w:val="80"/>
          <w:divBdr>
            <w:top w:val="none" w:sz="0" w:space="0" w:color="auto"/>
            <w:left w:val="none" w:sz="0" w:space="0" w:color="auto"/>
            <w:bottom w:val="none" w:sz="0" w:space="0" w:color="auto"/>
            <w:right w:val="none" w:sz="0" w:space="0" w:color="auto"/>
          </w:divBdr>
        </w:div>
      </w:divsChild>
    </w:div>
    <w:div w:id="1339843985">
      <w:bodyDiv w:val="1"/>
      <w:marLeft w:val="0"/>
      <w:marRight w:val="0"/>
      <w:marTop w:val="0"/>
      <w:marBottom w:val="0"/>
      <w:divBdr>
        <w:top w:val="none" w:sz="0" w:space="0" w:color="auto"/>
        <w:left w:val="none" w:sz="0" w:space="0" w:color="auto"/>
        <w:bottom w:val="none" w:sz="0" w:space="0" w:color="auto"/>
        <w:right w:val="none" w:sz="0" w:space="0" w:color="auto"/>
      </w:divBdr>
    </w:div>
    <w:div w:id="1339966427">
      <w:bodyDiv w:val="1"/>
      <w:marLeft w:val="0"/>
      <w:marRight w:val="0"/>
      <w:marTop w:val="0"/>
      <w:marBottom w:val="0"/>
      <w:divBdr>
        <w:top w:val="none" w:sz="0" w:space="0" w:color="auto"/>
        <w:left w:val="none" w:sz="0" w:space="0" w:color="auto"/>
        <w:bottom w:val="none" w:sz="0" w:space="0" w:color="auto"/>
        <w:right w:val="none" w:sz="0" w:space="0" w:color="auto"/>
      </w:divBdr>
    </w:div>
    <w:div w:id="1343782405">
      <w:bodyDiv w:val="1"/>
      <w:marLeft w:val="0"/>
      <w:marRight w:val="0"/>
      <w:marTop w:val="0"/>
      <w:marBottom w:val="0"/>
      <w:divBdr>
        <w:top w:val="none" w:sz="0" w:space="0" w:color="auto"/>
        <w:left w:val="none" w:sz="0" w:space="0" w:color="auto"/>
        <w:bottom w:val="none" w:sz="0" w:space="0" w:color="auto"/>
        <w:right w:val="none" w:sz="0" w:space="0" w:color="auto"/>
      </w:divBdr>
    </w:div>
    <w:div w:id="1348797324">
      <w:bodyDiv w:val="1"/>
      <w:marLeft w:val="0"/>
      <w:marRight w:val="0"/>
      <w:marTop w:val="0"/>
      <w:marBottom w:val="0"/>
      <w:divBdr>
        <w:top w:val="none" w:sz="0" w:space="0" w:color="auto"/>
        <w:left w:val="none" w:sz="0" w:space="0" w:color="auto"/>
        <w:bottom w:val="none" w:sz="0" w:space="0" w:color="auto"/>
        <w:right w:val="none" w:sz="0" w:space="0" w:color="auto"/>
      </w:divBdr>
    </w:div>
    <w:div w:id="1381829637">
      <w:bodyDiv w:val="1"/>
      <w:marLeft w:val="0"/>
      <w:marRight w:val="0"/>
      <w:marTop w:val="0"/>
      <w:marBottom w:val="0"/>
      <w:divBdr>
        <w:top w:val="none" w:sz="0" w:space="0" w:color="auto"/>
        <w:left w:val="none" w:sz="0" w:space="0" w:color="auto"/>
        <w:bottom w:val="none" w:sz="0" w:space="0" w:color="auto"/>
        <w:right w:val="none" w:sz="0" w:space="0" w:color="auto"/>
      </w:divBdr>
    </w:div>
    <w:div w:id="1435704970">
      <w:bodyDiv w:val="1"/>
      <w:marLeft w:val="0"/>
      <w:marRight w:val="0"/>
      <w:marTop w:val="0"/>
      <w:marBottom w:val="0"/>
      <w:divBdr>
        <w:top w:val="none" w:sz="0" w:space="0" w:color="auto"/>
        <w:left w:val="none" w:sz="0" w:space="0" w:color="auto"/>
        <w:bottom w:val="none" w:sz="0" w:space="0" w:color="auto"/>
        <w:right w:val="none" w:sz="0" w:space="0" w:color="auto"/>
      </w:divBdr>
    </w:div>
    <w:div w:id="1437826142">
      <w:bodyDiv w:val="1"/>
      <w:marLeft w:val="0"/>
      <w:marRight w:val="0"/>
      <w:marTop w:val="0"/>
      <w:marBottom w:val="0"/>
      <w:divBdr>
        <w:top w:val="none" w:sz="0" w:space="0" w:color="auto"/>
        <w:left w:val="none" w:sz="0" w:space="0" w:color="auto"/>
        <w:bottom w:val="none" w:sz="0" w:space="0" w:color="auto"/>
        <w:right w:val="none" w:sz="0" w:space="0" w:color="auto"/>
      </w:divBdr>
    </w:div>
    <w:div w:id="1451584299">
      <w:bodyDiv w:val="1"/>
      <w:marLeft w:val="0"/>
      <w:marRight w:val="0"/>
      <w:marTop w:val="0"/>
      <w:marBottom w:val="0"/>
      <w:divBdr>
        <w:top w:val="none" w:sz="0" w:space="0" w:color="auto"/>
        <w:left w:val="none" w:sz="0" w:space="0" w:color="auto"/>
        <w:bottom w:val="none" w:sz="0" w:space="0" w:color="auto"/>
        <w:right w:val="none" w:sz="0" w:space="0" w:color="auto"/>
      </w:divBdr>
    </w:div>
    <w:div w:id="1461191730">
      <w:bodyDiv w:val="1"/>
      <w:marLeft w:val="0"/>
      <w:marRight w:val="0"/>
      <w:marTop w:val="0"/>
      <w:marBottom w:val="0"/>
      <w:divBdr>
        <w:top w:val="none" w:sz="0" w:space="0" w:color="auto"/>
        <w:left w:val="none" w:sz="0" w:space="0" w:color="auto"/>
        <w:bottom w:val="none" w:sz="0" w:space="0" w:color="auto"/>
        <w:right w:val="none" w:sz="0" w:space="0" w:color="auto"/>
      </w:divBdr>
    </w:div>
    <w:div w:id="1552184968">
      <w:bodyDiv w:val="1"/>
      <w:marLeft w:val="0"/>
      <w:marRight w:val="0"/>
      <w:marTop w:val="0"/>
      <w:marBottom w:val="0"/>
      <w:divBdr>
        <w:top w:val="none" w:sz="0" w:space="0" w:color="auto"/>
        <w:left w:val="none" w:sz="0" w:space="0" w:color="auto"/>
        <w:bottom w:val="none" w:sz="0" w:space="0" w:color="auto"/>
        <w:right w:val="none" w:sz="0" w:space="0" w:color="auto"/>
      </w:divBdr>
      <w:divsChild>
        <w:div w:id="602766950">
          <w:marLeft w:val="0"/>
          <w:marRight w:val="0"/>
          <w:marTop w:val="0"/>
          <w:marBottom w:val="0"/>
          <w:divBdr>
            <w:top w:val="none" w:sz="0" w:space="0" w:color="auto"/>
            <w:left w:val="none" w:sz="0" w:space="0" w:color="auto"/>
            <w:bottom w:val="none" w:sz="0" w:space="0" w:color="auto"/>
            <w:right w:val="none" w:sz="0" w:space="0" w:color="auto"/>
          </w:divBdr>
        </w:div>
        <w:div w:id="1154645063">
          <w:marLeft w:val="0"/>
          <w:marRight w:val="0"/>
          <w:marTop w:val="0"/>
          <w:marBottom w:val="0"/>
          <w:divBdr>
            <w:top w:val="none" w:sz="0" w:space="0" w:color="auto"/>
            <w:left w:val="none" w:sz="0" w:space="0" w:color="auto"/>
            <w:bottom w:val="none" w:sz="0" w:space="0" w:color="auto"/>
            <w:right w:val="none" w:sz="0" w:space="0" w:color="auto"/>
          </w:divBdr>
        </w:div>
        <w:div w:id="1834449890">
          <w:marLeft w:val="0"/>
          <w:marRight w:val="0"/>
          <w:marTop w:val="0"/>
          <w:marBottom w:val="0"/>
          <w:divBdr>
            <w:top w:val="none" w:sz="0" w:space="0" w:color="auto"/>
            <w:left w:val="none" w:sz="0" w:space="0" w:color="auto"/>
            <w:bottom w:val="none" w:sz="0" w:space="0" w:color="auto"/>
            <w:right w:val="none" w:sz="0" w:space="0" w:color="auto"/>
          </w:divBdr>
        </w:div>
        <w:div w:id="946231783">
          <w:marLeft w:val="0"/>
          <w:marRight w:val="0"/>
          <w:marTop w:val="0"/>
          <w:marBottom w:val="0"/>
          <w:divBdr>
            <w:top w:val="none" w:sz="0" w:space="0" w:color="auto"/>
            <w:left w:val="none" w:sz="0" w:space="0" w:color="auto"/>
            <w:bottom w:val="none" w:sz="0" w:space="0" w:color="auto"/>
            <w:right w:val="none" w:sz="0" w:space="0" w:color="auto"/>
          </w:divBdr>
        </w:div>
        <w:div w:id="464742241">
          <w:marLeft w:val="0"/>
          <w:marRight w:val="0"/>
          <w:marTop w:val="0"/>
          <w:marBottom w:val="0"/>
          <w:divBdr>
            <w:top w:val="none" w:sz="0" w:space="0" w:color="auto"/>
            <w:left w:val="none" w:sz="0" w:space="0" w:color="auto"/>
            <w:bottom w:val="none" w:sz="0" w:space="0" w:color="auto"/>
            <w:right w:val="none" w:sz="0" w:space="0" w:color="auto"/>
          </w:divBdr>
        </w:div>
        <w:div w:id="553275179">
          <w:marLeft w:val="0"/>
          <w:marRight w:val="0"/>
          <w:marTop w:val="0"/>
          <w:marBottom w:val="0"/>
          <w:divBdr>
            <w:top w:val="none" w:sz="0" w:space="0" w:color="auto"/>
            <w:left w:val="none" w:sz="0" w:space="0" w:color="auto"/>
            <w:bottom w:val="none" w:sz="0" w:space="0" w:color="auto"/>
            <w:right w:val="none" w:sz="0" w:space="0" w:color="auto"/>
          </w:divBdr>
        </w:div>
        <w:div w:id="1301770055">
          <w:marLeft w:val="0"/>
          <w:marRight w:val="0"/>
          <w:marTop w:val="0"/>
          <w:marBottom w:val="0"/>
          <w:divBdr>
            <w:top w:val="none" w:sz="0" w:space="0" w:color="auto"/>
            <w:left w:val="none" w:sz="0" w:space="0" w:color="auto"/>
            <w:bottom w:val="none" w:sz="0" w:space="0" w:color="auto"/>
            <w:right w:val="none" w:sz="0" w:space="0" w:color="auto"/>
          </w:divBdr>
        </w:div>
        <w:div w:id="1565724559">
          <w:marLeft w:val="0"/>
          <w:marRight w:val="0"/>
          <w:marTop w:val="0"/>
          <w:marBottom w:val="0"/>
          <w:divBdr>
            <w:top w:val="none" w:sz="0" w:space="0" w:color="auto"/>
            <w:left w:val="none" w:sz="0" w:space="0" w:color="auto"/>
            <w:bottom w:val="none" w:sz="0" w:space="0" w:color="auto"/>
            <w:right w:val="none" w:sz="0" w:space="0" w:color="auto"/>
          </w:divBdr>
          <w:divsChild>
            <w:div w:id="550577555">
              <w:marLeft w:val="0"/>
              <w:marRight w:val="0"/>
              <w:marTop w:val="0"/>
              <w:marBottom w:val="0"/>
              <w:divBdr>
                <w:top w:val="none" w:sz="0" w:space="0" w:color="auto"/>
                <w:left w:val="none" w:sz="0" w:space="0" w:color="auto"/>
                <w:bottom w:val="none" w:sz="0" w:space="0" w:color="auto"/>
                <w:right w:val="none" w:sz="0" w:space="0" w:color="auto"/>
              </w:divBdr>
            </w:div>
            <w:div w:id="1221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938">
      <w:bodyDiv w:val="1"/>
      <w:marLeft w:val="0"/>
      <w:marRight w:val="0"/>
      <w:marTop w:val="0"/>
      <w:marBottom w:val="0"/>
      <w:divBdr>
        <w:top w:val="none" w:sz="0" w:space="0" w:color="auto"/>
        <w:left w:val="none" w:sz="0" w:space="0" w:color="auto"/>
        <w:bottom w:val="none" w:sz="0" w:space="0" w:color="auto"/>
        <w:right w:val="none" w:sz="0" w:space="0" w:color="auto"/>
      </w:divBdr>
    </w:div>
    <w:div w:id="1591886908">
      <w:bodyDiv w:val="1"/>
      <w:marLeft w:val="0"/>
      <w:marRight w:val="0"/>
      <w:marTop w:val="0"/>
      <w:marBottom w:val="0"/>
      <w:divBdr>
        <w:top w:val="none" w:sz="0" w:space="0" w:color="auto"/>
        <w:left w:val="none" w:sz="0" w:space="0" w:color="auto"/>
        <w:bottom w:val="none" w:sz="0" w:space="0" w:color="auto"/>
        <w:right w:val="none" w:sz="0" w:space="0" w:color="auto"/>
      </w:divBdr>
    </w:div>
    <w:div w:id="1594509992">
      <w:bodyDiv w:val="1"/>
      <w:marLeft w:val="0"/>
      <w:marRight w:val="0"/>
      <w:marTop w:val="0"/>
      <w:marBottom w:val="0"/>
      <w:divBdr>
        <w:top w:val="none" w:sz="0" w:space="0" w:color="auto"/>
        <w:left w:val="none" w:sz="0" w:space="0" w:color="auto"/>
        <w:bottom w:val="none" w:sz="0" w:space="0" w:color="auto"/>
        <w:right w:val="none" w:sz="0" w:space="0" w:color="auto"/>
      </w:divBdr>
    </w:div>
    <w:div w:id="1605915169">
      <w:bodyDiv w:val="1"/>
      <w:marLeft w:val="0"/>
      <w:marRight w:val="0"/>
      <w:marTop w:val="0"/>
      <w:marBottom w:val="0"/>
      <w:divBdr>
        <w:top w:val="none" w:sz="0" w:space="0" w:color="auto"/>
        <w:left w:val="none" w:sz="0" w:space="0" w:color="auto"/>
        <w:bottom w:val="none" w:sz="0" w:space="0" w:color="auto"/>
        <w:right w:val="none" w:sz="0" w:space="0" w:color="auto"/>
      </w:divBdr>
    </w:div>
    <w:div w:id="1615284298">
      <w:bodyDiv w:val="1"/>
      <w:marLeft w:val="0"/>
      <w:marRight w:val="0"/>
      <w:marTop w:val="0"/>
      <w:marBottom w:val="0"/>
      <w:divBdr>
        <w:top w:val="none" w:sz="0" w:space="0" w:color="auto"/>
        <w:left w:val="none" w:sz="0" w:space="0" w:color="auto"/>
        <w:bottom w:val="none" w:sz="0" w:space="0" w:color="auto"/>
        <w:right w:val="none" w:sz="0" w:space="0" w:color="auto"/>
      </w:divBdr>
    </w:div>
    <w:div w:id="1619994076">
      <w:bodyDiv w:val="1"/>
      <w:marLeft w:val="0"/>
      <w:marRight w:val="0"/>
      <w:marTop w:val="0"/>
      <w:marBottom w:val="0"/>
      <w:divBdr>
        <w:top w:val="none" w:sz="0" w:space="0" w:color="auto"/>
        <w:left w:val="none" w:sz="0" w:space="0" w:color="auto"/>
        <w:bottom w:val="none" w:sz="0" w:space="0" w:color="auto"/>
        <w:right w:val="none" w:sz="0" w:space="0" w:color="auto"/>
      </w:divBdr>
    </w:div>
    <w:div w:id="1622422480">
      <w:bodyDiv w:val="1"/>
      <w:marLeft w:val="0"/>
      <w:marRight w:val="0"/>
      <w:marTop w:val="0"/>
      <w:marBottom w:val="0"/>
      <w:divBdr>
        <w:top w:val="none" w:sz="0" w:space="0" w:color="auto"/>
        <w:left w:val="none" w:sz="0" w:space="0" w:color="auto"/>
        <w:bottom w:val="none" w:sz="0" w:space="0" w:color="auto"/>
        <w:right w:val="none" w:sz="0" w:space="0" w:color="auto"/>
      </w:divBdr>
    </w:div>
    <w:div w:id="1673987090">
      <w:bodyDiv w:val="1"/>
      <w:marLeft w:val="0"/>
      <w:marRight w:val="0"/>
      <w:marTop w:val="0"/>
      <w:marBottom w:val="0"/>
      <w:divBdr>
        <w:top w:val="none" w:sz="0" w:space="0" w:color="auto"/>
        <w:left w:val="none" w:sz="0" w:space="0" w:color="auto"/>
        <w:bottom w:val="none" w:sz="0" w:space="0" w:color="auto"/>
        <w:right w:val="none" w:sz="0" w:space="0" w:color="auto"/>
      </w:divBdr>
    </w:div>
    <w:div w:id="1686707916">
      <w:bodyDiv w:val="1"/>
      <w:marLeft w:val="0"/>
      <w:marRight w:val="0"/>
      <w:marTop w:val="0"/>
      <w:marBottom w:val="0"/>
      <w:divBdr>
        <w:top w:val="none" w:sz="0" w:space="0" w:color="auto"/>
        <w:left w:val="none" w:sz="0" w:space="0" w:color="auto"/>
        <w:bottom w:val="none" w:sz="0" w:space="0" w:color="auto"/>
        <w:right w:val="none" w:sz="0" w:space="0" w:color="auto"/>
      </w:divBdr>
    </w:div>
    <w:div w:id="1688828931">
      <w:bodyDiv w:val="1"/>
      <w:marLeft w:val="0"/>
      <w:marRight w:val="0"/>
      <w:marTop w:val="0"/>
      <w:marBottom w:val="0"/>
      <w:divBdr>
        <w:top w:val="none" w:sz="0" w:space="0" w:color="auto"/>
        <w:left w:val="none" w:sz="0" w:space="0" w:color="auto"/>
        <w:bottom w:val="none" w:sz="0" w:space="0" w:color="auto"/>
        <w:right w:val="none" w:sz="0" w:space="0" w:color="auto"/>
      </w:divBdr>
    </w:div>
    <w:div w:id="1692487907">
      <w:bodyDiv w:val="1"/>
      <w:marLeft w:val="0"/>
      <w:marRight w:val="0"/>
      <w:marTop w:val="0"/>
      <w:marBottom w:val="0"/>
      <w:divBdr>
        <w:top w:val="none" w:sz="0" w:space="0" w:color="auto"/>
        <w:left w:val="none" w:sz="0" w:space="0" w:color="auto"/>
        <w:bottom w:val="none" w:sz="0" w:space="0" w:color="auto"/>
        <w:right w:val="none" w:sz="0" w:space="0" w:color="auto"/>
      </w:divBdr>
      <w:divsChild>
        <w:div w:id="1551376873">
          <w:marLeft w:val="0"/>
          <w:marRight w:val="0"/>
          <w:marTop w:val="0"/>
          <w:marBottom w:val="0"/>
          <w:divBdr>
            <w:top w:val="none" w:sz="0" w:space="0" w:color="auto"/>
            <w:left w:val="none" w:sz="0" w:space="0" w:color="auto"/>
            <w:bottom w:val="none" w:sz="0" w:space="0" w:color="auto"/>
            <w:right w:val="none" w:sz="0" w:space="0" w:color="auto"/>
          </w:divBdr>
        </w:div>
        <w:div w:id="2038459148">
          <w:marLeft w:val="0"/>
          <w:marRight w:val="0"/>
          <w:marTop w:val="0"/>
          <w:marBottom w:val="0"/>
          <w:divBdr>
            <w:top w:val="none" w:sz="0" w:space="0" w:color="auto"/>
            <w:left w:val="none" w:sz="0" w:space="0" w:color="auto"/>
            <w:bottom w:val="none" w:sz="0" w:space="0" w:color="auto"/>
            <w:right w:val="none" w:sz="0" w:space="0" w:color="auto"/>
          </w:divBdr>
        </w:div>
        <w:div w:id="1328557009">
          <w:marLeft w:val="0"/>
          <w:marRight w:val="0"/>
          <w:marTop w:val="0"/>
          <w:marBottom w:val="0"/>
          <w:divBdr>
            <w:top w:val="none" w:sz="0" w:space="0" w:color="auto"/>
            <w:left w:val="none" w:sz="0" w:space="0" w:color="auto"/>
            <w:bottom w:val="none" w:sz="0" w:space="0" w:color="auto"/>
            <w:right w:val="none" w:sz="0" w:space="0" w:color="auto"/>
          </w:divBdr>
        </w:div>
        <w:div w:id="2063480856">
          <w:marLeft w:val="0"/>
          <w:marRight w:val="0"/>
          <w:marTop w:val="0"/>
          <w:marBottom w:val="0"/>
          <w:divBdr>
            <w:top w:val="none" w:sz="0" w:space="0" w:color="auto"/>
            <w:left w:val="none" w:sz="0" w:space="0" w:color="auto"/>
            <w:bottom w:val="none" w:sz="0" w:space="0" w:color="auto"/>
            <w:right w:val="none" w:sz="0" w:space="0" w:color="auto"/>
          </w:divBdr>
        </w:div>
        <w:div w:id="179050786">
          <w:marLeft w:val="0"/>
          <w:marRight w:val="0"/>
          <w:marTop w:val="0"/>
          <w:marBottom w:val="0"/>
          <w:divBdr>
            <w:top w:val="none" w:sz="0" w:space="0" w:color="auto"/>
            <w:left w:val="none" w:sz="0" w:space="0" w:color="auto"/>
            <w:bottom w:val="none" w:sz="0" w:space="0" w:color="auto"/>
            <w:right w:val="none" w:sz="0" w:space="0" w:color="auto"/>
          </w:divBdr>
        </w:div>
        <w:div w:id="986783352">
          <w:marLeft w:val="0"/>
          <w:marRight w:val="0"/>
          <w:marTop w:val="0"/>
          <w:marBottom w:val="0"/>
          <w:divBdr>
            <w:top w:val="none" w:sz="0" w:space="0" w:color="auto"/>
            <w:left w:val="none" w:sz="0" w:space="0" w:color="auto"/>
            <w:bottom w:val="none" w:sz="0" w:space="0" w:color="auto"/>
            <w:right w:val="none" w:sz="0" w:space="0" w:color="auto"/>
          </w:divBdr>
        </w:div>
        <w:div w:id="2063938445">
          <w:marLeft w:val="0"/>
          <w:marRight w:val="0"/>
          <w:marTop w:val="0"/>
          <w:marBottom w:val="0"/>
          <w:divBdr>
            <w:top w:val="none" w:sz="0" w:space="0" w:color="auto"/>
            <w:left w:val="none" w:sz="0" w:space="0" w:color="auto"/>
            <w:bottom w:val="none" w:sz="0" w:space="0" w:color="auto"/>
            <w:right w:val="none" w:sz="0" w:space="0" w:color="auto"/>
          </w:divBdr>
        </w:div>
        <w:div w:id="1290476743">
          <w:marLeft w:val="0"/>
          <w:marRight w:val="0"/>
          <w:marTop w:val="0"/>
          <w:marBottom w:val="0"/>
          <w:divBdr>
            <w:top w:val="none" w:sz="0" w:space="0" w:color="auto"/>
            <w:left w:val="none" w:sz="0" w:space="0" w:color="auto"/>
            <w:bottom w:val="none" w:sz="0" w:space="0" w:color="auto"/>
            <w:right w:val="none" w:sz="0" w:space="0" w:color="auto"/>
          </w:divBdr>
        </w:div>
        <w:div w:id="454061454">
          <w:marLeft w:val="0"/>
          <w:marRight w:val="0"/>
          <w:marTop w:val="0"/>
          <w:marBottom w:val="0"/>
          <w:divBdr>
            <w:top w:val="none" w:sz="0" w:space="0" w:color="auto"/>
            <w:left w:val="none" w:sz="0" w:space="0" w:color="auto"/>
            <w:bottom w:val="none" w:sz="0" w:space="0" w:color="auto"/>
            <w:right w:val="none" w:sz="0" w:space="0" w:color="auto"/>
          </w:divBdr>
        </w:div>
        <w:div w:id="305862299">
          <w:marLeft w:val="0"/>
          <w:marRight w:val="0"/>
          <w:marTop w:val="0"/>
          <w:marBottom w:val="0"/>
          <w:divBdr>
            <w:top w:val="none" w:sz="0" w:space="0" w:color="auto"/>
            <w:left w:val="none" w:sz="0" w:space="0" w:color="auto"/>
            <w:bottom w:val="none" w:sz="0" w:space="0" w:color="auto"/>
            <w:right w:val="none" w:sz="0" w:space="0" w:color="auto"/>
          </w:divBdr>
        </w:div>
        <w:div w:id="1257596004">
          <w:marLeft w:val="0"/>
          <w:marRight w:val="0"/>
          <w:marTop w:val="0"/>
          <w:marBottom w:val="0"/>
          <w:divBdr>
            <w:top w:val="none" w:sz="0" w:space="0" w:color="auto"/>
            <w:left w:val="none" w:sz="0" w:space="0" w:color="auto"/>
            <w:bottom w:val="none" w:sz="0" w:space="0" w:color="auto"/>
            <w:right w:val="none" w:sz="0" w:space="0" w:color="auto"/>
          </w:divBdr>
        </w:div>
        <w:div w:id="91053429">
          <w:marLeft w:val="0"/>
          <w:marRight w:val="0"/>
          <w:marTop w:val="0"/>
          <w:marBottom w:val="0"/>
          <w:divBdr>
            <w:top w:val="none" w:sz="0" w:space="0" w:color="auto"/>
            <w:left w:val="none" w:sz="0" w:space="0" w:color="auto"/>
            <w:bottom w:val="none" w:sz="0" w:space="0" w:color="auto"/>
            <w:right w:val="none" w:sz="0" w:space="0" w:color="auto"/>
          </w:divBdr>
        </w:div>
      </w:divsChild>
    </w:div>
    <w:div w:id="1754157101">
      <w:bodyDiv w:val="1"/>
      <w:marLeft w:val="0"/>
      <w:marRight w:val="0"/>
      <w:marTop w:val="0"/>
      <w:marBottom w:val="0"/>
      <w:divBdr>
        <w:top w:val="none" w:sz="0" w:space="0" w:color="auto"/>
        <w:left w:val="none" w:sz="0" w:space="0" w:color="auto"/>
        <w:bottom w:val="none" w:sz="0" w:space="0" w:color="auto"/>
        <w:right w:val="none" w:sz="0" w:space="0" w:color="auto"/>
      </w:divBdr>
    </w:div>
    <w:div w:id="1754202153">
      <w:bodyDiv w:val="1"/>
      <w:marLeft w:val="0"/>
      <w:marRight w:val="0"/>
      <w:marTop w:val="0"/>
      <w:marBottom w:val="0"/>
      <w:divBdr>
        <w:top w:val="none" w:sz="0" w:space="0" w:color="auto"/>
        <w:left w:val="none" w:sz="0" w:space="0" w:color="auto"/>
        <w:bottom w:val="none" w:sz="0" w:space="0" w:color="auto"/>
        <w:right w:val="none" w:sz="0" w:space="0" w:color="auto"/>
      </w:divBdr>
    </w:div>
    <w:div w:id="1777824238">
      <w:bodyDiv w:val="1"/>
      <w:marLeft w:val="0"/>
      <w:marRight w:val="0"/>
      <w:marTop w:val="0"/>
      <w:marBottom w:val="0"/>
      <w:divBdr>
        <w:top w:val="none" w:sz="0" w:space="0" w:color="auto"/>
        <w:left w:val="none" w:sz="0" w:space="0" w:color="auto"/>
        <w:bottom w:val="none" w:sz="0" w:space="0" w:color="auto"/>
        <w:right w:val="none" w:sz="0" w:space="0" w:color="auto"/>
      </w:divBdr>
    </w:div>
    <w:div w:id="1781021955">
      <w:bodyDiv w:val="1"/>
      <w:marLeft w:val="0"/>
      <w:marRight w:val="0"/>
      <w:marTop w:val="0"/>
      <w:marBottom w:val="0"/>
      <w:divBdr>
        <w:top w:val="none" w:sz="0" w:space="0" w:color="auto"/>
        <w:left w:val="none" w:sz="0" w:space="0" w:color="auto"/>
        <w:bottom w:val="none" w:sz="0" w:space="0" w:color="auto"/>
        <w:right w:val="none" w:sz="0" w:space="0" w:color="auto"/>
      </w:divBdr>
    </w:div>
    <w:div w:id="1819956977">
      <w:bodyDiv w:val="1"/>
      <w:marLeft w:val="0"/>
      <w:marRight w:val="0"/>
      <w:marTop w:val="0"/>
      <w:marBottom w:val="0"/>
      <w:divBdr>
        <w:top w:val="none" w:sz="0" w:space="0" w:color="auto"/>
        <w:left w:val="none" w:sz="0" w:space="0" w:color="auto"/>
        <w:bottom w:val="none" w:sz="0" w:space="0" w:color="auto"/>
        <w:right w:val="none" w:sz="0" w:space="0" w:color="auto"/>
      </w:divBdr>
    </w:div>
    <w:div w:id="1824275363">
      <w:bodyDiv w:val="1"/>
      <w:marLeft w:val="0"/>
      <w:marRight w:val="0"/>
      <w:marTop w:val="0"/>
      <w:marBottom w:val="0"/>
      <w:divBdr>
        <w:top w:val="none" w:sz="0" w:space="0" w:color="auto"/>
        <w:left w:val="none" w:sz="0" w:space="0" w:color="auto"/>
        <w:bottom w:val="none" w:sz="0" w:space="0" w:color="auto"/>
        <w:right w:val="none" w:sz="0" w:space="0" w:color="auto"/>
      </w:divBdr>
    </w:div>
    <w:div w:id="1831209084">
      <w:bodyDiv w:val="1"/>
      <w:marLeft w:val="0"/>
      <w:marRight w:val="0"/>
      <w:marTop w:val="0"/>
      <w:marBottom w:val="0"/>
      <w:divBdr>
        <w:top w:val="none" w:sz="0" w:space="0" w:color="auto"/>
        <w:left w:val="none" w:sz="0" w:space="0" w:color="auto"/>
        <w:bottom w:val="none" w:sz="0" w:space="0" w:color="auto"/>
        <w:right w:val="none" w:sz="0" w:space="0" w:color="auto"/>
      </w:divBdr>
    </w:div>
    <w:div w:id="1868836673">
      <w:bodyDiv w:val="1"/>
      <w:marLeft w:val="0"/>
      <w:marRight w:val="0"/>
      <w:marTop w:val="0"/>
      <w:marBottom w:val="0"/>
      <w:divBdr>
        <w:top w:val="none" w:sz="0" w:space="0" w:color="auto"/>
        <w:left w:val="none" w:sz="0" w:space="0" w:color="auto"/>
        <w:bottom w:val="none" w:sz="0" w:space="0" w:color="auto"/>
        <w:right w:val="none" w:sz="0" w:space="0" w:color="auto"/>
      </w:divBdr>
    </w:div>
    <w:div w:id="1876455991">
      <w:bodyDiv w:val="1"/>
      <w:marLeft w:val="0"/>
      <w:marRight w:val="0"/>
      <w:marTop w:val="0"/>
      <w:marBottom w:val="0"/>
      <w:divBdr>
        <w:top w:val="none" w:sz="0" w:space="0" w:color="auto"/>
        <w:left w:val="none" w:sz="0" w:space="0" w:color="auto"/>
        <w:bottom w:val="none" w:sz="0" w:space="0" w:color="auto"/>
        <w:right w:val="none" w:sz="0" w:space="0" w:color="auto"/>
      </w:divBdr>
    </w:div>
    <w:div w:id="1935824320">
      <w:bodyDiv w:val="1"/>
      <w:marLeft w:val="0"/>
      <w:marRight w:val="0"/>
      <w:marTop w:val="0"/>
      <w:marBottom w:val="0"/>
      <w:divBdr>
        <w:top w:val="none" w:sz="0" w:space="0" w:color="auto"/>
        <w:left w:val="none" w:sz="0" w:space="0" w:color="auto"/>
        <w:bottom w:val="none" w:sz="0" w:space="0" w:color="auto"/>
        <w:right w:val="none" w:sz="0" w:space="0" w:color="auto"/>
      </w:divBdr>
    </w:div>
    <w:div w:id="1947612510">
      <w:bodyDiv w:val="1"/>
      <w:marLeft w:val="0"/>
      <w:marRight w:val="0"/>
      <w:marTop w:val="0"/>
      <w:marBottom w:val="0"/>
      <w:divBdr>
        <w:top w:val="none" w:sz="0" w:space="0" w:color="auto"/>
        <w:left w:val="none" w:sz="0" w:space="0" w:color="auto"/>
        <w:bottom w:val="none" w:sz="0" w:space="0" w:color="auto"/>
        <w:right w:val="none" w:sz="0" w:space="0" w:color="auto"/>
      </w:divBdr>
    </w:div>
    <w:div w:id="1962104648">
      <w:bodyDiv w:val="1"/>
      <w:marLeft w:val="0"/>
      <w:marRight w:val="0"/>
      <w:marTop w:val="0"/>
      <w:marBottom w:val="0"/>
      <w:divBdr>
        <w:top w:val="none" w:sz="0" w:space="0" w:color="auto"/>
        <w:left w:val="none" w:sz="0" w:space="0" w:color="auto"/>
        <w:bottom w:val="none" w:sz="0" w:space="0" w:color="auto"/>
        <w:right w:val="none" w:sz="0" w:space="0" w:color="auto"/>
      </w:divBdr>
    </w:div>
    <w:div w:id="1980841752">
      <w:bodyDiv w:val="1"/>
      <w:marLeft w:val="0"/>
      <w:marRight w:val="0"/>
      <w:marTop w:val="0"/>
      <w:marBottom w:val="0"/>
      <w:divBdr>
        <w:top w:val="none" w:sz="0" w:space="0" w:color="auto"/>
        <w:left w:val="none" w:sz="0" w:space="0" w:color="auto"/>
        <w:bottom w:val="none" w:sz="0" w:space="0" w:color="auto"/>
        <w:right w:val="none" w:sz="0" w:space="0" w:color="auto"/>
      </w:divBdr>
    </w:div>
    <w:div w:id="1988898169">
      <w:bodyDiv w:val="1"/>
      <w:marLeft w:val="0"/>
      <w:marRight w:val="0"/>
      <w:marTop w:val="0"/>
      <w:marBottom w:val="0"/>
      <w:divBdr>
        <w:top w:val="none" w:sz="0" w:space="0" w:color="auto"/>
        <w:left w:val="none" w:sz="0" w:space="0" w:color="auto"/>
        <w:bottom w:val="none" w:sz="0" w:space="0" w:color="auto"/>
        <w:right w:val="none" w:sz="0" w:space="0" w:color="auto"/>
      </w:divBdr>
    </w:div>
    <w:div w:id="1995909381">
      <w:bodyDiv w:val="1"/>
      <w:marLeft w:val="0"/>
      <w:marRight w:val="0"/>
      <w:marTop w:val="0"/>
      <w:marBottom w:val="0"/>
      <w:divBdr>
        <w:top w:val="none" w:sz="0" w:space="0" w:color="auto"/>
        <w:left w:val="none" w:sz="0" w:space="0" w:color="auto"/>
        <w:bottom w:val="none" w:sz="0" w:space="0" w:color="auto"/>
        <w:right w:val="none" w:sz="0" w:space="0" w:color="auto"/>
      </w:divBdr>
    </w:div>
    <w:div w:id="2000309435">
      <w:bodyDiv w:val="1"/>
      <w:marLeft w:val="0"/>
      <w:marRight w:val="0"/>
      <w:marTop w:val="0"/>
      <w:marBottom w:val="0"/>
      <w:divBdr>
        <w:top w:val="none" w:sz="0" w:space="0" w:color="auto"/>
        <w:left w:val="none" w:sz="0" w:space="0" w:color="auto"/>
        <w:bottom w:val="none" w:sz="0" w:space="0" w:color="auto"/>
        <w:right w:val="none" w:sz="0" w:space="0" w:color="auto"/>
      </w:divBdr>
    </w:div>
    <w:div w:id="2020883090">
      <w:bodyDiv w:val="1"/>
      <w:marLeft w:val="0"/>
      <w:marRight w:val="0"/>
      <w:marTop w:val="0"/>
      <w:marBottom w:val="0"/>
      <w:divBdr>
        <w:top w:val="none" w:sz="0" w:space="0" w:color="auto"/>
        <w:left w:val="none" w:sz="0" w:space="0" w:color="auto"/>
        <w:bottom w:val="none" w:sz="0" w:space="0" w:color="auto"/>
        <w:right w:val="none" w:sz="0" w:space="0" w:color="auto"/>
      </w:divBdr>
    </w:div>
    <w:div w:id="2022704043">
      <w:bodyDiv w:val="1"/>
      <w:marLeft w:val="0"/>
      <w:marRight w:val="0"/>
      <w:marTop w:val="0"/>
      <w:marBottom w:val="0"/>
      <w:divBdr>
        <w:top w:val="none" w:sz="0" w:space="0" w:color="auto"/>
        <w:left w:val="none" w:sz="0" w:space="0" w:color="auto"/>
        <w:bottom w:val="none" w:sz="0" w:space="0" w:color="auto"/>
        <w:right w:val="none" w:sz="0" w:space="0" w:color="auto"/>
      </w:divBdr>
    </w:div>
    <w:div w:id="2030060279">
      <w:bodyDiv w:val="1"/>
      <w:marLeft w:val="0"/>
      <w:marRight w:val="0"/>
      <w:marTop w:val="0"/>
      <w:marBottom w:val="0"/>
      <w:divBdr>
        <w:top w:val="none" w:sz="0" w:space="0" w:color="auto"/>
        <w:left w:val="none" w:sz="0" w:space="0" w:color="auto"/>
        <w:bottom w:val="none" w:sz="0" w:space="0" w:color="auto"/>
        <w:right w:val="none" w:sz="0" w:space="0" w:color="auto"/>
      </w:divBdr>
    </w:div>
    <w:div w:id="2032754830">
      <w:bodyDiv w:val="1"/>
      <w:marLeft w:val="0"/>
      <w:marRight w:val="0"/>
      <w:marTop w:val="0"/>
      <w:marBottom w:val="0"/>
      <w:divBdr>
        <w:top w:val="none" w:sz="0" w:space="0" w:color="auto"/>
        <w:left w:val="none" w:sz="0" w:space="0" w:color="auto"/>
        <w:bottom w:val="none" w:sz="0" w:space="0" w:color="auto"/>
        <w:right w:val="none" w:sz="0" w:space="0" w:color="auto"/>
      </w:divBdr>
      <w:divsChild>
        <w:div w:id="1712076240">
          <w:marLeft w:val="850"/>
          <w:marRight w:val="0"/>
          <w:marTop w:val="0"/>
          <w:marBottom w:val="120"/>
          <w:divBdr>
            <w:top w:val="none" w:sz="0" w:space="0" w:color="auto"/>
            <w:left w:val="none" w:sz="0" w:space="0" w:color="auto"/>
            <w:bottom w:val="none" w:sz="0" w:space="0" w:color="auto"/>
            <w:right w:val="none" w:sz="0" w:space="0" w:color="auto"/>
          </w:divBdr>
        </w:div>
        <w:div w:id="1843158029">
          <w:marLeft w:val="850"/>
          <w:marRight w:val="0"/>
          <w:marTop w:val="0"/>
          <w:marBottom w:val="120"/>
          <w:divBdr>
            <w:top w:val="none" w:sz="0" w:space="0" w:color="auto"/>
            <w:left w:val="none" w:sz="0" w:space="0" w:color="auto"/>
            <w:bottom w:val="none" w:sz="0" w:space="0" w:color="auto"/>
            <w:right w:val="none" w:sz="0" w:space="0" w:color="auto"/>
          </w:divBdr>
        </w:div>
        <w:div w:id="1154101176">
          <w:marLeft w:val="850"/>
          <w:marRight w:val="0"/>
          <w:marTop w:val="0"/>
          <w:marBottom w:val="40"/>
          <w:divBdr>
            <w:top w:val="none" w:sz="0" w:space="0" w:color="auto"/>
            <w:left w:val="none" w:sz="0" w:space="0" w:color="auto"/>
            <w:bottom w:val="none" w:sz="0" w:space="0" w:color="auto"/>
            <w:right w:val="none" w:sz="0" w:space="0" w:color="auto"/>
          </w:divBdr>
        </w:div>
        <w:div w:id="758410886">
          <w:marLeft w:val="1138"/>
          <w:marRight w:val="0"/>
          <w:marTop w:val="0"/>
          <w:marBottom w:val="120"/>
          <w:divBdr>
            <w:top w:val="none" w:sz="0" w:space="0" w:color="auto"/>
            <w:left w:val="none" w:sz="0" w:space="0" w:color="auto"/>
            <w:bottom w:val="none" w:sz="0" w:space="0" w:color="auto"/>
            <w:right w:val="none" w:sz="0" w:space="0" w:color="auto"/>
          </w:divBdr>
        </w:div>
        <w:div w:id="660427136">
          <w:marLeft w:val="1138"/>
          <w:marRight w:val="0"/>
          <w:marTop w:val="0"/>
          <w:marBottom w:val="120"/>
          <w:divBdr>
            <w:top w:val="none" w:sz="0" w:space="0" w:color="auto"/>
            <w:left w:val="none" w:sz="0" w:space="0" w:color="auto"/>
            <w:bottom w:val="none" w:sz="0" w:space="0" w:color="auto"/>
            <w:right w:val="none" w:sz="0" w:space="0" w:color="auto"/>
          </w:divBdr>
        </w:div>
        <w:div w:id="1704938277">
          <w:marLeft w:val="1138"/>
          <w:marRight w:val="0"/>
          <w:marTop w:val="0"/>
          <w:marBottom w:val="120"/>
          <w:divBdr>
            <w:top w:val="none" w:sz="0" w:space="0" w:color="auto"/>
            <w:left w:val="none" w:sz="0" w:space="0" w:color="auto"/>
            <w:bottom w:val="none" w:sz="0" w:space="0" w:color="auto"/>
            <w:right w:val="none" w:sz="0" w:space="0" w:color="auto"/>
          </w:divBdr>
        </w:div>
      </w:divsChild>
    </w:div>
    <w:div w:id="2043624076">
      <w:bodyDiv w:val="1"/>
      <w:marLeft w:val="0"/>
      <w:marRight w:val="0"/>
      <w:marTop w:val="0"/>
      <w:marBottom w:val="0"/>
      <w:divBdr>
        <w:top w:val="none" w:sz="0" w:space="0" w:color="auto"/>
        <w:left w:val="none" w:sz="0" w:space="0" w:color="auto"/>
        <w:bottom w:val="none" w:sz="0" w:space="0" w:color="auto"/>
        <w:right w:val="none" w:sz="0" w:space="0" w:color="auto"/>
      </w:divBdr>
    </w:div>
    <w:div w:id="2067339978">
      <w:bodyDiv w:val="1"/>
      <w:marLeft w:val="0"/>
      <w:marRight w:val="0"/>
      <w:marTop w:val="0"/>
      <w:marBottom w:val="0"/>
      <w:divBdr>
        <w:top w:val="none" w:sz="0" w:space="0" w:color="auto"/>
        <w:left w:val="none" w:sz="0" w:space="0" w:color="auto"/>
        <w:bottom w:val="none" w:sz="0" w:space="0" w:color="auto"/>
        <w:right w:val="none" w:sz="0" w:space="0" w:color="auto"/>
      </w:divBdr>
    </w:div>
    <w:div w:id="2081445086">
      <w:bodyDiv w:val="1"/>
      <w:marLeft w:val="0"/>
      <w:marRight w:val="0"/>
      <w:marTop w:val="0"/>
      <w:marBottom w:val="0"/>
      <w:divBdr>
        <w:top w:val="none" w:sz="0" w:space="0" w:color="auto"/>
        <w:left w:val="none" w:sz="0" w:space="0" w:color="auto"/>
        <w:bottom w:val="none" w:sz="0" w:space="0" w:color="auto"/>
        <w:right w:val="none" w:sz="0" w:space="0" w:color="auto"/>
      </w:divBdr>
    </w:div>
    <w:div w:id="212114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7D027-C82E-470F-9FA4-E0DEDB70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14318</TotalTime>
  <Pages>18</Pages>
  <Words>4054</Words>
  <Characters>22301</Characters>
  <Application>Microsoft Office Word</Application>
  <DocSecurity>0</DocSecurity>
  <Lines>185</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 gy</dc:creator>
  <cp:keywords/>
  <dc:description/>
  <cp:lastModifiedBy>Hossayne</cp:lastModifiedBy>
  <cp:revision>423</cp:revision>
  <dcterms:created xsi:type="dcterms:W3CDTF">2023-03-30T11:59:00Z</dcterms:created>
  <dcterms:modified xsi:type="dcterms:W3CDTF">2024-11-27T16:54:00Z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2023-10-04T07:14:00Z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4ab8b746-ff13-42ef-9cb4-294f69964b46</vt:lpwstr>
  </property>
  <property fmtid="{D5CDD505-2E9C-101B-9397-08002B2CF9AE}" pid="8" name="MSIP_Label_48a19f0c-bea1-442e-a475-ed109d9ec508_ContentBits">
    <vt:lpwstr>0</vt:lpwstr>
  </property>
</Properties>
</file>