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8"/>
          <w:rFonts w:ascii="Times New Roman" w:hAnsi="Times New Roman" w:eastAsia="Times New Roman"/>
        </w:rPr>
        <w:t>MicroLend — User Manual</w:t>
      </w:r>
    </w:p>
    <w:p>
      <w:r>
        <w:rPr>
          <w:rFonts w:ascii="Times New Roman" w:hAnsi="Times New Roman" w:eastAsia="Times New Roman"/>
        </w:rPr>
        <w:t xml:space="preserve">MicroLend is a </w:t>
      </w:r>
      <w:r>
        <w:rPr>
          <w:b/>
          <w:rFonts w:ascii="Times New Roman" w:hAnsi="Times New Roman" w:eastAsia="Times New Roman"/>
        </w:rPr>
        <w:t>testnet prototype</w:t>
      </w:r>
      <w:r>
        <w:rPr>
          <w:rFonts w:ascii="Times New Roman" w:hAnsi="Times New Roman" w:eastAsia="Times New Roman"/>
        </w:rPr>
        <w:t xml:space="preserve"> built for the SC6113 group project. It shows how a small</w:t>
      </w:r>
    </w:p>
    <w:p>
      <w:r>
        <w:rPr>
          <w:rFonts w:ascii="Times New Roman" w:hAnsi="Times New Roman" w:eastAsia="Times New Roman"/>
        </w:rPr>
        <w:t>lending pool can work when the rules and the records live on a public blockchain.</w:t>
      </w:r>
    </w:p>
    <w:p>
      <w:r>
        <w:rPr>
          <w:rFonts w:ascii="Times New Roman" w:hAnsi="Times New Roman" w:eastAsia="Times New Roman"/>
        </w:rPr>
        <w:t xml:space="preserve">Everything here is a demonstration. </w:t>
      </w:r>
      <w:r>
        <w:rPr>
          <w:b/>
          <w:rFonts w:ascii="Times New Roman" w:hAnsi="Times New Roman" w:eastAsia="Times New Roman"/>
        </w:rPr>
        <w:t>There is no real money anywhere in MicroLend.</w:t>
      </w:r>
      <w:r>
        <w:rPr>
          <w:rFonts w:ascii="Times New Roman" w:hAnsi="Times New Roman" w:eastAsia="Times New Roman"/>
        </w:rPr>
        <w:t xml:space="preserve"> The token</w:t>
      </w:r>
    </w:p>
    <w:p>
      <w:r>
        <w:rPr>
          <w:rFonts w:ascii="Times New Roman" w:hAnsi="Times New Roman" w:eastAsia="Times New Roman"/>
        </w:rPr>
        <w:t>you use (mUSDC) is a mock stablecoin created for this project. It has no value, it cannot be</w:t>
      </w:r>
    </w:p>
    <w:p>
      <w:r>
        <w:rPr>
          <w:rFonts w:ascii="Times New Roman" w:hAnsi="Times New Roman" w:eastAsia="Times New Roman"/>
        </w:rPr>
        <w:t>bought or sold, and it cannot be exchanged for anything. Nothing in this manual is financial</w:t>
      </w:r>
    </w:p>
    <w:p>
      <w:r>
        <w:rPr>
          <w:rFonts w:ascii="Times New Roman" w:hAnsi="Times New Roman" w:eastAsia="Times New Roman"/>
        </w:rPr>
        <w:t>advice.</w:t>
      </w:r>
    </w:p>
    <w:p>
      <w:r>
        <w:rPr>
          <w:rFonts w:ascii="Times New Roman" w:hAnsi="Times New Roman" w:eastAsia="Times New Roman"/>
        </w:rPr>
        <w:t xml:space="preserve">This manual describes the </w:t>
      </w:r>
      <w:r>
        <w:rPr>
          <w:b/>
          <w:rFonts w:ascii="Times New Roman" w:hAnsi="Times New Roman" w:eastAsia="Times New Roman"/>
        </w:rPr>
        <w:t>live deployment on the Ethereum Sepolia test network</w:t>
      </w:r>
      <w:r>
        <w:rPr>
          <w:rFonts w:ascii="Times New Roman" w:hAnsi="Times New Roman" w:eastAsia="Times New Roman"/>
        </w:rPr>
        <w:t>. Developers</w:t>
      </w:r>
    </w:p>
    <w:p>
      <w:r>
        <w:rPr>
          <w:rFonts w:ascii="Times New Roman" w:hAnsi="Times New Roman" w:eastAsia="Times New Roman"/>
        </w:rPr>
        <w:t>run the same application on a private local chain, but that setup is not covered here.</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4E79"/>
          </w:tcPr>
          <w:p>
            <w:pPr>
              <w:spacing w:after="0" w:line="240" w:lineRule="auto"/>
            </w:pPr>
            <w:r/>
            <w:r>
              <w:rPr>
                <w:b/>
                <w:color w:val="FFFFFF"/>
                <w:sz w:val="15"/>
                <w:rFonts w:ascii="Times New Roman" w:hAnsi="Times New Roman" w:eastAsia="Times New Roman"/>
              </w:rPr>
              <w:t>Item</w:t>
            </w:r>
          </w:p>
        </w:tc>
        <w:tc>
          <w:tcPr>
            <w:tcW w:type="dxa" w:w="4394"/>
            <w:shd w:val="clear" w:color="auto" w:fill="1F4E79"/>
          </w:tcPr>
          <w:p>
            <w:pPr>
              <w:spacing w:after="0" w:line="240" w:lineRule="auto"/>
            </w:pPr>
            <w:r/>
            <w:r>
              <w:rPr>
                <w:b/>
                <w:color w:val="FFFFFF"/>
                <w:sz w:val="15"/>
                <w:rFonts w:ascii="Times New Roman" w:hAnsi="Times New Roman" w:eastAsia="Times New Roman"/>
              </w:rPr>
              <w:t>Value</w:t>
            </w:r>
          </w:p>
        </w:tc>
      </w:tr>
      <w:tr>
        <w:tc>
          <w:tcPr>
            <w:tcW w:type="dxa" w:w="4394"/>
          </w:tcPr>
          <w:p>
            <w:pPr>
              <w:spacing w:after="0" w:before="0" w:line="240" w:lineRule="auto"/>
            </w:pPr>
            <w:r>
              <w:rPr>
                <w:sz w:val="15"/>
              </w:rPr>
            </w:r>
            <w:r>
              <w:rPr>
                <w:rFonts w:ascii="Times New Roman" w:hAnsi="Times New Roman" w:eastAsia="Times New Roman"/>
                <w:sz w:val="15"/>
              </w:rPr>
              <w:t>Manual version</w:t>
            </w:r>
          </w:p>
        </w:tc>
        <w:tc>
          <w:tcPr>
            <w:tcW w:type="dxa" w:w="4394"/>
          </w:tcPr>
          <w:p>
            <w:pPr>
              <w:spacing w:after="0" w:before="0" w:line="240" w:lineRule="auto"/>
            </w:pPr>
            <w:r>
              <w:rPr>
                <w:sz w:val="15"/>
              </w:rPr>
            </w:r>
            <w:r>
              <w:rPr>
                <w:rFonts w:ascii="Times New Roman" w:hAnsi="Times New Roman" w:eastAsia="Times New Roman"/>
                <w:sz w:val="15"/>
              </w:rPr>
              <w:t>1.2</w:t>
            </w:r>
          </w:p>
        </w:tc>
      </w:tr>
      <w:tr>
        <w:tc>
          <w:tcPr>
            <w:tcW w:type="dxa" w:w="4394"/>
          </w:tcPr>
          <w:p>
            <w:pPr>
              <w:spacing w:after="0" w:before="0" w:line="240" w:lineRule="auto"/>
            </w:pPr>
            <w:r>
              <w:rPr>
                <w:sz w:val="15"/>
              </w:rPr>
            </w:r>
            <w:r>
              <w:rPr>
                <w:rFonts w:ascii="Times New Roman" w:hAnsi="Times New Roman" w:eastAsia="Times New Roman"/>
                <w:sz w:val="15"/>
              </w:rPr>
              <w:t>Date</w:t>
            </w:r>
          </w:p>
        </w:tc>
        <w:tc>
          <w:tcPr>
            <w:tcW w:type="dxa" w:w="4394"/>
          </w:tcPr>
          <w:p>
            <w:pPr>
              <w:spacing w:after="0" w:before="0" w:line="240" w:lineRule="auto"/>
            </w:pPr>
            <w:r>
              <w:rPr>
                <w:sz w:val="15"/>
              </w:rPr>
            </w:r>
            <w:r>
              <w:rPr>
                <w:rFonts w:ascii="Times New Roman" w:hAnsi="Times New Roman" w:eastAsia="Times New Roman"/>
                <w:sz w:val="15"/>
              </w:rPr>
              <w:t>14 October 2026</w:t>
            </w:r>
          </w:p>
        </w:tc>
      </w:tr>
      <w:tr>
        <w:tc>
          <w:tcPr>
            <w:tcW w:type="dxa" w:w="4394"/>
          </w:tcPr>
          <w:p>
            <w:pPr>
              <w:spacing w:after="0" w:before="0" w:line="240" w:lineRule="auto"/>
            </w:pPr>
            <w:r>
              <w:rPr>
                <w:sz w:val="15"/>
              </w:rPr>
            </w:r>
            <w:r>
              <w:rPr>
                <w:rFonts w:ascii="Times New Roman" w:hAnsi="Times New Roman" w:eastAsia="Times New Roman"/>
                <w:sz w:val="15"/>
              </w:rPr>
              <w:t>Applies to</w:t>
            </w:r>
          </w:p>
        </w:tc>
        <w:tc>
          <w:tcPr>
            <w:tcW w:type="dxa" w:w="4394"/>
          </w:tcPr>
          <w:p>
            <w:pPr>
              <w:spacing w:after="0" w:before="0" w:line="240" w:lineRule="auto"/>
            </w:pPr>
            <w:r>
              <w:rPr>
                <w:sz w:val="15"/>
              </w:rPr>
            </w:r>
            <w:r>
              <w:rPr>
                <w:rFonts w:ascii="Times New Roman" w:hAnsi="Times New Roman" w:eastAsia="Times New Roman"/>
                <w:sz w:val="15"/>
              </w:rPr>
              <w:t>The public MicroLend deployment on Ethereum Sepolia</w:t>
            </w:r>
          </w:p>
        </w:tc>
      </w:tr>
      <w:tr>
        <w:tc>
          <w:tcPr>
            <w:tcW w:type="dxa" w:w="4394"/>
          </w:tcPr>
          <w:p>
            <w:pPr>
              <w:spacing w:after="0" w:before="0" w:line="240" w:lineRule="auto"/>
            </w:pPr>
            <w:r>
              <w:rPr>
                <w:sz w:val="15"/>
              </w:rPr>
            </w:r>
            <w:r>
              <w:rPr>
                <w:rFonts w:ascii="Times New Roman" w:hAnsi="Times New Roman" w:eastAsia="Times New Roman"/>
                <w:sz w:val="15"/>
              </w:rPr>
              <w:t>Frontend</w:t>
            </w:r>
          </w:p>
        </w:tc>
        <w:tc>
          <w:tcPr>
            <w:tcW w:type="dxa" w:w="4394"/>
          </w:tcPr>
          <w:p>
            <w:pPr>
              <w:spacing w:after="0" w:before="0" w:line="240" w:lineRule="auto"/>
            </w:pPr>
            <w:r>
              <w:rPr>
                <w:sz w:val="15"/>
              </w:rPr>
            </w:r>
            <w:r>
              <w:rPr>
                <w:rFonts w:ascii="Times New Roman" w:hAnsi="Times New Roman" w:eastAsia="Times New Roman"/>
                <w:sz w:val="15"/>
              </w:rPr>
              <w:t>&lt;https://microlend-web.onrender.com&gt;</w:t>
            </w:r>
          </w:p>
        </w:tc>
      </w:tr>
      <w:tr>
        <w:tc>
          <w:tcPr>
            <w:tcW w:type="dxa" w:w="4394"/>
          </w:tcPr>
          <w:p>
            <w:pPr>
              <w:spacing w:after="0" w:before="0" w:line="240" w:lineRule="auto"/>
            </w:pPr>
            <w:r>
              <w:rPr>
                <w:sz w:val="15"/>
              </w:rPr>
            </w:r>
            <w:r>
              <w:rPr>
                <w:rFonts w:ascii="Times New Roman" w:hAnsi="Times New Roman" w:eastAsia="Times New Roman"/>
                <w:sz w:val="15"/>
              </w:rPr>
              <w:t>API</w:t>
            </w:r>
          </w:p>
        </w:tc>
        <w:tc>
          <w:tcPr>
            <w:tcW w:type="dxa" w:w="4394"/>
          </w:tcPr>
          <w:p>
            <w:pPr>
              <w:spacing w:after="0" w:before="0" w:line="240" w:lineRule="auto"/>
            </w:pPr>
            <w:r>
              <w:rPr>
                <w:sz w:val="15"/>
              </w:rPr>
            </w:r>
            <w:r>
              <w:rPr>
                <w:rFonts w:ascii="Times New Roman" w:hAnsi="Times New Roman" w:eastAsia="Times New Roman"/>
                <w:sz w:val="15"/>
              </w:rPr>
              <w:t>&lt;https://microlend-api.onrender.com&gt;</w:t>
            </w:r>
          </w:p>
        </w:tc>
      </w:tr>
      <w:tr>
        <w:tc>
          <w:tcPr>
            <w:tcW w:type="dxa" w:w="4394"/>
          </w:tcPr>
          <w:p>
            <w:pPr>
              <w:spacing w:after="0" w:before="0" w:line="240" w:lineRule="auto"/>
            </w:pPr>
            <w:r>
              <w:rPr>
                <w:sz w:val="15"/>
              </w:rPr>
            </w:r>
            <w:r>
              <w:rPr>
                <w:rFonts w:ascii="Times New Roman" w:hAnsi="Times New Roman" w:eastAsia="Times New Roman"/>
                <w:sz w:val="15"/>
              </w:rPr>
              <w:t>Network</w:t>
            </w:r>
          </w:p>
        </w:tc>
        <w:tc>
          <w:tcPr>
            <w:tcW w:type="dxa" w:w="4394"/>
          </w:tcPr>
          <w:p>
            <w:pPr>
              <w:spacing w:after="0" w:before="0" w:line="240" w:lineRule="auto"/>
            </w:pPr>
            <w:r>
              <w:rPr>
                <w:sz w:val="15"/>
              </w:rPr>
            </w:r>
            <w:r>
              <w:rPr>
                <w:rFonts w:ascii="Times New Roman" w:hAnsi="Times New Roman" w:eastAsia="Times New Roman"/>
                <w:sz w:val="15"/>
              </w:rPr>
              <w:t xml:space="preserve">Ethereum Sepolia, chainId </w:t>
            </w:r>
            <w:r>
              <w:rPr>
                <w:rFonts w:ascii="Times New Roman" w:hAnsi="Times New Roman" w:eastAsia="Times New Roman"/>
                <w:sz w:val="15"/>
              </w:rPr>
              <w:t>11155111</w:t>
            </w:r>
          </w:p>
        </w:tc>
      </w:tr>
      <w:tr>
        <w:tc>
          <w:tcPr>
            <w:tcW w:type="dxa" w:w="4394"/>
          </w:tcPr>
          <w:p>
            <w:pPr>
              <w:spacing w:after="0" w:before="0" w:line="240" w:lineRule="auto"/>
            </w:pPr>
            <w:r>
              <w:rPr>
                <w:sz w:val="15"/>
              </w:rPr>
            </w:r>
            <w:r>
              <w:rPr>
                <w:rFonts w:ascii="Times New Roman" w:hAnsi="Times New Roman" w:eastAsia="Times New Roman"/>
                <w:sz w:val="15"/>
              </w:rPr>
              <w:t>Test token</w:t>
            </w:r>
          </w:p>
        </w:tc>
        <w:tc>
          <w:tcPr>
            <w:tcW w:type="dxa" w:w="4394"/>
          </w:tcPr>
          <w:p>
            <w:pPr>
              <w:spacing w:after="0" w:before="0" w:line="240" w:lineRule="auto"/>
            </w:pPr>
            <w:r>
              <w:rPr>
                <w:sz w:val="15"/>
              </w:rPr>
            </w:r>
            <w:r>
              <w:rPr>
                <w:rFonts w:ascii="Times New Roman" w:hAnsi="Times New Roman" w:eastAsia="Times New Roman"/>
                <w:sz w:val="15"/>
              </w:rPr>
              <w:t xml:space="preserve">mUSDC, </w:t>
            </w:r>
            <w:r>
              <w:rPr>
                <w:rFonts w:ascii="Times New Roman" w:hAnsi="Times New Roman" w:eastAsia="Times New Roman"/>
                <w:sz w:val="15"/>
              </w:rPr>
              <w:t>0x882b02C3eeaC59BC42C283c6C8d32BaA3723B2d1</w:t>
            </w:r>
            <w:r>
              <w:rPr>
                <w:rFonts w:ascii="Times New Roman" w:hAnsi="Times New Roman" w:eastAsia="Times New Roman"/>
                <w:sz w:val="15"/>
              </w:rPr>
              <w:t>, 6 decimals</w:t>
            </w:r>
          </w:p>
        </w:tc>
      </w:tr>
      <w:tr>
        <w:tc>
          <w:tcPr>
            <w:tcW w:type="dxa" w:w="4394"/>
          </w:tcPr>
          <w:p>
            <w:pPr>
              <w:spacing w:after="0" w:before="0" w:line="240" w:lineRule="auto"/>
            </w:pPr>
            <w:r>
              <w:rPr>
                <w:sz w:val="15"/>
              </w:rPr>
            </w:r>
            <w:r>
              <w:rPr>
                <w:rFonts w:ascii="Times New Roman" w:hAnsi="Times New Roman" w:eastAsia="Times New Roman"/>
                <w:sz w:val="15"/>
              </w:rPr>
              <w:t>Contracts</w:t>
            </w:r>
          </w:p>
        </w:tc>
        <w:tc>
          <w:tcPr>
            <w:tcW w:type="dxa" w:w="4394"/>
          </w:tcPr>
          <w:p>
            <w:pPr>
              <w:spacing w:after="0" w:before="0" w:line="240" w:lineRule="auto"/>
            </w:pPr>
            <w:r>
              <w:rPr>
                <w:sz w:val="15"/>
              </w:rPr>
            </w:r>
            <w:r>
              <w:rPr>
                <w:rFonts w:ascii="Times New Roman" w:hAnsi="Times New Roman" w:eastAsia="Times New Roman"/>
                <w:sz w:val="15"/>
              </w:rPr>
              <w:t xml:space="preserve">CreditRegistry </w:t>
            </w:r>
            <w:r>
              <w:rPr>
                <w:rFonts w:ascii="Times New Roman" w:hAnsi="Times New Roman" w:eastAsia="Times New Roman"/>
                <w:sz w:val="15"/>
              </w:rPr>
              <w:t>0xa80e874cA4C8C33b7c1887370005823f4cBe248F</w:t>
            </w:r>
            <w:r>
              <w:rPr>
                <w:rFonts w:ascii="Times New Roman" w:hAnsi="Times New Roman" w:eastAsia="Times New Roman"/>
                <w:sz w:val="15"/>
              </w:rPr>
              <w:t xml:space="preserve"> · LendingPool </w:t>
            </w:r>
            <w:r>
              <w:rPr>
                <w:rFonts w:ascii="Times New Roman" w:hAnsi="Times New Roman" w:eastAsia="Times New Roman"/>
                <w:sz w:val="15"/>
              </w:rPr>
              <w:t>0x576358F66d8d521bcd02A472Ef87F903f1c4f410</w:t>
            </w:r>
            <w:r>
              <w:rPr>
                <w:rFonts w:ascii="Times New Roman" w:hAnsi="Times New Roman" w:eastAsia="Times New Roman"/>
                <w:sz w:val="15"/>
              </w:rPr>
              <w:t xml:space="preserve"> · CollateralVault </w:t>
            </w:r>
            <w:r>
              <w:rPr>
                <w:rFonts w:ascii="Times New Roman" w:hAnsi="Times New Roman" w:eastAsia="Times New Roman"/>
                <w:sz w:val="15"/>
              </w:rPr>
              <w:t>0x9c7b61301E2573f0Ab52aA51669e496E1Cf10B31</w:t>
            </w:r>
            <w:r>
              <w:rPr>
                <w:rFonts w:ascii="Times New Roman" w:hAnsi="Times New Roman" w:eastAsia="Times New Roman"/>
                <w:sz w:val="15"/>
              </w:rPr>
              <w:t xml:space="preserve"> · LoanManager </w:t>
            </w:r>
            <w:r>
              <w:rPr>
                <w:rFonts w:ascii="Times New Roman" w:hAnsi="Times New Roman" w:eastAsia="Times New Roman"/>
                <w:sz w:val="15"/>
              </w:rPr>
              <w:t>0x9279A53E8E93cA960f682c3bAEd6cCC940aE0b69</w:t>
            </w:r>
          </w:p>
        </w:tc>
      </w:tr>
      <w:tr>
        <w:tc>
          <w:tcPr>
            <w:tcW w:type="dxa" w:w="4394"/>
          </w:tcPr>
          <w:p>
            <w:pPr>
              <w:spacing w:after="0" w:before="0" w:line="240" w:lineRule="auto"/>
            </w:pPr>
            <w:r>
              <w:rPr>
                <w:sz w:val="15"/>
              </w:rPr>
            </w:r>
            <w:r>
              <w:rPr>
                <w:rFonts w:ascii="Times New Roman" w:hAnsi="Times New Roman" w:eastAsia="Times New Roman"/>
                <w:sz w:val="15"/>
              </w:rPr>
              <w:t>Demonstration video</w:t>
            </w:r>
          </w:p>
        </w:tc>
        <w:tc>
          <w:tcPr>
            <w:tcW w:type="dxa" w:w="4394"/>
          </w:tcPr>
          <w:p>
            <w:pPr>
              <w:spacing w:after="0" w:before="0" w:line="240" w:lineRule="auto"/>
            </w:pPr>
            <w:r>
              <w:rPr>
                <w:sz w:val="15"/>
              </w:rPr>
            </w:r>
            <w:r>
              <w:rPr>
                <w:rFonts w:ascii="Times New Roman" w:hAnsi="Times New Roman" w:eastAsia="Times New Roman"/>
                <w:sz w:val="15"/>
              </w:rPr>
              <w:t>&lt;https://www.youtube.com/watch?v=yrgKagY_duw&gt; (ten minutes)</w:t>
            </w:r>
          </w:p>
        </w:tc>
      </w:tr>
      <w:tr>
        <w:tc>
          <w:tcPr>
            <w:tcW w:type="dxa" w:w="4394"/>
          </w:tcPr>
          <w:p>
            <w:pPr>
              <w:spacing w:after="0" w:before="0" w:line="240" w:lineRule="auto"/>
            </w:pPr>
            <w:r>
              <w:rPr>
                <w:sz w:val="15"/>
              </w:rPr>
            </w:r>
            <w:r>
              <w:rPr>
                <w:rFonts w:ascii="Times New Roman" w:hAnsi="Times New Roman" w:eastAsia="Times New Roman"/>
                <w:sz w:val="15"/>
              </w:rPr>
              <w:t>Presentation slides</w:t>
            </w:r>
          </w:p>
        </w:tc>
        <w:tc>
          <w:tcPr>
            <w:tcW w:type="dxa" w:w="4394"/>
          </w:tcPr>
          <w:p>
            <w:pPr>
              <w:spacing w:after="0" w:before="0" w:line="240" w:lineRule="auto"/>
            </w:pPr>
            <w:r>
              <w:rPr>
                <w:sz w:val="15"/>
              </w:rPr>
            </w:r>
            <w:r>
              <w:rPr>
                <w:rFonts w:ascii="Times New Roman" w:hAnsi="Times New Roman" w:eastAsia="Times New Roman"/>
                <w:sz w:val="15"/>
              </w:rPr>
              <w:t>&lt;https://youtu.be/S3S13By7L0E&gt;</w:t>
            </w:r>
          </w:p>
        </w:tc>
      </w:tr>
      <w:tr>
        <w:tc>
          <w:tcPr>
            <w:tcW w:type="dxa" w:w="4394"/>
          </w:tcPr>
          <w:p>
            <w:pPr>
              <w:spacing w:after="0" w:before="0" w:line="240" w:lineRule="auto"/>
            </w:pPr>
            <w:r>
              <w:rPr>
                <w:sz w:val="15"/>
              </w:rPr>
            </w:r>
            <w:r>
              <w:rPr>
                <w:rFonts w:ascii="Times New Roman" w:hAnsi="Times New Roman" w:eastAsia="Times New Roman"/>
                <w:sz w:val="15"/>
              </w:rPr>
              <w:t>Audience</w:t>
            </w:r>
          </w:p>
        </w:tc>
        <w:tc>
          <w:tcPr>
            <w:tcW w:type="dxa" w:w="4394"/>
          </w:tcPr>
          <w:p>
            <w:pPr>
              <w:spacing w:after="0" w:before="0" w:line="240" w:lineRule="auto"/>
            </w:pPr>
            <w:r>
              <w:rPr>
                <w:sz w:val="15"/>
              </w:rPr>
            </w:r>
            <w:r>
              <w:rPr>
                <w:rFonts w:ascii="Times New Roman" w:hAnsi="Times New Roman" w:eastAsia="Times New Roman"/>
                <w:sz w:val="15"/>
              </w:rPr>
              <w:t>Anyone with MetaMask who has never used a DApp before</w:t>
            </w:r>
          </w:p>
        </w:tc>
      </w:tr>
    </w:tbl>
    <w:p>
      <w:pPr>
        <w:spacing w:after="0" w:before="0"/>
      </w:pPr>
    </w:p>
    <w:p>
      <w:r>
        <w:rPr>
          <w:rFonts w:ascii="Times New Roman" w:hAnsi="Times New Roman" w:eastAsia="Times New Roman"/>
        </w:rPr>
        <w:t>---</w:t>
      </w:r>
    </w:p>
    <w:p>
      <w:pPr>
        <w:pStyle w:val="Heading2"/>
      </w:pPr>
      <w:r>
        <w:t>1. What MicroLend is</w:t>
      </w:r>
    </w:p>
    <w:p>
      <w:r>
        <w:rPr>
          <w:rFonts w:ascii="Times New Roman" w:hAnsi="Times New Roman" w:eastAsia="Times New Roman"/>
        </w:rPr>
        <w:t>MicroLend connects people who need a small loan with people who are willing to fund one. Five</w:t>
      </w:r>
    </w:p>
    <w:p>
      <w:r>
        <w:rPr>
          <w:rFonts w:ascii="Times New Roman" w:hAnsi="Times New Roman" w:eastAsia="Times New Roman"/>
        </w:rPr>
        <w:t>roles appear in the application:</w:t>
      </w:r>
    </w:p>
    <w:p>
      <w:pPr>
        <w:pStyle w:val="ListBullet"/>
        <w:spacing w:after="40"/>
      </w:pPr>
      <w:r>
        <w:rPr>
          <w:b/>
          <w:rFonts w:ascii="Times New Roman" w:hAnsi="Times New Roman" w:eastAsia="Times New Roman"/>
        </w:rPr>
        <w:t>Borrower</w:t>
      </w:r>
      <w:r>
        <w:rPr>
          <w:rFonts w:ascii="Times New Roman" w:hAnsi="Times New Roman" w:eastAsia="Times New Roman"/>
        </w:rPr>
        <w:t xml:space="preserve"> — gets a credit score, applies for a loan, deposits collateral if needed, receives</w:t>
      </w:r>
    </w:p>
    <w:p>
      <w:r>
        <w:rPr>
          <w:rFonts w:ascii="Times New Roman" w:hAnsi="Times New Roman" w:eastAsia="Times New Roman"/>
        </w:rPr>
        <w:t>the money and repays it.</w:t>
      </w:r>
    </w:p>
    <w:p>
      <w:pPr>
        <w:pStyle w:val="ListBullet"/>
        <w:spacing w:after="40"/>
      </w:pPr>
      <w:r>
        <w:rPr>
          <w:b/>
          <w:rFonts w:ascii="Times New Roman" w:hAnsi="Times New Roman" w:eastAsia="Times New Roman"/>
        </w:rPr>
        <w:t>Lender</w:t>
      </w:r>
      <w:r>
        <w:rPr>
          <w:rFonts w:ascii="Times New Roman" w:hAnsi="Times New Roman" w:eastAsia="Times New Roman"/>
        </w:rPr>
        <w:t xml:space="preserve"> — deposits mUSDC into the shared pool and earns a share of the interest.</w:t>
      </w:r>
    </w:p>
    <w:p>
      <w:pPr>
        <w:pStyle w:val="ListBullet"/>
        <w:spacing w:after="40"/>
      </w:pPr>
      <w:r>
        <w:rPr>
          <w:b/>
          <w:rFonts w:ascii="Times New Roman" w:hAnsi="Times New Roman" w:eastAsia="Times New Roman"/>
        </w:rPr>
        <w:t>Credit officer</w:t>
      </w:r>
      <w:r>
        <w:rPr>
          <w:rFonts w:ascii="Times New Roman" w:hAnsi="Times New Roman" w:eastAsia="Times New Roman"/>
        </w:rPr>
        <w:t xml:space="preserve"> — reviews loan applications and approves or rejects them.</w:t>
      </w:r>
    </w:p>
    <w:p>
      <w:pPr>
        <w:pStyle w:val="ListBullet"/>
        <w:spacing w:after="40"/>
      </w:pPr>
      <w:r>
        <w:rPr>
          <w:b/>
          <w:rFonts w:ascii="Times New Roman" w:hAnsi="Times New Roman" w:eastAsia="Times New Roman"/>
        </w:rPr>
        <w:t>Auditor</w:t>
      </w:r>
      <w:r>
        <w:rPr>
          <w:rFonts w:ascii="Times New Roman" w:hAnsi="Times New Roman" w:eastAsia="Times New Roman"/>
        </w:rPr>
        <w:t xml:space="preserve"> — reads the full event log, exports it and attaches audit notes.</w:t>
      </w:r>
    </w:p>
    <w:p>
      <w:pPr>
        <w:pStyle w:val="ListBullet"/>
        <w:spacing w:after="40"/>
      </w:pPr>
      <w:r>
        <w:rPr>
          <w:b/>
          <w:rFonts w:ascii="Times New Roman" w:hAnsi="Times New Roman" w:eastAsia="Times New Roman"/>
        </w:rPr>
        <w:t>Administrator</w:t>
      </w:r>
      <w:r>
        <w:rPr>
          <w:rFonts w:ascii="Times New Roman" w:hAnsi="Times New Roman" w:eastAsia="Times New Roman"/>
        </w:rPr>
        <w:t xml:space="preserve"> — controls emergency pause, pool settings, roles, the reserve and the tiers.</w:t>
      </w:r>
    </w:p>
    <w:p>
      <w:r>
        <w:rPr>
          <w:rFonts w:ascii="Times New Roman" w:hAnsi="Times New Roman" w:eastAsia="Times New Roman"/>
        </w:rPr>
        <w:t xml:space="preserve">What lives </w:t>
      </w:r>
      <w:r>
        <w:rPr>
          <w:b/>
          <w:rFonts w:ascii="Times New Roman" w:hAnsi="Times New Roman" w:eastAsia="Times New Roman"/>
        </w:rPr>
        <w:t>on-chain</w:t>
      </w:r>
      <w:r>
        <w:rPr>
          <w:rFonts w:ascii="Times New Roman" w:hAnsi="Times New Roman" w:eastAsia="Times New Roman"/>
        </w:rPr>
        <w:t xml:space="preserve"> (on Sepolia, visible to anyone): the pool's cash and lender shares, every</w:t>
      </w:r>
    </w:p>
    <w:p>
      <w:r>
        <w:rPr>
          <w:rFonts w:ascii="Times New Roman" w:hAnsi="Times New Roman" w:eastAsia="Times New Roman"/>
        </w:rPr>
        <w:t>loan and its status, collateral, your credit score and repayment history, the tier rules, and an</w:t>
      </w:r>
    </w:p>
    <w:p>
      <w:r>
        <w:rPr>
          <w:rFonts w:ascii="Times New Roman" w:hAnsi="Times New Roman" w:eastAsia="Times New Roman"/>
        </w:rPr>
        <w:t xml:space="preserve">event for every action. What lives </w:t>
      </w:r>
      <w:r>
        <w:rPr>
          <w:b/>
          <w:rFonts w:ascii="Times New Roman" w:hAnsi="Times New Roman" w:eastAsia="Times New Roman"/>
        </w:rPr>
        <w:t>off-chain</w:t>
      </w:r>
      <w:r>
        <w:rPr>
          <w:rFonts w:ascii="Times New Roman" w:hAnsi="Times New Roman" w:eastAsia="Times New Roman"/>
        </w:rPr>
        <w:t xml:space="preserve"> (in the service database): your questionnaire</w:t>
      </w:r>
    </w:p>
    <w:p>
      <w:r>
        <w:rPr>
          <w:rFonts w:ascii="Times New Roman" w:hAnsi="Times New Roman" w:eastAsia="Times New Roman"/>
        </w:rPr>
        <w:t>answers, your display name and occupation, sign-in sessions and the computed score before you</w:t>
      </w:r>
    </w:p>
    <w:p>
      <w:r>
        <w:rPr>
          <w:rFonts w:ascii="Times New Roman" w:hAnsi="Times New Roman" w:eastAsia="Times New Roman"/>
        </w:rPr>
        <w:t>record it. The blockchain never stores your questionnaire answers — only the resulting score, its</w:t>
      </w:r>
    </w:p>
    <w:p>
      <w:r>
        <w:rPr>
          <w:rFonts w:ascii="Times New Roman" w:hAnsi="Times New Roman" w:eastAsia="Times New Roman"/>
        </w:rPr>
        <w:t>expiry date and a fingerprint of the model version.</w:t>
      </w:r>
    </w:p>
    <w:p>
      <w:r>
        <w:rPr>
          <w:rFonts w:ascii="Times New Roman" w:hAnsi="Times New Roman" w:eastAsia="Times New Roman"/>
        </w:rPr>
        <w:t>---</w:t>
      </w:r>
    </w:p>
    <w:p>
      <w:pPr>
        <w:pStyle w:val="Heading2"/>
      </w:pPr>
      <w:r>
        <w:t>2. The Overview page (no wallet needed)</w:t>
      </w:r>
    </w:p>
    <w:p>
      <w:r>
        <w:rPr>
          <w:rFonts w:ascii="Times New Roman" w:hAnsi="Times New Roman" w:eastAsia="Times New Roman"/>
        </w:rPr>
        <w:t>The Overview page is the only page that works without a wallet, and it is worth reading before</w:t>
      </w:r>
    </w:p>
    <w:p>
      <w:r>
        <w:rPr>
          <w:rFonts w:ascii="Times New Roman" w:hAnsi="Times New Roman" w:eastAsia="Times New Roman"/>
        </w:rPr>
        <w:t>connecting anything. It answers three questions: how much money is in the pool, how it is being</w:t>
      </w:r>
    </w:p>
    <w:p>
      <w:r>
        <w:rPr>
          <w:rFonts w:ascii="Times New Roman" w:hAnsi="Times New Roman" w:eastAsia="Times New Roman"/>
        </w:rPr>
        <w:t>used, and how the credit model is performing.</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4E79"/>
          </w:tcPr>
          <w:p>
            <w:pPr>
              <w:spacing w:after="0" w:line="240" w:lineRule="auto"/>
            </w:pPr>
            <w:r/>
            <w:r>
              <w:rPr>
                <w:b/>
                <w:color w:val="FFFFFF"/>
                <w:sz w:val="15"/>
                <w:rFonts w:ascii="Times New Roman" w:hAnsi="Times New Roman" w:eastAsia="Times New Roman"/>
              </w:rPr>
              <w:t>Element</w:t>
            </w:r>
          </w:p>
        </w:tc>
        <w:tc>
          <w:tcPr>
            <w:tcW w:type="dxa" w:w="4394"/>
            <w:shd w:val="clear" w:color="auto" w:fill="1F4E79"/>
          </w:tcPr>
          <w:p>
            <w:pPr>
              <w:spacing w:after="0" w:line="240" w:lineRule="auto"/>
            </w:pPr>
            <w:r/>
            <w:r>
              <w:rPr>
                <w:b/>
                <w:color w:val="FFFFFF"/>
                <w:sz w:val="15"/>
                <w:rFonts w:ascii="Times New Roman" w:hAnsi="Times New Roman" w:eastAsia="Times New Roman"/>
              </w:rPr>
              <w:t>What it tells you</w:t>
            </w:r>
          </w:p>
        </w:tc>
      </w:tr>
      <w:tr>
        <w:tc>
          <w:tcPr>
            <w:tcW w:type="dxa" w:w="4394"/>
          </w:tcPr>
          <w:p>
            <w:pPr>
              <w:spacing w:after="0" w:before="0" w:line="240" w:lineRule="auto"/>
            </w:pPr>
            <w:r>
              <w:rPr>
                <w:sz w:val="15"/>
              </w:rPr>
            </w:r>
            <w:r>
              <w:rPr>
                <w:rFonts w:ascii="Times New Roman" w:hAnsi="Times New Roman" w:eastAsia="Times New Roman"/>
                <w:sz w:val="15"/>
              </w:rPr>
              <w:t>Lender assets</w:t>
            </w:r>
          </w:p>
        </w:tc>
        <w:tc>
          <w:tcPr>
            <w:tcW w:type="dxa" w:w="4394"/>
          </w:tcPr>
          <w:p>
            <w:pPr>
              <w:spacing w:after="0" w:before="0" w:line="240" w:lineRule="auto"/>
            </w:pPr>
            <w:r>
              <w:rPr>
                <w:sz w:val="15"/>
              </w:rPr>
            </w:r>
            <w:r>
              <w:rPr>
                <w:rFonts w:ascii="Times New Roman" w:hAnsi="Times New Roman" w:eastAsia="Times New Roman"/>
                <w:sz w:val="15"/>
              </w:rPr>
              <w:t>Total mUSDC owned by lenders in the pool</w:t>
            </w:r>
          </w:p>
        </w:tc>
      </w:tr>
      <w:tr>
        <w:tc>
          <w:tcPr>
            <w:tcW w:type="dxa" w:w="4394"/>
          </w:tcPr>
          <w:p>
            <w:pPr>
              <w:spacing w:after="0" w:before="0" w:line="240" w:lineRule="auto"/>
            </w:pPr>
            <w:r>
              <w:rPr>
                <w:sz w:val="15"/>
              </w:rPr>
            </w:r>
            <w:r>
              <w:rPr>
                <w:rFonts w:ascii="Times New Roman" w:hAnsi="Times New Roman" w:eastAsia="Times New Roman"/>
                <w:sz w:val="15"/>
              </w:rPr>
              <w:t>Lent out</w:t>
            </w:r>
          </w:p>
        </w:tc>
        <w:tc>
          <w:tcPr>
            <w:tcW w:type="dxa" w:w="4394"/>
          </w:tcPr>
          <w:p>
            <w:pPr>
              <w:spacing w:after="0" w:before="0" w:line="240" w:lineRule="auto"/>
            </w:pPr>
            <w:r>
              <w:rPr>
                <w:sz w:val="15"/>
              </w:rPr>
            </w:r>
            <w:r>
              <w:rPr>
                <w:rFonts w:ascii="Times New Roman" w:hAnsi="Times New Roman" w:eastAsia="Times New Roman"/>
                <w:sz w:val="15"/>
              </w:rPr>
              <w:t>How much of that is currently borrowed, with the utilisation rate</w:t>
            </w:r>
          </w:p>
        </w:tc>
      </w:tr>
      <w:tr>
        <w:tc>
          <w:tcPr>
            <w:tcW w:type="dxa" w:w="4394"/>
          </w:tcPr>
          <w:p>
            <w:pPr>
              <w:spacing w:after="0" w:before="0" w:line="240" w:lineRule="auto"/>
            </w:pPr>
            <w:r>
              <w:rPr>
                <w:sz w:val="15"/>
              </w:rPr>
            </w:r>
            <w:r>
              <w:rPr>
                <w:rFonts w:ascii="Times New Roman" w:hAnsi="Times New Roman" w:eastAsia="Times New Roman"/>
                <w:sz w:val="15"/>
              </w:rPr>
              <w:t>First-loss reserve</w:t>
            </w:r>
          </w:p>
        </w:tc>
        <w:tc>
          <w:tcPr>
            <w:tcW w:type="dxa" w:w="4394"/>
          </w:tcPr>
          <w:p>
            <w:pPr>
              <w:spacing w:after="0" w:before="0" w:line="240" w:lineRule="auto"/>
            </w:pPr>
            <w:r>
              <w:rPr>
                <w:sz w:val="15"/>
              </w:rPr>
            </w:r>
            <w:r>
              <w:rPr>
                <w:rFonts w:ascii="Times New Roman" w:hAnsi="Times New Roman" w:eastAsia="Times New Roman"/>
                <w:sz w:val="15"/>
              </w:rPr>
              <w:t>The buffer that absorbs defaults before lenders do</w:t>
            </w:r>
          </w:p>
        </w:tc>
      </w:tr>
      <w:tr>
        <w:tc>
          <w:tcPr>
            <w:tcW w:type="dxa" w:w="4394"/>
          </w:tcPr>
          <w:p>
            <w:pPr>
              <w:spacing w:after="0" w:before="0" w:line="240" w:lineRule="auto"/>
            </w:pPr>
            <w:r>
              <w:rPr>
                <w:sz w:val="15"/>
              </w:rPr>
            </w:r>
            <w:r>
              <w:rPr>
                <w:rFonts w:ascii="Times New Roman" w:hAnsi="Times New Roman" w:eastAsia="Times New Roman"/>
                <w:sz w:val="15"/>
              </w:rPr>
              <w:t>Loans issued</w:t>
            </w:r>
          </w:p>
        </w:tc>
        <w:tc>
          <w:tcPr>
            <w:tcW w:type="dxa" w:w="4394"/>
          </w:tcPr>
          <w:p>
            <w:pPr>
              <w:spacing w:after="0" w:before="0" w:line="240" w:lineRule="auto"/>
            </w:pPr>
            <w:r>
              <w:rPr>
                <w:sz w:val="15"/>
              </w:rPr>
            </w:r>
            <w:r>
              <w:rPr>
                <w:rFonts w:ascii="Times New Roman" w:hAnsi="Times New Roman" w:eastAsia="Times New Roman"/>
                <w:sz w:val="15"/>
              </w:rPr>
              <w:t>How many loans exist, and across how many borrowers</w:t>
            </w:r>
          </w:p>
        </w:tc>
      </w:tr>
      <w:tr>
        <w:tc>
          <w:tcPr>
            <w:tcW w:type="dxa" w:w="4394"/>
          </w:tcPr>
          <w:p>
            <w:pPr>
              <w:spacing w:after="0" w:before="0" w:line="240" w:lineRule="auto"/>
            </w:pPr>
            <w:r>
              <w:rPr>
                <w:sz w:val="15"/>
              </w:rPr>
            </w:r>
            <w:r>
              <w:rPr>
                <w:rFonts w:ascii="Times New Roman" w:hAnsi="Times New Roman" w:eastAsia="Times New Roman"/>
                <w:sz w:val="15"/>
              </w:rPr>
              <w:t>Average APR</w:t>
            </w:r>
          </w:p>
        </w:tc>
        <w:tc>
          <w:tcPr>
            <w:tcW w:type="dxa" w:w="4394"/>
          </w:tcPr>
          <w:p>
            <w:pPr>
              <w:spacing w:after="0" w:before="0" w:line="240" w:lineRule="auto"/>
            </w:pPr>
            <w:r>
              <w:rPr>
                <w:sz w:val="15"/>
              </w:rPr>
            </w:r>
            <w:r>
              <w:rPr>
                <w:rFonts w:ascii="Times New Roman" w:hAnsi="Times New Roman" w:eastAsia="Times New Roman"/>
                <w:sz w:val="15"/>
              </w:rPr>
              <w:t>Principal-weighted average interest rate across disbursed loans</w:t>
            </w:r>
          </w:p>
        </w:tc>
      </w:tr>
      <w:tr>
        <w:tc>
          <w:tcPr>
            <w:tcW w:type="dxa" w:w="4394"/>
          </w:tcPr>
          <w:p>
            <w:pPr>
              <w:spacing w:after="0" w:before="0" w:line="240" w:lineRule="auto"/>
            </w:pPr>
            <w:r>
              <w:rPr>
                <w:sz w:val="15"/>
              </w:rPr>
            </w:r>
            <w:r>
              <w:rPr>
                <w:rFonts w:ascii="Times New Roman" w:hAnsi="Times New Roman" w:eastAsia="Times New Roman"/>
                <w:sz w:val="15"/>
              </w:rPr>
              <w:t>Default rate</w:t>
            </w:r>
          </w:p>
        </w:tc>
        <w:tc>
          <w:tcPr>
            <w:tcW w:type="dxa" w:w="4394"/>
          </w:tcPr>
          <w:p>
            <w:pPr>
              <w:spacing w:after="0" w:before="0" w:line="240" w:lineRule="auto"/>
            </w:pPr>
            <w:r>
              <w:rPr>
                <w:sz w:val="15"/>
              </w:rPr>
            </w:r>
            <w:r>
              <w:rPr>
                <w:rFonts w:ascii="Times New Roman" w:hAnsi="Times New Roman" w:eastAsia="Times New Roman"/>
                <w:sz w:val="15"/>
              </w:rPr>
              <w:t>Defaulted loans as a share of closed loans</w:t>
            </w:r>
          </w:p>
        </w:tc>
      </w:tr>
      <w:tr>
        <w:tc>
          <w:tcPr>
            <w:tcW w:type="dxa" w:w="4394"/>
          </w:tcPr>
          <w:p>
            <w:pPr>
              <w:spacing w:after="0" w:before="0" w:line="240" w:lineRule="auto"/>
            </w:pPr>
            <w:r>
              <w:rPr>
                <w:sz w:val="15"/>
              </w:rPr>
            </w:r>
            <w:r>
              <w:rPr>
                <w:rFonts w:ascii="Times New Roman" w:hAnsi="Times New Roman" w:eastAsia="Times New Roman"/>
                <w:sz w:val="15"/>
              </w:rPr>
              <w:t>Pool over time</w:t>
            </w:r>
          </w:p>
        </w:tc>
        <w:tc>
          <w:tcPr>
            <w:tcW w:type="dxa" w:w="4394"/>
          </w:tcPr>
          <w:p>
            <w:pPr>
              <w:spacing w:after="0" w:before="0" w:line="240" w:lineRule="auto"/>
            </w:pPr>
            <w:r>
              <w:rPr>
                <w:sz w:val="15"/>
              </w:rPr>
            </w:r>
            <w:r>
              <w:rPr>
                <w:rFonts w:ascii="Times New Roman" w:hAnsi="Times New Roman" w:eastAsia="Times New Roman"/>
                <w:sz w:val="15"/>
              </w:rPr>
              <w:t>A time series of lender assets, lent-out and reserve, one point per on-chain event</w:t>
            </w:r>
          </w:p>
        </w:tc>
      </w:tr>
      <w:tr>
        <w:tc>
          <w:tcPr>
            <w:tcW w:type="dxa" w:w="4394"/>
          </w:tcPr>
          <w:p>
            <w:pPr>
              <w:spacing w:after="0" w:before="0" w:line="240" w:lineRule="auto"/>
            </w:pPr>
            <w:r>
              <w:rPr>
                <w:sz w:val="15"/>
              </w:rPr>
            </w:r>
            <w:r>
              <w:rPr>
                <w:rFonts w:ascii="Times New Roman" w:hAnsi="Times New Roman" w:eastAsia="Times New Roman"/>
                <w:sz w:val="15"/>
              </w:rPr>
              <w:t>Loans by status</w:t>
            </w:r>
          </w:p>
        </w:tc>
        <w:tc>
          <w:tcPr>
            <w:tcW w:type="dxa" w:w="4394"/>
          </w:tcPr>
          <w:p>
            <w:pPr>
              <w:spacing w:after="0" w:before="0" w:line="240" w:lineRule="auto"/>
            </w:pPr>
            <w:r>
              <w:rPr>
                <w:sz w:val="15"/>
              </w:rPr>
            </w:r>
            <w:r>
              <w:rPr>
                <w:rFonts w:ascii="Times New Roman" w:hAnsi="Times New Roman" w:eastAsia="Times New Roman"/>
                <w:sz w:val="15"/>
              </w:rPr>
              <w:t>A bar chart of loans in each state: pending, approved, active, repaid, defaulted, rejected, cancelled</w:t>
            </w:r>
          </w:p>
        </w:tc>
      </w:tr>
      <w:tr>
        <w:tc>
          <w:tcPr>
            <w:tcW w:type="dxa" w:w="4394"/>
          </w:tcPr>
          <w:p>
            <w:pPr>
              <w:spacing w:after="0" w:before="0" w:line="240" w:lineRule="auto"/>
            </w:pPr>
            <w:r>
              <w:rPr>
                <w:sz w:val="15"/>
              </w:rPr>
            </w:r>
            <w:r>
              <w:rPr>
                <w:rFonts w:ascii="Times New Roman" w:hAnsi="Times New Roman" w:eastAsia="Times New Roman"/>
                <w:sz w:val="15"/>
              </w:rPr>
              <w:t>Credit model card</w:t>
            </w:r>
          </w:p>
        </w:tc>
        <w:tc>
          <w:tcPr>
            <w:tcW w:type="dxa" w:w="4394"/>
          </w:tcPr>
          <w:p>
            <w:pPr>
              <w:spacing w:after="0" w:before="0" w:line="240" w:lineRule="auto"/>
            </w:pPr>
            <w:r>
              <w:rPr>
                <w:sz w:val="15"/>
              </w:rPr>
            </w:r>
            <w:r>
              <w:rPr>
                <w:rFonts w:ascii="Times New Roman" w:hAnsi="Times New Roman" w:eastAsia="Times New Roman"/>
                <w:sz w:val="15"/>
              </w:rPr>
              <w:t>The model version and its version hash, the AUC and KS measured on the synthetic hold-out set, the four tier thresholds, and a plain statement of the safeguards</w:t>
            </w:r>
          </w:p>
        </w:tc>
      </w:tr>
    </w:tbl>
    <w:p>
      <w:pPr>
        <w:spacing w:after="0" w:before="0"/>
      </w:pPr>
    </w:p>
    <w:p>
      <w:r>
        <w:rPr>
          <w:rFonts w:ascii="Times New Roman" w:hAnsi="Times New Roman" w:eastAsia="Times New Roman"/>
        </w:rPr>
        <w:t>The numbers update as the indexer picks up new events, so they lag a confirmed transaction by a few</w:t>
      </w:r>
    </w:p>
    <w:p>
      <w:r>
        <w:rPr>
          <w:rFonts w:ascii="Times New Roman" w:hAnsi="Times New Roman" w:eastAsia="Times New Roman"/>
        </w:rPr>
        <w:t>seconds. If a figure looks stale, refresh the page.</w:t>
      </w:r>
    </w:p>
    <w:p>
      <w:pPr>
        <w:pStyle w:val="Heading2"/>
      </w:pPr>
      <w:r>
        <w:t>3. Getting started (all roles)</w:t>
      </w:r>
    </w:p>
    <w:p>
      <w:r>
        <w:rPr>
          <w:rFonts w:ascii="Times New Roman" w:hAnsi="Times New Roman" w:eastAsia="Times New Roman"/>
        </w:rPr>
        <w:t>Do these eight steps once. Steps 1–4 are preparation; steps 5–8 get you into the app with test</w:t>
      </w:r>
    </w:p>
    <w:p>
      <w:r>
        <w:rPr>
          <w:rFonts w:ascii="Times New Roman" w:hAnsi="Times New Roman" w:eastAsia="Times New Roman"/>
        </w:rPr>
        <w:t>money in your wallet.</w:t>
      </w:r>
    </w:p>
    <w:p>
      <w:pPr>
        <w:pStyle w:val="ListNumber"/>
        <w:spacing w:after="40"/>
      </w:pPr>
      <w:r>
        <w:rPr>
          <w:b/>
          <w:rFonts w:ascii="Times New Roman" w:hAnsi="Times New Roman" w:eastAsia="Times New Roman"/>
        </w:rPr>
        <w:t>Install MetaMask.</w:t>
      </w:r>
      <w:r>
        <w:rPr>
          <w:rFonts w:ascii="Times New Roman" w:hAnsi="Times New Roman" w:eastAsia="Times New Roman"/>
        </w:rPr>
        <w:t xml:space="preserve"> Add the MetaMask browser extension to Chrome, Edge, Brave or Firefox, and</w:t>
      </w:r>
    </w:p>
    <w:p>
      <w:r>
        <w:rPr>
          <w:rFonts w:ascii="Times New Roman" w:hAnsi="Times New Roman" w:eastAsia="Times New Roman"/>
        </w:rPr>
        <w:t>create a new wallet. Write the recovery phrase on paper and keep it private. Never share it —</w:t>
      </w:r>
    </w:p>
    <w:p>
      <w:r>
        <w:rPr>
          <w:rFonts w:ascii="Times New Roman" w:hAnsi="Times New Roman" w:eastAsia="Times New Roman"/>
        </w:rPr>
        <w:t>nobody from the project will ever ask for it.</w:t>
      </w:r>
    </w:p>
    <w:p>
      <w:pPr>
        <w:pStyle w:val="ListNumber"/>
        <w:spacing w:after="40"/>
      </w:pPr>
      <w:r>
        <w:rPr>
          <w:b/>
          <w:rFonts w:ascii="Times New Roman" w:hAnsi="Times New Roman" w:eastAsia="Times New Roman"/>
        </w:rPr>
        <w:t>Switch MetaMask to Sepolia.</w:t>
      </w:r>
      <w:r>
        <w:rPr>
          <w:rFonts w:ascii="Times New Roman" w:hAnsi="Times New Roman" w:eastAsia="Times New Roman"/>
        </w:rPr>
        <w:t xml:space="preserve"> Open MetaMask, click the network selector at the top and choose</w:t>
      </w:r>
    </w:p>
    <w:p>
      <w:r>
        <w:rPr>
          <w:b/>
          <w:rFonts w:ascii="Times New Roman" w:hAnsi="Times New Roman" w:eastAsia="Times New Roman"/>
        </w:rPr>
        <w:t>Sepolia</w:t>
      </w:r>
      <w:r>
        <w:rPr>
          <w:rFonts w:ascii="Times New Roman" w:hAnsi="Times New Roman" w:eastAsia="Times New Roman"/>
        </w:rPr>
        <w:t xml:space="preserve">. If it is not listed, turn on </w:t>
      </w:r>
      <w:r>
        <w:rPr>
          <w:b/>
          <w:rFonts w:ascii="Times New Roman" w:hAnsi="Times New Roman" w:eastAsia="Times New Roman"/>
        </w:rPr>
        <w:t>Show test networks</w:t>
      </w:r>
      <w:r>
        <w:rPr>
          <w:rFonts w:ascii="Times New Roman" w:hAnsi="Times New Roman" w:eastAsia="Times New Roman"/>
        </w:rPr>
        <w:t xml:space="preserve"> in MetaMask settings. The app</w:t>
      </w:r>
    </w:p>
    <w:p>
      <w:r>
        <w:rPr>
          <w:rFonts w:ascii="Times New Roman" w:hAnsi="Times New Roman" w:eastAsia="Times New Roman"/>
        </w:rPr>
        <w:t xml:space="preserve">also offers a </w:t>
      </w:r>
      <w:r>
        <w:rPr>
          <w:b/>
          <w:rFonts w:ascii="Times New Roman" w:hAnsi="Times New Roman" w:eastAsia="Times New Roman"/>
        </w:rPr>
        <w:t>Switch network</w:t>
      </w:r>
      <w:r>
        <w:rPr>
          <w:rFonts w:ascii="Times New Roman" w:hAnsi="Times New Roman" w:eastAsia="Times New Roman"/>
        </w:rPr>
        <w:t xml:space="preserve"> button when it detects the wrong network.</w:t>
      </w:r>
    </w:p>
    <w:p>
      <w:pPr>
        <w:pStyle w:val="ListNumber"/>
        <w:spacing w:after="40"/>
      </w:pPr>
      <w:r>
        <w:rPr>
          <w:b/>
          <w:rFonts w:ascii="Times New Roman" w:hAnsi="Times New Roman" w:eastAsia="Times New Roman"/>
        </w:rPr>
        <w:t>Get a little Sepolia ETH.</w:t>
      </w:r>
      <w:r>
        <w:rPr>
          <w:rFonts w:ascii="Times New Roman" w:hAnsi="Times New Roman" w:eastAsia="Times New Roman"/>
        </w:rPr>
        <w:t xml:space="preserve"> Every action that writes to the blockchain costs a small network</w:t>
      </w:r>
    </w:p>
    <w:p>
      <w:r>
        <w:rPr>
          <w:rFonts w:ascii="Times New Roman" w:hAnsi="Times New Roman" w:eastAsia="Times New Roman"/>
        </w:rPr>
        <w:t>fee (</w:t>
      </w:r>
      <w:r>
        <w:rPr>
          <w:b/>
          <w:rFonts w:ascii="Times New Roman" w:hAnsi="Times New Roman" w:eastAsia="Times New Roman"/>
        </w:rPr>
        <w:t>gas</w:t>
      </w:r>
      <w:r>
        <w:rPr>
          <w:rFonts w:ascii="Times New Roman" w:hAnsi="Times New Roman" w:eastAsia="Times New Roman"/>
        </w:rPr>
        <w:t xml:space="preserve">), and gas is paid in Sepolia ETH — </w:t>
      </w:r>
      <w:r>
        <w:rPr>
          <w:i/>
          <w:rFonts w:ascii="Times New Roman" w:hAnsi="Times New Roman" w:eastAsia="Times New Roman"/>
        </w:rPr>
        <w:t>not</w:t>
      </w:r>
      <w:r>
        <w:rPr>
          <w:rFonts w:ascii="Times New Roman" w:hAnsi="Times New Roman" w:eastAsia="Times New Roman"/>
        </w:rPr>
        <w:t xml:space="preserve"> in mUSDC. mUSDC cannot pay gas. Use a</w:t>
      </w:r>
    </w:p>
    <w:p>
      <w:r>
        <w:rPr>
          <w:rFonts w:ascii="Times New Roman" w:hAnsi="Times New Roman" w:eastAsia="Times New Roman"/>
        </w:rPr>
        <w:t>public Sepolia faucet (for example the Google Cloud Web3 faucet) and request test ETH to your</w:t>
      </w:r>
    </w:p>
    <w:p>
      <w:r>
        <w:rPr>
          <w:rFonts w:ascii="Times New Roman" w:hAnsi="Times New Roman" w:eastAsia="Times New Roman"/>
        </w:rPr>
        <w:t>wallet address once. Without it, every transaction will fail with "insufficient funds".</w:t>
      </w:r>
    </w:p>
    <w:p>
      <w:pPr>
        <w:pStyle w:val="ListNumber"/>
        <w:spacing w:after="40"/>
      </w:pPr>
      <w:r>
        <w:rPr>
          <w:b/>
          <w:rFonts w:ascii="Times New Roman" w:hAnsi="Times New Roman" w:eastAsia="Times New Roman"/>
        </w:rPr>
        <w:t>Wake the site first.</w:t>
      </w:r>
      <w:r>
        <w:rPr>
          <w:rFonts w:ascii="Times New Roman" w:hAnsi="Times New Roman" w:eastAsia="Times New Roman"/>
        </w:rPr>
        <w:t xml:space="preserve"> The deployment runs on the free hosting tier. **A free web service</w:t>
      </w:r>
    </w:p>
    <w:p>
      <w:r>
        <w:rPr>
          <w:rFonts w:ascii="Times New Roman" w:hAnsi="Times New Roman" w:eastAsia="Times New Roman"/>
        </w:rPr>
        <w:t>sleeps after about 15 minutes without traffic, and the first request can take 60–90 seconds.**</w:t>
      </w:r>
    </w:p>
    <w:p>
      <w:r>
        <w:rPr>
          <w:rFonts w:ascii="Times New Roman" w:hAnsi="Times New Roman" w:eastAsia="Times New Roman"/>
        </w:rPr>
        <w:t>Before you open the site, open the health endpoint in a tab:</w:t>
      </w:r>
    </w:p>
    <w:p>
      <w:r>
        <w:rPr>
          <w:rFonts w:ascii="Times New Roman" w:hAnsi="Times New Roman" w:eastAsia="Times New Roman"/>
        </w:rPr>
        <w:t>&lt;https://microlend-api.onrender.com/api/health&gt;</w:t>
      </w:r>
    </w:p>
    <w:p>
      <w:r>
        <w:rPr>
          <w:rFonts w:ascii="Times New Roman" w:hAnsi="Times New Roman" w:eastAsia="Times New Roman"/>
        </w:rPr>
        <w:t xml:space="preserve">Wait until the page shows </w:t>
      </w:r>
      <w:r>
        <w:rPr>
          <w:rFonts w:ascii="Times New Roman" w:hAnsi="Times New Roman" w:eastAsia="Times New Roman"/>
          <w:sz w:val="19"/>
        </w:rPr>
        <w:t>{"ok":true,...}</w:t>
      </w:r>
      <w:r>
        <w:rPr>
          <w:rFonts w:ascii="Times New Roman" w:hAnsi="Times New Roman" w:eastAsia="Times New Roman"/>
        </w:rPr>
        <w:t>. When you see that, the API is awake and connected</w:t>
      </w:r>
    </w:p>
    <w:p>
      <w:r>
        <w:rPr>
          <w:rFonts w:ascii="Times New Roman" w:hAnsi="Times New Roman" w:eastAsia="Times New Roman"/>
        </w:rPr>
        <w:t>to Sepolia. Only then open the site. If you skip this step, the site may look broken for a</w:t>
      </w:r>
    </w:p>
    <w:p>
      <w:r>
        <w:rPr>
          <w:rFonts w:ascii="Times New Roman" w:hAnsi="Times New Roman" w:eastAsia="Times New Roman"/>
        </w:rPr>
        <w:t>minute or two.</w:t>
      </w:r>
    </w:p>
    <w:p>
      <w:pPr>
        <w:pStyle w:val="ListNumber"/>
        <w:spacing w:after="40"/>
      </w:pPr>
      <w:r>
        <w:rPr>
          <w:b/>
          <w:rFonts w:ascii="Times New Roman" w:hAnsi="Times New Roman" w:eastAsia="Times New Roman"/>
        </w:rPr>
        <w:t>Open the site</w:t>
      </w:r>
      <w:r>
        <w:rPr>
          <w:rFonts w:ascii="Times New Roman" w:hAnsi="Times New Roman" w:eastAsia="Times New Roman"/>
        </w:rPr>
        <w:t xml:space="preserve"> at &lt;https://microlend-web.onrender.com&gt;.</w:t>
      </w:r>
    </w:p>
    <w:p>
      <w:pPr>
        <w:pStyle w:val="ListNumber"/>
        <w:spacing w:after="40"/>
      </w:pPr>
      <w:r>
        <w:rPr>
          <w:b/>
          <w:rFonts w:ascii="Times New Roman" w:hAnsi="Times New Roman" w:eastAsia="Times New Roman"/>
        </w:rPr>
        <w:t>Connect your wallet.</w:t>
      </w:r>
      <w:r>
        <w:rPr>
          <w:rFonts w:ascii="Times New Roman" w:hAnsi="Times New Roman" w:eastAsia="Times New Roman"/>
        </w:rPr>
        <w:t xml:space="preserve"> Click </w:t>
      </w:r>
      <w:r>
        <w:rPr>
          <w:b/>
          <w:rFonts w:ascii="Times New Roman" w:hAnsi="Times New Roman" w:eastAsia="Times New Roman"/>
        </w:rPr>
        <w:t>Connect wallet</w:t>
      </w:r>
      <w:r>
        <w:rPr>
          <w:rFonts w:ascii="Times New Roman" w:hAnsi="Times New Roman" w:eastAsia="Times New Roman"/>
        </w:rPr>
        <w:t xml:space="preserve"> and pick the account you funded in step 3.</w:t>
      </w:r>
    </w:p>
    <w:p>
      <w:r>
        <w:rPr>
          <w:rFonts w:ascii="Times New Roman" w:hAnsi="Times New Roman" w:eastAsia="Times New Roman"/>
        </w:rPr>
        <w:t>MetaMask asks for permission to share your public address. This is free and moves no funds.</w:t>
      </w:r>
    </w:p>
    <w:p>
      <w:pPr>
        <w:pStyle w:val="ListNumber"/>
        <w:spacing w:after="40"/>
      </w:pPr>
      <w:r>
        <w:rPr>
          <w:b/>
          <w:rFonts w:ascii="Times New Roman" w:hAnsi="Times New Roman" w:eastAsia="Times New Roman"/>
        </w:rPr>
        <w:t>Sign in.</w:t>
      </w:r>
      <w:r>
        <w:rPr>
          <w:rFonts w:ascii="Times New Roman" w:hAnsi="Times New Roman" w:eastAsia="Times New Roman"/>
        </w:rPr>
        <w:t xml:space="preserve"> Click </w:t>
      </w:r>
      <w:r>
        <w:rPr>
          <w:b/>
          <w:rFonts w:ascii="Times New Roman" w:hAnsi="Times New Roman" w:eastAsia="Times New Roman"/>
        </w:rPr>
        <w:t>Sign in</w:t>
      </w:r>
      <w:r>
        <w:rPr>
          <w:rFonts w:ascii="Times New Roman" w:hAnsi="Times New Roman" w:eastAsia="Times New Roman"/>
        </w:rPr>
        <w:t xml:space="preserve"> and approve the signature request in MetaMask. This is a</w:t>
      </w:r>
    </w:p>
    <w:p>
      <w:r>
        <w:rPr>
          <w:b/>
          <w:rFonts w:ascii="Times New Roman" w:hAnsi="Times New Roman" w:eastAsia="Times New Roman"/>
        </w:rPr>
        <w:t>free off-chain signature</w:t>
      </w:r>
      <w:r>
        <w:rPr>
          <w:rFonts w:ascii="Times New Roman" w:hAnsi="Times New Roman" w:eastAsia="Times New Roman"/>
        </w:rPr>
        <w:t xml:space="preserve"> (EIP-191 </w:t>
      </w:r>
      <w:r>
        <w:rPr>
          <w:rFonts w:ascii="Times New Roman" w:hAnsi="Times New Roman" w:eastAsia="Times New Roman"/>
          <w:sz w:val="19"/>
        </w:rPr>
        <w:t>personal_sign</w:t>
      </w:r>
      <w:r>
        <w:rPr>
          <w:rFonts w:ascii="Times New Roman" w:hAnsi="Times New Roman" w:eastAsia="Times New Roman"/>
        </w:rPr>
        <w:t xml:space="preserve">). It costs </w:t>
      </w:r>
      <w:r>
        <w:rPr>
          <w:b/>
          <w:rFonts w:ascii="Times New Roman" w:hAnsi="Times New Roman" w:eastAsia="Times New Roman"/>
        </w:rPr>
        <w:t>no gas</w:t>
      </w:r>
      <w:r>
        <w:rPr>
          <w:rFonts w:ascii="Times New Roman" w:hAnsi="Times New Roman" w:eastAsia="Times New Roman"/>
        </w:rPr>
        <w:t xml:space="preserve"> and creates **no</w:t>
      </w:r>
    </w:p>
    <w:p>
      <w:r>
        <w:rPr>
          <w:rFonts w:ascii="Times New Roman" w:hAnsi="Times New Roman" w:eastAsia="Times New Roman"/>
        </w:rPr>
        <w:t>on-chain transaction**. It only proves that you control the wallet. The service then gives you a</w:t>
      </w:r>
    </w:p>
    <w:p>
      <w:r>
        <w:rPr>
          <w:rFonts w:ascii="Times New Roman" w:hAnsi="Times New Roman" w:eastAsia="Times New Roman"/>
        </w:rPr>
        <w:t>session token (JWT) so you do not have to sign again for every page.</w:t>
      </w:r>
    </w:p>
    <w:p>
      <w:pPr>
        <w:pStyle w:val="ListNumber"/>
        <w:spacing w:after="40"/>
      </w:pPr>
      <w:r>
        <w:rPr>
          <w:b/>
          <w:rFonts w:ascii="Times New Roman" w:hAnsi="Times New Roman" w:eastAsia="Times New Roman"/>
        </w:rPr>
        <w:t>Claim test mUSDC, then import the token.</w:t>
      </w:r>
      <w:r>
        <w:rPr>
          <w:rFonts w:ascii="Times New Roman" w:hAnsi="Times New Roman" w:eastAsia="Times New Roman"/>
        </w:rPr>
        <w:t xml:space="preserve"> Go to </w:t>
      </w:r>
      <w:r>
        <w:rPr>
          <w:b/>
          <w:rFonts w:ascii="Times New Roman" w:hAnsi="Times New Roman" w:eastAsia="Times New Roman"/>
        </w:rPr>
        <w:t>Borrow → Wallet</w:t>
      </w:r>
      <w:r>
        <w:rPr>
          <w:rFonts w:ascii="Times New Roman" w:hAnsi="Times New Roman" w:eastAsia="Times New Roman"/>
        </w:rPr>
        <w:t xml:space="preserve"> and click **Get 1,000</w:t>
      </w:r>
    </w:p>
    <w:p>
      <w:r>
        <w:rPr>
          <w:rFonts w:ascii="Times New Roman" w:hAnsi="Times New Roman" w:eastAsia="Times New Roman"/>
        </w:rPr>
        <w:t>test mUSDC**. Confirm the transaction in MetaMask and wait for it to succeed. The faucet is</w:t>
      </w:r>
    </w:p>
    <w:p>
      <w:r>
        <w:rPr>
          <w:b/>
          <w:rFonts w:ascii="Times New Roman" w:hAnsi="Times New Roman" w:eastAsia="Times New Roman"/>
        </w:rPr>
        <w:t>rate limited to 1,000 mUSDC per address per hour</w:t>
      </w:r>
      <w:r>
        <w:rPr>
          <w:rFonts w:ascii="Times New Roman" w:hAnsi="Times New Roman" w:eastAsia="Times New Roman"/>
        </w:rPr>
        <w:t>.</w:t>
      </w:r>
    </w:p>
    <w:p>
      <w:r>
        <w:rPr>
          <w:rFonts w:ascii="Times New Roman" w:hAnsi="Times New Roman" w:eastAsia="Times New Roman"/>
        </w:rPr>
        <w:t xml:space="preserve">The app </w:t>
      </w:r>
      <w:r>
        <w:rPr>
          <w:b/>
          <w:rFonts w:ascii="Times New Roman" w:hAnsi="Times New Roman" w:eastAsia="Times New Roman"/>
        </w:rPr>
        <w:t>does not add mUSDC to MetaMask for you</w:t>
      </w:r>
      <w:r>
        <w:rPr>
          <w:rFonts w:ascii="Times New Roman" w:hAnsi="Times New Roman" w:eastAsia="Times New Roman"/>
        </w:rPr>
        <w:t>. To see your balance inside MetaMask, open</w:t>
      </w:r>
    </w:p>
    <w:p>
      <w:r>
        <w:rPr>
          <w:rFonts w:ascii="Times New Roman" w:hAnsi="Times New Roman" w:eastAsia="Times New Roman"/>
        </w:rPr>
        <w:t xml:space="preserve">MetaMask → </w:t>
      </w:r>
      <w:r>
        <w:rPr>
          <w:b/>
          <w:rFonts w:ascii="Times New Roman" w:hAnsi="Times New Roman" w:eastAsia="Times New Roman"/>
        </w:rPr>
        <w:t>Import tokens</w:t>
      </w:r>
      <w:r>
        <w:rPr>
          <w:rFonts w:ascii="Times New Roman" w:hAnsi="Times New Roman" w:eastAsia="Times New Roman"/>
        </w:rPr>
        <w:t xml:space="preserve"> → </w:t>
      </w:r>
      <w:r>
        <w:rPr>
          <w:b/>
          <w:rFonts w:ascii="Times New Roman" w:hAnsi="Times New Roman" w:eastAsia="Times New Roman"/>
        </w:rPr>
        <w:t>Custom token</w:t>
      </w:r>
      <w:r>
        <w:rPr>
          <w:rFonts w:ascii="Times New Roman" w:hAnsi="Times New Roman" w:eastAsia="Times New Roman"/>
        </w:rPr>
        <w:t xml:space="preserve"> and enter:</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4E79"/>
          </w:tcPr>
          <w:p>
            <w:pPr>
              <w:spacing w:after="0" w:line="240" w:lineRule="auto"/>
            </w:pPr>
            <w:r/>
            <w:r>
              <w:rPr>
                <w:b/>
                <w:color w:val="FFFFFF"/>
                <w:sz w:val="15"/>
                <w:rFonts w:ascii="Times New Roman" w:hAnsi="Times New Roman" w:eastAsia="Times New Roman"/>
              </w:rPr>
              <w:t>Field</w:t>
            </w:r>
          </w:p>
        </w:tc>
        <w:tc>
          <w:tcPr>
            <w:tcW w:type="dxa" w:w="4394"/>
            <w:shd w:val="clear" w:color="auto" w:fill="1F4E79"/>
          </w:tcPr>
          <w:p>
            <w:pPr>
              <w:spacing w:after="0" w:line="240" w:lineRule="auto"/>
            </w:pPr>
            <w:r/>
            <w:r>
              <w:rPr>
                <w:b/>
                <w:color w:val="FFFFFF"/>
                <w:sz w:val="15"/>
                <w:rFonts w:ascii="Times New Roman" w:hAnsi="Times New Roman" w:eastAsia="Times New Roman"/>
              </w:rPr>
              <w:t>Value</w:t>
            </w:r>
          </w:p>
        </w:tc>
      </w:tr>
      <w:tr>
        <w:tc>
          <w:tcPr>
            <w:tcW w:type="dxa" w:w="4394"/>
          </w:tcPr>
          <w:p>
            <w:pPr>
              <w:spacing w:after="0" w:before="0" w:line="240" w:lineRule="auto"/>
            </w:pPr>
            <w:r>
              <w:rPr>
                <w:sz w:val="15"/>
              </w:rPr>
            </w:r>
            <w:r>
              <w:rPr>
                <w:rFonts w:ascii="Times New Roman" w:hAnsi="Times New Roman" w:eastAsia="Times New Roman"/>
                <w:sz w:val="15"/>
              </w:rPr>
              <w:t>Token contract address</w:t>
            </w:r>
          </w:p>
        </w:tc>
        <w:tc>
          <w:tcPr>
            <w:tcW w:type="dxa" w:w="4394"/>
          </w:tcPr>
          <w:p>
            <w:pPr>
              <w:spacing w:after="0" w:before="0" w:line="240" w:lineRule="auto"/>
            </w:pPr>
            <w:r>
              <w:rPr>
                <w:sz w:val="15"/>
              </w:rPr>
            </w:r>
            <w:r>
              <w:rPr>
                <w:rFonts w:ascii="Times New Roman" w:hAnsi="Times New Roman" w:eastAsia="Times New Roman"/>
                <w:sz w:val="15"/>
              </w:rPr>
              <w:t>0x882b02C3eeaC59BC42C283c6C8d32BaA3723B2d1</w:t>
            </w:r>
          </w:p>
        </w:tc>
      </w:tr>
      <w:tr>
        <w:tc>
          <w:tcPr>
            <w:tcW w:type="dxa" w:w="4394"/>
          </w:tcPr>
          <w:p>
            <w:pPr>
              <w:spacing w:after="0" w:before="0" w:line="240" w:lineRule="auto"/>
            </w:pPr>
            <w:r>
              <w:rPr>
                <w:sz w:val="15"/>
              </w:rPr>
            </w:r>
            <w:r>
              <w:rPr>
                <w:rFonts w:ascii="Times New Roman" w:hAnsi="Times New Roman" w:eastAsia="Times New Roman"/>
                <w:sz w:val="15"/>
              </w:rPr>
              <w:t>Token symbol</w:t>
            </w:r>
          </w:p>
        </w:tc>
        <w:tc>
          <w:tcPr>
            <w:tcW w:type="dxa" w:w="4394"/>
          </w:tcPr>
          <w:p>
            <w:pPr>
              <w:spacing w:after="0" w:before="0" w:line="240" w:lineRule="auto"/>
            </w:pPr>
            <w:r>
              <w:rPr>
                <w:sz w:val="15"/>
              </w:rPr>
            </w:r>
            <w:r>
              <w:rPr>
                <w:rFonts w:ascii="Times New Roman" w:hAnsi="Times New Roman" w:eastAsia="Times New Roman"/>
                <w:sz w:val="15"/>
              </w:rPr>
              <w:t>mUSDC</w:t>
            </w:r>
          </w:p>
        </w:tc>
      </w:tr>
      <w:tr>
        <w:tc>
          <w:tcPr>
            <w:tcW w:type="dxa" w:w="4394"/>
          </w:tcPr>
          <w:p>
            <w:pPr>
              <w:spacing w:after="0" w:before="0" w:line="240" w:lineRule="auto"/>
            </w:pPr>
            <w:r>
              <w:rPr>
                <w:sz w:val="15"/>
              </w:rPr>
            </w:r>
            <w:r>
              <w:rPr>
                <w:rFonts w:ascii="Times New Roman" w:hAnsi="Times New Roman" w:eastAsia="Times New Roman"/>
                <w:sz w:val="15"/>
              </w:rPr>
              <w:t>Decimals</w:t>
            </w:r>
          </w:p>
        </w:tc>
        <w:tc>
          <w:tcPr>
            <w:tcW w:type="dxa" w:w="4394"/>
          </w:tcPr>
          <w:p>
            <w:pPr>
              <w:spacing w:after="0" w:before="0" w:line="240" w:lineRule="auto"/>
            </w:pPr>
            <w:r>
              <w:rPr>
                <w:sz w:val="15"/>
              </w:rPr>
            </w:r>
            <w:r>
              <w:rPr>
                <w:rFonts w:ascii="Times New Roman" w:hAnsi="Times New Roman" w:eastAsia="Times New Roman"/>
                <w:sz w:val="15"/>
              </w:rPr>
              <w:t>6</w:t>
            </w:r>
          </w:p>
        </w:tc>
      </w:tr>
    </w:tbl>
    <w:p>
      <w:pPr>
        <w:spacing w:after="0" w:before="0"/>
      </w:pPr>
    </w:p>
    <w:p>
      <w:r>
        <w:rPr>
          <w:rFonts w:ascii="Times New Roman" w:hAnsi="Times New Roman" w:eastAsia="Times New Roman"/>
        </w:rPr>
        <w:t xml:space="preserve">Your mUSDC balance is always shown in the app itself, in the </w:t>
      </w:r>
      <w:r>
        <w:rPr>
          <w:b/>
          <w:rFonts w:ascii="Times New Roman" w:hAnsi="Times New Roman" w:eastAsia="Times New Roman"/>
        </w:rPr>
        <w:t>Borrow → Wallet</w:t>
      </w:r>
      <w:r>
        <w:rPr>
          <w:rFonts w:ascii="Times New Roman" w:hAnsi="Times New Roman" w:eastAsia="Times New Roman"/>
        </w:rPr>
        <w:t xml:space="preserve"> card, read</w:t>
      </w:r>
    </w:p>
    <w:p>
      <w:r>
        <w:rPr>
          <w:rFonts w:ascii="Times New Roman" w:hAnsi="Times New Roman" w:eastAsia="Times New Roman"/>
        </w:rPr>
        <w:t>directly from the blockchain.</w:t>
      </w:r>
    </w:p>
    <w:p>
      <w:pPr>
        <w:ind w:left="283"/>
      </w:pPr>
      <w:r>
        <w:rPr>
          <w:b/>
          <w:rFonts w:ascii="Times New Roman" w:hAnsi="Times New Roman" w:eastAsia="Times New Roman"/>
          <w:i/>
          <w:sz w:val="18"/>
        </w:rPr>
        <w:t>Tip.</w:t>
      </w:r>
      <w:r>
        <w:rPr>
          <w:rFonts w:ascii="Times New Roman" w:hAnsi="Times New Roman" w:eastAsia="Times New Roman"/>
          <w:i/>
          <w:sz w:val="18"/>
        </w:rPr>
        <w:t xml:space="preserve"> Use one browser profile per role when you test. It keeps the borrower wallet, the lender wallet and the officer wallet from getting mixed up. The tabs you see depend on which roles your connected wallet holds.</w:t>
      </w:r>
    </w:p>
    <w:p>
      <w:r>
        <w:rPr>
          <w:rFonts w:ascii="Times New Roman" w:hAnsi="Times New Roman" w:eastAsia="Times New Roman"/>
        </w:rPr>
        <w:t>---</w:t>
      </w:r>
    </w:p>
    <w:p>
      <w:pPr>
        <w:pStyle w:val="Heading2"/>
      </w:pPr>
      <w:r>
        <w:t>4. Roles and what each can do</w:t>
      </w:r>
    </w:p>
    <w:p>
      <w:r>
        <w:rPr>
          <w:rFonts w:ascii="Times New Roman" w:hAnsi="Times New Roman" w:eastAsia="Times New Roman"/>
        </w:rPr>
        <w:t xml:space="preserve">Any wallet can act as a </w:t>
      </w:r>
      <w:r>
        <w:rPr>
          <w:b/>
          <w:rFonts w:ascii="Times New Roman" w:hAnsi="Times New Roman" w:eastAsia="Times New Roman"/>
        </w:rPr>
        <w:t>borrower</w:t>
      </w:r>
      <w:r>
        <w:rPr>
          <w:rFonts w:ascii="Times New Roman" w:hAnsi="Times New Roman" w:eastAsia="Times New Roman"/>
        </w:rPr>
        <w:t xml:space="preserve"> and as a </w:t>
      </w:r>
      <w:r>
        <w:rPr>
          <w:b/>
          <w:rFonts w:ascii="Times New Roman" w:hAnsi="Times New Roman" w:eastAsia="Times New Roman"/>
        </w:rPr>
        <w:t>lender</w:t>
      </w:r>
      <w:r>
        <w:rPr>
          <w:rFonts w:ascii="Times New Roman" w:hAnsi="Times New Roman" w:eastAsia="Times New Roman"/>
        </w:rPr>
        <w:t xml:space="preserve"> — those are not special permissions, they</w:t>
      </w:r>
    </w:p>
    <w:p>
      <w:r>
        <w:rPr>
          <w:rFonts w:ascii="Times New Roman" w:hAnsi="Times New Roman" w:eastAsia="Times New Roman"/>
        </w:rPr>
        <w:t>are simply what you do with the app. The other three are real on-chain roles that an administrator</w:t>
      </w:r>
    </w:p>
    <w:p>
      <w:r>
        <w:rPr>
          <w:rFonts w:ascii="Times New Roman" w:hAnsi="Times New Roman" w:eastAsia="Times New Roman"/>
        </w:rPr>
        <w:t>must grant to your wallet address.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after="0" w:line="240" w:lineRule="auto"/>
            </w:pPr>
            <w:r/>
            <w:r>
              <w:rPr>
                <w:b/>
                <w:color w:val="FFFFFF"/>
                <w:sz w:val="15"/>
                <w:rFonts w:ascii="Times New Roman" w:hAnsi="Times New Roman" w:eastAsia="Times New Roman"/>
              </w:rPr>
              <w:t>Role</w:t>
            </w:r>
          </w:p>
        </w:tc>
        <w:tc>
          <w:tcPr>
            <w:tcW w:type="dxa" w:w="2197"/>
            <w:shd w:val="clear" w:color="auto" w:fill="1F4E79"/>
          </w:tcPr>
          <w:p>
            <w:pPr>
              <w:spacing w:after="0" w:line="240" w:lineRule="auto"/>
            </w:pPr>
            <w:r/>
            <w:r>
              <w:rPr>
                <w:b/>
                <w:color w:val="FFFFFF"/>
                <w:sz w:val="15"/>
                <w:rFonts w:ascii="Times New Roman" w:hAnsi="Times New Roman" w:eastAsia="Times New Roman"/>
              </w:rPr>
              <w:t>On-chain role?</w:t>
            </w:r>
          </w:p>
        </w:tc>
        <w:tc>
          <w:tcPr>
            <w:tcW w:type="dxa" w:w="2197"/>
            <w:shd w:val="clear" w:color="auto" w:fill="1F4E79"/>
          </w:tcPr>
          <w:p>
            <w:pPr>
              <w:spacing w:after="0" w:line="240" w:lineRule="auto"/>
            </w:pPr>
            <w:r/>
            <w:r>
              <w:rPr>
                <w:b/>
                <w:color w:val="FFFFFF"/>
                <w:sz w:val="15"/>
                <w:rFonts w:ascii="Times New Roman" w:hAnsi="Times New Roman" w:eastAsia="Times New Roman"/>
              </w:rPr>
              <w:t>What they can do</w:t>
            </w:r>
          </w:p>
        </w:tc>
        <w:tc>
          <w:tcPr>
            <w:tcW w:type="dxa" w:w="2197"/>
            <w:shd w:val="clear" w:color="auto" w:fill="1F4E79"/>
          </w:tcPr>
          <w:p>
            <w:pPr>
              <w:spacing w:after="0" w:line="240" w:lineRule="auto"/>
            </w:pPr>
            <w:r/>
            <w:r>
              <w:rPr>
                <w:b/>
                <w:color w:val="FFFFFF"/>
                <w:sz w:val="15"/>
                <w:rFonts w:ascii="Times New Roman" w:hAnsi="Times New Roman" w:eastAsia="Times New Roman"/>
              </w:rPr>
              <w:t>Which tabs they see</w:t>
            </w:r>
          </w:p>
        </w:tc>
      </w:tr>
      <w:tr>
        <w:tc>
          <w:tcPr>
            <w:tcW w:type="dxa" w:w="2197"/>
          </w:tcPr>
          <w:p>
            <w:pPr>
              <w:spacing w:after="0" w:before="0" w:line="240" w:lineRule="auto"/>
            </w:pPr>
            <w:r>
              <w:rPr>
                <w:sz w:val="15"/>
              </w:rPr>
            </w:r>
            <w:r>
              <w:rPr>
                <w:rFonts w:ascii="Times New Roman" w:hAnsi="Times New Roman" w:eastAsia="Times New Roman"/>
                <w:sz w:val="15"/>
              </w:rPr>
              <w:t>Borrower</w:t>
            </w:r>
          </w:p>
        </w:tc>
        <w:tc>
          <w:tcPr>
            <w:tcW w:type="dxa" w:w="2197"/>
          </w:tcPr>
          <w:p>
            <w:pPr>
              <w:spacing w:after="0" w:before="0" w:line="240" w:lineRule="auto"/>
            </w:pPr>
            <w:r>
              <w:rPr>
                <w:sz w:val="15"/>
              </w:rPr>
            </w:r>
            <w:r>
              <w:rPr>
                <w:rFonts w:ascii="Times New Roman" w:hAnsi="Times New Roman" w:eastAsia="Times New Roman"/>
                <w:sz w:val="15"/>
              </w:rPr>
              <w:t>No — any wallet</w:t>
            </w:r>
          </w:p>
        </w:tc>
        <w:tc>
          <w:tcPr>
            <w:tcW w:type="dxa" w:w="2197"/>
          </w:tcPr>
          <w:p>
            <w:pPr>
              <w:spacing w:after="0" w:before="0" w:line="240" w:lineRule="auto"/>
            </w:pPr>
            <w:r>
              <w:rPr>
                <w:sz w:val="15"/>
              </w:rPr>
            </w:r>
            <w:r>
              <w:rPr>
                <w:rFonts w:ascii="Times New Roman" w:hAnsi="Times New Roman" w:eastAsia="Times New Roman"/>
                <w:sz w:val="15"/>
              </w:rPr>
              <w:t>Claim test mUSDC; answer the questionnaire; record a score on-chain; apply for a loan; deposit collateral; receive funds; repay; cancel an application; declare a default after the grace period</w:t>
            </w:r>
          </w:p>
        </w:tc>
        <w:tc>
          <w:tcPr>
            <w:tcW w:type="dxa" w:w="2197"/>
          </w:tcPr>
          <w:p>
            <w:pPr>
              <w:spacing w:after="0" w:before="0" w:line="240" w:lineRule="auto"/>
            </w:pPr>
            <w:r>
              <w:rPr>
                <w:sz w:val="15"/>
              </w:rPr>
            </w:r>
            <w:r>
              <w:rPr>
                <w:rFonts w:ascii="Times New Roman" w:hAnsi="Times New Roman" w:eastAsia="Times New Roman"/>
                <w:sz w:val="15"/>
              </w:rPr>
              <w:t>Overview, Borrow</w:t>
            </w:r>
          </w:p>
        </w:tc>
      </w:tr>
      <w:tr>
        <w:tc>
          <w:tcPr>
            <w:tcW w:type="dxa" w:w="2197"/>
          </w:tcPr>
          <w:p>
            <w:pPr>
              <w:spacing w:after="0" w:before="0" w:line="240" w:lineRule="auto"/>
            </w:pPr>
            <w:r>
              <w:rPr>
                <w:sz w:val="15"/>
              </w:rPr>
            </w:r>
            <w:r>
              <w:rPr>
                <w:rFonts w:ascii="Times New Roman" w:hAnsi="Times New Roman" w:eastAsia="Times New Roman"/>
                <w:sz w:val="15"/>
              </w:rPr>
              <w:t>Lender</w:t>
            </w:r>
          </w:p>
        </w:tc>
        <w:tc>
          <w:tcPr>
            <w:tcW w:type="dxa" w:w="2197"/>
          </w:tcPr>
          <w:p>
            <w:pPr>
              <w:spacing w:after="0" w:before="0" w:line="240" w:lineRule="auto"/>
            </w:pPr>
            <w:r>
              <w:rPr>
                <w:sz w:val="15"/>
              </w:rPr>
            </w:r>
            <w:r>
              <w:rPr>
                <w:rFonts w:ascii="Times New Roman" w:hAnsi="Times New Roman" w:eastAsia="Times New Roman"/>
                <w:sz w:val="15"/>
              </w:rPr>
              <w:t>No — any wallet</w:t>
            </w:r>
          </w:p>
        </w:tc>
        <w:tc>
          <w:tcPr>
            <w:tcW w:type="dxa" w:w="2197"/>
          </w:tcPr>
          <w:p>
            <w:pPr>
              <w:spacing w:after="0" w:before="0" w:line="240" w:lineRule="auto"/>
            </w:pPr>
            <w:r>
              <w:rPr>
                <w:sz w:val="15"/>
              </w:rPr>
            </w:r>
            <w:r>
              <w:rPr>
                <w:rFonts w:ascii="Times New Roman" w:hAnsi="Times New Roman" w:eastAsia="Times New Roman"/>
                <w:sz w:val="15"/>
              </w:rPr>
              <w:t>Claim test mUSDC; deposit into the pool; hold shares; withdraw idle cash; declare a default after the grace period</w:t>
            </w:r>
          </w:p>
        </w:tc>
        <w:tc>
          <w:tcPr>
            <w:tcW w:type="dxa" w:w="2197"/>
          </w:tcPr>
          <w:p>
            <w:pPr>
              <w:spacing w:after="0" w:before="0" w:line="240" w:lineRule="auto"/>
            </w:pPr>
            <w:r>
              <w:rPr>
                <w:sz w:val="15"/>
              </w:rPr>
            </w:r>
            <w:r>
              <w:rPr>
                <w:rFonts w:ascii="Times New Roman" w:hAnsi="Times New Roman" w:eastAsia="Times New Roman"/>
                <w:sz w:val="15"/>
              </w:rPr>
              <w:t>Overview, Lend</w:t>
            </w:r>
          </w:p>
        </w:tc>
      </w:tr>
      <w:tr>
        <w:tc>
          <w:tcPr>
            <w:tcW w:type="dxa" w:w="2197"/>
          </w:tcPr>
          <w:p>
            <w:pPr>
              <w:spacing w:after="0" w:before="0" w:line="240" w:lineRule="auto"/>
            </w:pPr>
            <w:r>
              <w:rPr>
                <w:sz w:val="15"/>
              </w:rPr>
            </w:r>
            <w:r>
              <w:rPr>
                <w:rFonts w:ascii="Times New Roman" w:hAnsi="Times New Roman" w:eastAsia="Times New Roman"/>
                <w:sz w:val="15"/>
              </w:rPr>
              <w:t>Credit officer</w:t>
            </w:r>
          </w:p>
        </w:tc>
        <w:tc>
          <w:tcPr>
            <w:tcW w:type="dxa" w:w="2197"/>
          </w:tcPr>
          <w:p>
            <w:pPr>
              <w:spacing w:after="0" w:before="0" w:line="240" w:lineRule="auto"/>
            </w:pPr>
            <w:r>
              <w:rPr>
                <w:sz w:val="15"/>
              </w:rPr>
            </w:r>
            <w:r>
              <w:rPr>
                <w:rFonts w:ascii="Times New Roman" w:hAnsi="Times New Roman" w:eastAsia="Times New Roman"/>
                <w:sz w:val="15"/>
              </w:rPr>
              <w:t xml:space="preserve">Yes — </w:t>
            </w:r>
            <w:r>
              <w:rPr>
                <w:rFonts w:ascii="Times New Roman" w:hAnsi="Times New Roman" w:eastAsia="Times New Roman"/>
                <w:sz w:val="15"/>
              </w:rPr>
              <w:t>OFFICER_ROLE</w:t>
            </w:r>
            <w:r>
              <w:rPr>
                <w:rFonts w:ascii="Times New Roman" w:hAnsi="Times New Roman" w:eastAsia="Times New Roman"/>
                <w:sz w:val="15"/>
              </w:rPr>
              <w:t xml:space="preserve"> on LoanManager</w:t>
            </w:r>
          </w:p>
        </w:tc>
        <w:tc>
          <w:tcPr>
            <w:tcW w:type="dxa" w:w="2197"/>
          </w:tcPr>
          <w:p>
            <w:pPr>
              <w:spacing w:after="0" w:before="0" w:line="240" w:lineRule="auto"/>
            </w:pPr>
            <w:r>
              <w:rPr>
                <w:sz w:val="15"/>
              </w:rPr>
            </w:r>
            <w:r>
              <w:rPr>
                <w:rFonts w:ascii="Times New Roman" w:hAnsi="Times New Roman" w:eastAsia="Times New Roman"/>
                <w:sz w:val="15"/>
              </w:rPr>
              <w:t>Review the application queue with the model inputs; approve (possibly for less than requested); reject with a reason; see all loans; declare a default</w:t>
            </w:r>
          </w:p>
        </w:tc>
        <w:tc>
          <w:tcPr>
            <w:tcW w:type="dxa" w:w="2197"/>
          </w:tcPr>
          <w:p>
            <w:pPr>
              <w:spacing w:after="0" w:before="0" w:line="240" w:lineRule="auto"/>
            </w:pPr>
            <w:r>
              <w:rPr>
                <w:sz w:val="15"/>
              </w:rPr>
            </w:r>
            <w:r>
              <w:rPr>
                <w:rFonts w:ascii="Times New Roman" w:hAnsi="Times New Roman" w:eastAsia="Times New Roman"/>
                <w:sz w:val="15"/>
              </w:rPr>
              <w:t>Overview, Borrow, Lend, Credit officer</w:t>
            </w:r>
          </w:p>
        </w:tc>
      </w:tr>
      <w:tr>
        <w:tc>
          <w:tcPr>
            <w:tcW w:type="dxa" w:w="2197"/>
          </w:tcPr>
          <w:p>
            <w:pPr>
              <w:spacing w:after="0" w:before="0" w:line="240" w:lineRule="auto"/>
            </w:pPr>
            <w:r>
              <w:rPr>
                <w:sz w:val="15"/>
              </w:rPr>
            </w:r>
            <w:r>
              <w:rPr>
                <w:rFonts w:ascii="Times New Roman" w:hAnsi="Times New Roman" w:eastAsia="Times New Roman"/>
                <w:sz w:val="15"/>
              </w:rPr>
              <w:t>Auditor</w:t>
            </w:r>
          </w:p>
        </w:tc>
        <w:tc>
          <w:tcPr>
            <w:tcW w:type="dxa" w:w="2197"/>
          </w:tcPr>
          <w:p>
            <w:pPr>
              <w:spacing w:after="0" w:before="0" w:line="240" w:lineRule="auto"/>
            </w:pPr>
            <w:r>
              <w:rPr>
                <w:sz w:val="15"/>
              </w:rPr>
            </w:r>
            <w:r>
              <w:rPr>
                <w:rFonts w:ascii="Times New Roman" w:hAnsi="Times New Roman" w:eastAsia="Times New Roman"/>
                <w:sz w:val="15"/>
              </w:rPr>
              <w:t xml:space="preserve">Yes — </w:t>
            </w:r>
            <w:r>
              <w:rPr>
                <w:rFonts w:ascii="Times New Roman" w:hAnsi="Times New Roman" w:eastAsia="Times New Roman"/>
                <w:sz w:val="15"/>
              </w:rPr>
              <w:t>AUDITOR_ROLE</w:t>
            </w:r>
            <w:r>
              <w:rPr>
                <w:rFonts w:ascii="Times New Roman" w:hAnsi="Times New Roman" w:eastAsia="Times New Roman"/>
                <w:sz w:val="15"/>
              </w:rPr>
              <w:t xml:space="preserve"> on LoanManager</w:t>
            </w:r>
          </w:p>
        </w:tc>
        <w:tc>
          <w:tcPr>
            <w:tcW w:type="dxa" w:w="2197"/>
          </w:tcPr>
          <w:p>
            <w:pPr>
              <w:spacing w:after="0" w:before="0" w:line="240" w:lineRule="auto"/>
            </w:pPr>
            <w:r>
              <w:rPr>
                <w:sz w:val="15"/>
              </w:rPr>
            </w:r>
            <w:r>
              <w:rPr>
                <w:rFonts w:ascii="Times New Roman" w:hAnsi="Times New Roman" w:eastAsia="Times New Roman"/>
                <w:sz w:val="15"/>
              </w:rPr>
              <w:t>Read the audit summary, the full event log and all loans; filter and export CSV; attach an on-chain audit note</w:t>
            </w:r>
          </w:p>
        </w:tc>
        <w:tc>
          <w:tcPr>
            <w:tcW w:type="dxa" w:w="2197"/>
          </w:tcPr>
          <w:p>
            <w:pPr>
              <w:spacing w:after="0" w:before="0" w:line="240" w:lineRule="auto"/>
            </w:pPr>
            <w:r>
              <w:rPr>
                <w:sz w:val="15"/>
              </w:rPr>
            </w:r>
            <w:r>
              <w:rPr>
                <w:rFonts w:ascii="Times New Roman" w:hAnsi="Times New Roman" w:eastAsia="Times New Roman"/>
                <w:sz w:val="15"/>
              </w:rPr>
              <w:t>Overview, Borrow, Lend, Audit</w:t>
            </w:r>
          </w:p>
        </w:tc>
      </w:tr>
      <w:tr>
        <w:tc>
          <w:tcPr>
            <w:tcW w:type="dxa" w:w="2197"/>
          </w:tcPr>
          <w:p>
            <w:pPr>
              <w:spacing w:after="0" w:before="0" w:line="240" w:lineRule="auto"/>
            </w:pPr>
            <w:r>
              <w:rPr>
                <w:sz w:val="15"/>
              </w:rPr>
            </w:r>
            <w:r>
              <w:rPr>
                <w:rFonts w:ascii="Times New Roman" w:hAnsi="Times New Roman" w:eastAsia="Times New Roman"/>
                <w:sz w:val="15"/>
              </w:rPr>
              <w:t>Administrator</w:t>
            </w:r>
          </w:p>
        </w:tc>
        <w:tc>
          <w:tcPr>
            <w:tcW w:type="dxa" w:w="2197"/>
          </w:tcPr>
          <w:p>
            <w:pPr>
              <w:spacing w:after="0" w:before="0" w:line="240" w:lineRule="auto"/>
            </w:pPr>
            <w:r>
              <w:rPr>
                <w:sz w:val="15"/>
              </w:rPr>
            </w:r>
            <w:r>
              <w:rPr>
                <w:rFonts w:ascii="Times New Roman" w:hAnsi="Times New Roman" w:eastAsia="Times New Roman"/>
                <w:sz w:val="15"/>
              </w:rPr>
              <w:t>Yes — default admin role, plus pauser roles on the pool and the loan manager</w:t>
            </w:r>
          </w:p>
        </w:tc>
        <w:tc>
          <w:tcPr>
            <w:tcW w:type="dxa" w:w="2197"/>
          </w:tcPr>
          <w:p>
            <w:pPr>
              <w:spacing w:after="0" w:before="0" w:line="240" w:lineRule="auto"/>
            </w:pPr>
            <w:r>
              <w:rPr>
                <w:sz w:val="15"/>
              </w:rPr>
            </w:r>
            <w:r>
              <w:rPr>
                <w:rFonts w:ascii="Times New Roman" w:hAnsi="Times New Roman" w:eastAsia="Times New Roman"/>
                <w:sz w:val="15"/>
              </w:rPr>
              <w:t>Pause and unpause; set pool parameters; grant and revoke roles; fund the reserve; block or unblock a borrower; edit tier configuration</w:t>
            </w:r>
          </w:p>
        </w:tc>
        <w:tc>
          <w:tcPr>
            <w:tcW w:type="dxa" w:w="2197"/>
          </w:tcPr>
          <w:p>
            <w:pPr>
              <w:spacing w:after="0" w:before="0" w:line="240" w:lineRule="auto"/>
            </w:pPr>
            <w:r>
              <w:rPr>
                <w:sz w:val="15"/>
              </w:rPr>
            </w:r>
            <w:r>
              <w:rPr>
                <w:rFonts w:ascii="Times New Roman" w:hAnsi="Times New Roman" w:eastAsia="Times New Roman"/>
                <w:sz w:val="15"/>
              </w:rPr>
              <w:t>Overview, Borrow, Lend, Admin, plus the staff tabs if the roles are also held</w:t>
            </w:r>
          </w:p>
        </w:tc>
      </w:tr>
      <w:tr>
        <w:tc>
          <w:tcPr>
            <w:tcW w:type="dxa" w:w="2197"/>
          </w:tcPr>
          <w:p>
            <w:pPr>
              <w:spacing w:after="0" w:before="0" w:line="240" w:lineRule="auto"/>
            </w:pPr>
            <w:r>
              <w:rPr>
                <w:sz w:val="15"/>
              </w:rPr>
            </w:r>
            <w:r>
              <w:rPr>
                <w:rFonts w:ascii="Times New Roman" w:hAnsi="Times New Roman" w:eastAsia="Times New Roman"/>
                <w:sz w:val="15"/>
              </w:rPr>
              <w:t>Anyone</w:t>
            </w:r>
          </w:p>
        </w:tc>
        <w:tc>
          <w:tcPr>
            <w:tcW w:type="dxa" w:w="2197"/>
          </w:tcPr>
          <w:p>
            <w:pPr>
              <w:spacing w:after="0" w:before="0" w:line="240" w:lineRule="auto"/>
            </w:pPr>
            <w:r>
              <w:rPr>
                <w:sz w:val="15"/>
              </w:rPr>
            </w:r>
            <w:r>
              <w:rPr>
                <w:rFonts w:ascii="Times New Roman" w:hAnsi="Times New Roman" w:eastAsia="Times New Roman"/>
                <w:sz w:val="15"/>
              </w:rPr>
              <w:t>—</w:t>
            </w:r>
          </w:p>
        </w:tc>
        <w:tc>
          <w:tcPr>
            <w:tcW w:type="dxa" w:w="2197"/>
          </w:tcPr>
          <w:p>
            <w:pPr>
              <w:spacing w:after="0" w:before="0" w:line="240" w:lineRule="auto"/>
            </w:pPr>
            <w:r>
              <w:rPr>
                <w:sz w:val="15"/>
              </w:rPr>
            </w:r>
            <w:r>
              <w:rPr>
                <w:rFonts w:ascii="Times New Roman" w:hAnsi="Times New Roman" w:eastAsia="Times New Roman"/>
                <w:sz w:val="15"/>
              </w:rPr>
              <w:t>Declare a loan in default once its due date plus the 7-day grace period has passed</w:t>
            </w:r>
          </w:p>
        </w:tc>
        <w:tc>
          <w:tcPr>
            <w:tcW w:type="dxa" w:w="2197"/>
          </w:tcPr>
          <w:p>
            <w:pPr>
              <w:spacing w:after="0" w:before="0" w:line="240" w:lineRule="auto"/>
            </w:pPr>
            <w:r>
              <w:rPr>
                <w:sz w:val="15"/>
              </w:rPr>
            </w:r>
            <w:r>
              <w:rPr>
                <w:rFonts w:ascii="Times New Roman" w:hAnsi="Times New Roman" w:eastAsia="Times New Roman"/>
                <w:sz w:val="15"/>
              </w:rPr>
              <w:t>the tabs their roles allow</w:t>
            </w:r>
          </w:p>
        </w:tc>
      </w:tr>
    </w:tbl>
    <w:p>
      <w:pPr>
        <w:spacing w:after="0" w:before="0"/>
      </w:pPr>
    </w:p>
    <w:p>
      <w:r>
        <w:rPr>
          <w:rFonts w:ascii="Times New Roman" w:hAnsi="Times New Roman" w:eastAsia="Times New Roman"/>
        </w:rPr>
        <w:t xml:space="preserve">Role changes are picked up by the app within about </w:t>
      </w:r>
      <w:r>
        <w:rPr>
          <w:b/>
          <w:rFonts w:ascii="Times New Roman" w:hAnsi="Times New Roman" w:eastAsia="Times New Roman"/>
        </w:rPr>
        <w:t>30 seconds</w:t>
      </w:r>
      <w:r>
        <w:rPr>
          <w:rFonts w:ascii="Times New Roman" w:hAnsi="Times New Roman" w:eastAsia="Times New Roman"/>
        </w:rPr>
        <w:t>, because the app re-reads your</w:t>
      </w:r>
    </w:p>
    <w:p>
      <w:r>
        <w:rPr>
          <w:rFonts w:ascii="Times New Roman" w:hAnsi="Times New Roman" w:eastAsia="Times New Roman"/>
        </w:rPr>
        <w:t>roles from the chain while your session is open.</w:t>
      </w:r>
    </w:p>
    <w:p>
      <w:r>
        <w:rPr>
          <w:rFonts w:ascii="Times New Roman" w:hAnsi="Times New Roman" w:eastAsia="Times New Roman"/>
        </w:rPr>
        <w:t>---</w:t>
      </w:r>
    </w:p>
    <w:p>
      <w:pPr>
        <w:pStyle w:val="Heading2"/>
      </w:pPr>
      <w:r>
        <w:t>5. Borrower walkthrough</w:t>
      </w:r>
    </w:p>
    <w:p>
      <w:pPr>
        <w:pStyle w:val="Heading3"/>
      </w:pPr>
      <w:r>
        <w:t>5.1 Claim test mUSDC</w:t>
      </w:r>
    </w:p>
    <w:p>
      <w:pPr>
        <w:pStyle w:val="ListNumber"/>
        <w:spacing w:after="40"/>
      </w:pPr>
      <w:r>
        <w:rPr>
          <w:rFonts w:ascii="Times New Roman" w:hAnsi="Times New Roman" w:eastAsia="Times New Roman"/>
        </w:rPr>
        <w:t xml:space="preserve">Open </w:t>
      </w:r>
      <w:r>
        <w:rPr>
          <w:b/>
          <w:rFonts w:ascii="Times New Roman" w:hAnsi="Times New Roman" w:eastAsia="Times New Roman"/>
        </w:rPr>
        <w:t>Borrow → Wallet</w:t>
      </w:r>
      <w:r>
        <w:rPr>
          <w:rFonts w:ascii="Times New Roman" w:hAnsi="Times New Roman" w:eastAsia="Times New Roman"/>
        </w:rPr>
        <w:t>.</w:t>
      </w:r>
    </w:p>
    <w:p>
      <w:pPr>
        <w:pStyle w:val="ListNumber"/>
        <w:spacing w:after="40"/>
      </w:pPr>
      <w:r>
        <w:rPr>
          <w:rFonts w:ascii="Times New Roman" w:hAnsi="Times New Roman" w:eastAsia="Times New Roman"/>
        </w:rPr>
        <w:t xml:space="preserve">Click </w:t>
      </w:r>
      <w:r>
        <w:rPr>
          <w:b/>
          <w:rFonts w:ascii="Times New Roman" w:hAnsi="Times New Roman" w:eastAsia="Times New Roman"/>
        </w:rPr>
        <w:t>Get 1,000 test mUSDC</w:t>
      </w:r>
      <w:r>
        <w:rPr>
          <w:rFonts w:ascii="Times New Roman" w:hAnsi="Times New Roman" w:eastAsia="Times New Roman"/>
        </w:rPr>
        <w:t xml:space="preserve"> and confirm in MetaMask.</w:t>
      </w:r>
    </w:p>
    <w:p>
      <w:pPr>
        <w:pStyle w:val="ListNumber"/>
        <w:spacing w:after="40"/>
      </w:pPr>
      <w:r>
        <w:rPr>
          <w:rFonts w:ascii="Times New Roman" w:hAnsi="Times New Roman" w:eastAsia="Times New Roman"/>
        </w:rPr>
        <w:t>Wait for the balance to show 1,000 mUSDC.</w:t>
      </w:r>
    </w:p>
    <w:p>
      <w:r>
        <w:rPr>
          <w:rFonts w:ascii="Times New Roman" w:hAnsi="Times New Roman" w:eastAsia="Times New Roman"/>
        </w:rPr>
        <w:t xml:space="preserve">The faucet allows </w:t>
      </w:r>
      <w:r>
        <w:rPr>
          <w:b/>
          <w:rFonts w:ascii="Times New Roman" w:hAnsi="Times New Roman" w:eastAsia="Times New Roman"/>
        </w:rPr>
        <w:t>1,000 mUSDC per address per hour</w:t>
      </w:r>
      <w:r>
        <w:rPr>
          <w:rFonts w:ascii="Times New Roman" w:hAnsi="Times New Roman" w:eastAsia="Times New Roman"/>
        </w:rPr>
        <w:t>. You can claim again in the next hour.</w:t>
      </w:r>
    </w:p>
    <w:p>
      <w:pPr>
        <w:pStyle w:val="Heading3"/>
      </w:pPr>
      <w:r>
        <w:t>5.2 Answer the questionnaire and calculate your score</w:t>
      </w:r>
    </w:p>
    <w:p>
      <w:pPr>
        <w:pStyle w:val="ListNumber"/>
        <w:spacing w:after="40"/>
      </w:pPr>
      <w:r>
        <w:rPr>
          <w:rFonts w:ascii="Times New Roman" w:hAnsi="Times New Roman" w:eastAsia="Times New Roman"/>
        </w:rPr>
        <w:t xml:space="preserve">Open the </w:t>
      </w:r>
      <w:r>
        <w:rPr>
          <w:b/>
          <w:rFonts w:ascii="Times New Roman" w:hAnsi="Times New Roman" w:eastAsia="Times New Roman"/>
        </w:rPr>
        <w:t>credit questionnaire</w:t>
      </w:r>
      <w:r>
        <w:rPr>
          <w:rFonts w:ascii="Times New Roman" w:hAnsi="Times New Roman" w:eastAsia="Times New Roman"/>
        </w:rPr>
        <w:t xml:space="preserve"> card.</w:t>
      </w:r>
    </w:p>
    <w:p>
      <w:pPr>
        <w:pStyle w:val="ListNumber"/>
        <w:spacing w:after="40"/>
      </w:pPr>
      <w:r>
        <w:rPr>
          <w:rFonts w:ascii="Times New Roman" w:hAnsi="Times New Roman" w:eastAsia="Times New Roman"/>
        </w:rPr>
        <w:t>Answer all eight questions (see section 10 for the accepted ranges).</w:t>
      </w:r>
    </w:p>
    <w:p>
      <w:pPr>
        <w:pStyle w:val="ListNumber"/>
        <w:spacing w:after="40"/>
      </w:pPr>
      <w:r>
        <w:rPr>
          <w:rFonts w:ascii="Times New Roman" w:hAnsi="Times New Roman" w:eastAsia="Times New Roman"/>
        </w:rPr>
        <w:t xml:space="preserve">Click </w:t>
      </w:r>
      <w:r>
        <w:rPr>
          <w:b/>
          <w:rFonts w:ascii="Times New Roman" w:hAnsi="Times New Roman" w:eastAsia="Times New Roman"/>
        </w:rPr>
        <w:t>Calculate my score</w:t>
      </w:r>
      <w:r>
        <w:rPr>
          <w:rFonts w:ascii="Times New Roman" w:hAnsi="Times New Roman" w:eastAsia="Times New Roman"/>
        </w:rPr>
        <w:t>. Nothing is written to the blockchain at this point and nothing is</w:t>
      </w:r>
    </w:p>
    <w:p>
      <w:r>
        <w:rPr>
          <w:rFonts w:ascii="Times New Roman" w:hAnsi="Times New Roman" w:eastAsia="Times New Roman"/>
        </w:rPr>
        <w:t>signed in MetaMask — this is a normal API request.</w:t>
      </w:r>
    </w:p>
    <w:p>
      <w:pPr>
        <w:pStyle w:val="ListNumber"/>
        <w:spacing w:after="40"/>
      </w:pPr>
      <w:r>
        <w:rPr>
          <w:rFonts w:ascii="Times New Roman" w:hAnsi="Times New Roman" w:eastAsia="Times New Roman"/>
        </w:rPr>
        <w:t xml:space="preserve">The result shows your </w:t>
      </w:r>
      <w:r>
        <w:rPr>
          <w:b/>
          <w:rFonts w:ascii="Times New Roman" w:hAnsi="Times New Roman" w:eastAsia="Times New Roman"/>
        </w:rPr>
        <w:t>score (300–900)</w:t>
      </w:r>
      <w:r>
        <w:rPr>
          <w:rFonts w:ascii="Times New Roman" w:hAnsi="Times New Roman" w:eastAsia="Times New Roman"/>
        </w:rPr>
        <w:t>, the estimated probability of default and the tier the</w:t>
      </w:r>
    </w:p>
    <w:p>
      <w:r>
        <w:rPr>
          <w:rFonts w:ascii="Times New Roman" w:hAnsi="Times New Roman" w:eastAsia="Times New Roman"/>
        </w:rPr>
        <w:t>score places you in.</w:t>
      </w:r>
    </w:p>
    <w:p>
      <w:r>
        <w:rPr>
          <w:rFonts w:ascii="Times New Roman" w:hAnsi="Times New Roman" w:eastAsia="Times New Roman"/>
        </w:rPr>
        <w:t xml:space="preserve">You are limited to </w:t>
      </w:r>
      <w:r>
        <w:rPr>
          <w:b/>
          <w:rFonts w:ascii="Times New Roman" w:hAnsi="Times New Roman" w:eastAsia="Times New Roman"/>
        </w:rPr>
        <w:t>10 score requests per hour</w:t>
      </w:r>
      <w:r>
        <w:rPr>
          <w:rFonts w:ascii="Times New Roman" w:hAnsi="Times New Roman" w:eastAsia="Times New Roman"/>
        </w:rPr>
        <w:t>. If you are refused, wait and try again.</w:t>
      </w:r>
    </w:p>
    <w:p>
      <w:pPr>
        <w:pStyle w:val="Heading3"/>
      </w:pPr>
      <w:r>
        <w:t>5.3 Record the score on-chain</w:t>
      </w:r>
    </w:p>
    <w:p>
      <w:pPr>
        <w:pStyle w:val="ListNumber"/>
        <w:spacing w:after="40"/>
      </w:pPr>
      <w:r>
        <w:rPr>
          <w:rFonts w:ascii="Times New Roman" w:hAnsi="Times New Roman" w:eastAsia="Times New Roman"/>
        </w:rPr>
        <w:t xml:space="preserve">Click </w:t>
      </w:r>
      <w:r>
        <w:rPr>
          <w:b/>
          <w:rFonts w:ascii="Times New Roman" w:hAnsi="Times New Roman" w:eastAsia="Times New Roman"/>
        </w:rPr>
        <w:t>Record on-chain</w:t>
      </w:r>
      <w:r>
        <w:rPr>
          <w:rFonts w:ascii="Times New Roman" w:hAnsi="Times New Roman" w:eastAsia="Times New Roman"/>
        </w:rPr>
        <w:t>.</w:t>
      </w:r>
    </w:p>
    <w:p>
      <w:pPr>
        <w:pStyle w:val="ListNumber"/>
        <w:spacing w:after="40"/>
      </w:pPr>
      <w:r>
        <w:rPr>
          <w:rFonts w:ascii="Times New Roman" w:hAnsi="Times New Roman" w:eastAsia="Times New Roman"/>
        </w:rPr>
        <w:t>Confirm the transaction in MetaMask. You pay the gas for this transaction.</w:t>
      </w:r>
    </w:p>
    <w:p>
      <w:pPr>
        <w:pStyle w:val="ListNumber"/>
        <w:spacing w:after="40"/>
      </w:pPr>
      <w:r>
        <w:rPr>
          <w:rFonts w:ascii="Times New Roman" w:hAnsi="Times New Roman" w:eastAsia="Times New Roman"/>
        </w:rPr>
        <w:t xml:space="preserve">When it confirms, the </w:t>
      </w:r>
      <w:r>
        <w:rPr>
          <w:b/>
          <w:rFonts w:ascii="Times New Roman" w:hAnsi="Times New Roman" w:eastAsia="Times New Roman"/>
        </w:rPr>
        <w:t>My credit profile</w:t>
      </w:r>
      <w:r>
        <w:rPr>
          <w:rFonts w:ascii="Times New Roman" w:hAnsi="Times New Roman" w:eastAsia="Times New Roman"/>
        </w:rPr>
        <w:t xml:space="preserve"> card shows your score, tier and the score's expiry.</w:t>
      </w:r>
    </w:p>
    <w:p>
      <w:r>
        <w:rPr>
          <w:rFonts w:ascii="Times New Roman" w:hAnsi="Times New Roman" w:eastAsia="Times New Roman"/>
        </w:rPr>
        <w:t>This transaction stores only your score, its expiry and a hash of the model version. It also</w:t>
      </w:r>
    </w:p>
    <w:p>
      <w:r>
        <w:rPr>
          <w:rFonts w:ascii="Times New Roman" w:hAnsi="Times New Roman" w:eastAsia="Times New Roman"/>
        </w:rPr>
        <w:t xml:space="preserve">carries a signature that the scoring service produced with </w:t>
      </w:r>
      <w:r>
        <w:rPr>
          <w:b/>
          <w:rFonts w:ascii="Times New Roman" w:hAnsi="Times New Roman" w:eastAsia="Times New Roman"/>
        </w:rPr>
        <w:t>EIP-712</w:t>
      </w:r>
      <w:r>
        <w:rPr>
          <w:rFonts w:ascii="Times New Roman" w:hAnsi="Times New Roman" w:eastAsia="Times New Roman"/>
        </w:rPr>
        <w:t>. The blockchain accepts the</w:t>
      </w:r>
    </w:p>
    <w:p>
      <w:r>
        <w:rPr>
          <w:rFonts w:ascii="Times New Roman" w:hAnsi="Times New Roman" w:eastAsia="Times New Roman"/>
        </w:rPr>
        <w:t xml:space="preserve">score only if that signature comes from an address that holds </w:t>
      </w:r>
      <w:r>
        <w:rPr>
          <w:rFonts w:ascii="Times New Roman" w:hAnsi="Times New Roman" w:eastAsia="Times New Roman"/>
          <w:sz w:val="19"/>
        </w:rPr>
        <w:t>SCORER_ROLE</w:t>
      </w:r>
      <w:r>
        <w:rPr>
          <w:rFonts w:ascii="Times New Roman" w:hAnsi="Times New Roman" w:eastAsia="Times New Roman"/>
        </w:rPr>
        <w:t>, so nobody can write a</w:t>
      </w:r>
    </w:p>
    <w:p>
      <w:r>
        <w:rPr>
          <w:rFonts w:ascii="Times New Roman" w:hAnsi="Times New Roman" w:eastAsia="Times New Roman"/>
        </w:rPr>
        <w:t>score of their own choosing.</w:t>
      </w:r>
    </w:p>
    <w:p>
      <w:r>
        <w:rPr>
          <w:rFonts w:ascii="Times New Roman" w:hAnsi="Times New Roman" w:eastAsia="Times New Roman"/>
        </w:rPr>
        <w:t xml:space="preserve">Scores expire. A score stays valid for at most </w:t>
      </w:r>
      <w:r>
        <w:rPr>
          <w:b/>
          <w:rFonts w:ascii="Times New Roman" w:hAnsi="Times New Roman" w:eastAsia="Times New Roman"/>
        </w:rPr>
        <w:t>180 days</w:t>
      </w:r>
      <w:r>
        <w:rPr>
          <w:rFonts w:ascii="Times New Roman" w:hAnsi="Times New Roman" w:eastAsia="Times New Roman"/>
        </w:rPr>
        <w:t>, and the app shows the expiry date.</w:t>
      </w:r>
    </w:p>
    <w:p>
      <w:pPr>
        <w:pStyle w:val="Heading3"/>
      </w:pPr>
      <w:r>
        <w:t>5.4 Apply for a loan</w:t>
      </w:r>
    </w:p>
    <w:p>
      <w:pPr>
        <w:pStyle w:val="ListNumber"/>
        <w:spacing w:after="40"/>
      </w:pPr>
      <w:r>
        <w:rPr>
          <w:rFonts w:ascii="Times New Roman" w:hAnsi="Times New Roman" w:eastAsia="Times New Roman"/>
        </w:rPr>
        <w:t xml:space="preserve">Open the </w:t>
      </w:r>
      <w:r>
        <w:rPr>
          <w:b/>
          <w:rFonts w:ascii="Times New Roman" w:hAnsi="Times New Roman" w:eastAsia="Times New Roman"/>
        </w:rPr>
        <w:t>Apply for a loan</w:t>
      </w:r>
      <w:r>
        <w:rPr>
          <w:rFonts w:ascii="Times New Roman" w:hAnsi="Times New Roman" w:eastAsia="Times New Roman"/>
        </w:rPr>
        <w:t xml:space="preserve"> card. It shows the </w:t>
      </w:r>
      <w:r>
        <w:rPr>
          <w:b/>
          <w:rFonts w:ascii="Times New Roman" w:hAnsi="Times New Roman" w:eastAsia="Times New Roman"/>
        </w:rPr>
        <w:t>limit, interest rate and collateral</w:t>
      </w:r>
      <w:r>
        <w:rPr>
          <w:rFonts w:ascii="Times New Roman" w:hAnsi="Times New Roman" w:eastAsia="Times New Roman"/>
        </w:rPr>
        <w:t xml:space="preserve"> that</w:t>
      </w:r>
    </w:p>
    <w:p>
      <w:r>
        <w:rPr>
          <w:rFonts w:ascii="Times New Roman" w:hAnsi="Times New Roman" w:eastAsia="Times New Roman"/>
        </w:rPr>
        <w:t>your current tier gives you.</w:t>
      </w:r>
    </w:p>
    <w:p>
      <w:pPr>
        <w:pStyle w:val="ListNumber"/>
        <w:spacing w:after="40"/>
      </w:pPr>
      <w:r>
        <w:rPr>
          <w:rFonts w:ascii="Times New Roman" w:hAnsi="Times New Roman" w:eastAsia="Times New Roman"/>
        </w:rPr>
        <w:t xml:space="preserve">Enter the </w:t>
      </w:r>
      <w:r>
        <w:rPr>
          <w:b/>
          <w:rFonts w:ascii="Times New Roman" w:hAnsi="Times New Roman" w:eastAsia="Times New Roman"/>
        </w:rPr>
        <w:t>amount</w:t>
      </w:r>
      <w:r>
        <w:rPr>
          <w:rFonts w:ascii="Times New Roman" w:hAnsi="Times New Roman" w:eastAsia="Times New Roman"/>
        </w:rPr>
        <w:t xml:space="preserve"> in mUSDC. It must be more than zero and no more than your tier limit.</w:t>
      </w:r>
    </w:p>
    <w:p>
      <w:pPr>
        <w:pStyle w:val="ListNumber"/>
        <w:spacing w:after="40"/>
      </w:pPr>
      <w:r>
        <w:rPr>
          <w:rFonts w:ascii="Times New Roman" w:hAnsi="Times New Roman" w:eastAsia="Times New Roman"/>
        </w:rPr>
        <w:t xml:space="preserve">Enter the </w:t>
      </w:r>
      <w:r>
        <w:rPr>
          <w:b/>
          <w:rFonts w:ascii="Times New Roman" w:hAnsi="Times New Roman" w:eastAsia="Times New Roman"/>
        </w:rPr>
        <w:t>term in days</w:t>
      </w:r>
      <w:r>
        <w:rPr>
          <w:rFonts w:ascii="Times New Roman" w:hAnsi="Times New Roman" w:eastAsia="Times New Roman"/>
        </w:rPr>
        <w:t xml:space="preserve">. The accepted range is </w:t>
      </w:r>
      <w:r>
        <w:rPr>
          <w:b/>
          <w:rFonts w:ascii="Times New Roman" w:hAnsi="Times New Roman" w:eastAsia="Times New Roman"/>
        </w:rPr>
        <w:t>7 to 180 days</w:t>
      </w:r>
      <w:r>
        <w:rPr>
          <w:rFonts w:ascii="Times New Roman" w:hAnsi="Times New Roman" w:eastAsia="Times New Roman"/>
        </w:rPr>
        <w:t>.</w:t>
      </w:r>
    </w:p>
    <w:p>
      <w:pPr>
        <w:pStyle w:val="ListNumber"/>
        <w:spacing w:after="40"/>
      </w:pPr>
      <w:r>
        <w:rPr>
          <w:rFonts w:ascii="Times New Roman" w:hAnsi="Times New Roman" w:eastAsia="Times New Roman"/>
        </w:rPr>
        <w:t xml:space="preserve">Enter the </w:t>
      </w:r>
      <w:r>
        <w:rPr>
          <w:b/>
          <w:rFonts w:ascii="Times New Roman" w:hAnsi="Times New Roman" w:eastAsia="Times New Roman"/>
        </w:rPr>
        <w:t>purpose</w:t>
      </w:r>
      <w:r>
        <w:rPr>
          <w:rFonts w:ascii="Times New Roman" w:hAnsi="Times New Roman" w:eastAsia="Times New Roman"/>
        </w:rPr>
        <w:t xml:space="preserve"> in your own words (for example "buy stock for my stall"). Only a hash of</w:t>
      </w:r>
    </w:p>
    <w:p>
      <w:r>
        <w:rPr>
          <w:rFonts w:ascii="Times New Roman" w:hAnsi="Times New Roman" w:eastAsia="Times New Roman"/>
        </w:rPr>
        <w:t>the purpose is written on-chain, never the text.</w:t>
      </w:r>
    </w:p>
    <w:p>
      <w:pPr>
        <w:pStyle w:val="ListNumber"/>
        <w:spacing w:after="40"/>
      </w:pPr>
      <w:r>
        <w:rPr>
          <w:rFonts w:ascii="Times New Roman" w:hAnsi="Times New Roman" w:eastAsia="Times New Roman"/>
        </w:rPr>
        <w:t xml:space="preserve">Click </w:t>
      </w:r>
      <w:r>
        <w:rPr>
          <w:b/>
          <w:rFonts w:ascii="Times New Roman" w:hAnsi="Times New Roman" w:eastAsia="Times New Roman"/>
        </w:rPr>
        <w:t>Submit application</w:t>
      </w:r>
      <w:r>
        <w:rPr>
          <w:rFonts w:ascii="Times New Roman" w:hAnsi="Times New Roman" w:eastAsia="Times New Roman"/>
        </w:rPr>
        <w:t xml:space="preserve"> and confirm the transaction in MetaMask.</w:t>
      </w:r>
    </w:p>
    <w:p>
      <w:r>
        <w:rPr>
          <w:rFonts w:ascii="Times New Roman" w:hAnsi="Times New Roman" w:eastAsia="Times New Roman"/>
        </w:rPr>
        <w:t xml:space="preserve">The loan appears with the status </w:t>
      </w:r>
      <w:r>
        <w:rPr>
          <w:b/>
          <w:rFonts w:ascii="Times New Roman" w:hAnsi="Times New Roman" w:eastAsia="Times New Roman"/>
        </w:rPr>
        <w:t>Pending</w:t>
      </w:r>
      <w:r>
        <w:rPr>
          <w:rFonts w:ascii="Times New Roman" w:hAnsi="Times New Roman" w:eastAsia="Times New Roman"/>
        </w:rPr>
        <w:t xml:space="preserve">. You can have </w:t>
      </w:r>
      <w:r>
        <w:rPr>
          <w:b/>
          <w:rFonts w:ascii="Times New Roman" w:hAnsi="Times New Roman" w:eastAsia="Times New Roman"/>
        </w:rPr>
        <w:t>one open loan at a time</w:t>
      </w:r>
      <w:r>
        <w:rPr>
          <w:rFonts w:ascii="Times New Roman" w:hAnsi="Times New Roman" w:eastAsia="Times New Roman"/>
        </w:rPr>
        <w:t>. You can</w:t>
      </w:r>
    </w:p>
    <w:p>
      <w:r>
        <w:rPr>
          <w:rFonts w:ascii="Times New Roman" w:hAnsi="Times New Roman" w:eastAsia="Times New Roman"/>
        </w:rPr>
        <w:t xml:space="preserve">click </w:t>
      </w:r>
      <w:r>
        <w:rPr>
          <w:b/>
          <w:rFonts w:ascii="Times New Roman" w:hAnsi="Times New Roman" w:eastAsia="Times New Roman"/>
        </w:rPr>
        <w:t>Cancel</w:t>
      </w:r>
      <w:r>
        <w:rPr>
          <w:rFonts w:ascii="Times New Roman" w:hAnsi="Times New Roman" w:eastAsia="Times New Roman"/>
        </w:rPr>
        <w:t xml:space="preserve"> while the loan is still Pending or Approved and before funds are released.</w:t>
      </w:r>
    </w:p>
    <w:p>
      <w:pPr>
        <w:pStyle w:val="Heading3"/>
      </w:pPr>
      <w:r>
        <w:t>5.5 Wait for the credit officer</w:t>
      </w:r>
    </w:p>
    <w:p>
      <w:r>
        <w:rPr>
          <w:rFonts w:ascii="Times New Roman" w:hAnsi="Times New Roman" w:eastAsia="Times New Roman"/>
        </w:rPr>
        <w:t xml:space="preserve">The status badge changes from </w:t>
      </w:r>
      <w:r>
        <w:rPr>
          <w:b/>
          <w:rFonts w:ascii="Times New Roman" w:hAnsi="Times New Roman" w:eastAsia="Times New Roman"/>
        </w:rPr>
        <w:t>Pending</w:t>
      </w:r>
      <w:r>
        <w:rPr>
          <w:rFonts w:ascii="Times New Roman" w:hAnsi="Times New Roman" w:eastAsia="Times New Roman"/>
        </w:rPr>
        <w:t xml:space="preserve"> to </w:t>
      </w:r>
      <w:r>
        <w:rPr>
          <w:b/>
          <w:rFonts w:ascii="Times New Roman" w:hAnsi="Times New Roman" w:eastAsia="Times New Roman"/>
        </w:rPr>
        <w:t>Approved</w:t>
      </w:r>
      <w:r>
        <w:rPr>
          <w:rFonts w:ascii="Times New Roman" w:hAnsi="Times New Roman" w:eastAsia="Times New Roman"/>
        </w:rPr>
        <w:t xml:space="preserve">, or to </w:t>
      </w:r>
      <w:r>
        <w:rPr>
          <w:b/>
          <w:rFonts w:ascii="Times New Roman" w:hAnsi="Times New Roman" w:eastAsia="Times New Roman"/>
        </w:rPr>
        <w:t>Rejected</w:t>
      </w:r>
      <w:r>
        <w:rPr>
          <w:rFonts w:ascii="Times New Roman" w:hAnsi="Times New Roman" w:eastAsia="Times New Roman"/>
        </w:rPr>
        <w:t xml:space="preserve"> with a short reason.</w:t>
      </w:r>
    </w:p>
    <w:p>
      <w:r>
        <w:rPr>
          <w:rFonts w:ascii="Times New Roman" w:hAnsi="Times New Roman" w:eastAsia="Times New Roman"/>
        </w:rPr>
        <w:t xml:space="preserve">An approval is valid for </w:t>
      </w:r>
      <w:r>
        <w:rPr>
          <w:b/>
          <w:rFonts w:ascii="Times New Roman" w:hAnsi="Times New Roman" w:eastAsia="Times New Roman"/>
        </w:rPr>
        <w:t>7 days</w:t>
      </w:r>
      <w:r>
        <w:rPr>
          <w:rFonts w:ascii="Times New Roman" w:hAnsi="Times New Roman" w:eastAsia="Times New Roman"/>
        </w:rPr>
        <w:t>. If you do not receive the funds within 7 days, the approval</w:t>
      </w:r>
    </w:p>
    <w:p>
      <w:r>
        <w:rPr>
          <w:rFonts w:ascii="Times New Roman" w:hAnsi="Times New Roman" w:eastAsia="Times New Roman"/>
        </w:rPr>
        <w:t>expires and you have to cancel and apply again.</w:t>
      </w:r>
    </w:p>
    <w:p>
      <w:pPr>
        <w:pStyle w:val="Heading3"/>
      </w:pPr>
      <w:r>
        <w:t>5.6 Deposit collateral if it is required</w:t>
      </w:r>
    </w:p>
    <w:p>
      <w:r>
        <w:rPr>
          <w:rFonts w:ascii="Times New Roman" w:hAnsi="Times New Roman" w:eastAsia="Times New Roman"/>
        </w:rPr>
        <w:t xml:space="preserve">If your tier requires collateral, the card shows the amount and a </w:t>
      </w:r>
      <w:r>
        <w:rPr>
          <w:b/>
          <w:rFonts w:ascii="Times New Roman" w:hAnsi="Times New Roman" w:eastAsia="Times New Roman"/>
        </w:rPr>
        <w:t>Deposit collateral</w:t>
      </w:r>
      <w:r>
        <w:rPr>
          <w:rFonts w:ascii="Times New Roman" w:hAnsi="Times New Roman" w:eastAsia="Times New Roman"/>
        </w:rPr>
        <w:t xml:space="preserve"> button.</w:t>
      </w:r>
    </w:p>
    <w:p>
      <w:pPr>
        <w:pStyle w:val="ListNumber"/>
        <w:spacing w:after="40"/>
      </w:pPr>
      <w:r>
        <w:rPr>
          <w:rFonts w:ascii="Times New Roman" w:hAnsi="Times New Roman" w:eastAsia="Times New Roman"/>
        </w:rPr>
        <w:t xml:space="preserve">Click </w:t>
      </w:r>
      <w:r>
        <w:rPr>
          <w:b/>
          <w:rFonts w:ascii="Times New Roman" w:hAnsi="Times New Roman" w:eastAsia="Times New Roman"/>
        </w:rPr>
        <w:t>Deposit collateral</w:t>
      </w:r>
      <w:r>
        <w:rPr>
          <w:rFonts w:ascii="Times New Roman" w:hAnsi="Times New Roman" w:eastAsia="Times New Roman"/>
        </w:rPr>
        <w:t>.</w:t>
      </w:r>
    </w:p>
    <w:p>
      <w:pPr>
        <w:pStyle w:val="ListNumber"/>
        <w:spacing w:after="40"/>
      </w:pPr>
      <w:r>
        <w:rPr>
          <w:rFonts w:ascii="Times New Roman" w:hAnsi="Times New Roman" w:eastAsia="Times New Roman"/>
        </w:rPr>
        <w:t xml:space="preserve">The first time only, MetaMask asks you to </w:t>
      </w:r>
      <w:r>
        <w:rPr>
          <w:b/>
          <w:rFonts w:ascii="Times New Roman" w:hAnsi="Times New Roman" w:eastAsia="Times New Roman"/>
        </w:rPr>
        <w:t>approve</w:t>
      </w:r>
      <w:r>
        <w:rPr>
          <w:rFonts w:ascii="Times New Roman" w:hAnsi="Times New Roman" w:eastAsia="Times New Roman"/>
        </w:rPr>
        <w:t xml:space="preserve"> spending of mUSDC — this is a separate</w:t>
      </w:r>
    </w:p>
    <w:p>
      <w:r>
        <w:rPr>
          <w:rFonts w:ascii="Times New Roman" w:hAnsi="Times New Roman" w:eastAsia="Times New Roman"/>
        </w:rPr>
        <w:t>transaction that gives the contract permission to move that amount.</w:t>
      </w:r>
    </w:p>
    <w:p>
      <w:pPr>
        <w:pStyle w:val="ListNumber"/>
        <w:spacing w:after="40"/>
      </w:pPr>
      <w:r>
        <w:rPr>
          <w:rFonts w:ascii="Times New Roman" w:hAnsi="Times New Roman" w:eastAsia="Times New Roman"/>
        </w:rPr>
        <w:t>Confirm the collateral transaction itself. Your mUSDC moves into the CollateralVault, where it</w:t>
      </w:r>
    </w:p>
    <w:p>
      <w:r>
        <w:rPr>
          <w:rFonts w:ascii="Times New Roman" w:hAnsi="Times New Roman" w:eastAsia="Times New Roman"/>
        </w:rPr>
        <w:t>is held against this loan.</w:t>
      </w:r>
    </w:p>
    <w:p>
      <w:r>
        <w:rPr>
          <w:rFonts w:ascii="Times New Roman" w:hAnsi="Times New Roman" w:eastAsia="Times New Roman"/>
        </w:rPr>
        <w:t>Tier 3 borrowers need no collateral at all.</w:t>
      </w:r>
    </w:p>
    <w:p>
      <w:pPr>
        <w:pStyle w:val="Heading3"/>
      </w:pPr>
      <w:r>
        <w:t>5.7 Receive the funds</w:t>
      </w:r>
    </w:p>
    <w:p>
      <w:pPr>
        <w:pStyle w:val="ListNumber"/>
        <w:spacing w:after="40"/>
      </w:pPr>
      <w:r>
        <w:rPr>
          <w:rFonts w:ascii="Times New Roman" w:hAnsi="Times New Roman" w:eastAsia="Times New Roman"/>
        </w:rPr>
        <w:t xml:space="preserve">Click </w:t>
      </w:r>
      <w:r>
        <w:rPr>
          <w:b/>
          <w:rFonts w:ascii="Times New Roman" w:hAnsi="Times New Roman" w:eastAsia="Times New Roman"/>
        </w:rPr>
        <w:t>Receive funds</w:t>
      </w:r>
      <w:r>
        <w:rPr>
          <w:rFonts w:ascii="Times New Roman" w:hAnsi="Times New Roman" w:eastAsia="Times New Roman"/>
        </w:rPr>
        <w:t xml:space="preserve"> and confirm in MetaMask.</w:t>
      </w:r>
    </w:p>
    <w:p>
      <w:pPr>
        <w:pStyle w:val="ListNumber"/>
        <w:spacing w:after="40"/>
      </w:pPr>
      <w:r>
        <w:rPr>
          <w:rFonts w:ascii="Times New Roman" w:hAnsi="Times New Roman" w:eastAsia="Times New Roman"/>
        </w:rPr>
        <w:t xml:space="preserve">The loan becomes </w:t>
      </w:r>
      <w:r>
        <w:rPr>
          <w:b/>
          <w:rFonts w:ascii="Times New Roman" w:hAnsi="Times New Roman" w:eastAsia="Times New Roman"/>
        </w:rPr>
        <w:t>Active</w:t>
      </w:r>
      <w:r>
        <w:rPr>
          <w:rFonts w:ascii="Times New Roman" w:hAnsi="Times New Roman" w:eastAsia="Times New Roman"/>
        </w:rPr>
        <w:t>, the principal arrives in your wallet, and the due date appears.</w:t>
      </w:r>
    </w:p>
    <w:p>
      <w:pPr>
        <w:pStyle w:val="Heading3"/>
      </w:pPr>
      <w:r>
        <w:t>5.8 Repay</w:t>
      </w:r>
    </w:p>
    <w:p>
      <w:pPr>
        <w:pStyle w:val="ListNumber"/>
        <w:spacing w:after="40"/>
      </w:pPr>
      <w:r>
        <w:rPr>
          <w:rFonts w:ascii="Times New Roman" w:hAnsi="Times New Roman" w:eastAsia="Times New Roman"/>
        </w:rPr>
        <w:t xml:space="preserve">Enter an amount in the repay box, or click </w:t>
      </w:r>
      <w:r>
        <w:rPr>
          <w:b/>
          <w:rFonts w:ascii="Times New Roman" w:hAnsi="Times New Roman" w:eastAsia="Times New Roman"/>
        </w:rPr>
        <w:t>Repay all</w:t>
      </w:r>
      <w:r>
        <w:rPr>
          <w:rFonts w:ascii="Times New Roman" w:hAnsi="Times New Roman" w:eastAsia="Times New Roman"/>
        </w:rPr>
        <w:t xml:space="preserve"> to fill in everything you owe.</w:t>
      </w:r>
    </w:p>
    <w:p>
      <w:pPr>
        <w:pStyle w:val="ListNumber"/>
        <w:spacing w:after="40"/>
      </w:pPr>
      <w:r>
        <w:rPr>
          <w:rFonts w:ascii="Times New Roman" w:hAnsi="Times New Roman" w:eastAsia="Times New Roman"/>
        </w:rPr>
        <w:t xml:space="preserve">Click </w:t>
      </w:r>
      <w:r>
        <w:rPr>
          <w:b/>
          <w:rFonts w:ascii="Times New Roman" w:hAnsi="Times New Roman" w:eastAsia="Times New Roman"/>
        </w:rPr>
        <w:t>Repay</w:t>
      </w:r>
      <w:r>
        <w:rPr>
          <w:rFonts w:ascii="Times New Roman" w:hAnsi="Times New Roman" w:eastAsia="Times New Roman"/>
        </w:rPr>
        <w:t xml:space="preserve"> and confirm in MetaMask.</w:t>
      </w:r>
    </w:p>
    <w:p>
      <w:pPr>
        <w:pStyle w:val="ListNumber"/>
        <w:spacing w:after="40"/>
      </w:pPr>
      <w:r>
        <w:rPr>
          <w:b/>
          <w:rFonts w:ascii="Times New Roman" w:hAnsi="Times New Roman" w:eastAsia="Times New Roman"/>
        </w:rPr>
        <w:t>Partial payments are allowed.</w:t>
      </w:r>
      <w:r>
        <w:rPr>
          <w:rFonts w:ascii="Times New Roman" w:hAnsi="Times New Roman" w:eastAsia="Times New Roman"/>
        </w:rPr>
        <w:t xml:space="preserve"> Interest is always paid before principal.</w:t>
      </w:r>
    </w:p>
    <w:p>
      <w:pPr>
        <w:pStyle w:val="ListNumber"/>
        <w:spacing w:after="40"/>
      </w:pPr>
      <w:r>
        <w:rPr>
          <w:rFonts w:ascii="Times New Roman" w:hAnsi="Times New Roman" w:eastAsia="Times New Roman"/>
        </w:rPr>
        <w:t xml:space="preserve">When the last payment clears, the loan becomes </w:t>
      </w:r>
      <w:r>
        <w:rPr>
          <w:b/>
          <w:rFonts w:ascii="Times New Roman" w:hAnsi="Times New Roman" w:eastAsia="Times New Roman"/>
        </w:rPr>
        <w:t>Repaid</w:t>
      </w:r>
      <w:r>
        <w:rPr>
          <w:rFonts w:ascii="Times New Roman" w:hAnsi="Times New Roman" w:eastAsia="Times New Roman"/>
        </w:rPr>
        <w:t>, your collateral is returned to your</w:t>
      </w:r>
    </w:p>
    <w:p>
      <w:r>
        <w:rPr>
          <w:rFonts w:ascii="Times New Roman" w:hAnsi="Times New Roman" w:eastAsia="Times New Roman"/>
        </w:rPr>
        <w:t>wallet automatically, and your history bonus increases.</w:t>
      </w:r>
    </w:p>
    <w:p>
      <w:pPr>
        <w:pStyle w:val="Heading3"/>
      </w:pPr>
      <w:r>
        <w:t>5.9 Your credit profile</w:t>
      </w:r>
    </w:p>
    <w:p>
      <w:r>
        <w:rPr>
          <w:rFonts w:ascii="Times New Roman" w:hAnsi="Times New Roman" w:eastAsia="Times New Roman"/>
        </w:rPr>
        <w:t xml:space="preserve">The </w:t>
      </w:r>
      <w:r>
        <w:rPr>
          <w:b/>
          <w:rFonts w:ascii="Times New Roman" w:hAnsi="Times New Roman" w:eastAsia="Times New Roman"/>
        </w:rPr>
        <w:t>My credit profile</w:t>
      </w:r>
      <w:r>
        <w:rPr>
          <w:rFonts w:ascii="Times New Roman" w:hAnsi="Times New Roman" w:eastAsia="Times New Roman"/>
        </w:rPr>
        <w:t xml:space="preserve"> card shows your score, your history bonus, your effective tier, the</w:t>
      </w:r>
    </w:p>
    <w:p>
      <w:r>
        <w:rPr>
          <w:rFonts w:ascii="Times New Roman" w:hAnsi="Times New Roman" w:eastAsia="Times New Roman"/>
        </w:rPr>
        <w:t>number of repaid, late and defaulted loans, and the total amounts borrowed and repaid. This record</w:t>
      </w:r>
    </w:p>
    <w:p>
      <w:r>
        <w:rPr>
          <w:rFonts w:ascii="Times New Roman" w:hAnsi="Times New Roman" w:eastAsia="Times New Roman"/>
        </w:rPr>
        <w:t>is stored on-chain, so another platform could read it using only your wallet address.</w:t>
      </w:r>
    </w:p>
    <w:p>
      <w:pPr>
        <w:pStyle w:val="Heading3"/>
      </w:pPr>
      <w:r>
        <w:t>5.10 The grace period and default</w:t>
      </w:r>
    </w:p>
    <w:p>
      <w:r>
        <w:rPr>
          <w:rFonts w:ascii="Times New Roman" w:hAnsi="Times New Roman" w:eastAsia="Times New Roman"/>
        </w:rPr>
        <w:t xml:space="preserve">If the due date passes and the loan is still unpaid, you have a </w:t>
      </w:r>
      <w:r>
        <w:rPr>
          <w:b/>
          <w:rFonts w:ascii="Times New Roman" w:hAnsi="Times New Roman" w:eastAsia="Times New Roman"/>
        </w:rPr>
        <w:t>7-day grace period</w:t>
      </w:r>
      <w:r>
        <w:rPr>
          <w:rFonts w:ascii="Times New Roman" w:hAnsi="Times New Roman" w:eastAsia="Times New Roman"/>
        </w:rPr>
        <w:t>. During that</w:t>
      </w:r>
    </w:p>
    <w:p>
      <w:r>
        <w:rPr>
          <w:rFonts w:ascii="Times New Roman" w:hAnsi="Times New Roman" w:eastAsia="Times New Roman"/>
        </w:rPr>
        <w:t>week you can still repay normally, with no penalty in this prototype.</w:t>
      </w:r>
    </w:p>
    <w:p>
      <w:r>
        <w:rPr>
          <w:rFonts w:ascii="Times New Roman" w:hAnsi="Times New Roman" w:eastAsia="Times New Roman"/>
        </w:rPr>
        <w:t xml:space="preserve">After the grace period ends, </w:t>
      </w:r>
      <w:r>
        <w:rPr>
          <w:b/>
          <w:rFonts w:ascii="Times New Roman" w:hAnsi="Times New Roman" w:eastAsia="Times New Roman"/>
        </w:rPr>
        <w:t>anyone</w:t>
      </w:r>
      <w:r>
        <w:rPr>
          <w:rFonts w:ascii="Times New Roman" w:hAnsi="Times New Roman" w:eastAsia="Times New Roman"/>
        </w:rPr>
        <w:t xml:space="preserve"> may click </w:t>
      </w:r>
      <w:r>
        <w:rPr>
          <w:b/>
          <w:rFonts w:ascii="Times New Roman" w:hAnsi="Times New Roman" w:eastAsia="Times New Roman"/>
        </w:rPr>
        <w:t>Declare default</w:t>
      </w:r>
      <w:r>
        <w:rPr>
          <w:rFonts w:ascii="Times New Roman" w:hAnsi="Times New Roman" w:eastAsia="Times New Roman"/>
        </w:rPr>
        <w:t xml:space="preserve"> on your loan. Then:</w:t>
      </w:r>
    </w:p>
    <w:p>
      <w:pPr>
        <w:pStyle w:val="ListBullet"/>
        <w:spacing w:after="40"/>
      </w:pPr>
      <w:r>
        <w:rPr>
          <w:rFonts w:ascii="Times New Roman" w:hAnsi="Times New Roman" w:eastAsia="Times New Roman"/>
        </w:rPr>
        <w:t>your collateral is seized, up to the amount you owe, and any surplus is returned to you;</w:t>
      </w:r>
    </w:p>
    <w:p>
      <w:pPr>
        <w:pStyle w:val="ListBullet"/>
        <w:spacing w:after="40"/>
      </w:pPr>
      <w:r>
        <w:rPr>
          <w:rFonts w:ascii="Times New Roman" w:hAnsi="Times New Roman" w:eastAsia="Times New Roman"/>
        </w:rPr>
        <w:t>the remaining loss is taken from the pool's reserve;</w:t>
      </w:r>
    </w:p>
    <w:p>
      <w:pPr>
        <w:pStyle w:val="ListBullet"/>
        <w:spacing w:after="40"/>
      </w:pPr>
      <w:r>
        <w:rPr>
          <w:rFonts w:ascii="Times New Roman" w:hAnsi="Times New Roman" w:eastAsia="Times New Roman"/>
        </w:rPr>
        <w:t>if the loss is bigger than the reserve, the rest is shared by the lenders and the pool's share</w:t>
      </w:r>
    </w:p>
    <w:p>
      <w:r>
        <w:rPr>
          <w:rFonts w:ascii="Times New Roman" w:hAnsi="Times New Roman" w:eastAsia="Times New Roman"/>
        </w:rPr>
        <w:t>price falls;</w:t>
      </w:r>
    </w:p>
    <w:p>
      <w:pPr>
        <w:pStyle w:val="ListBullet"/>
        <w:spacing w:after="40"/>
      </w:pPr>
      <w:r>
        <w:rPr>
          <w:rFonts w:ascii="Times New Roman" w:hAnsi="Times New Roman" w:eastAsia="Times New Roman"/>
        </w:rPr>
        <w:t xml:space="preserve">you are </w:t>
      </w:r>
      <w:r>
        <w:rPr>
          <w:b/>
          <w:rFonts w:ascii="Times New Roman" w:hAnsi="Times New Roman" w:eastAsia="Times New Roman"/>
        </w:rPr>
        <w:t>blocked</w:t>
      </w:r>
      <w:r>
        <w:rPr>
          <w:rFonts w:ascii="Times New Roman" w:hAnsi="Times New Roman" w:eastAsia="Times New Roman"/>
        </w:rPr>
        <w:t xml:space="preserve"> from taking new loans, and your accumulated history bonus is **reset to</w:t>
      </w:r>
    </w:p>
    <w:p>
      <w:r>
        <w:rPr>
          <w:rFonts w:ascii="Times New Roman" w:hAnsi="Times New Roman" w:eastAsia="Times New Roman"/>
        </w:rPr>
        <w:t>zero**.</w:t>
      </w:r>
    </w:p>
    <w:p>
      <w:r>
        <w:rPr>
          <w:rFonts w:ascii="Times New Roman" w:hAnsi="Times New Roman" w:eastAsia="Times New Roman"/>
        </w:rPr>
        <w:t>---</w:t>
      </w:r>
    </w:p>
    <w:p>
      <w:pPr>
        <w:pStyle w:val="Heading2"/>
      </w:pPr>
      <w:r>
        <w:t>6. Lender walkthrough</w:t>
      </w:r>
    </w:p>
    <w:p>
      <w:pPr>
        <w:pStyle w:val="Heading3"/>
      </w:pPr>
      <w:r>
        <w:t>6.1 Deposit</w:t>
      </w:r>
    </w:p>
    <w:p>
      <w:pPr>
        <w:pStyle w:val="ListNumber"/>
        <w:spacing w:after="40"/>
      </w:pPr>
      <w:r>
        <w:rPr>
          <w:rFonts w:ascii="Times New Roman" w:hAnsi="Times New Roman" w:eastAsia="Times New Roman"/>
        </w:rPr>
        <w:t xml:space="preserve">Open </w:t>
      </w:r>
      <w:r>
        <w:rPr>
          <w:b/>
          <w:rFonts w:ascii="Times New Roman" w:hAnsi="Times New Roman" w:eastAsia="Times New Roman"/>
        </w:rPr>
        <w:t>Lend</w:t>
      </w:r>
      <w:r>
        <w:rPr>
          <w:rFonts w:ascii="Times New Roman" w:hAnsi="Times New Roman" w:eastAsia="Times New Roman"/>
        </w:rPr>
        <w:t>.</w:t>
      </w:r>
    </w:p>
    <w:p>
      <w:pPr>
        <w:pStyle w:val="ListNumber"/>
        <w:spacing w:after="40"/>
      </w:pPr>
      <w:r>
        <w:rPr>
          <w:rFonts w:ascii="Times New Roman" w:hAnsi="Times New Roman" w:eastAsia="Times New Roman"/>
        </w:rPr>
        <w:t>Claim test mUSDC first if you have none (Borrow → Wallet).</w:t>
      </w:r>
    </w:p>
    <w:p>
      <w:pPr>
        <w:pStyle w:val="ListNumber"/>
        <w:spacing w:after="40"/>
      </w:pPr>
      <w:r>
        <w:rPr>
          <w:rFonts w:ascii="Times New Roman" w:hAnsi="Times New Roman" w:eastAsia="Times New Roman"/>
        </w:rPr>
        <w:t xml:space="preserve">Enter an amount and click </w:t>
      </w:r>
      <w:r>
        <w:rPr>
          <w:b/>
          <w:rFonts w:ascii="Times New Roman" w:hAnsi="Times New Roman" w:eastAsia="Times New Roman"/>
        </w:rPr>
        <w:t>Deposit</w:t>
      </w:r>
      <w:r>
        <w:rPr>
          <w:rFonts w:ascii="Times New Roman" w:hAnsi="Times New Roman" w:eastAsia="Times New Roman"/>
        </w:rPr>
        <w:t>.</w:t>
      </w:r>
    </w:p>
    <w:p>
      <w:pPr>
        <w:pStyle w:val="ListNumber"/>
        <w:spacing w:after="40"/>
      </w:pPr>
      <w:r>
        <w:rPr>
          <w:rFonts w:ascii="Times New Roman" w:hAnsi="Times New Roman" w:eastAsia="Times New Roman"/>
        </w:rPr>
        <w:t xml:space="preserve">The first time, MetaMask asks you to </w:t>
      </w:r>
      <w:r>
        <w:rPr>
          <w:b/>
          <w:rFonts w:ascii="Times New Roman" w:hAnsi="Times New Roman" w:eastAsia="Times New Roman"/>
        </w:rPr>
        <w:t>approve</w:t>
      </w:r>
      <w:r>
        <w:rPr>
          <w:rFonts w:ascii="Times New Roman" w:hAnsi="Times New Roman" w:eastAsia="Times New Roman"/>
        </w:rPr>
        <w:t xml:space="preserve"> the token — a separate transaction — and then</w:t>
      </w:r>
    </w:p>
    <w:p>
      <w:r>
        <w:rPr>
          <w:rFonts w:ascii="Times New Roman" w:hAnsi="Times New Roman" w:eastAsia="Times New Roman"/>
        </w:rPr>
        <w:t>to confirm the deposit itself.</w:t>
      </w:r>
    </w:p>
    <w:p>
      <w:r>
        <w:rPr>
          <w:rFonts w:ascii="Times New Roman" w:hAnsi="Times New Roman" w:eastAsia="Times New Roman"/>
        </w:rPr>
        <w:t xml:space="preserve">When your deposit is confirmed, you receive pool </w:t>
      </w:r>
      <w:r>
        <w:rPr>
          <w:b/>
          <w:rFonts w:ascii="Times New Roman" w:hAnsi="Times New Roman" w:eastAsia="Times New Roman"/>
        </w:rPr>
        <w:t>shares</w:t>
      </w:r>
      <w:r>
        <w:rPr>
          <w:rFonts w:ascii="Times New Roman" w:hAnsi="Times New Roman" w:eastAsia="Times New Roman"/>
        </w:rPr>
        <w:t>.</w:t>
      </w:r>
    </w:p>
    <w:p>
      <w:pPr>
        <w:pStyle w:val="Heading3"/>
      </w:pPr>
      <w:r>
        <w:t>6.2 Your position</w:t>
      </w:r>
    </w:p>
    <w:p>
      <w:r>
        <w:rPr>
          <w:rFonts w:ascii="Times New Roman" w:hAnsi="Times New Roman" w:eastAsia="Times New Roman"/>
        </w:rPr>
        <w:t xml:space="preserve">The </w:t>
      </w:r>
      <w:r>
        <w:rPr>
          <w:b/>
          <w:rFonts w:ascii="Times New Roman" w:hAnsi="Times New Roman" w:eastAsia="Times New Roman"/>
        </w:rPr>
        <w:t>position</w:t>
      </w:r>
      <w:r>
        <w:rPr>
          <w:rFonts w:ascii="Times New Roman" w:hAnsi="Times New Roman" w:eastAsia="Times New Roman"/>
        </w:rPr>
        <w:t xml:space="preserve"> card shows your </w:t>
      </w:r>
      <w:r>
        <w:rPr>
          <w:b/>
          <w:rFonts w:ascii="Times New Roman" w:hAnsi="Times New Roman" w:eastAsia="Times New Roman"/>
        </w:rPr>
        <w:t>shares</w:t>
      </w:r>
      <w:r>
        <w:rPr>
          <w:rFonts w:ascii="Times New Roman" w:hAnsi="Times New Roman" w:eastAsia="Times New Roman"/>
        </w:rPr>
        <w:t xml:space="preserve">, the </w:t>
      </w:r>
      <w:r>
        <w:rPr>
          <w:b/>
          <w:rFonts w:ascii="Times New Roman" w:hAnsi="Times New Roman" w:eastAsia="Times New Roman"/>
        </w:rPr>
        <w:t>current value</w:t>
      </w:r>
      <w:r>
        <w:rPr>
          <w:rFonts w:ascii="Times New Roman" w:hAnsi="Times New Roman" w:eastAsia="Times New Roman"/>
        </w:rPr>
        <w:t xml:space="preserve"> of those shares in mUSDC and how</w:t>
      </w:r>
    </w:p>
    <w:p>
      <w:r>
        <w:rPr>
          <w:rFonts w:ascii="Times New Roman" w:hAnsi="Times New Roman" w:eastAsia="Times New Roman"/>
        </w:rPr>
        <w:t>much you have earned. Shares are like units in a fund: the pool divides all lender assets by all</w:t>
      </w:r>
    </w:p>
    <w:p>
      <w:r>
        <w:rPr>
          <w:rFonts w:ascii="Times New Roman" w:hAnsi="Times New Roman" w:eastAsia="Times New Roman"/>
        </w:rPr>
        <w:t xml:space="preserve">shares to get the </w:t>
      </w:r>
      <w:r>
        <w:rPr>
          <w:b/>
          <w:rFonts w:ascii="Times New Roman" w:hAnsi="Times New Roman" w:eastAsia="Times New Roman"/>
        </w:rPr>
        <w:t>share price</w:t>
      </w:r>
      <w:r>
        <w:rPr>
          <w:rFonts w:ascii="Times New Roman" w:hAnsi="Times New Roman" w:eastAsia="Times New Roman"/>
        </w:rPr>
        <w:t>. Interest that borrowers repay raises the share price, so your</w:t>
      </w:r>
    </w:p>
    <w:p>
      <w:r>
        <w:rPr>
          <w:rFonts w:ascii="Times New Roman" w:hAnsi="Times New Roman" w:eastAsia="Times New Roman"/>
        </w:rPr>
        <w:t>position grows without you doing anything. The Overview page also shows the current share price.</w:t>
      </w:r>
    </w:p>
    <w:p>
      <w:pPr>
        <w:pStyle w:val="Heading3"/>
      </w:pPr>
      <w:r>
        <w:t>6.3 Withdraw</w:t>
      </w:r>
    </w:p>
    <w:p>
      <w:pPr>
        <w:pStyle w:val="ListNumber"/>
        <w:spacing w:after="40"/>
      </w:pPr>
      <w:r>
        <w:rPr>
          <w:rFonts w:ascii="Times New Roman" w:hAnsi="Times New Roman" w:eastAsia="Times New Roman"/>
        </w:rPr>
        <w:t xml:space="preserve">Enter an amount in mUSDC (or click </w:t>
      </w:r>
      <w:r>
        <w:rPr>
          <w:b/>
          <w:rFonts w:ascii="Times New Roman" w:hAnsi="Times New Roman" w:eastAsia="Times New Roman"/>
        </w:rPr>
        <w:t>Max</w:t>
      </w:r>
      <w:r>
        <w:rPr>
          <w:rFonts w:ascii="Times New Roman" w:hAnsi="Times New Roman" w:eastAsia="Times New Roman"/>
        </w:rPr>
        <w:t xml:space="preserve">) and click </w:t>
      </w:r>
      <w:r>
        <w:rPr>
          <w:b/>
          <w:rFonts w:ascii="Times New Roman" w:hAnsi="Times New Roman" w:eastAsia="Times New Roman"/>
        </w:rPr>
        <w:t>Withdraw</w:t>
      </w:r>
      <w:r>
        <w:rPr>
          <w:rFonts w:ascii="Times New Roman" w:hAnsi="Times New Roman" w:eastAsia="Times New Roman"/>
        </w:rPr>
        <w:t>.</w:t>
      </w:r>
    </w:p>
    <w:p>
      <w:pPr>
        <w:pStyle w:val="ListNumber"/>
        <w:spacing w:after="40"/>
      </w:pPr>
      <w:r>
        <w:rPr>
          <w:rFonts w:ascii="Times New Roman" w:hAnsi="Times New Roman" w:eastAsia="Times New Roman"/>
        </w:rPr>
        <w:t>Confirm in MetaMask.</w:t>
      </w:r>
    </w:p>
    <w:p>
      <w:r>
        <w:rPr>
          <w:rFonts w:ascii="Times New Roman" w:hAnsi="Times New Roman" w:eastAsia="Times New Roman"/>
        </w:rPr>
        <w:t xml:space="preserve">You can only withdraw money that is </w:t>
      </w:r>
      <w:r>
        <w:rPr>
          <w:b/>
          <w:rFonts w:ascii="Times New Roman" w:hAnsi="Times New Roman" w:eastAsia="Times New Roman"/>
        </w:rPr>
        <w:t>currently idle</w:t>
      </w:r>
      <w:r>
        <w:rPr>
          <w:rFonts w:ascii="Times New Roman" w:hAnsi="Times New Roman" w:eastAsia="Times New Roman"/>
        </w:rPr>
        <w:t xml:space="preserve"> in the pool. When most of the pool is lent</w:t>
      </w:r>
    </w:p>
    <w:p>
      <w:r>
        <w:rPr>
          <w:rFonts w:ascii="Times New Roman" w:hAnsi="Times New Roman" w:eastAsia="Times New Roman"/>
        </w:rPr>
        <w:t>out to borrowers, the cash is not there to give back, and the withdrawal is refused with a message</w:t>
      </w:r>
    </w:p>
    <w:p>
      <w:r>
        <w:rPr>
          <w:rFonts w:ascii="Times New Roman" w:hAnsi="Times New Roman" w:eastAsia="Times New Roman"/>
        </w:rPr>
        <w:t>telling you the amount available. Withdraw a smaller amount, or try again later once borrowers have</w:t>
      </w:r>
    </w:p>
    <w:p>
      <w:r>
        <w:rPr>
          <w:rFonts w:ascii="Times New Roman" w:hAnsi="Times New Roman" w:eastAsia="Times New Roman"/>
        </w:rPr>
        <w:t xml:space="preserve">repaid. </w:t>
      </w:r>
      <w:r>
        <w:rPr>
          <w:b/>
          <w:rFonts w:ascii="Times New Roman" w:hAnsi="Times New Roman" w:eastAsia="Times New Roman"/>
        </w:rPr>
        <w:t>Withdrawals keep working even when an administrator has paused the system.</w:t>
      </w:r>
    </w:p>
    <w:p>
      <w:pPr>
        <w:pStyle w:val="Heading3"/>
      </w:pPr>
      <w:r>
        <w:t>6.4 The risk you take</w:t>
      </w:r>
    </w:p>
    <w:p>
      <w:r>
        <w:rPr>
          <w:rFonts w:ascii="Times New Roman" w:hAnsi="Times New Roman" w:eastAsia="Times New Roman"/>
        </w:rPr>
        <w:t>Read the risk card before you deposit. Lenders can lose money. If a borrower defaults, the loss is</w:t>
      </w:r>
    </w:p>
    <w:p>
      <w:r>
        <w:rPr>
          <w:rFonts w:ascii="Times New Roman" w:hAnsi="Times New Roman" w:eastAsia="Times New Roman"/>
        </w:rPr>
        <w:t>covered in this order:</w:t>
      </w:r>
    </w:p>
    <w:p>
      <w:pPr>
        <w:pStyle w:val="ListNumber"/>
        <w:spacing w:after="40"/>
      </w:pPr>
      <w:r>
        <w:rPr>
          <w:rFonts w:ascii="Times New Roman" w:hAnsi="Times New Roman" w:eastAsia="Times New Roman"/>
        </w:rPr>
        <w:t xml:space="preserve">the borrower's </w:t>
      </w:r>
      <w:r>
        <w:rPr>
          <w:b/>
          <w:rFonts w:ascii="Times New Roman" w:hAnsi="Times New Roman" w:eastAsia="Times New Roman"/>
        </w:rPr>
        <w:t>collateral</w:t>
      </w:r>
      <w:r>
        <w:rPr>
          <w:rFonts w:ascii="Times New Roman" w:hAnsi="Times New Roman" w:eastAsia="Times New Roman"/>
        </w:rPr>
        <w:t>, if any;</w:t>
      </w:r>
    </w:p>
    <w:p>
      <w:pPr>
        <w:pStyle w:val="ListNumber"/>
        <w:spacing w:after="40"/>
      </w:pPr>
      <w:r>
        <w:rPr>
          <w:rFonts w:ascii="Times New Roman" w:hAnsi="Times New Roman" w:eastAsia="Times New Roman"/>
        </w:rPr>
        <w:t xml:space="preserve">the pool's </w:t>
      </w:r>
      <w:r>
        <w:rPr>
          <w:b/>
          <w:rFonts w:ascii="Times New Roman" w:hAnsi="Times New Roman" w:eastAsia="Times New Roman"/>
        </w:rPr>
        <w:t>reserve</w:t>
      </w:r>
      <w:r>
        <w:rPr>
          <w:rFonts w:ascii="Times New Roman" w:hAnsi="Times New Roman" w:eastAsia="Times New Roman"/>
        </w:rPr>
        <w:t xml:space="preserve"> (a first-loss buffer funded from part of the interest and by the</w:t>
      </w:r>
    </w:p>
    <w:p>
      <w:r>
        <w:rPr>
          <w:rFonts w:ascii="Times New Roman" w:hAnsi="Times New Roman" w:eastAsia="Times New Roman"/>
        </w:rPr>
        <w:t>administrator);</w:t>
      </w:r>
    </w:p>
    <w:p>
      <w:pPr>
        <w:pStyle w:val="ListNumber"/>
        <w:spacing w:after="40"/>
      </w:pPr>
      <w:r>
        <w:rPr>
          <w:b/>
          <w:rFonts w:ascii="Times New Roman" w:hAnsi="Times New Roman" w:eastAsia="Times New Roman"/>
        </w:rPr>
        <w:t>lenders</w:t>
      </w:r>
      <w:r>
        <w:rPr>
          <w:rFonts w:ascii="Times New Roman" w:hAnsi="Times New Roman" w:eastAsia="Times New Roman"/>
        </w:rPr>
        <w:t>, who share whatever is left in proportion to their shares, so the share price falls.</w:t>
      </w:r>
    </w:p>
    <w:p>
      <w:r>
        <w:rPr>
          <w:rFonts w:ascii="Times New Roman" w:hAnsi="Times New Roman" w:eastAsia="Times New Roman"/>
        </w:rPr>
        <w:t xml:space="preserve">There is </w:t>
      </w:r>
      <w:r>
        <w:rPr>
          <w:b/>
          <w:rFonts w:ascii="Times New Roman" w:hAnsi="Times New Roman" w:eastAsia="Times New Roman"/>
        </w:rPr>
        <w:t>no guarantee and no insurance</w:t>
      </w:r>
      <w:r>
        <w:rPr>
          <w:rFonts w:ascii="Times New Roman" w:hAnsi="Times New Roman" w:eastAsia="Times New Roman"/>
        </w:rPr>
        <w:t>. In this prototype the training data behind the credit</w:t>
      </w:r>
    </w:p>
    <w:p>
      <w:r>
        <w:rPr>
          <w:rFonts w:ascii="Times New Roman" w:hAnsi="Times New Roman" w:eastAsia="Times New Roman"/>
        </w:rPr>
        <w:t xml:space="preserve">model is </w:t>
      </w:r>
      <w:r>
        <w:rPr>
          <w:b/>
          <w:rFonts w:ascii="Times New Roman" w:hAnsi="Times New Roman" w:eastAsia="Times New Roman"/>
        </w:rPr>
        <w:t>synthetic</w:t>
      </w:r>
      <w:r>
        <w:rPr>
          <w:rFonts w:ascii="Times New Roman" w:hAnsi="Times New Roman" w:eastAsia="Times New Roman"/>
        </w:rPr>
        <w:t>, so past performance in the app proves nothing about real lending. The pool</w:t>
      </w:r>
    </w:p>
    <w:p>
      <w:r>
        <w:rPr>
          <w:rFonts w:ascii="Times New Roman" w:hAnsi="Times New Roman" w:eastAsia="Times New Roman"/>
        </w:rPr>
        <w:t>also runs on a test token with no value.</w:t>
      </w:r>
    </w:p>
    <w:p>
      <w:r>
        <w:rPr>
          <w:rFonts w:ascii="Times New Roman" w:hAnsi="Times New Roman" w:eastAsia="Times New Roman"/>
        </w:rPr>
        <w:t>---</w:t>
      </w:r>
    </w:p>
    <w:p>
      <w:pPr>
        <w:pStyle w:val="Heading2"/>
      </w:pPr>
      <w:r>
        <w:t>7. Credit officer walkthrough</w:t>
      </w:r>
    </w:p>
    <w:p>
      <w:pPr>
        <w:pStyle w:val="ListNumber"/>
        <w:spacing w:after="40"/>
      </w:pPr>
      <w:r>
        <w:rPr>
          <w:rFonts w:ascii="Times New Roman" w:hAnsi="Times New Roman" w:eastAsia="Times New Roman"/>
        </w:rPr>
        <w:t xml:space="preserve">Open the </w:t>
      </w:r>
      <w:r>
        <w:rPr>
          <w:b/>
          <w:rFonts w:ascii="Times New Roman" w:hAnsi="Times New Roman" w:eastAsia="Times New Roman"/>
        </w:rPr>
        <w:t>Credit officer</w:t>
      </w:r>
      <w:r>
        <w:rPr>
          <w:rFonts w:ascii="Times New Roman" w:hAnsi="Times New Roman" w:eastAsia="Times New Roman"/>
        </w:rPr>
        <w:t xml:space="preserve"> tab. The </w:t>
      </w:r>
      <w:r>
        <w:rPr>
          <w:b/>
          <w:rFonts w:ascii="Times New Roman" w:hAnsi="Times New Roman" w:eastAsia="Times New Roman"/>
        </w:rPr>
        <w:t>queue</w:t>
      </w:r>
      <w:r>
        <w:rPr>
          <w:rFonts w:ascii="Times New Roman" w:hAnsi="Times New Roman" w:eastAsia="Times New Roman"/>
        </w:rPr>
        <w:t xml:space="preserve"> lists every application waiting for review.</w:t>
      </w:r>
    </w:p>
    <w:p>
      <w:pPr>
        <w:pStyle w:val="ListNumber"/>
        <w:spacing w:after="40"/>
      </w:pPr>
      <w:r>
        <w:rPr>
          <w:rFonts w:ascii="Times New Roman" w:hAnsi="Times New Roman" w:eastAsia="Times New Roman"/>
        </w:rPr>
        <w:t>For each application you see the borrower's wallet address, the requested amount and term, their</w:t>
      </w:r>
    </w:p>
    <w:p>
      <w:r>
        <w:rPr>
          <w:rFonts w:ascii="Times New Roman" w:hAnsi="Times New Roman" w:eastAsia="Times New Roman"/>
        </w:rPr>
        <w:t>credit score, the estimated probability of default, their tier, and the eight questionnaire</w:t>
      </w:r>
    </w:p>
    <w:p>
      <w:r>
        <w:rPr>
          <w:rFonts w:ascii="Times New Roman" w:hAnsi="Times New Roman" w:eastAsia="Times New Roman"/>
        </w:rPr>
        <w:t>inputs behind the score.</w:t>
      </w:r>
    </w:p>
    <w:p>
      <w:pPr>
        <w:pStyle w:val="ListNumber"/>
        <w:spacing w:after="40"/>
      </w:pPr>
      <w:r>
        <w:rPr>
          <w:rFonts w:ascii="Times New Roman" w:hAnsi="Times New Roman" w:eastAsia="Times New Roman"/>
        </w:rPr>
        <w:t xml:space="preserve">Click </w:t>
      </w:r>
      <w:r>
        <w:rPr>
          <w:b/>
          <w:rFonts w:ascii="Times New Roman" w:hAnsi="Times New Roman" w:eastAsia="Times New Roman"/>
        </w:rPr>
        <w:t>Approve</w:t>
      </w:r>
      <w:r>
        <w:rPr>
          <w:rFonts w:ascii="Times New Roman" w:hAnsi="Times New Roman" w:eastAsia="Times New Roman"/>
        </w:rPr>
        <w:t xml:space="preserve">, or </w:t>
      </w:r>
      <w:r>
        <w:rPr>
          <w:b/>
          <w:rFonts w:ascii="Times New Roman" w:hAnsi="Times New Roman" w:eastAsia="Times New Roman"/>
        </w:rPr>
        <w:t>Reject</w:t>
      </w:r>
      <w:r>
        <w:rPr>
          <w:rFonts w:ascii="Times New Roman" w:hAnsi="Times New Roman" w:eastAsia="Times New Roman"/>
        </w:rPr>
        <w:t>.</w:t>
      </w:r>
    </w:p>
    <w:p>
      <w:pPr>
        <w:pStyle w:val="ListBullet"/>
        <w:spacing w:after="40"/>
      </w:pPr>
      <w:r>
        <w:rPr>
          <w:rFonts w:ascii="Times New Roman" w:hAnsi="Times New Roman" w:eastAsia="Times New Roman"/>
        </w:rPr>
        <w:t xml:space="preserve">When approving you may enter a </w:t>
      </w:r>
      <w:r>
        <w:rPr>
          <w:b/>
          <w:rFonts w:ascii="Times New Roman" w:hAnsi="Times New Roman" w:eastAsia="Times New Roman"/>
        </w:rPr>
        <w:t>smaller amount than requested</w:t>
      </w:r>
      <w:r>
        <w:rPr>
          <w:rFonts w:ascii="Times New Roman" w:hAnsi="Times New Roman" w:eastAsia="Times New Roman"/>
        </w:rPr>
        <w:t>. The interest rate and the</w:t>
      </w:r>
    </w:p>
    <w:p>
      <w:r>
        <w:rPr>
          <w:rFonts w:ascii="Times New Roman" w:hAnsi="Times New Roman" w:eastAsia="Times New Roman"/>
        </w:rPr>
        <w:t>collateral requirement are fixed from the borrower's tier at the moment of approval.</w:t>
      </w:r>
    </w:p>
    <w:p>
      <w:pPr>
        <w:pStyle w:val="ListBullet"/>
        <w:spacing w:after="40"/>
      </w:pPr>
      <w:r>
        <w:rPr>
          <w:rFonts w:ascii="Times New Roman" w:hAnsi="Times New Roman" w:eastAsia="Times New Roman"/>
        </w:rPr>
        <w:t xml:space="preserve">When rejecting you must give a short </w:t>
      </w:r>
      <w:r>
        <w:rPr>
          <w:b/>
          <w:rFonts w:ascii="Times New Roman" w:hAnsi="Times New Roman" w:eastAsia="Times New Roman"/>
        </w:rPr>
        <w:t>reason of at least 3 characters</w:t>
      </w:r>
      <w:r>
        <w:rPr>
          <w:rFonts w:ascii="Times New Roman" w:hAnsi="Times New Roman" w:eastAsia="Times New Roman"/>
        </w:rPr>
        <w:t xml:space="preserve">. Only a </w:t>
      </w:r>
      <w:r>
        <w:rPr>
          <w:b/>
          <w:rFonts w:ascii="Times New Roman" w:hAnsi="Times New Roman" w:eastAsia="Times New Roman"/>
        </w:rPr>
        <w:t>hash</w:t>
      </w:r>
      <w:r>
        <w:rPr>
          <w:rFonts w:ascii="Times New Roman" w:hAnsi="Times New Roman" w:eastAsia="Times New Roman"/>
        </w:rPr>
        <w:t xml:space="preserve"> of</w:t>
      </w:r>
    </w:p>
    <w:p>
      <w:r>
        <w:rPr>
          <w:rFonts w:ascii="Times New Roman" w:hAnsi="Times New Roman" w:eastAsia="Times New Roman"/>
        </w:rPr>
        <w:t>that reason is written on-chain, so the text itself is not public.</w:t>
      </w:r>
    </w:p>
    <w:p>
      <w:pPr>
        <w:pStyle w:val="ListNumber"/>
        <w:spacing w:after="40"/>
      </w:pPr>
      <w:r>
        <w:rPr>
          <w:b/>
          <w:rFonts w:ascii="Times New Roman" w:hAnsi="Times New Roman" w:eastAsia="Times New Roman"/>
        </w:rPr>
        <w:t>You cannot approve your own application.</w:t>
      </w:r>
      <w:r>
        <w:rPr>
          <w:rFonts w:ascii="Times New Roman" w:hAnsi="Times New Roman" w:eastAsia="Times New Roman"/>
        </w:rPr>
        <w:t xml:space="preserve"> The contract refuses it (</w:t>
      </w:r>
      <w:r>
        <w:rPr>
          <w:rFonts w:ascii="Times New Roman" w:hAnsi="Times New Roman" w:eastAsia="Times New Roman"/>
          <w:sz w:val="19"/>
        </w:rPr>
        <w:t>SelfApproval</w:t>
      </w:r>
      <w:r>
        <w:rPr>
          <w:rFonts w:ascii="Times New Roman" w:hAnsi="Times New Roman" w:eastAsia="Times New Roman"/>
        </w:rPr>
        <w:t>). The</w:t>
      </w:r>
    </w:p>
    <w:p>
      <w:r>
        <w:rPr>
          <w:rFonts w:ascii="Times New Roman" w:hAnsi="Times New Roman" w:eastAsia="Times New Roman"/>
        </w:rPr>
        <w:t>borrower and the officer must always be different wallets. This rule is enforced on-chain, not</w:t>
      </w:r>
    </w:p>
    <w:p>
      <w:r>
        <w:rPr>
          <w:rFonts w:ascii="Times New Roman" w:hAnsi="Times New Roman" w:eastAsia="Times New Roman"/>
        </w:rPr>
        <w:t>just in the interface.</w:t>
      </w:r>
    </w:p>
    <w:p>
      <w:pPr>
        <w:pStyle w:val="ListNumber"/>
        <w:spacing w:after="40"/>
      </w:pPr>
      <w:r>
        <w:rPr>
          <w:rFonts w:ascii="Times New Roman" w:hAnsi="Times New Roman" w:eastAsia="Times New Roman"/>
        </w:rPr>
        <w:t xml:space="preserve">An approval is valid for </w:t>
      </w:r>
      <w:r>
        <w:rPr>
          <w:b/>
          <w:rFonts w:ascii="Times New Roman" w:hAnsi="Times New Roman" w:eastAsia="Times New Roman"/>
        </w:rPr>
        <w:t>7 days</w:t>
      </w:r>
      <w:r>
        <w:rPr>
          <w:rFonts w:ascii="Times New Roman" w:hAnsi="Times New Roman" w:eastAsia="Times New Roman"/>
        </w:rPr>
        <w:t>. If the borrower has not received the funds by then, the</w:t>
      </w:r>
    </w:p>
    <w:p>
      <w:r>
        <w:rPr>
          <w:rFonts w:ascii="Times New Roman" w:hAnsi="Times New Roman" w:eastAsia="Times New Roman"/>
        </w:rPr>
        <w:t>approval expires and they must apply again. You can also reject an approved loan that has not</w:t>
      </w:r>
    </w:p>
    <w:p>
      <w:r>
        <w:rPr>
          <w:rFonts w:ascii="Times New Roman" w:hAnsi="Times New Roman" w:eastAsia="Times New Roman"/>
        </w:rPr>
        <w:t>been disbursed yet.</w:t>
      </w:r>
    </w:p>
    <w:p>
      <w:pPr>
        <w:pStyle w:val="ListNumber"/>
        <w:spacing w:after="40"/>
      </w:pPr>
      <w:r>
        <w:rPr>
          <w:rFonts w:ascii="Times New Roman" w:hAnsi="Times New Roman" w:eastAsia="Times New Roman"/>
        </w:rPr>
        <w:t xml:space="preserve">The </w:t>
      </w:r>
      <w:r>
        <w:rPr>
          <w:b/>
          <w:rFonts w:ascii="Times New Roman" w:hAnsi="Times New Roman" w:eastAsia="Times New Roman"/>
        </w:rPr>
        <w:t>All loans</w:t>
      </w:r>
      <w:r>
        <w:rPr>
          <w:rFonts w:ascii="Times New Roman" w:hAnsi="Times New Roman" w:eastAsia="Times New Roman"/>
        </w:rPr>
        <w:t xml:space="preserve"> table lists every loan and its status, and shows a </w:t>
      </w:r>
      <w:r>
        <w:rPr>
          <w:b/>
          <w:rFonts w:ascii="Times New Roman" w:hAnsi="Times New Roman" w:eastAsia="Times New Roman"/>
        </w:rPr>
        <w:t>Declare default</w:t>
      </w:r>
      <w:r>
        <w:rPr>
          <w:rFonts w:ascii="Times New Roman" w:hAnsi="Times New Roman" w:eastAsia="Times New Roman"/>
        </w:rPr>
        <w:t xml:space="preserve"> button</w:t>
      </w:r>
    </w:p>
    <w:p>
      <w:r>
        <w:rPr>
          <w:rFonts w:ascii="Times New Roman" w:hAnsi="Times New Roman" w:eastAsia="Times New Roman"/>
        </w:rPr>
        <w:t>for loans that are past their due date plus the 7-day grace period.</w:t>
      </w:r>
    </w:p>
    <w:p>
      <w:r>
        <w:rPr>
          <w:rFonts w:ascii="Times New Roman" w:hAnsi="Times New Roman" w:eastAsia="Times New Roman"/>
        </w:rPr>
        <w:t xml:space="preserve">Remember that the questionnaire inputs are </w:t>
      </w:r>
      <w:r>
        <w:rPr>
          <w:b/>
          <w:rFonts w:ascii="Times New Roman" w:hAnsi="Times New Roman" w:eastAsia="Times New Roman"/>
        </w:rPr>
        <w:t>self-reported</w:t>
      </w:r>
      <w:r>
        <w:rPr>
          <w:rFonts w:ascii="Times New Roman" w:hAnsi="Times New Roman" w:eastAsia="Times New Roman"/>
        </w:rPr>
        <w:t>. You are the human check on the model:</w:t>
      </w:r>
    </w:p>
    <w:p>
      <w:r>
        <w:rPr>
          <w:rFonts w:ascii="Times New Roman" w:hAnsi="Times New Roman" w:eastAsia="Times New Roman"/>
        </w:rPr>
        <w:t>read the inputs, look at the amounts and use your judgement.</w:t>
      </w:r>
    </w:p>
    <w:p>
      <w:r>
        <w:rPr>
          <w:rFonts w:ascii="Times New Roman" w:hAnsi="Times New Roman" w:eastAsia="Times New Roman"/>
        </w:rPr>
        <w:t>---</w:t>
      </w:r>
    </w:p>
    <w:p>
      <w:pPr>
        <w:pStyle w:val="Heading2"/>
      </w:pPr>
      <w:r>
        <w:t>8. Auditor walkthrough</w:t>
      </w:r>
    </w:p>
    <w:p>
      <w:pPr>
        <w:pStyle w:val="ListNumber"/>
        <w:spacing w:after="40"/>
      </w:pPr>
      <w:r>
        <w:rPr>
          <w:rFonts w:ascii="Times New Roman" w:hAnsi="Times New Roman" w:eastAsia="Times New Roman"/>
        </w:rPr>
        <w:t xml:space="preserve">Open the </w:t>
      </w:r>
      <w:r>
        <w:rPr>
          <w:b/>
          <w:rFonts w:ascii="Times New Roman" w:hAnsi="Times New Roman" w:eastAsia="Times New Roman"/>
        </w:rPr>
        <w:t>Audit</w:t>
      </w:r>
      <w:r>
        <w:rPr>
          <w:rFonts w:ascii="Times New Roman" w:hAnsi="Times New Roman" w:eastAsia="Times New Roman"/>
        </w:rPr>
        <w:t xml:space="preserve"> tab. The </w:t>
      </w:r>
      <w:r>
        <w:rPr>
          <w:b/>
          <w:rFonts w:ascii="Times New Roman" w:hAnsi="Times New Roman" w:eastAsia="Times New Roman"/>
        </w:rPr>
        <w:t>summary</w:t>
      </w:r>
      <w:r>
        <w:rPr>
          <w:rFonts w:ascii="Times New Roman" w:hAnsi="Times New Roman" w:eastAsia="Times New Roman"/>
        </w:rPr>
        <w:t xml:space="preserve"> shows approval rate, default rate, average time from</w:t>
      </w:r>
    </w:p>
    <w:p>
      <w:r>
        <w:rPr>
          <w:rFonts w:ascii="Times New Roman" w:hAnsi="Times New Roman" w:eastAsia="Times New Roman"/>
        </w:rPr>
        <w:t>application to approval and to funding, and the volumes involved, together with event charts.</w:t>
      </w:r>
    </w:p>
    <w:p>
      <w:pPr>
        <w:pStyle w:val="ListNumber"/>
        <w:spacing w:after="40"/>
      </w:pPr>
      <w:r>
        <w:rPr>
          <w:rFonts w:ascii="Times New Roman" w:hAnsi="Times New Roman" w:eastAsia="Times New Roman"/>
        </w:rPr>
        <w:t xml:space="preserve">Scroll to the </w:t>
      </w:r>
      <w:r>
        <w:rPr>
          <w:b/>
          <w:rFonts w:ascii="Times New Roman" w:hAnsi="Times New Roman" w:eastAsia="Times New Roman"/>
        </w:rPr>
        <w:t>Event log</w:t>
      </w:r>
      <w:r>
        <w:rPr>
          <w:rFonts w:ascii="Times New Roman" w:hAnsi="Times New Roman" w:eastAsia="Times New Roman"/>
        </w:rPr>
        <w:t>. Every indexed event is listed with its contract, event name, block</w:t>
      </w:r>
    </w:p>
    <w:p>
      <w:r>
        <w:rPr>
          <w:rFonts w:ascii="Times New Roman" w:hAnsi="Times New Roman" w:eastAsia="Times New Roman"/>
        </w:rPr>
        <w:t>number, timestamp, loan number and accounts.</w:t>
      </w:r>
    </w:p>
    <w:p>
      <w:pPr>
        <w:pStyle w:val="ListNumber"/>
        <w:spacing w:after="40"/>
      </w:pPr>
      <w:r>
        <w:rPr>
          <w:b/>
          <w:rFonts w:ascii="Times New Roman" w:hAnsi="Times New Roman" w:eastAsia="Times New Roman"/>
        </w:rPr>
        <w:t>Filter</w:t>
      </w:r>
      <w:r>
        <w:rPr>
          <w:rFonts w:ascii="Times New Roman" w:hAnsi="Times New Roman" w:eastAsia="Times New Roman"/>
        </w:rPr>
        <w:t xml:space="preserve"> the log by event type, by loan number, or by account.</w:t>
      </w:r>
    </w:p>
    <w:p>
      <w:pPr>
        <w:pStyle w:val="ListNumber"/>
        <w:spacing w:after="40"/>
      </w:pPr>
      <w:r>
        <w:rPr>
          <w:rFonts w:ascii="Times New Roman" w:hAnsi="Times New Roman" w:eastAsia="Times New Roman"/>
        </w:rPr>
        <w:t xml:space="preserve">Every row carries a </w:t>
      </w:r>
      <w:r>
        <w:rPr>
          <w:b/>
          <w:rFonts w:ascii="Times New Roman" w:hAnsi="Times New Roman" w:eastAsia="Times New Roman"/>
        </w:rPr>
        <w:t>transaction hash</w:t>
      </w:r>
      <w:r>
        <w:rPr>
          <w:rFonts w:ascii="Times New Roman" w:hAnsi="Times New Roman" w:eastAsia="Times New Roman"/>
        </w:rPr>
        <w:t>. Click it to open the transaction on Sepolia Etherscan</w:t>
      </w:r>
    </w:p>
    <w:p>
      <w:r>
        <w:rPr>
          <w:rFonts w:ascii="Times New Roman" w:hAnsi="Times New Roman" w:eastAsia="Times New Roman"/>
        </w:rPr>
        <w:t>and see the raw on-chain evidence for yourself.</w:t>
      </w:r>
    </w:p>
    <w:p>
      <w:pPr>
        <w:pStyle w:val="ListNumber"/>
        <w:spacing w:after="40"/>
      </w:pPr>
      <w:r>
        <w:rPr>
          <w:rFonts w:ascii="Times New Roman" w:hAnsi="Times New Roman" w:eastAsia="Times New Roman"/>
        </w:rPr>
        <w:t xml:space="preserve">Click </w:t>
      </w:r>
      <w:r>
        <w:rPr>
          <w:b/>
          <w:rFonts w:ascii="Times New Roman" w:hAnsi="Times New Roman" w:eastAsia="Times New Roman"/>
        </w:rPr>
        <w:t>Export CSV</w:t>
      </w:r>
      <w:r>
        <w:rPr>
          <w:rFonts w:ascii="Times New Roman" w:hAnsi="Times New Roman" w:eastAsia="Times New Roman"/>
        </w:rPr>
        <w:t xml:space="preserve"> to download the filtered log for your own analysis or for the report.</w:t>
      </w:r>
    </w:p>
    <w:p>
      <w:pPr>
        <w:pStyle w:val="ListNumber"/>
        <w:spacing w:after="40"/>
      </w:pPr>
      <w:r>
        <w:rPr>
          <w:b/>
          <w:rFonts w:ascii="Times New Roman" w:hAnsi="Times New Roman" w:eastAsia="Times New Roman"/>
        </w:rPr>
        <w:t>Attach an audit note.</w:t>
      </w:r>
      <w:r>
        <w:rPr>
          <w:rFonts w:ascii="Times New Roman" w:hAnsi="Times New Roman" w:eastAsia="Times New Roman"/>
        </w:rPr>
        <w:t xml:space="preserve"> Enter a loan id and your note; the app hashes the note and writes the</w:t>
      </w:r>
    </w:p>
    <w:p>
      <w:r>
        <w:rPr>
          <w:rFonts w:ascii="Times New Roman" w:hAnsi="Times New Roman" w:eastAsia="Times New Roman"/>
        </w:rPr>
        <w:t>fingerprint on-chain. Because the hash is written once and cannot be edited, a finding cannot be</w:t>
      </w:r>
    </w:p>
    <w:p>
      <w:r>
        <w:rPr>
          <w:rFonts w:ascii="Times New Roman" w:hAnsi="Times New Roman" w:eastAsia="Times New Roman"/>
        </w:rPr>
        <w:t>changed later without the change being visible.</w:t>
      </w:r>
    </w:p>
    <w:p>
      <w:r>
        <w:rPr>
          <w:rFonts w:ascii="Times New Roman" w:hAnsi="Times New Roman" w:eastAsia="Times New Roman"/>
        </w:rPr>
        <w:t xml:space="preserve">Only a wallet with </w:t>
      </w:r>
      <w:r>
        <w:rPr>
          <w:rFonts w:ascii="Times New Roman" w:hAnsi="Times New Roman" w:eastAsia="Times New Roman"/>
          <w:sz w:val="19"/>
        </w:rPr>
        <w:t>AUDITOR_ROLE</w:t>
      </w:r>
      <w:r>
        <w:rPr>
          <w:rFonts w:ascii="Times New Roman" w:hAnsi="Times New Roman" w:eastAsia="Times New Roman"/>
        </w:rPr>
        <w:t xml:space="preserve"> (or an administrator) can see all loans and the full log. A</w:t>
      </w:r>
    </w:p>
    <w:p>
      <w:r>
        <w:rPr>
          <w:rFonts w:ascii="Times New Roman" w:hAnsi="Times New Roman" w:eastAsia="Times New Roman"/>
        </w:rPr>
        <w:t>normal borrower sees only their own activity.</w:t>
      </w:r>
    </w:p>
    <w:p>
      <w:r>
        <w:rPr>
          <w:rFonts w:ascii="Times New Roman" w:hAnsi="Times New Roman" w:eastAsia="Times New Roman"/>
        </w:rPr>
        <w:t>---</w:t>
      </w:r>
    </w:p>
    <w:p>
      <w:pPr>
        <w:pStyle w:val="Heading2"/>
      </w:pPr>
      <w:r>
        <w:t>9. Administrator walkthrough</w:t>
      </w:r>
    </w:p>
    <w:p>
      <w:pPr>
        <w:pStyle w:val="ListNumber"/>
        <w:spacing w:after="40"/>
      </w:pPr>
      <w:r>
        <w:rPr>
          <w:b/>
          <w:rFonts w:ascii="Times New Roman" w:hAnsi="Times New Roman" w:eastAsia="Times New Roman"/>
        </w:rPr>
        <w:t>Emergency controls.</w:t>
      </w:r>
      <w:r>
        <w:rPr>
          <w:rFonts w:ascii="Times New Roman" w:hAnsi="Times New Roman" w:eastAsia="Times New Roman"/>
        </w:rPr>
        <w:t xml:space="preserve"> </w:t>
      </w:r>
      <w:r>
        <w:rPr>
          <w:b/>
          <w:rFonts w:ascii="Times New Roman" w:hAnsi="Times New Roman" w:eastAsia="Times New Roman"/>
        </w:rPr>
        <w:t>Pause</w:t>
      </w:r>
      <w:r>
        <w:rPr>
          <w:rFonts w:ascii="Times New Roman" w:hAnsi="Times New Roman" w:eastAsia="Times New Roman"/>
        </w:rPr>
        <w:t xml:space="preserve"> or </w:t>
      </w:r>
      <w:r>
        <w:rPr>
          <w:b/>
          <w:rFonts w:ascii="Times New Roman" w:hAnsi="Times New Roman" w:eastAsia="Times New Roman"/>
        </w:rPr>
        <w:t>unpause</w:t>
      </w:r>
      <w:r>
        <w:rPr>
          <w:rFonts w:ascii="Times New Roman" w:hAnsi="Times New Roman" w:eastAsia="Times New Roman"/>
        </w:rPr>
        <w:t xml:space="preserve"> the LoanManager and the LendingPool separately.</w:t>
      </w:r>
    </w:p>
    <w:p>
      <w:r>
        <w:rPr>
          <w:rFonts w:ascii="Times New Roman" w:hAnsi="Times New Roman" w:eastAsia="Times New Roman"/>
        </w:rPr>
        <w:t xml:space="preserve">While paused, the system </w:t>
      </w:r>
      <w:r>
        <w:rPr>
          <w:b/>
          <w:rFonts w:ascii="Times New Roman" w:hAnsi="Times New Roman" w:eastAsia="Times New Roman"/>
        </w:rPr>
        <w:t>blocks</w:t>
      </w:r>
      <w:r>
        <w:rPr>
          <w:rFonts w:ascii="Times New Roman" w:hAnsi="Times New Roman" w:eastAsia="Times New Roman"/>
        </w:rPr>
        <w:t>: new applications, approvals, collateral deposits,</w:t>
      </w:r>
    </w:p>
    <w:p>
      <w:r>
        <w:rPr>
          <w:rFonts w:ascii="Times New Roman" w:hAnsi="Times New Roman" w:eastAsia="Times New Roman"/>
        </w:rPr>
        <w:t xml:space="preserve">disbursements and new lender deposits. While paused, the system </w:t>
      </w:r>
      <w:r>
        <w:rPr>
          <w:b/>
          <w:rFonts w:ascii="Times New Roman" w:hAnsi="Times New Roman" w:eastAsia="Times New Roman"/>
        </w:rPr>
        <w:t>still allows</w:t>
      </w:r>
      <w:r>
        <w:rPr>
          <w:rFonts w:ascii="Times New Roman" w:hAnsi="Times New Roman" w:eastAsia="Times New Roman"/>
        </w:rPr>
        <w:t>: repayments,</w:t>
      </w:r>
    </w:p>
    <w:p>
      <w:r>
        <w:rPr>
          <w:rFonts w:ascii="Times New Roman" w:hAnsi="Times New Roman" w:eastAsia="Times New Roman"/>
        </w:rPr>
        <w:t>cancellations, withdrawals and default handling. Pausing is a safety switch, not a shutdown —</w:t>
      </w:r>
    </w:p>
    <w:p>
      <w:r>
        <w:rPr>
          <w:rFonts w:ascii="Times New Roman" w:hAnsi="Times New Roman" w:eastAsia="Times New Roman"/>
        </w:rPr>
        <w:t>borrowers can always pay their debts and lenders can always take back idle cash.</w:t>
      </w:r>
    </w:p>
    <w:p>
      <w:pPr>
        <w:pStyle w:val="ListNumber"/>
        <w:spacing w:after="40"/>
      </w:pPr>
      <w:r>
        <w:rPr>
          <w:b/>
          <w:rFonts w:ascii="Times New Roman" w:hAnsi="Times New Roman" w:eastAsia="Times New Roman"/>
        </w:rPr>
        <w:t>Pool parameters.</w:t>
      </w:r>
      <w:r>
        <w:rPr>
          <w:rFonts w:ascii="Times New Roman" w:hAnsi="Times New Roman" w:eastAsia="Times New Roman"/>
        </w:rPr>
        <w:t xml:space="preserve"> Set the </w:t>
      </w:r>
      <w:r>
        <w:rPr>
          <w:b/>
          <w:rFonts w:ascii="Times New Roman" w:hAnsi="Times New Roman" w:eastAsia="Times New Roman"/>
        </w:rPr>
        <w:t>reserve share of interest</w:t>
      </w:r>
      <w:r>
        <w:rPr>
          <w:rFonts w:ascii="Times New Roman" w:hAnsi="Times New Roman" w:eastAsia="Times New Roman"/>
        </w:rPr>
        <w:t xml:space="preserve"> (maximum 50%) that is skimmed from</w:t>
      </w:r>
    </w:p>
    <w:p>
      <w:r>
        <w:rPr>
          <w:rFonts w:ascii="Times New Roman" w:hAnsi="Times New Roman" w:eastAsia="Times New Roman"/>
        </w:rPr>
        <w:t xml:space="preserve">every interest payment into the reserve, and the </w:t>
      </w:r>
      <w:r>
        <w:rPr>
          <w:b/>
          <w:rFonts w:ascii="Times New Roman" w:hAnsi="Times New Roman" w:eastAsia="Times New Roman"/>
        </w:rPr>
        <w:t>maximum utilisation</w:t>
      </w:r>
      <w:r>
        <w:rPr>
          <w:rFonts w:ascii="Times New Roman" w:hAnsi="Times New Roman" w:eastAsia="Times New Roman"/>
        </w:rPr>
        <w:t xml:space="preserve"> — the share of lender</w:t>
      </w:r>
    </w:p>
    <w:p>
      <w:r>
        <w:rPr>
          <w:rFonts w:ascii="Times New Roman" w:hAnsi="Times New Roman" w:eastAsia="Times New Roman"/>
        </w:rPr>
        <w:t>assets that may be lent out at once.</w:t>
      </w:r>
    </w:p>
    <w:p>
      <w:pPr>
        <w:pStyle w:val="ListNumber"/>
        <w:spacing w:after="40"/>
      </w:pPr>
      <w:r>
        <w:rPr>
          <w:b/>
          <w:rFonts w:ascii="Times New Roman" w:hAnsi="Times New Roman" w:eastAsia="Times New Roman"/>
        </w:rPr>
        <w:t>Roles.</w:t>
      </w:r>
      <w:r>
        <w:rPr>
          <w:rFonts w:ascii="Times New Roman" w:hAnsi="Times New Roman" w:eastAsia="Times New Roman"/>
        </w:rPr>
        <w:t xml:space="preserve"> Grant or revoke the </w:t>
      </w:r>
      <w:r>
        <w:rPr>
          <w:b/>
          <w:rFonts w:ascii="Times New Roman" w:hAnsi="Times New Roman" w:eastAsia="Times New Roman"/>
        </w:rPr>
        <w:t>Credit officer</w:t>
      </w:r>
      <w:r>
        <w:rPr>
          <w:rFonts w:ascii="Times New Roman" w:hAnsi="Times New Roman" w:eastAsia="Times New Roman"/>
        </w:rPr>
        <w:t xml:space="preserve">, </w:t>
      </w:r>
      <w:r>
        <w:rPr>
          <w:b/>
          <w:rFonts w:ascii="Times New Roman" w:hAnsi="Times New Roman" w:eastAsia="Times New Roman"/>
        </w:rPr>
        <w:t>Auditor</w:t>
      </w:r>
      <w:r>
        <w:rPr>
          <w:rFonts w:ascii="Times New Roman" w:hAnsi="Times New Roman" w:eastAsia="Times New Roman"/>
        </w:rPr>
        <w:t xml:space="preserve"> and </w:t>
      </w:r>
      <w:r>
        <w:rPr>
          <w:b/>
          <w:rFonts w:ascii="Times New Roman" w:hAnsi="Times New Roman" w:eastAsia="Times New Roman"/>
        </w:rPr>
        <w:t>Pauser</w:t>
      </w:r>
      <w:r>
        <w:rPr>
          <w:rFonts w:ascii="Times New Roman" w:hAnsi="Times New Roman" w:eastAsia="Times New Roman"/>
        </w:rPr>
        <w:t xml:space="preserve"> roles. Pauser is</w:t>
      </w:r>
    </w:p>
    <w:p>
      <w:r>
        <w:rPr>
          <w:rFonts w:ascii="Times New Roman" w:hAnsi="Times New Roman" w:eastAsia="Times New Roman"/>
        </w:rPr>
        <w:t>granted separately for the loan manager and for the pool. Paste the wallet address, choose the</w:t>
      </w:r>
    </w:p>
    <w:p>
      <w:r>
        <w:rPr>
          <w:rFonts w:ascii="Times New Roman" w:hAnsi="Times New Roman" w:eastAsia="Times New Roman"/>
        </w:rPr>
        <w:t xml:space="preserve">role, click </w:t>
      </w:r>
      <w:r>
        <w:rPr>
          <w:b/>
          <w:rFonts w:ascii="Times New Roman" w:hAnsi="Times New Roman" w:eastAsia="Times New Roman"/>
        </w:rPr>
        <w:t>Grant</w:t>
      </w:r>
      <w:r>
        <w:rPr>
          <w:rFonts w:ascii="Times New Roman" w:hAnsi="Times New Roman" w:eastAsia="Times New Roman"/>
        </w:rPr>
        <w:t xml:space="preserve"> and confirm the transaction. Changes appear in the other user's app within</w:t>
      </w:r>
    </w:p>
    <w:p>
      <w:r>
        <w:rPr>
          <w:rFonts w:ascii="Times New Roman" w:hAnsi="Times New Roman" w:eastAsia="Times New Roman"/>
        </w:rPr>
        <w:t>about 30 seconds. Always use the officer's own public address — never share a private key.</w:t>
      </w:r>
    </w:p>
    <w:p>
      <w:pPr>
        <w:pStyle w:val="ListNumber"/>
        <w:spacing w:after="40"/>
      </w:pPr>
      <w:r>
        <w:rPr>
          <w:b/>
          <w:rFonts w:ascii="Times New Roman" w:hAnsi="Times New Roman" w:eastAsia="Times New Roman"/>
        </w:rPr>
        <w:t>Reserve.</w:t>
      </w:r>
      <w:r>
        <w:rPr>
          <w:rFonts w:ascii="Times New Roman" w:hAnsi="Times New Roman" w:eastAsia="Times New Roman"/>
        </w:rPr>
        <w:t xml:space="preserve"> </w:t>
      </w:r>
      <w:r>
        <w:rPr>
          <w:b/>
          <w:rFonts w:ascii="Times New Roman" w:hAnsi="Times New Roman" w:eastAsia="Times New Roman"/>
        </w:rPr>
        <w:t>Fund the reserve</w:t>
      </w:r>
      <w:r>
        <w:rPr>
          <w:rFonts w:ascii="Times New Roman" w:hAnsi="Times New Roman" w:eastAsia="Times New Roman"/>
        </w:rPr>
        <w:t xml:space="preserve"> with mUSDC from your own wallet. The reserve is the first-loss</w:t>
      </w:r>
    </w:p>
    <w:p>
      <w:r>
        <w:rPr>
          <w:rFonts w:ascii="Times New Roman" w:hAnsi="Times New Roman" w:eastAsia="Times New Roman"/>
        </w:rPr>
        <w:t>buffer that protects lenders after collateral.</w:t>
      </w:r>
    </w:p>
    <w:p>
      <w:pPr>
        <w:pStyle w:val="ListNumber"/>
        <w:spacing w:after="40"/>
      </w:pPr>
      <w:r>
        <w:rPr>
          <w:b/>
          <w:rFonts w:ascii="Times New Roman" w:hAnsi="Times New Roman" w:eastAsia="Times New Roman"/>
        </w:rPr>
        <w:t>Block or unblock a borrower.</w:t>
      </w:r>
      <w:r>
        <w:rPr>
          <w:rFonts w:ascii="Times New Roman" w:hAnsi="Times New Roman" w:eastAsia="Times New Roman"/>
        </w:rPr>
        <w:t xml:space="preserve"> A blocked wallet cannot apply for a loan or be approved for</w:t>
      </w:r>
    </w:p>
    <w:p>
      <w:r>
        <w:rPr>
          <w:rFonts w:ascii="Times New Roman" w:hAnsi="Times New Roman" w:eastAsia="Times New Roman"/>
        </w:rPr>
        <w:t>one. A borrower is blocked automatically after a default, and you can unblock them after review.</w:t>
      </w:r>
    </w:p>
    <w:p>
      <w:pPr>
        <w:pStyle w:val="ListNumber"/>
        <w:spacing w:after="40"/>
      </w:pPr>
      <w:r>
        <w:rPr>
          <w:b/>
          <w:rFonts w:ascii="Times New Roman" w:hAnsi="Times New Roman" w:eastAsia="Times New Roman"/>
        </w:rPr>
        <w:t>Tier configuration.</w:t>
      </w:r>
      <w:r>
        <w:rPr>
          <w:rFonts w:ascii="Times New Roman" w:hAnsi="Times New Roman" w:eastAsia="Times New Roman"/>
        </w:rPr>
        <w:t xml:space="preserve"> Edit each tier's **minimum score, maximum amount, interest rate and</w:t>
      </w:r>
    </w:p>
    <w:p>
      <w:r>
        <w:rPr>
          <w:rFonts w:ascii="Times New Roman" w:hAnsi="Times New Roman" w:eastAsia="Times New Roman"/>
        </w:rPr>
        <w:t>collateral share**. Minimum scores must increase strictly from tier to tier, and tier 0 must</w:t>
      </w:r>
    </w:p>
    <w:p>
      <w:r>
        <w:rPr>
          <w:rFonts w:ascii="Times New Roman" w:hAnsi="Times New Roman" w:eastAsia="Times New Roman"/>
        </w:rPr>
        <w:t>start at 0. Changing a tier changes the terms of future approvals only; loans that are already</w:t>
      </w:r>
    </w:p>
    <w:p>
      <w:r>
        <w:rPr>
          <w:rFonts w:ascii="Times New Roman" w:hAnsi="Times New Roman" w:eastAsia="Times New Roman"/>
        </w:rPr>
        <w:t>approved keep the terms they were approved with.</w:t>
      </w:r>
    </w:p>
    <w:p>
      <w:r>
        <w:rPr>
          <w:rFonts w:ascii="Times New Roman" w:hAnsi="Times New Roman" w:eastAsia="Times New Roman"/>
        </w:rPr>
        <w:t>---</w:t>
      </w:r>
    </w:p>
    <w:p>
      <w:pPr>
        <w:pStyle w:val="Heading2"/>
      </w:pPr>
      <w:r>
        <w:t>10. Understanding your credit score</w:t>
      </w:r>
    </w:p>
    <w:p>
      <w:r>
        <w:rPr>
          <w:rFonts w:ascii="Times New Roman" w:hAnsi="Times New Roman" w:eastAsia="Times New Roman"/>
        </w:rPr>
        <w:t xml:space="preserve">The score is produced by a </w:t>
      </w:r>
      <w:r>
        <w:rPr>
          <w:b/>
          <w:rFonts w:ascii="Times New Roman" w:hAnsi="Times New Roman" w:eastAsia="Times New Roman"/>
        </w:rPr>
        <w:t>logistic-regression model</w:t>
      </w:r>
      <w:r>
        <w:rPr>
          <w:rFonts w:ascii="Times New Roman" w:hAnsi="Times New Roman" w:eastAsia="Times New Roman"/>
        </w:rPr>
        <w:t xml:space="preserve"> (version </w:t>
      </w:r>
      <w:r>
        <w:rPr>
          <w:rFonts w:ascii="Times New Roman" w:hAnsi="Times New Roman" w:eastAsia="Times New Roman"/>
          <w:sz w:val="19"/>
        </w:rPr>
        <w:t>credit-model-v1</w:t>
      </w:r>
      <w:r>
        <w:rPr>
          <w:rFonts w:ascii="Times New Roman" w:hAnsi="Times New Roman" w:eastAsia="Times New Roman"/>
        </w:rPr>
        <w:t>) that runs</w:t>
      </w:r>
    </w:p>
    <w:p>
      <w:r>
        <w:rPr>
          <w:rFonts w:ascii="Times New Roman" w:hAnsi="Times New Roman" w:eastAsia="Times New Roman"/>
        </w:rPr>
        <w:t>off-chain in the service. It estimates the probability that a borrower defaults during the loan</w:t>
      </w:r>
    </w:p>
    <w:p>
      <w:r>
        <w:rPr>
          <w:rFonts w:ascii="Times New Roman" w:hAnsi="Times New Roman" w:eastAsia="Times New Roman"/>
        </w:rPr>
        <w:t xml:space="preserve">term, then maps that probability onto a score between </w:t>
      </w:r>
      <w:r>
        <w:rPr>
          <w:b/>
          <w:rFonts w:ascii="Times New Roman" w:hAnsi="Times New Roman" w:eastAsia="Times New Roman"/>
        </w:rPr>
        <w:t>300 and 900</w:t>
      </w:r>
      <w:r>
        <w:rPr>
          <w:rFonts w:ascii="Times New Roman" w:hAnsi="Times New Roman" w:eastAsia="Times New Roman"/>
        </w:rPr>
        <w:t>. Higher is better.</w:t>
      </w:r>
    </w:p>
    <w:p>
      <w:r>
        <w:rPr>
          <w:rFonts w:ascii="Times New Roman" w:hAnsi="Times New Roman" w:eastAsia="Times New Roman"/>
        </w:rPr>
        <w:t xml:space="preserve">The model has </w:t>
      </w:r>
      <w:r>
        <w:rPr>
          <w:b/>
          <w:rFonts w:ascii="Times New Roman" w:hAnsi="Times New Roman" w:eastAsia="Times New Roman"/>
        </w:rPr>
        <w:t>eight inputs</w:t>
      </w:r>
      <w:r>
        <w:rPr>
          <w:rFonts w:ascii="Times New Roman" w:hAnsi="Times New Roman" w:eastAsia="Times New Roman"/>
        </w:rPr>
        <w:t>. You type all of them yourself.</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after="0" w:line="240" w:lineRule="auto"/>
            </w:pPr>
            <w:r/>
            <w:r>
              <w:rPr>
                <w:b/>
                <w:color w:val="FFFFFF"/>
                <w:sz w:val="15"/>
                <w:rFonts w:ascii="Times New Roman" w:hAnsi="Times New Roman" w:eastAsia="Times New Roman"/>
              </w:rPr>
              <w:t>#</w:t>
            </w:r>
          </w:p>
        </w:tc>
        <w:tc>
          <w:tcPr>
            <w:tcW w:type="dxa" w:w="2197"/>
            <w:shd w:val="clear" w:color="auto" w:fill="1F4E79"/>
          </w:tcPr>
          <w:p>
            <w:pPr>
              <w:spacing w:after="0" w:line="240" w:lineRule="auto"/>
            </w:pPr>
            <w:r/>
            <w:r>
              <w:rPr>
                <w:b/>
                <w:color w:val="FFFFFF"/>
                <w:sz w:val="15"/>
                <w:rFonts w:ascii="Times New Roman" w:hAnsi="Times New Roman" w:eastAsia="Times New Roman"/>
              </w:rPr>
              <w:t>Input</w:t>
            </w:r>
          </w:p>
        </w:tc>
        <w:tc>
          <w:tcPr>
            <w:tcW w:type="dxa" w:w="2197"/>
            <w:shd w:val="clear" w:color="auto" w:fill="1F4E79"/>
          </w:tcPr>
          <w:p>
            <w:pPr>
              <w:spacing w:after="0" w:line="240" w:lineRule="auto"/>
            </w:pPr>
            <w:r/>
            <w:r>
              <w:rPr>
                <w:b/>
                <w:color w:val="FFFFFF"/>
                <w:sz w:val="15"/>
                <w:rFonts w:ascii="Times New Roman" w:hAnsi="Times New Roman" w:eastAsia="Times New Roman"/>
              </w:rPr>
              <w:t>What it means</w:t>
            </w:r>
          </w:p>
        </w:tc>
        <w:tc>
          <w:tcPr>
            <w:tcW w:type="dxa" w:w="2197"/>
            <w:shd w:val="clear" w:color="auto" w:fill="1F4E79"/>
          </w:tcPr>
          <w:p>
            <w:pPr>
              <w:spacing w:after="0" w:line="240" w:lineRule="auto"/>
            </w:pPr>
            <w:r/>
            <w:r>
              <w:rPr>
                <w:b/>
                <w:color w:val="FFFFFF"/>
                <w:sz w:val="15"/>
                <w:rFonts w:ascii="Times New Roman" w:hAnsi="Times New Roman" w:eastAsia="Times New Roman"/>
              </w:rPr>
              <w:t>Accepted range</w:t>
            </w:r>
          </w:p>
        </w:tc>
      </w:tr>
      <w:tr>
        <w:tc>
          <w:tcPr>
            <w:tcW w:type="dxa" w:w="2197"/>
          </w:tcPr>
          <w:p>
            <w:pPr>
              <w:spacing w:after="0" w:before="0" w:line="240" w:lineRule="auto"/>
            </w:pPr>
            <w:r>
              <w:rPr>
                <w:sz w:val="15"/>
              </w:rPr>
            </w:r>
            <w:r>
              <w:rPr>
                <w:rFonts w:ascii="Times New Roman" w:hAnsi="Times New Roman" w:eastAsia="Times New Roman"/>
                <w:sz w:val="15"/>
              </w:rPr>
              <w:t>1</w:t>
            </w:r>
          </w:p>
        </w:tc>
        <w:tc>
          <w:tcPr>
            <w:tcW w:type="dxa" w:w="2197"/>
          </w:tcPr>
          <w:p>
            <w:pPr>
              <w:spacing w:after="0" w:before="0" w:line="240" w:lineRule="auto"/>
            </w:pPr>
            <w:r>
              <w:rPr>
                <w:sz w:val="15"/>
              </w:rPr>
            </w:r>
            <w:r>
              <w:rPr>
                <w:rFonts w:ascii="Times New Roman" w:hAnsi="Times New Roman" w:eastAsia="Times New Roman"/>
                <w:sz w:val="15"/>
              </w:rPr>
              <w:t>Monthly income</w:t>
            </w:r>
          </w:p>
        </w:tc>
        <w:tc>
          <w:tcPr>
            <w:tcW w:type="dxa" w:w="2197"/>
          </w:tcPr>
          <w:p>
            <w:pPr>
              <w:spacing w:after="0" w:before="0" w:line="240" w:lineRule="auto"/>
            </w:pPr>
            <w:r>
              <w:rPr>
                <w:sz w:val="15"/>
              </w:rPr>
            </w:r>
            <w:r>
              <w:rPr>
                <w:rFonts w:ascii="Times New Roman" w:hAnsi="Times New Roman" w:eastAsia="Times New Roman"/>
                <w:sz w:val="15"/>
              </w:rPr>
              <w:t>Your typical monthly income in USD</w:t>
            </w:r>
          </w:p>
        </w:tc>
        <w:tc>
          <w:tcPr>
            <w:tcW w:type="dxa" w:w="2197"/>
          </w:tcPr>
          <w:p>
            <w:pPr>
              <w:spacing w:after="0" w:before="0" w:line="240" w:lineRule="auto"/>
            </w:pPr>
            <w:r>
              <w:rPr>
                <w:sz w:val="15"/>
              </w:rPr>
            </w:r>
            <w:r>
              <w:rPr>
                <w:rFonts w:ascii="Times New Roman" w:hAnsi="Times New Roman" w:eastAsia="Times New Roman"/>
                <w:sz w:val="15"/>
              </w:rPr>
              <w:t>30 – 2000</w:t>
            </w:r>
          </w:p>
        </w:tc>
      </w:tr>
      <w:tr>
        <w:tc>
          <w:tcPr>
            <w:tcW w:type="dxa" w:w="2197"/>
          </w:tcPr>
          <w:p>
            <w:pPr>
              <w:spacing w:after="0" w:before="0" w:line="240" w:lineRule="auto"/>
            </w:pPr>
            <w:r>
              <w:rPr>
                <w:sz w:val="15"/>
              </w:rPr>
            </w:r>
            <w:r>
              <w:rPr>
                <w:rFonts w:ascii="Times New Roman" w:hAnsi="Times New Roman" w:eastAsia="Times New Roman"/>
                <w:sz w:val="15"/>
              </w:rPr>
              <w:t>2</w:t>
            </w:r>
          </w:p>
        </w:tc>
        <w:tc>
          <w:tcPr>
            <w:tcW w:type="dxa" w:w="2197"/>
          </w:tcPr>
          <w:p>
            <w:pPr>
              <w:spacing w:after="0" w:before="0" w:line="240" w:lineRule="auto"/>
            </w:pPr>
            <w:r>
              <w:rPr>
                <w:sz w:val="15"/>
              </w:rPr>
            </w:r>
            <w:r>
              <w:rPr>
                <w:rFonts w:ascii="Times New Roman" w:hAnsi="Times New Roman" w:eastAsia="Times New Roman"/>
                <w:sz w:val="15"/>
              </w:rPr>
              <w:t>Income volatility</w:t>
            </w:r>
          </w:p>
        </w:tc>
        <w:tc>
          <w:tcPr>
            <w:tcW w:type="dxa" w:w="2197"/>
          </w:tcPr>
          <w:p>
            <w:pPr>
              <w:spacing w:after="0" w:before="0" w:line="240" w:lineRule="auto"/>
            </w:pPr>
            <w:r>
              <w:rPr>
                <w:sz w:val="15"/>
              </w:rPr>
            </w:r>
            <w:r>
              <w:rPr>
                <w:rFonts w:ascii="Times New Roman" w:hAnsi="Times New Roman" w:eastAsia="Times New Roman"/>
                <w:sz w:val="15"/>
              </w:rPr>
              <w:t>How unstable your income is (0 = very stable, 1 = very unstable)</w:t>
            </w:r>
          </w:p>
        </w:tc>
        <w:tc>
          <w:tcPr>
            <w:tcW w:type="dxa" w:w="2197"/>
          </w:tcPr>
          <w:p>
            <w:pPr>
              <w:spacing w:after="0" w:before="0" w:line="240" w:lineRule="auto"/>
            </w:pPr>
            <w:r>
              <w:rPr>
                <w:sz w:val="15"/>
              </w:rPr>
            </w:r>
            <w:r>
              <w:rPr>
                <w:rFonts w:ascii="Times New Roman" w:hAnsi="Times New Roman" w:eastAsia="Times New Roman"/>
                <w:sz w:val="15"/>
              </w:rPr>
              <w:t>0 – 1</w:t>
            </w:r>
          </w:p>
        </w:tc>
      </w:tr>
      <w:tr>
        <w:tc>
          <w:tcPr>
            <w:tcW w:type="dxa" w:w="2197"/>
          </w:tcPr>
          <w:p>
            <w:pPr>
              <w:spacing w:after="0" w:before="0" w:line="240" w:lineRule="auto"/>
            </w:pPr>
            <w:r>
              <w:rPr>
                <w:sz w:val="15"/>
              </w:rPr>
            </w:r>
            <w:r>
              <w:rPr>
                <w:rFonts w:ascii="Times New Roman" w:hAnsi="Times New Roman" w:eastAsia="Times New Roman"/>
                <w:sz w:val="15"/>
              </w:rPr>
              <w:t>3</w:t>
            </w:r>
          </w:p>
        </w:tc>
        <w:tc>
          <w:tcPr>
            <w:tcW w:type="dxa" w:w="2197"/>
          </w:tcPr>
          <w:p>
            <w:pPr>
              <w:spacing w:after="0" w:before="0" w:line="240" w:lineRule="auto"/>
            </w:pPr>
            <w:r>
              <w:rPr>
                <w:sz w:val="15"/>
              </w:rPr>
            </w:r>
            <w:r>
              <w:rPr>
                <w:rFonts w:ascii="Times New Roman" w:hAnsi="Times New Roman" w:eastAsia="Times New Roman"/>
                <w:sz w:val="15"/>
              </w:rPr>
              <w:t>Years in current occupation</w:t>
            </w:r>
          </w:p>
        </w:tc>
        <w:tc>
          <w:tcPr>
            <w:tcW w:type="dxa" w:w="2197"/>
          </w:tcPr>
          <w:p>
            <w:pPr>
              <w:spacing w:after="0" w:before="0" w:line="240" w:lineRule="auto"/>
            </w:pPr>
            <w:r>
              <w:rPr>
                <w:sz w:val="15"/>
              </w:rPr>
            </w:r>
            <w:r>
              <w:rPr>
                <w:rFonts w:ascii="Times New Roman" w:hAnsi="Times New Roman" w:eastAsia="Times New Roman"/>
                <w:sz w:val="15"/>
              </w:rPr>
              <w:t>How long you have done this work</w:t>
            </w:r>
          </w:p>
        </w:tc>
        <w:tc>
          <w:tcPr>
            <w:tcW w:type="dxa" w:w="2197"/>
          </w:tcPr>
          <w:p>
            <w:pPr>
              <w:spacing w:after="0" w:before="0" w:line="240" w:lineRule="auto"/>
            </w:pPr>
            <w:r>
              <w:rPr>
                <w:sz w:val="15"/>
              </w:rPr>
            </w:r>
            <w:r>
              <w:rPr>
                <w:rFonts w:ascii="Times New Roman" w:hAnsi="Times New Roman" w:eastAsia="Times New Roman"/>
                <w:sz w:val="15"/>
              </w:rPr>
              <w:t>0 – 40 years</w:t>
            </w:r>
          </w:p>
        </w:tc>
      </w:tr>
      <w:tr>
        <w:tc>
          <w:tcPr>
            <w:tcW w:type="dxa" w:w="2197"/>
          </w:tcPr>
          <w:p>
            <w:pPr>
              <w:spacing w:after="0" w:before="0" w:line="240" w:lineRule="auto"/>
            </w:pPr>
            <w:r>
              <w:rPr>
                <w:sz w:val="15"/>
              </w:rPr>
            </w:r>
            <w:r>
              <w:rPr>
                <w:rFonts w:ascii="Times New Roman" w:hAnsi="Times New Roman" w:eastAsia="Times New Roman"/>
                <w:sz w:val="15"/>
              </w:rPr>
              <w:t>4</w:t>
            </w:r>
          </w:p>
        </w:tc>
        <w:tc>
          <w:tcPr>
            <w:tcW w:type="dxa" w:w="2197"/>
          </w:tcPr>
          <w:p>
            <w:pPr>
              <w:spacing w:after="0" w:before="0" w:line="240" w:lineRule="auto"/>
            </w:pPr>
            <w:r>
              <w:rPr>
                <w:sz w:val="15"/>
              </w:rPr>
            </w:r>
            <w:r>
              <w:rPr>
                <w:rFonts w:ascii="Times New Roman" w:hAnsi="Times New Roman" w:eastAsia="Times New Roman"/>
                <w:sz w:val="15"/>
              </w:rPr>
              <w:t>Mobile-money transactions</w:t>
            </w:r>
          </w:p>
        </w:tc>
        <w:tc>
          <w:tcPr>
            <w:tcW w:type="dxa" w:w="2197"/>
          </w:tcPr>
          <w:p>
            <w:pPr>
              <w:spacing w:after="0" w:before="0" w:line="240" w:lineRule="auto"/>
            </w:pPr>
            <w:r>
              <w:rPr>
                <w:sz w:val="15"/>
              </w:rPr>
            </w:r>
            <w:r>
              <w:rPr>
                <w:rFonts w:ascii="Times New Roman" w:hAnsi="Times New Roman" w:eastAsia="Times New Roman"/>
                <w:sz w:val="15"/>
              </w:rPr>
              <w:t>Number of mobile-money payments per month</w:t>
            </w:r>
          </w:p>
        </w:tc>
        <w:tc>
          <w:tcPr>
            <w:tcW w:type="dxa" w:w="2197"/>
          </w:tcPr>
          <w:p>
            <w:pPr>
              <w:spacing w:after="0" w:before="0" w:line="240" w:lineRule="auto"/>
            </w:pPr>
            <w:r>
              <w:rPr>
                <w:sz w:val="15"/>
              </w:rPr>
            </w:r>
            <w:r>
              <w:rPr>
                <w:rFonts w:ascii="Times New Roman" w:hAnsi="Times New Roman" w:eastAsia="Times New Roman"/>
                <w:sz w:val="15"/>
              </w:rPr>
              <w:t>0 – 200</w:t>
            </w:r>
          </w:p>
        </w:tc>
      </w:tr>
      <w:tr>
        <w:tc>
          <w:tcPr>
            <w:tcW w:type="dxa" w:w="2197"/>
          </w:tcPr>
          <w:p>
            <w:pPr>
              <w:spacing w:after="0" w:before="0" w:line="240" w:lineRule="auto"/>
            </w:pPr>
            <w:r>
              <w:rPr>
                <w:sz w:val="15"/>
              </w:rPr>
            </w:r>
            <w:r>
              <w:rPr>
                <w:rFonts w:ascii="Times New Roman" w:hAnsi="Times New Roman" w:eastAsia="Times New Roman"/>
                <w:sz w:val="15"/>
              </w:rPr>
              <w:t>5</w:t>
            </w:r>
          </w:p>
        </w:tc>
        <w:tc>
          <w:tcPr>
            <w:tcW w:type="dxa" w:w="2197"/>
          </w:tcPr>
          <w:p>
            <w:pPr>
              <w:spacing w:after="0" w:before="0" w:line="240" w:lineRule="auto"/>
            </w:pPr>
            <w:r>
              <w:rPr>
                <w:sz w:val="15"/>
              </w:rPr>
            </w:r>
            <w:r>
              <w:rPr>
                <w:rFonts w:ascii="Times New Roman" w:hAnsi="Times New Roman" w:eastAsia="Times New Roman"/>
                <w:sz w:val="15"/>
              </w:rPr>
              <w:t>Mobile-money account age</w:t>
            </w:r>
          </w:p>
        </w:tc>
        <w:tc>
          <w:tcPr>
            <w:tcW w:type="dxa" w:w="2197"/>
          </w:tcPr>
          <w:p>
            <w:pPr>
              <w:spacing w:after="0" w:before="0" w:line="240" w:lineRule="auto"/>
            </w:pPr>
            <w:r>
              <w:rPr>
                <w:sz w:val="15"/>
              </w:rPr>
            </w:r>
            <w:r>
              <w:rPr>
                <w:rFonts w:ascii="Times New Roman" w:hAnsi="Times New Roman" w:eastAsia="Times New Roman"/>
                <w:sz w:val="15"/>
              </w:rPr>
              <w:t>Months you have had the account</w:t>
            </w:r>
          </w:p>
        </w:tc>
        <w:tc>
          <w:tcPr>
            <w:tcW w:type="dxa" w:w="2197"/>
          </w:tcPr>
          <w:p>
            <w:pPr>
              <w:spacing w:after="0" w:before="0" w:line="240" w:lineRule="auto"/>
            </w:pPr>
            <w:r>
              <w:rPr>
                <w:sz w:val="15"/>
              </w:rPr>
            </w:r>
            <w:r>
              <w:rPr>
                <w:rFonts w:ascii="Times New Roman" w:hAnsi="Times New Roman" w:eastAsia="Times New Roman"/>
                <w:sz w:val="15"/>
              </w:rPr>
              <w:t>0 – 60 months</w:t>
            </w:r>
          </w:p>
        </w:tc>
      </w:tr>
      <w:tr>
        <w:tc>
          <w:tcPr>
            <w:tcW w:type="dxa" w:w="2197"/>
          </w:tcPr>
          <w:p>
            <w:pPr>
              <w:spacing w:after="0" w:before="0" w:line="240" w:lineRule="auto"/>
            </w:pPr>
            <w:r>
              <w:rPr>
                <w:sz w:val="15"/>
              </w:rPr>
            </w:r>
            <w:r>
              <w:rPr>
                <w:rFonts w:ascii="Times New Roman" w:hAnsi="Times New Roman" w:eastAsia="Times New Roman"/>
                <w:sz w:val="15"/>
              </w:rPr>
              <w:t>6</w:t>
            </w:r>
          </w:p>
        </w:tc>
        <w:tc>
          <w:tcPr>
            <w:tcW w:type="dxa" w:w="2197"/>
          </w:tcPr>
          <w:p>
            <w:pPr>
              <w:spacing w:after="0" w:before="0" w:line="240" w:lineRule="auto"/>
            </w:pPr>
            <w:r>
              <w:rPr>
                <w:sz w:val="15"/>
              </w:rPr>
            </w:r>
            <w:r>
              <w:rPr>
                <w:rFonts w:ascii="Times New Roman" w:hAnsi="Times New Roman" w:eastAsia="Times New Roman"/>
                <w:sz w:val="15"/>
              </w:rPr>
              <w:t>Existing debt payments / income</w:t>
            </w:r>
          </w:p>
        </w:tc>
        <w:tc>
          <w:tcPr>
            <w:tcW w:type="dxa" w:w="2197"/>
          </w:tcPr>
          <w:p>
            <w:pPr>
              <w:spacing w:after="0" w:before="0" w:line="240" w:lineRule="auto"/>
            </w:pPr>
            <w:r>
              <w:rPr>
                <w:sz w:val="15"/>
              </w:rPr>
            </w:r>
            <w:r>
              <w:rPr>
                <w:rFonts w:ascii="Times New Roman" w:hAnsi="Times New Roman" w:eastAsia="Times New Roman"/>
                <w:sz w:val="15"/>
              </w:rPr>
              <w:t>Your other debt payments as a share of income (0.30 = 30%)</w:t>
            </w:r>
          </w:p>
        </w:tc>
        <w:tc>
          <w:tcPr>
            <w:tcW w:type="dxa" w:w="2197"/>
          </w:tcPr>
          <w:p>
            <w:pPr>
              <w:spacing w:after="0" w:before="0" w:line="240" w:lineRule="auto"/>
            </w:pPr>
            <w:r>
              <w:rPr>
                <w:sz w:val="15"/>
              </w:rPr>
            </w:r>
            <w:r>
              <w:rPr>
                <w:rFonts w:ascii="Times New Roman" w:hAnsi="Times New Roman" w:eastAsia="Times New Roman"/>
                <w:sz w:val="15"/>
              </w:rPr>
              <w:t>0 – 1.5</w:t>
            </w:r>
          </w:p>
        </w:tc>
      </w:tr>
      <w:tr>
        <w:tc>
          <w:tcPr>
            <w:tcW w:type="dxa" w:w="2197"/>
          </w:tcPr>
          <w:p>
            <w:pPr>
              <w:spacing w:after="0" w:before="0" w:line="240" w:lineRule="auto"/>
            </w:pPr>
            <w:r>
              <w:rPr>
                <w:sz w:val="15"/>
              </w:rPr>
            </w:r>
            <w:r>
              <w:rPr>
                <w:rFonts w:ascii="Times New Roman" w:hAnsi="Times New Roman" w:eastAsia="Times New Roman"/>
                <w:sz w:val="15"/>
              </w:rPr>
              <w:t>7</w:t>
            </w:r>
          </w:p>
        </w:tc>
        <w:tc>
          <w:tcPr>
            <w:tcW w:type="dxa" w:w="2197"/>
          </w:tcPr>
          <w:p>
            <w:pPr>
              <w:spacing w:after="0" w:before="0" w:line="240" w:lineRule="auto"/>
            </w:pPr>
            <w:r>
              <w:rPr>
                <w:sz w:val="15"/>
              </w:rPr>
            </w:r>
            <w:r>
              <w:rPr>
                <w:rFonts w:ascii="Times New Roman" w:hAnsi="Times New Roman" w:eastAsia="Times New Roman"/>
                <w:sz w:val="15"/>
              </w:rPr>
              <w:t>Household size</w:t>
            </w:r>
          </w:p>
        </w:tc>
        <w:tc>
          <w:tcPr>
            <w:tcW w:type="dxa" w:w="2197"/>
          </w:tcPr>
          <w:p>
            <w:pPr>
              <w:spacing w:after="0" w:before="0" w:line="240" w:lineRule="auto"/>
            </w:pPr>
            <w:r>
              <w:rPr>
                <w:sz w:val="15"/>
              </w:rPr>
            </w:r>
            <w:r>
              <w:rPr>
                <w:rFonts w:ascii="Times New Roman" w:hAnsi="Times New Roman" w:eastAsia="Times New Roman"/>
                <w:sz w:val="15"/>
              </w:rPr>
              <w:t>Number of people you support</w:t>
            </w:r>
          </w:p>
        </w:tc>
        <w:tc>
          <w:tcPr>
            <w:tcW w:type="dxa" w:w="2197"/>
          </w:tcPr>
          <w:p>
            <w:pPr>
              <w:spacing w:after="0" w:before="0" w:line="240" w:lineRule="auto"/>
            </w:pPr>
            <w:r>
              <w:rPr>
                <w:sz w:val="15"/>
              </w:rPr>
            </w:r>
            <w:r>
              <w:rPr>
                <w:rFonts w:ascii="Times New Roman" w:hAnsi="Times New Roman" w:eastAsia="Times New Roman"/>
                <w:sz w:val="15"/>
              </w:rPr>
              <w:t>1 – 12</w:t>
            </w:r>
          </w:p>
        </w:tc>
      </w:tr>
      <w:tr>
        <w:tc>
          <w:tcPr>
            <w:tcW w:type="dxa" w:w="2197"/>
          </w:tcPr>
          <w:p>
            <w:pPr>
              <w:spacing w:after="0" w:before="0" w:line="240" w:lineRule="auto"/>
            </w:pPr>
            <w:r>
              <w:rPr>
                <w:sz w:val="15"/>
              </w:rPr>
            </w:r>
            <w:r>
              <w:rPr>
                <w:rFonts w:ascii="Times New Roman" w:hAnsi="Times New Roman" w:eastAsia="Times New Roman"/>
                <w:sz w:val="15"/>
              </w:rPr>
              <w:t>8</w:t>
            </w:r>
          </w:p>
        </w:tc>
        <w:tc>
          <w:tcPr>
            <w:tcW w:type="dxa" w:w="2197"/>
          </w:tcPr>
          <w:p>
            <w:pPr>
              <w:spacing w:after="0" w:before="0" w:line="240" w:lineRule="auto"/>
            </w:pPr>
            <w:r>
              <w:rPr>
                <w:sz w:val="15"/>
              </w:rPr>
            </w:r>
            <w:r>
              <w:rPr>
                <w:rFonts w:ascii="Times New Roman" w:hAnsi="Times New Roman" w:eastAsia="Times New Roman"/>
                <w:sz w:val="15"/>
              </w:rPr>
              <w:t>Savings / community group member</w:t>
            </w:r>
          </w:p>
        </w:tc>
        <w:tc>
          <w:tcPr>
            <w:tcW w:type="dxa" w:w="2197"/>
          </w:tcPr>
          <w:p>
            <w:pPr>
              <w:spacing w:after="0" w:before="0" w:line="240" w:lineRule="auto"/>
            </w:pPr>
            <w:r>
              <w:rPr>
                <w:sz w:val="15"/>
              </w:rPr>
            </w:r>
            <w:r>
              <w:rPr>
                <w:rFonts w:ascii="Times New Roman" w:hAnsi="Times New Roman" w:eastAsia="Times New Roman"/>
                <w:sz w:val="15"/>
              </w:rPr>
              <w:t>Whether you belong to a savings group</w:t>
            </w:r>
          </w:p>
        </w:tc>
        <w:tc>
          <w:tcPr>
            <w:tcW w:type="dxa" w:w="2197"/>
          </w:tcPr>
          <w:p>
            <w:pPr>
              <w:spacing w:after="0" w:before="0" w:line="240" w:lineRule="auto"/>
            </w:pPr>
            <w:r>
              <w:rPr>
                <w:sz w:val="15"/>
              </w:rPr>
            </w:r>
            <w:r>
              <w:rPr>
                <w:rFonts w:ascii="Times New Roman" w:hAnsi="Times New Roman" w:eastAsia="Times New Roman"/>
                <w:sz w:val="15"/>
              </w:rPr>
              <w:t>Yes / No</w:t>
            </w:r>
          </w:p>
        </w:tc>
      </w:tr>
    </w:tbl>
    <w:p>
      <w:pPr>
        <w:spacing w:after="0" w:before="0"/>
      </w:pPr>
    </w:p>
    <w:p>
      <w:pPr>
        <w:ind w:left="283"/>
      </w:pPr>
      <w:r>
        <w:rPr>
          <w:b/>
          <w:rFonts w:ascii="Times New Roman" w:hAnsi="Times New Roman" w:eastAsia="Times New Roman"/>
          <w:i/>
          <w:sz w:val="18"/>
        </w:rPr>
        <w:t>Honest limitation.</w:t>
      </w:r>
      <w:r>
        <w:rPr>
          <w:rFonts w:ascii="Times New Roman" w:hAnsi="Times New Roman" w:eastAsia="Times New Roman"/>
          <w:i/>
          <w:sz w:val="18"/>
        </w:rPr>
        <w:t xml:space="preserve"> These inputs are </w:t>
      </w:r>
      <w:r>
        <w:rPr>
          <w:b/>
          <w:rFonts w:ascii="Times New Roman" w:hAnsi="Times New Roman" w:eastAsia="Times New Roman"/>
          <w:i/>
          <w:sz w:val="18"/>
        </w:rPr>
        <w:t>self-reported</w:t>
      </w:r>
      <w:r>
        <w:rPr>
          <w:rFonts w:ascii="Times New Roman" w:hAnsi="Times New Roman" w:eastAsia="Times New Roman"/>
          <w:i/>
          <w:sz w:val="18"/>
        </w:rPr>
        <w:t xml:space="preserve">. The app does not connect to a bank, a mobile-money provider or any identity service, so nothing verifies what you type. The model was trained on </w:t>
      </w:r>
      <w:r>
        <w:rPr>
          <w:b/>
          <w:rFonts w:ascii="Times New Roman" w:hAnsi="Times New Roman" w:eastAsia="Times New Roman"/>
          <w:i/>
          <w:sz w:val="18"/>
        </w:rPr>
        <w:t>synthetic data</w:t>
      </w:r>
      <w:r>
        <w:rPr>
          <w:rFonts w:ascii="Times New Roman" w:hAnsi="Times New Roman" w:eastAsia="Times New Roman"/>
          <w:i/>
          <w:sz w:val="18"/>
        </w:rPr>
        <w:t>, not on real borrowers. Treat the score as a demonstration of the mechanism, not as a real credit assessment.</w:t>
      </w:r>
    </w:p>
    <w:p>
      <w:pPr>
        <w:pStyle w:val="Heading3"/>
      </w:pPr>
      <w:r>
        <w:t>10.1 What the score decides</w:t>
      </w:r>
    </w:p>
    <w:p>
      <w:r>
        <w:rPr>
          <w:rFonts w:ascii="Times New Roman" w:hAnsi="Times New Roman" w:eastAsia="Times New Roman"/>
        </w:rPr>
        <w:t xml:space="preserve">Your </w:t>
      </w:r>
      <w:r>
        <w:rPr>
          <w:b/>
          <w:rFonts w:ascii="Times New Roman" w:hAnsi="Times New Roman" w:eastAsia="Times New Roman"/>
        </w:rPr>
        <w:t>effective score</w:t>
      </w:r>
      <w:r>
        <w:rPr>
          <w:rFonts w:ascii="Times New Roman" w:hAnsi="Times New Roman" w:eastAsia="Times New Roman"/>
        </w:rPr>
        <w:t xml:space="preserve"> (your attested score plus your history bonus) selects a tier, and the tier</w:t>
      </w:r>
    </w:p>
    <w:p>
      <w:r>
        <w:rPr>
          <w:rFonts w:ascii="Times New Roman" w:hAnsi="Times New Roman" w:eastAsia="Times New Roman"/>
        </w:rPr>
        <w:t xml:space="preserve">sets four things at once: your </w:t>
      </w:r>
      <w:r>
        <w:rPr>
          <w:b/>
          <w:rFonts w:ascii="Times New Roman" w:hAnsi="Times New Roman" w:eastAsia="Times New Roman"/>
        </w:rPr>
        <w:t>maximum loan amount</w:t>
      </w:r>
      <w:r>
        <w:rPr>
          <w:rFonts w:ascii="Times New Roman" w:hAnsi="Times New Roman" w:eastAsia="Times New Roman"/>
        </w:rPr>
        <w:t xml:space="preserve">, your </w:t>
      </w:r>
      <w:r>
        <w:rPr>
          <w:b/>
          <w:rFonts w:ascii="Times New Roman" w:hAnsi="Times New Roman" w:eastAsia="Times New Roman"/>
        </w:rPr>
        <w:t>interest rate (APR)</w:t>
      </w:r>
      <w:r>
        <w:rPr>
          <w:rFonts w:ascii="Times New Roman" w:hAnsi="Times New Roman" w:eastAsia="Times New Roman"/>
        </w:rPr>
        <w:t>, the</w:t>
      </w:r>
    </w:p>
    <w:p>
      <w:r>
        <w:rPr>
          <w:b/>
          <w:rFonts w:ascii="Times New Roman" w:hAnsi="Times New Roman" w:eastAsia="Times New Roman"/>
        </w:rPr>
        <w:t>collateral</w:t>
      </w:r>
      <w:r>
        <w:rPr>
          <w:rFonts w:ascii="Times New Roman" w:hAnsi="Times New Roman" w:eastAsia="Times New Roman"/>
        </w:rPr>
        <w:t xml:space="preserve"> you must deposit, and therefore how much you can borrow at all.</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1F4E79"/>
          </w:tcPr>
          <w:p>
            <w:pPr>
              <w:spacing w:after="0" w:line="240" w:lineRule="auto"/>
            </w:pPr>
            <w:r/>
            <w:r>
              <w:rPr>
                <w:b/>
                <w:color w:val="FFFFFF"/>
                <w:sz w:val="15"/>
                <w:rFonts w:ascii="Times New Roman" w:hAnsi="Times New Roman" w:eastAsia="Times New Roman"/>
              </w:rPr>
              <w:t>Tier</w:t>
            </w:r>
          </w:p>
        </w:tc>
        <w:tc>
          <w:tcPr>
            <w:tcW w:type="dxa" w:w="1758"/>
            <w:shd w:val="clear" w:color="auto" w:fill="1F4E79"/>
          </w:tcPr>
          <w:p>
            <w:pPr>
              <w:spacing w:after="0" w:line="240" w:lineRule="auto"/>
            </w:pPr>
            <w:r/>
            <w:r>
              <w:rPr>
                <w:b/>
                <w:color w:val="FFFFFF"/>
                <w:sz w:val="15"/>
                <w:rFonts w:ascii="Times New Roman" w:hAnsi="Times New Roman" w:eastAsia="Times New Roman"/>
              </w:rPr>
              <w:t>Minimum effective score</w:t>
            </w:r>
          </w:p>
        </w:tc>
        <w:tc>
          <w:tcPr>
            <w:tcW w:type="dxa" w:w="1758"/>
            <w:shd w:val="clear" w:color="auto" w:fill="1F4E79"/>
          </w:tcPr>
          <w:p>
            <w:pPr>
              <w:spacing w:after="0" w:line="240" w:lineRule="auto"/>
            </w:pPr>
            <w:r/>
            <w:r>
              <w:rPr>
                <w:b/>
                <w:color w:val="FFFFFF"/>
                <w:sz w:val="15"/>
                <w:rFonts w:ascii="Times New Roman" w:hAnsi="Times New Roman" w:eastAsia="Times New Roman"/>
              </w:rPr>
              <w:t>Maximum loan</w:t>
            </w:r>
          </w:p>
        </w:tc>
        <w:tc>
          <w:tcPr>
            <w:tcW w:type="dxa" w:w="1758"/>
            <w:shd w:val="clear" w:color="auto" w:fill="1F4E79"/>
          </w:tcPr>
          <w:p>
            <w:pPr>
              <w:spacing w:after="0" w:line="240" w:lineRule="auto"/>
            </w:pPr>
            <w:r/>
            <w:r>
              <w:rPr>
                <w:b/>
                <w:color w:val="FFFFFF"/>
                <w:sz w:val="15"/>
                <w:rFonts w:ascii="Times New Roman" w:hAnsi="Times New Roman" w:eastAsia="Times New Roman"/>
              </w:rPr>
              <w:t>APR (simple, for the term)</w:t>
            </w:r>
          </w:p>
        </w:tc>
        <w:tc>
          <w:tcPr>
            <w:tcW w:type="dxa" w:w="1758"/>
            <w:shd w:val="clear" w:color="auto" w:fill="1F4E79"/>
          </w:tcPr>
          <w:p>
            <w:pPr>
              <w:spacing w:after="0" w:line="240" w:lineRule="auto"/>
            </w:pPr>
            <w:r/>
            <w:r>
              <w:rPr>
                <w:b/>
                <w:color w:val="FFFFFF"/>
                <w:sz w:val="15"/>
                <w:rFonts w:ascii="Times New Roman" w:hAnsi="Times New Roman" w:eastAsia="Times New Roman"/>
              </w:rPr>
              <w:t>Collateral required</w:t>
            </w:r>
          </w:p>
        </w:tc>
      </w:tr>
      <w:tr>
        <w:tc>
          <w:tcPr>
            <w:tcW w:type="dxa" w:w="1758"/>
          </w:tcPr>
          <w:p>
            <w:pPr>
              <w:spacing w:after="0" w:before="0" w:line="240" w:lineRule="auto"/>
            </w:pPr>
            <w:r>
              <w:rPr>
                <w:sz w:val="15"/>
              </w:rPr>
            </w:r>
            <w:r>
              <w:rPr>
                <w:rFonts w:ascii="Times New Roman" w:hAnsi="Times New Roman" w:eastAsia="Times New Roman"/>
                <w:sz w:val="15"/>
              </w:rPr>
              <w:t>Tier 0</w:t>
            </w:r>
          </w:p>
        </w:tc>
        <w:tc>
          <w:tcPr>
            <w:tcW w:type="dxa" w:w="1758"/>
          </w:tcPr>
          <w:p>
            <w:pPr>
              <w:spacing w:after="0" w:before="0" w:line="240" w:lineRule="auto"/>
            </w:pPr>
            <w:r>
              <w:rPr>
                <w:sz w:val="15"/>
              </w:rPr>
            </w:r>
            <w:r>
              <w:rPr>
                <w:rFonts w:ascii="Times New Roman" w:hAnsi="Times New Roman" w:eastAsia="Times New Roman"/>
                <w:sz w:val="15"/>
              </w:rPr>
              <w:t>0</w:t>
            </w:r>
          </w:p>
        </w:tc>
        <w:tc>
          <w:tcPr>
            <w:tcW w:type="dxa" w:w="1758"/>
          </w:tcPr>
          <w:p>
            <w:pPr>
              <w:spacing w:after="0" w:before="0" w:line="240" w:lineRule="auto"/>
            </w:pPr>
            <w:r>
              <w:rPr>
                <w:sz w:val="15"/>
              </w:rPr>
            </w:r>
            <w:r>
              <w:rPr>
                <w:rFonts w:ascii="Times New Roman" w:hAnsi="Times New Roman" w:eastAsia="Times New Roman"/>
                <w:sz w:val="15"/>
              </w:rPr>
              <w:t>100 mUSDC</w:t>
            </w:r>
          </w:p>
        </w:tc>
        <w:tc>
          <w:tcPr>
            <w:tcW w:type="dxa" w:w="1758"/>
          </w:tcPr>
          <w:p>
            <w:pPr>
              <w:spacing w:after="0" w:before="0" w:line="240" w:lineRule="auto"/>
            </w:pPr>
            <w:r>
              <w:rPr>
                <w:sz w:val="15"/>
              </w:rPr>
            </w:r>
            <w:r>
              <w:rPr>
                <w:rFonts w:ascii="Times New Roman" w:hAnsi="Times New Roman" w:eastAsia="Times New Roman"/>
                <w:sz w:val="15"/>
              </w:rPr>
              <w:t>24%</w:t>
            </w:r>
          </w:p>
        </w:tc>
        <w:tc>
          <w:tcPr>
            <w:tcW w:type="dxa" w:w="1758"/>
          </w:tcPr>
          <w:p>
            <w:pPr>
              <w:spacing w:after="0" w:before="0" w:line="240" w:lineRule="auto"/>
            </w:pPr>
            <w:r>
              <w:rPr>
                <w:sz w:val="15"/>
              </w:rPr>
            </w:r>
            <w:r>
              <w:rPr>
                <w:rFonts w:ascii="Times New Roman" w:hAnsi="Times New Roman" w:eastAsia="Times New Roman"/>
                <w:sz w:val="15"/>
              </w:rPr>
              <w:t>20% of principal</w:t>
            </w:r>
          </w:p>
        </w:tc>
      </w:tr>
      <w:tr>
        <w:tc>
          <w:tcPr>
            <w:tcW w:type="dxa" w:w="1758"/>
          </w:tcPr>
          <w:p>
            <w:pPr>
              <w:spacing w:after="0" w:before="0" w:line="240" w:lineRule="auto"/>
            </w:pPr>
            <w:r>
              <w:rPr>
                <w:sz w:val="15"/>
              </w:rPr>
            </w:r>
            <w:r>
              <w:rPr>
                <w:rFonts w:ascii="Times New Roman" w:hAnsi="Times New Roman" w:eastAsia="Times New Roman"/>
                <w:sz w:val="15"/>
              </w:rPr>
              <w:t>Tier 1</w:t>
            </w:r>
          </w:p>
        </w:tc>
        <w:tc>
          <w:tcPr>
            <w:tcW w:type="dxa" w:w="1758"/>
          </w:tcPr>
          <w:p>
            <w:pPr>
              <w:spacing w:after="0" w:before="0" w:line="240" w:lineRule="auto"/>
            </w:pPr>
            <w:r>
              <w:rPr>
                <w:sz w:val="15"/>
              </w:rPr>
            </w:r>
            <w:r>
              <w:rPr>
                <w:rFonts w:ascii="Times New Roman" w:hAnsi="Times New Roman" w:eastAsia="Times New Roman"/>
                <w:sz w:val="15"/>
              </w:rPr>
              <w:t>450</w:t>
            </w:r>
          </w:p>
        </w:tc>
        <w:tc>
          <w:tcPr>
            <w:tcW w:type="dxa" w:w="1758"/>
          </w:tcPr>
          <w:p>
            <w:pPr>
              <w:spacing w:after="0" w:before="0" w:line="240" w:lineRule="auto"/>
            </w:pPr>
            <w:r>
              <w:rPr>
                <w:sz w:val="15"/>
              </w:rPr>
            </w:r>
            <w:r>
              <w:rPr>
                <w:rFonts w:ascii="Times New Roman" w:hAnsi="Times New Roman" w:eastAsia="Times New Roman"/>
                <w:sz w:val="15"/>
              </w:rPr>
              <w:t>300 mUSDC</w:t>
            </w:r>
          </w:p>
        </w:tc>
        <w:tc>
          <w:tcPr>
            <w:tcW w:type="dxa" w:w="1758"/>
          </w:tcPr>
          <w:p>
            <w:pPr>
              <w:spacing w:after="0" w:before="0" w:line="240" w:lineRule="auto"/>
            </w:pPr>
            <w:r>
              <w:rPr>
                <w:sz w:val="15"/>
              </w:rPr>
            </w:r>
            <w:r>
              <w:rPr>
                <w:rFonts w:ascii="Times New Roman" w:hAnsi="Times New Roman" w:eastAsia="Times New Roman"/>
                <w:sz w:val="15"/>
              </w:rPr>
              <w:t>20%</w:t>
            </w:r>
          </w:p>
        </w:tc>
        <w:tc>
          <w:tcPr>
            <w:tcW w:type="dxa" w:w="1758"/>
          </w:tcPr>
          <w:p>
            <w:pPr>
              <w:spacing w:after="0" w:before="0" w:line="240" w:lineRule="auto"/>
            </w:pPr>
            <w:r>
              <w:rPr>
                <w:sz w:val="15"/>
              </w:rPr>
            </w:r>
            <w:r>
              <w:rPr>
                <w:rFonts w:ascii="Times New Roman" w:hAnsi="Times New Roman" w:eastAsia="Times New Roman"/>
                <w:sz w:val="15"/>
              </w:rPr>
              <w:t>10% of principal</w:t>
            </w:r>
          </w:p>
        </w:tc>
      </w:tr>
      <w:tr>
        <w:tc>
          <w:tcPr>
            <w:tcW w:type="dxa" w:w="1758"/>
          </w:tcPr>
          <w:p>
            <w:pPr>
              <w:spacing w:after="0" w:before="0" w:line="240" w:lineRule="auto"/>
            </w:pPr>
            <w:r>
              <w:rPr>
                <w:sz w:val="15"/>
              </w:rPr>
            </w:r>
            <w:r>
              <w:rPr>
                <w:rFonts w:ascii="Times New Roman" w:hAnsi="Times New Roman" w:eastAsia="Times New Roman"/>
                <w:sz w:val="15"/>
              </w:rPr>
              <w:t>Tier 2</w:t>
            </w:r>
          </w:p>
        </w:tc>
        <w:tc>
          <w:tcPr>
            <w:tcW w:type="dxa" w:w="1758"/>
          </w:tcPr>
          <w:p>
            <w:pPr>
              <w:spacing w:after="0" w:before="0" w:line="240" w:lineRule="auto"/>
            </w:pPr>
            <w:r>
              <w:rPr>
                <w:sz w:val="15"/>
              </w:rPr>
            </w:r>
            <w:r>
              <w:rPr>
                <w:rFonts w:ascii="Times New Roman" w:hAnsi="Times New Roman" w:eastAsia="Times New Roman"/>
                <w:sz w:val="15"/>
              </w:rPr>
              <w:t>600</w:t>
            </w:r>
          </w:p>
        </w:tc>
        <w:tc>
          <w:tcPr>
            <w:tcW w:type="dxa" w:w="1758"/>
          </w:tcPr>
          <w:p>
            <w:pPr>
              <w:spacing w:after="0" w:before="0" w:line="240" w:lineRule="auto"/>
            </w:pPr>
            <w:r>
              <w:rPr>
                <w:sz w:val="15"/>
              </w:rPr>
            </w:r>
            <w:r>
              <w:rPr>
                <w:rFonts w:ascii="Times New Roman" w:hAnsi="Times New Roman" w:eastAsia="Times New Roman"/>
                <w:sz w:val="15"/>
              </w:rPr>
              <w:t>800 mUSDC</w:t>
            </w:r>
          </w:p>
        </w:tc>
        <w:tc>
          <w:tcPr>
            <w:tcW w:type="dxa" w:w="1758"/>
          </w:tcPr>
          <w:p>
            <w:pPr>
              <w:spacing w:after="0" w:before="0" w:line="240" w:lineRule="auto"/>
            </w:pPr>
            <w:r>
              <w:rPr>
                <w:sz w:val="15"/>
              </w:rPr>
            </w:r>
            <w:r>
              <w:rPr>
                <w:rFonts w:ascii="Times New Roman" w:hAnsi="Times New Roman" w:eastAsia="Times New Roman"/>
                <w:sz w:val="15"/>
              </w:rPr>
              <w:t>16%</w:t>
            </w:r>
          </w:p>
        </w:tc>
        <w:tc>
          <w:tcPr>
            <w:tcW w:type="dxa" w:w="1758"/>
          </w:tcPr>
          <w:p>
            <w:pPr>
              <w:spacing w:after="0" w:before="0" w:line="240" w:lineRule="auto"/>
            </w:pPr>
            <w:r>
              <w:rPr>
                <w:sz w:val="15"/>
              </w:rPr>
            </w:r>
            <w:r>
              <w:rPr>
                <w:rFonts w:ascii="Times New Roman" w:hAnsi="Times New Roman" w:eastAsia="Times New Roman"/>
                <w:sz w:val="15"/>
              </w:rPr>
              <w:t>5% of principal</w:t>
            </w:r>
          </w:p>
        </w:tc>
      </w:tr>
      <w:tr>
        <w:tc>
          <w:tcPr>
            <w:tcW w:type="dxa" w:w="1758"/>
          </w:tcPr>
          <w:p>
            <w:pPr>
              <w:spacing w:after="0" w:before="0" w:line="240" w:lineRule="auto"/>
            </w:pPr>
            <w:r>
              <w:rPr>
                <w:sz w:val="15"/>
              </w:rPr>
            </w:r>
            <w:r>
              <w:rPr>
                <w:rFonts w:ascii="Times New Roman" w:hAnsi="Times New Roman" w:eastAsia="Times New Roman"/>
                <w:sz w:val="15"/>
              </w:rPr>
              <w:t>Tier 3</w:t>
            </w:r>
          </w:p>
        </w:tc>
        <w:tc>
          <w:tcPr>
            <w:tcW w:type="dxa" w:w="1758"/>
          </w:tcPr>
          <w:p>
            <w:pPr>
              <w:spacing w:after="0" w:before="0" w:line="240" w:lineRule="auto"/>
            </w:pPr>
            <w:r>
              <w:rPr>
                <w:sz w:val="15"/>
              </w:rPr>
            </w:r>
            <w:r>
              <w:rPr>
                <w:rFonts w:ascii="Times New Roman" w:hAnsi="Times New Roman" w:eastAsia="Times New Roman"/>
                <w:sz w:val="15"/>
              </w:rPr>
              <w:t>750</w:t>
            </w:r>
          </w:p>
        </w:tc>
        <w:tc>
          <w:tcPr>
            <w:tcW w:type="dxa" w:w="1758"/>
          </w:tcPr>
          <w:p>
            <w:pPr>
              <w:spacing w:after="0" w:before="0" w:line="240" w:lineRule="auto"/>
            </w:pPr>
            <w:r>
              <w:rPr>
                <w:sz w:val="15"/>
              </w:rPr>
            </w:r>
            <w:r>
              <w:rPr>
                <w:rFonts w:ascii="Times New Roman" w:hAnsi="Times New Roman" w:eastAsia="Times New Roman"/>
                <w:sz w:val="15"/>
              </w:rPr>
              <w:t>2000 mUSDC</w:t>
            </w:r>
          </w:p>
        </w:tc>
        <w:tc>
          <w:tcPr>
            <w:tcW w:type="dxa" w:w="1758"/>
          </w:tcPr>
          <w:p>
            <w:pPr>
              <w:spacing w:after="0" w:before="0" w:line="240" w:lineRule="auto"/>
            </w:pPr>
            <w:r>
              <w:rPr>
                <w:sz w:val="15"/>
              </w:rPr>
            </w:r>
            <w:r>
              <w:rPr>
                <w:rFonts w:ascii="Times New Roman" w:hAnsi="Times New Roman" w:eastAsia="Times New Roman"/>
                <w:sz w:val="15"/>
              </w:rPr>
              <w:t>12%</w:t>
            </w:r>
          </w:p>
        </w:tc>
        <w:tc>
          <w:tcPr>
            <w:tcW w:type="dxa" w:w="1758"/>
          </w:tcPr>
          <w:p>
            <w:pPr>
              <w:spacing w:after="0" w:before="0" w:line="240" w:lineRule="auto"/>
            </w:pPr>
            <w:r>
              <w:rPr>
                <w:sz w:val="15"/>
              </w:rPr>
            </w:r>
            <w:r>
              <w:rPr>
                <w:rFonts w:ascii="Times New Roman" w:hAnsi="Times New Roman" w:eastAsia="Times New Roman"/>
                <w:sz w:val="15"/>
              </w:rPr>
              <w:t>none (0%)</w:t>
            </w:r>
          </w:p>
        </w:tc>
      </w:tr>
    </w:tbl>
    <w:p>
      <w:pPr>
        <w:spacing w:after="0" w:before="0"/>
      </w:pPr>
    </w:p>
    <w:p>
      <w:r>
        <w:rPr>
          <w:rFonts w:ascii="Times New Roman" w:hAnsi="Times New Roman" w:eastAsia="Times New Roman"/>
        </w:rPr>
        <w:t xml:space="preserve">Interest is </w:t>
      </w:r>
      <w:r>
        <w:rPr>
          <w:b/>
          <w:rFonts w:ascii="Times New Roman" w:hAnsi="Times New Roman" w:eastAsia="Times New Roman"/>
        </w:rPr>
        <w:t>simple</w:t>
      </w:r>
      <w:r>
        <w:rPr>
          <w:rFonts w:ascii="Times New Roman" w:hAnsi="Times New Roman" w:eastAsia="Times New Roman"/>
        </w:rPr>
        <w:t>, not compounding, and is fixed for the whole term:</w:t>
      </w:r>
    </w:p>
    <w:p>
      <w:r>
        <w:rPr>
          <w:rFonts w:ascii="Times New Roman" w:hAnsi="Times New Roman" w:eastAsia="Times New Roman"/>
          <w:sz w:val="19"/>
        </w:rPr>
        <w:t>principal × APR × term in days / 365</w:t>
      </w:r>
      <w:r>
        <w:rPr>
          <w:rFonts w:ascii="Times New Roman" w:hAnsi="Times New Roman" w:eastAsia="Times New Roman"/>
        </w:rPr>
        <w:t>. The administrator can change these tier settings over time,</w:t>
      </w:r>
    </w:p>
    <w:p>
      <w:r>
        <w:rPr>
          <w:rFonts w:ascii="Times New Roman" w:hAnsi="Times New Roman" w:eastAsia="Times New Roman"/>
        </w:rPr>
        <w:t>so the table above describes the standard configuration; the app always shows the terms that are</w:t>
      </w:r>
    </w:p>
    <w:p>
      <w:r>
        <w:rPr>
          <w:rFonts w:ascii="Times New Roman" w:hAnsi="Times New Roman" w:eastAsia="Times New Roman"/>
        </w:rPr>
        <w:t>currently live on-chain.</w:t>
      </w:r>
    </w:p>
    <w:p>
      <w:r>
        <w:rPr>
          <w:rFonts w:ascii="Times New Roman" w:hAnsi="Times New Roman" w:eastAsia="Times New Roman"/>
        </w:rPr>
        <w:t>**If your score expires or you have never recorded one, your effective score is 0 and you are in</w:t>
      </w:r>
    </w:p>
    <w:p>
      <w:r>
        <w:rPr>
          <w:rFonts w:ascii="Times New Roman" w:hAnsi="Times New Roman" w:eastAsia="Times New Roman"/>
        </w:rPr>
        <w:t>tier 0.** Earning a history bonus alone is not enough — you need a valid score.</w:t>
      </w:r>
    </w:p>
    <w:p>
      <w:pPr>
        <w:pStyle w:val="Heading3"/>
      </w:pPr>
      <w:r>
        <w:t>10.2 Progressive credit</w:t>
      </w:r>
    </w:p>
    <w:p>
      <w:r>
        <w:rPr>
          <w:rFonts w:ascii="Times New Roman" w:hAnsi="Times New Roman" w:eastAsia="Times New Roman"/>
        </w:rPr>
        <w:t xml:space="preserve">Repaying loans builds a </w:t>
      </w:r>
      <w:r>
        <w:rPr>
          <w:b/>
          <w:rFonts w:ascii="Times New Roman" w:hAnsi="Times New Roman" w:eastAsia="Times New Roman"/>
        </w:rPr>
        <w:t>history bonus</w:t>
      </w:r>
      <w:r>
        <w:rPr>
          <w:rFonts w:ascii="Times New Roman" w:hAnsi="Times New Roman" w:eastAsia="Times New Roman"/>
        </w:rPr>
        <w:t xml:space="preserve"> that is added to your score, so a borrower can climb to a</w:t>
      </w:r>
    </w:p>
    <w:p>
      <w:r>
        <w:rPr>
          <w:rFonts w:ascii="Times New Roman" w:hAnsi="Times New Roman" w:eastAsia="Times New Roman"/>
        </w:rPr>
        <w:t>better tier without asking for a new score:</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4E79"/>
          </w:tcPr>
          <w:p>
            <w:pPr>
              <w:spacing w:after="0" w:line="240" w:lineRule="auto"/>
            </w:pPr>
            <w:r/>
            <w:r>
              <w:rPr>
                <w:b/>
                <w:color w:val="FFFFFF"/>
                <w:sz w:val="15"/>
                <w:rFonts w:ascii="Times New Roman" w:hAnsi="Times New Roman" w:eastAsia="Times New Roman"/>
              </w:rPr>
              <w:t>Outcome</w:t>
            </w:r>
          </w:p>
        </w:tc>
        <w:tc>
          <w:tcPr>
            <w:tcW w:type="dxa" w:w="4394"/>
            <w:shd w:val="clear" w:color="auto" w:fill="1F4E79"/>
          </w:tcPr>
          <w:p>
            <w:pPr>
              <w:spacing w:after="0" w:line="240" w:lineRule="auto"/>
            </w:pPr>
            <w:r/>
            <w:r>
              <w:rPr>
                <w:b/>
                <w:color w:val="FFFFFF"/>
                <w:sz w:val="15"/>
                <w:rFonts w:ascii="Times New Roman" w:hAnsi="Times New Roman" w:eastAsia="Times New Roman"/>
              </w:rPr>
              <w:t>Bonus</w:t>
            </w:r>
          </w:p>
        </w:tc>
      </w:tr>
      <w:tr>
        <w:tc>
          <w:tcPr>
            <w:tcW w:type="dxa" w:w="4394"/>
          </w:tcPr>
          <w:p>
            <w:pPr>
              <w:spacing w:after="0" w:before="0" w:line="240" w:lineRule="auto"/>
            </w:pPr>
            <w:r>
              <w:rPr>
                <w:sz w:val="15"/>
              </w:rPr>
            </w:r>
            <w:r>
              <w:rPr>
                <w:rFonts w:ascii="Times New Roman" w:hAnsi="Times New Roman" w:eastAsia="Times New Roman"/>
                <w:sz w:val="15"/>
              </w:rPr>
              <w:t>Loan repaid on time</w:t>
            </w:r>
          </w:p>
        </w:tc>
        <w:tc>
          <w:tcPr>
            <w:tcW w:type="dxa" w:w="4394"/>
          </w:tcPr>
          <w:p>
            <w:pPr>
              <w:spacing w:after="0" w:before="0" w:line="240" w:lineRule="auto"/>
            </w:pPr>
            <w:r>
              <w:rPr>
                <w:sz w:val="15"/>
              </w:rPr>
            </w:r>
            <w:r>
              <w:rPr>
                <w:b/>
                <w:rFonts w:ascii="Times New Roman" w:hAnsi="Times New Roman" w:eastAsia="Times New Roman"/>
                <w:sz w:val="15"/>
              </w:rPr>
              <w:t>+30</w:t>
            </w:r>
          </w:p>
        </w:tc>
      </w:tr>
      <w:tr>
        <w:tc>
          <w:tcPr>
            <w:tcW w:type="dxa" w:w="4394"/>
          </w:tcPr>
          <w:p>
            <w:pPr>
              <w:spacing w:after="0" w:before="0" w:line="240" w:lineRule="auto"/>
            </w:pPr>
            <w:r>
              <w:rPr>
                <w:sz w:val="15"/>
              </w:rPr>
            </w:r>
            <w:r>
              <w:rPr>
                <w:rFonts w:ascii="Times New Roman" w:hAnsi="Times New Roman" w:eastAsia="Times New Roman"/>
                <w:sz w:val="15"/>
              </w:rPr>
              <w:t>Loan repaid late (but before default)</w:t>
            </w:r>
          </w:p>
        </w:tc>
        <w:tc>
          <w:tcPr>
            <w:tcW w:type="dxa" w:w="4394"/>
          </w:tcPr>
          <w:p>
            <w:pPr>
              <w:spacing w:after="0" w:before="0" w:line="240" w:lineRule="auto"/>
            </w:pPr>
            <w:r>
              <w:rPr>
                <w:sz w:val="15"/>
              </w:rPr>
            </w:r>
            <w:r>
              <w:rPr>
                <w:b/>
                <w:rFonts w:ascii="Times New Roman" w:hAnsi="Times New Roman" w:eastAsia="Times New Roman"/>
                <w:sz w:val="15"/>
              </w:rPr>
              <w:t>+5</w:t>
            </w:r>
          </w:p>
        </w:tc>
      </w:tr>
      <w:tr>
        <w:tc>
          <w:tcPr>
            <w:tcW w:type="dxa" w:w="4394"/>
          </w:tcPr>
          <w:p>
            <w:pPr>
              <w:spacing w:after="0" w:before="0" w:line="240" w:lineRule="auto"/>
            </w:pPr>
            <w:r>
              <w:rPr>
                <w:sz w:val="15"/>
              </w:rPr>
            </w:r>
            <w:r>
              <w:rPr>
                <w:rFonts w:ascii="Times New Roman" w:hAnsi="Times New Roman" w:eastAsia="Times New Roman"/>
                <w:sz w:val="15"/>
              </w:rPr>
              <w:t>Maximum bonus you can accumulate</w:t>
            </w:r>
          </w:p>
        </w:tc>
        <w:tc>
          <w:tcPr>
            <w:tcW w:type="dxa" w:w="4394"/>
          </w:tcPr>
          <w:p>
            <w:pPr>
              <w:spacing w:after="0" w:before="0" w:line="240" w:lineRule="auto"/>
            </w:pPr>
            <w:r>
              <w:rPr>
                <w:sz w:val="15"/>
              </w:rPr>
            </w:r>
            <w:r>
              <w:rPr>
                <w:b/>
                <w:rFonts w:ascii="Times New Roman" w:hAnsi="Times New Roman" w:eastAsia="Times New Roman"/>
                <w:sz w:val="15"/>
              </w:rPr>
              <w:t>+150</w:t>
            </w:r>
          </w:p>
        </w:tc>
      </w:tr>
      <w:tr>
        <w:tc>
          <w:tcPr>
            <w:tcW w:type="dxa" w:w="4394"/>
          </w:tcPr>
          <w:p>
            <w:pPr>
              <w:spacing w:after="0" w:before="0" w:line="240" w:lineRule="auto"/>
            </w:pPr>
            <w:r>
              <w:rPr>
                <w:sz w:val="15"/>
              </w:rPr>
            </w:r>
            <w:r>
              <w:rPr>
                <w:rFonts w:ascii="Times New Roman" w:hAnsi="Times New Roman" w:eastAsia="Times New Roman"/>
                <w:sz w:val="15"/>
              </w:rPr>
              <w:t>Loan defaulted</w:t>
            </w:r>
          </w:p>
        </w:tc>
        <w:tc>
          <w:tcPr>
            <w:tcW w:type="dxa" w:w="4394"/>
          </w:tcPr>
          <w:p>
            <w:pPr>
              <w:spacing w:after="0" w:before="0" w:line="240" w:lineRule="auto"/>
            </w:pPr>
            <w:r>
              <w:rPr>
                <w:sz w:val="15"/>
              </w:rPr>
            </w:r>
            <w:r>
              <w:rPr>
                <w:rFonts w:ascii="Times New Roman" w:hAnsi="Times New Roman" w:eastAsia="Times New Roman"/>
                <w:sz w:val="15"/>
              </w:rPr>
              <w:t xml:space="preserve">Bonus reset to </w:t>
            </w:r>
            <w:r>
              <w:rPr>
                <w:b/>
                <w:rFonts w:ascii="Times New Roman" w:hAnsi="Times New Roman" w:eastAsia="Times New Roman"/>
                <w:sz w:val="15"/>
              </w:rPr>
              <w:t>0</w:t>
            </w:r>
            <w:r>
              <w:rPr>
                <w:rFonts w:ascii="Times New Roman" w:hAnsi="Times New Roman" w:eastAsia="Times New Roman"/>
                <w:sz w:val="15"/>
              </w:rPr>
              <w:t>, and the wallet is blocked</w:t>
            </w:r>
          </w:p>
        </w:tc>
      </w:tr>
    </w:tbl>
    <w:p>
      <w:pPr>
        <w:spacing w:after="0" w:before="0"/>
      </w:pPr>
    </w:p>
    <w:p>
      <w:r>
        <w:rPr>
          <w:rFonts w:ascii="Times New Roman" w:hAnsi="Times New Roman" w:eastAsia="Times New Roman"/>
        </w:rPr>
        <w:t>With the maximum +150 bonus, a borrower with a score of 610 reaches an effective score of 760 and</w:t>
      </w:r>
    </w:p>
    <w:p>
      <w:r>
        <w:rPr>
          <w:rFonts w:ascii="Times New Roman" w:hAnsi="Times New Roman" w:eastAsia="Times New Roman"/>
        </w:rPr>
        <w:t>moves from tier 2 into tier 3 — a bigger limit, a lower rate and no collateral.</w:t>
      </w:r>
    </w:p>
    <w:p>
      <w:r>
        <w:rPr>
          <w:rFonts w:ascii="Times New Roman" w:hAnsi="Times New Roman" w:eastAsia="Times New Roman"/>
        </w:rPr>
        <w:t>---</w:t>
      </w:r>
    </w:p>
    <w:p>
      <w:pPr>
        <w:pStyle w:val="Heading2"/>
      </w:pPr>
      <w:r>
        <w:t>11. The transaction types you will sign</w:t>
      </w:r>
    </w:p>
    <w:p>
      <w:r>
        <w:rPr>
          <w:rFonts w:ascii="Times New Roman" w:hAnsi="Times New Roman" w:eastAsia="Times New Roman"/>
        </w:rPr>
        <w:t xml:space="preserve">This table lists the </w:t>
      </w:r>
      <w:r>
        <w:rPr>
          <w:b/>
          <w:rFonts w:ascii="Times New Roman" w:hAnsi="Times New Roman" w:eastAsia="Times New Roman"/>
        </w:rPr>
        <w:t>sixteen</w:t>
      </w:r>
      <w:r>
        <w:rPr>
          <w:rFonts w:ascii="Times New Roman" w:hAnsi="Times New Roman" w:eastAsia="Times New Roman"/>
        </w:rPr>
        <w:t xml:space="preserve"> actions that open MetaMask for confirmation while you use the app as a</w:t>
      </w:r>
    </w:p>
    <w:p>
      <w:r>
        <w:rPr>
          <w:rFonts w:ascii="Times New Roman" w:hAnsi="Times New Roman" w:eastAsia="Times New Roman"/>
        </w:rPr>
        <w:t>borrower, a lender, an officer, an auditor or an administrator. Every one of them is a real</w:t>
      </w:r>
    </w:p>
    <w:p>
      <w:r>
        <w:rPr>
          <w:rFonts w:ascii="Times New Roman" w:hAnsi="Times New Roman" w:eastAsia="Times New Roman"/>
        </w:rPr>
        <w:t>Sepolia transaction and costs a little Sepolia ETH as gas. The administrator's individual parameter</w:t>
      </w:r>
    </w:p>
    <w:p>
      <w:r>
        <w:rPr>
          <w:rFonts w:ascii="Times New Roman" w:hAnsi="Times New Roman" w:eastAsia="Times New Roman"/>
        </w:rPr>
        <w:t>setters — the reserve share, the utilisation cap, the tier thresholds and the blocked list, all</w:t>
      </w:r>
    </w:p>
    <w:p>
      <w:r>
        <w:rPr>
          <w:rFonts w:ascii="Times New Roman" w:hAnsi="Times New Roman" w:eastAsia="Times New Roman"/>
        </w:rPr>
        <w:t>described in section 9 — are further calls of the same kind and are not listed row by row here; the</w:t>
      </w:r>
    </w:p>
    <w:p>
      <w:r>
        <w:rPr>
          <w:rFonts w:ascii="Times New Roman" w:hAnsi="Times New Roman" w:eastAsia="Times New Roman"/>
        </w:rPr>
        <w:t xml:space="preserve">technical report enumerates </w:t>
      </w:r>
      <w:r>
        <w:rPr>
          <w:b/>
          <w:rFonts w:ascii="Times New Roman" w:hAnsi="Times New Roman" w:eastAsia="Times New Roman"/>
        </w:rPr>
        <w:t>nineteen</w:t>
      </w:r>
      <w:r>
        <w:rPr>
          <w:rFonts w:ascii="Times New Roman" w:hAnsi="Times New Roman" w:eastAsia="Times New Roman"/>
        </w:rPr>
        <w:t xml:space="preserve"> contract-level transaction types in total. **Signing in is not</w:t>
      </w:r>
    </w:p>
    <w:p>
      <w:r>
        <w:rPr>
          <w:rFonts w:ascii="Times New Roman" w:hAnsi="Times New Roman" w:eastAsia="Times New Roman"/>
        </w:rPr>
        <w:t>in this table**, because signing in is free and is not a transaction.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after="0" w:line="240" w:lineRule="auto"/>
            </w:pPr>
            <w:r/>
            <w:r>
              <w:rPr>
                <w:b/>
                <w:color w:val="FFFFFF"/>
                <w:sz w:val="15"/>
                <w:rFonts w:ascii="Times New Roman" w:hAnsi="Times New Roman" w:eastAsia="Times New Roman"/>
              </w:rPr>
              <w:t>Action in the app</w:t>
            </w:r>
          </w:p>
        </w:tc>
        <w:tc>
          <w:tcPr>
            <w:tcW w:type="dxa" w:w="2197"/>
            <w:shd w:val="clear" w:color="auto" w:fill="1F4E79"/>
          </w:tcPr>
          <w:p>
            <w:pPr>
              <w:spacing w:after="0" w:line="240" w:lineRule="auto"/>
            </w:pPr>
            <w:r/>
            <w:r>
              <w:rPr>
                <w:b/>
                <w:color w:val="FFFFFF"/>
                <w:sz w:val="15"/>
                <w:rFonts w:ascii="Times New Roman" w:hAnsi="Times New Roman" w:eastAsia="Times New Roman"/>
              </w:rPr>
              <w:t>Contract function</w:t>
            </w:r>
          </w:p>
        </w:tc>
        <w:tc>
          <w:tcPr>
            <w:tcW w:type="dxa" w:w="2197"/>
            <w:shd w:val="clear" w:color="auto" w:fill="1F4E79"/>
          </w:tcPr>
          <w:p>
            <w:pPr>
              <w:spacing w:after="0" w:line="240" w:lineRule="auto"/>
            </w:pPr>
            <w:r/>
            <w:r>
              <w:rPr>
                <w:b/>
                <w:color w:val="FFFFFF"/>
                <w:sz w:val="15"/>
                <w:rFonts w:ascii="Times New Roman" w:hAnsi="Times New Roman" w:eastAsia="Times New Roman"/>
              </w:rPr>
              <w:t>Who does it</w:t>
            </w:r>
          </w:p>
        </w:tc>
        <w:tc>
          <w:tcPr>
            <w:tcW w:type="dxa" w:w="2197"/>
            <w:shd w:val="clear" w:color="auto" w:fill="1F4E79"/>
          </w:tcPr>
          <w:p>
            <w:pPr>
              <w:spacing w:after="0" w:line="240" w:lineRule="auto"/>
            </w:pPr>
            <w:r/>
            <w:r>
              <w:rPr>
                <w:b/>
                <w:color w:val="FFFFFF"/>
                <w:sz w:val="15"/>
                <w:rFonts w:ascii="Times New Roman" w:hAnsi="Times New Roman" w:eastAsia="Times New Roman"/>
              </w:rPr>
              <w:t>Costs gas?</w:t>
            </w:r>
          </w:p>
        </w:tc>
      </w:tr>
      <w:tr>
        <w:tc>
          <w:tcPr>
            <w:tcW w:type="dxa" w:w="2197"/>
          </w:tcPr>
          <w:p>
            <w:pPr>
              <w:spacing w:after="0" w:before="0" w:line="240" w:lineRule="auto"/>
            </w:pPr>
            <w:r>
              <w:rPr>
                <w:sz w:val="15"/>
              </w:rPr>
            </w:r>
            <w:r>
              <w:rPr>
                <w:rFonts w:ascii="Times New Roman" w:hAnsi="Times New Roman" w:eastAsia="Times New Roman"/>
                <w:sz w:val="15"/>
              </w:rPr>
              <w:t>Get 1,000 test mUSDC</w:t>
            </w:r>
          </w:p>
        </w:tc>
        <w:tc>
          <w:tcPr>
            <w:tcW w:type="dxa" w:w="2197"/>
          </w:tcPr>
          <w:p>
            <w:pPr>
              <w:spacing w:after="0" w:before="0" w:line="240" w:lineRule="auto"/>
            </w:pPr>
            <w:r>
              <w:rPr>
                <w:sz w:val="15"/>
              </w:rPr>
            </w:r>
            <w:r>
              <w:rPr>
                <w:rFonts w:ascii="Times New Roman" w:hAnsi="Times New Roman" w:eastAsia="Times New Roman"/>
                <w:sz w:val="15"/>
              </w:rPr>
              <w:t xml:space="preserve">MockStablecoin </w:t>
            </w:r>
            <w:r>
              <w:rPr>
                <w:rFonts w:ascii="Times New Roman" w:hAnsi="Times New Roman" w:eastAsia="Times New Roman"/>
                <w:sz w:val="15"/>
              </w:rPr>
              <w:t>faucet()</w:t>
            </w:r>
          </w:p>
        </w:tc>
        <w:tc>
          <w:tcPr>
            <w:tcW w:type="dxa" w:w="2197"/>
          </w:tcPr>
          <w:p>
            <w:pPr>
              <w:spacing w:after="0" w:before="0" w:line="240" w:lineRule="auto"/>
            </w:pPr>
            <w:r>
              <w:rPr>
                <w:sz w:val="15"/>
              </w:rPr>
            </w:r>
            <w:r>
              <w:rPr>
                <w:rFonts w:ascii="Times New Roman" w:hAnsi="Times New Roman" w:eastAsia="Times New Roman"/>
                <w:sz w:val="15"/>
              </w:rPr>
              <w:t>Any wallet</w:t>
            </w:r>
          </w:p>
        </w:tc>
        <w:tc>
          <w:tcPr>
            <w:tcW w:type="dxa" w:w="2197"/>
          </w:tcPr>
          <w:p>
            <w:pPr>
              <w:spacing w:after="0" w:before="0" w:line="240" w:lineRule="auto"/>
            </w:pPr>
            <w:r>
              <w:rPr>
                <w:sz w:val="15"/>
              </w:rPr>
            </w:r>
            <w:r>
              <w:rPr>
                <w:rFonts w:ascii="Times New Roman" w:hAnsi="Times New Roman" w:eastAsia="Times New Roman"/>
                <w:sz w:val="15"/>
              </w:rPr>
              <w:t>Yes (small)</w:t>
            </w:r>
          </w:p>
        </w:tc>
      </w:tr>
      <w:tr>
        <w:tc>
          <w:tcPr>
            <w:tcW w:type="dxa" w:w="2197"/>
          </w:tcPr>
          <w:p>
            <w:pPr>
              <w:spacing w:after="0" w:before="0" w:line="240" w:lineRule="auto"/>
            </w:pPr>
            <w:r>
              <w:rPr>
                <w:sz w:val="15"/>
              </w:rPr>
            </w:r>
            <w:r>
              <w:rPr>
                <w:rFonts w:ascii="Times New Roman" w:hAnsi="Times New Roman" w:eastAsia="Times New Roman"/>
                <w:sz w:val="15"/>
              </w:rPr>
              <w:t>Approve token spending (first time before a deposit, collateral or repayment)</w:t>
            </w:r>
          </w:p>
        </w:tc>
        <w:tc>
          <w:tcPr>
            <w:tcW w:type="dxa" w:w="2197"/>
          </w:tcPr>
          <w:p>
            <w:pPr>
              <w:spacing w:after="0" w:before="0" w:line="240" w:lineRule="auto"/>
            </w:pPr>
            <w:r>
              <w:rPr>
                <w:sz w:val="15"/>
              </w:rPr>
            </w:r>
            <w:r>
              <w:rPr>
                <w:rFonts w:ascii="Times New Roman" w:hAnsi="Times New Roman" w:eastAsia="Times New Roman"/>
                <w:sz w:val="15"/>
              </w:rPr>
              <w:t xml:space="preserve">MockStablecoin </w:t>
            </w:r>
            <w:r>
              <w:rPr>
                <w:rFonts w:ascii="Times New Roman" w:hAnsi="Times New Roman" w:eastAsia="Times New Roman"/>
                <w:sz w:val="15"/>
              </w:rPr>
              <w:t>approve()</w:t>
            </w:r>
          </w:p>
        </w:tc>
        <w:tc>
          <w:tcPr>
            <w:tcW w:type="dxa" w:w="2197"/>
          </w:tcPr>
          <w:p>
            <w:pPr>
              <w:spacing w:after="0" w:before="0" w:line="240" w:lineRule="auto"/>
            </w:pPr>
            <w:r>
              <w:rPr>
                <w:sz w:val="15"/>
              </w:rPr>
            </w:r>
            <w:r>
              <w:rPr>
                <w:rFonts w:ascii="Times New Roman" w:hAnsi="Times New Roman" w:eastAsia="Times New Roman"/>
                <w:sz w:val="15"/>
              </w:rPr>
              <w:t>Borrower / lender / admin</w:t>
            </w:r>
          </w:p>
        </w:tc>
        <w:tc>
          <w:tcPr>
            <w:tcW w:type="dxa" w:w="2197"/>
          </w:tcPr>
          <w:p>
            <w:pPr>
              <w:spacing w:after="0" w:before="0" w:line="240" w:lineRule="auto"/>
            </w:pPr>
            <w:r>
              <w:rPr>
                <w:sz w:val="15"/>
              </w:rPr>
            </w:r>
            <w:r>
              <w:rPr>
                <w:rFonts w:ascii="Times New Roman" w:hAnsi="Times New Roman" w:eastAsia="Times New Roman"/>
                <w:sz w:val="15"/>
              </w:rPr>
              <w:t>Yes (small)</w:t>
            </w:r>
          </w:p>
        </w:tc>
      </w:tr>
      <w:tr>
        <w:tc>
          <w:tcPr>
            <w:tcW w:type="dxa" w:w="2197"/>
          </w:tcPr>
          <w:p>
            <w:pPr>
              <w:spacing w:after="0" w:before="0" w:line="240" w:lineRule="auto"/>
            </w:pPr>
            <w:r>
              <w:rPr>
                <w:sz w:val="15"/>
              </w:rPr>
            </w:r>
            <w:r>
              <w:rPr>
                <w:rFonts w:ascii="Times New Roman" w:hAnsi="Times New Roman" w:eastAsia="Times New Roman"/>
                <w:sz w:val="15"/>
              </w:rPr>
              <w:t>Deposit into the pool</w:t>
            </w:r>
          </w:p>
        </w:tc>
        <w:tc>
          <w:tcPr>
            <w:tcW w:type="dxa" w:w="2197"/>
          </w:tcPr>
          <w:p>
            <w:pPr>
              <w:spacing w:after="0" w:before="0" w:line="240" w:lineRule="auto"/>
            </w:pPr>
            <w:r>
              <w:rPr>
                <w:sz w:val="15"/>
              </w:rPr>
            </w:r>
            <w:r>
              <w:rPr>
                <w:rFonts w:ascii="Times New Roman" w:hAnsi="Times New Roman" w:eastAsia="Times New Roman"/>
                <w:sz w:val="15"/>
              </w:rPr>
              <w:t xml:space="preserve">LendingPool </w:t>
            </w:r>
            <w:r>
              <w:rPr>
                <w:rFonts w:ascii="Times New Roman" w:hAnsi="Times New Roman" w:eastAsia="Times New Roman"/>
                <w:sz w:val="15"/>
              </w:rPr>
              <w:t>deposit()</w:t>
            </w:r>
          </w:p>
        </w:tc>
        <w:tc>
          <w:tcPr>
            <w:tcW w:type="dxa" w:w="2197"/>
          </w:tcPr>
          <w:p>
            <w:pPr>
              <w:spacing w:after="0" w:before="0" w:line="240" w:lineRule="auto"/>
            </w:pPr>
            <w:r>
              <w:rPr>
                <w:sz w:val="15"/>
              </w:rPr>
            </w:r>
            <w:r>
              <w:rPr>
                <w:rFonts w:ascii="Times New Roman" w:hAnsi="Times New Roman" w:eastAsia="Times New Roman"/>
                <w:sz w:val="15"/>
              </w:rPr>
              <w:t>Lender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Fund the reserve</w:t>
            </w:r>
          </w:p>
        </w:tc>
        <w:tc>
          <w:tcPr>
            <w:tcW w:type="dxa" w:w="2197"/>
          </w:tcPr>
          <w:p>
            <w:pPr>
              <w:spacing w:after="0" w:before="0" w:line="240" w:lineRule="auto"/>
            </w:pPr>
            <w:r>
              <w:rPr>
                <w:sz w:val="15"/>
              </w:rPr>
            </w:r>
            <w:r>
              <w:rPr>
                <w:rFonts w:ascii="Times New Roman" w:hAnsi="Times New Roman" w:eastAsia="Times New Roman"/>
                <w:sz w:val="15"/>
              </w:rPr>
              <w:t xml:space="preserve">LendingPool </w:t>
            </w:r>
            <w:r>
              <w:rPr>
                <w:rFonts w:ascii="Times New Roman" w:hAnsi="Times New Roman" w:eastAsia="Times New Roman"/>
                <w:sz w:val="15"/>
              </w:rPr>
              <w:t>fundReserve()</w:t>
            </w:r>
          </w:p>
        </w:tc>
        <w:tc>
          <w:tcPr>
            <w:tcW w:type="dxa" w:w="2197"/>
          </w:tcPr>
          <w:p>
            <w:pPr>
              <w:spacing w:after="0" w:before="0" w:line="240" w:lineRule="auto"/>
            </w:pPr>
            <w:r>
              <w:rPr>
                <w:sz w:val="15"/>
              </w:rPr>
            </w:r>
            <w:r>
              <w:rPr>
                <w:rFonts w:ascii="Times New Roman" w:hAnsi="Times New Roman" w:eastAsia="Times New Roman"/>
                <w:sz w:val="15"/>
              </w:rPr>
              <w:t>Administrator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Record my score on-chain</w:t>
            </w:r>
          </w:p>
        </w:tc>
        <w:tc>
          <w:tcPr>
            <w:tcW w:type="dxa" w:w="2197"/>
          </w:tcPr>
          <w:p>
            <w:pPr>
              <w:spacing w:after="0" w:before="0" w:line="240" w:lineRule="auto"/>
            </w:pPr>
            <w:r>
              <w:rPr>
                <w:sz w:val="15"/>
              </w:rPr>
            </w:r>
            <w:r>
              <w:rPr>
                <w:rFonts w:ascii="Times New Roman" w:hAnsi="Times New Roman" w:eastAsia="Times New Roman"/>
                <w:sz w:val="15"/>
              </w:rPr>
              <w:t xml:space="preserve">CreditRegistry </w:t>
            </w:r>
            <w:r>
              <w:rPr>
                <w:rFonts w:ascii="Times New Roman" w:hAnsi="Times New Roman" w:eastAsia="Times New Roman"/>
                <w:sz w:val="15"/>
              </w:rPr>
              <w:t>updateScoreWithSignature()</w:t>
            </w:r>
          </w:p>
        </w:tc>
        <w:tc>
          <w:tcPr>
            <w:tcW w:type="dxa" w:w="2197"/>
          </w:tcPr>
          <w:p>
            <w:pPr>
              <w:spacing w:after="0" w:before="0" w:line="240" w:lineRule="auto"/>
            </w:pPr>
            <w:r>
              <w:rPr>
                <w:sz w:val="15"/>
              </w:rPr>
            </w:r>
            <w:r>
              <w:rPr>
                <w:rFonts w:ascii="Times New Roman" w:hAnsi="Times New Roman" w:eastAsia="Times New Roman"/>
                <w:sz w:val="15"/>
              </w:rPr>
              <w:t>Borrower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Apply for a loan</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applyLoan()</w:t>
            </w:r>
          </w:p>
        </w:tc>
        <w:tc>
          <w:tcPr>
            <w:tcW w:type="dxa" w:w="2197"/>
          </w:tcPr>
          <w:p>
            <w:pPr>
              <w:spacing w:after="0" w:before="0" w:line="240" w:lineRule="auto"/>
            </w:pPr>
            <w:r>
              <w:rPr>
                <w:sz w:val="15"/>
              </w:rPr>
            </w:r>
            <w:r>
              <w:rPr>
                <w:rFonts w:ascii="Times New Roman" w:hAnsi="Times New Roman" w:eastAsia="Times New Roman"/>
                <w:sz w:val="15"/>
              </w:rPr>
              <w:t>Borrower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Approve a loan</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approveLoan()</w:t>
            </w:r>
          </w:p>
        </w:tc>
        <w:tc>
          <w:tcPr>
            <w:tcW w:type="dxa" w:w="2197"/>
          </w:tcPr>
          <w:p>
            <w:pPr>
              <w:spacing w:after="0" w:before="0" w:line="240" w:lineRule="auto"/>
            </w:pPr>
            <w:r>
              <w:rPr>
                <w:sz w:val="15"/>
              </w:rPr>
            </w:r>
            <w:r>
              <w:rPr>
                <w:rFonts w:ascii="Times New Roman" w:hAnsi="Times New Roman" w:eastAsia="Times New Roman"/>
                <w:sz w:val="15"/>
              </w:rPr>
              <w:t>Credit officer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Reject a loan</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rejectLoan()</w:t>
            </w:r>
          </w:p>
        </w:tc>
        <w:tc>
          <w:tcPr>
            <w:tcW w:type="dxa" w:w="2197"/>
          </w:tcPr>
          <w:p>
            <w:pPr>
              <w:spacing w:after="0" w:before="0" w:line="240" w:lineRule="auto"/>
            </w:pPr>
            <w:r>
              <w:rPr>
                <w:sz w:val="15"/>
              </w:rPr>
            </w:r>
            <w:r>
              <w:rPr>
                <w:rFonts w:ascii="Times New Roman" w:hAnsi="Times New Roman" w:eastAsia="Times New Roman"/>
                <w:sz w:val="15"/>
              </w:rPr>
              <w:t>Credit officer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Deposit collateral</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depositCollateral()</w:t>
            </w:r>
          </w:p>
        </w:tc>
        <w:tc>
          <w:tcPr>
            <w:tcW w:type="dxa" w:w="2197"/>
          </w:tcPr>
          <w:p>
            <w:pPr>
              <w:spacing w:after="0" w:before="0" w:line="240" w:lineRule="auto"/>
            </w:pPr>
            <w:r>
              <w:rPr>
                <w:sz w:val="15"/>
              </w:rPr>
            </w:r>
            <w:r>
              <w:rPr>
                <w:rFonts w:ascii="Times New Roman" w:hAnsi="Times New Roman" w:eastAsia="Times New Roman"/>
                <w:sz w:val="15"/>
              </w:rPr>
              <w:t>Borrower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Receive funds</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disburse()</w:t>
            </w:r>
          </w:p>
        </w:tc>
        <w:tc>
          <w:tcPr>
            <w:tcW w:type="dxa" w:w="2197"/>
          </w:tcPr>
          <w:p>
            <w:pPr>
              <w:spacing w:after="0" w:before="0" w:line="240" w:lineRule="auto"/>
            </w:pPr>
            <w:r>
              <w:rPr>
                <w:sz w:val="15"/>
              </w:rPr>
            </w:r>
            <w:r>
              <w:rPr>
                <w:rFonts w:ascii="Times New Roman" w:hAnsi="Times New Roman" w:eastAsia="Times New Roman"/>
                <w:sz w:val="15"/>
              </w:rPr>
              <w:t>Borrower or officer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Repay a loan</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repay()</w:t>
            </w:r>
          </w:p>
        </w:tc>
        <w:tc>
          <w:tcPr>
            <w:tcW w:type="dxa" w:w="2197"/>
          </w:tcPr>
          <w:p>
            <w:pPr>
              <w:spacing w:after="0" w:before="0" w:line="240" w:lineRule="auto"/>
            </w:pPr>
            <w:r>
              <w:rPr>
                <w:sz w:val="15"/>
              </w:rPr>
            </w:r>
            <w:r>
              <w:rPr>
                <w:rFonts w:ascii="Times New Roman" w:hAnsi="Times New Roman" w:eastAsia="Times New Roman"/>
                <w:sz w:val="15"/>
              </w:rPr>
              <w:t>Borrower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Withdraw from the pool</w:t>
            </w:r>
          </w:p>
        </w:tc>
        <w:tc>
          <w:tcPr>
            <w:tcW w:type="dxa" w:w="2197"/>
          </w:tcPr>
          <w:p>
            <w:pPr>
              <w:spacing w:after="0" w:before="0" w:line="240" w:lineRule="auto"/>
            </w:pPr>
            <w:r>
              <w:rPr>
                <w:sz w:val="15"/>
              </w:rPr>
            </w:r>
            <w:r>
              <w:rPr>
                <w:rFonts w:ascii="Times New Roman" w:hAnsi="Times New Roman" w:eastAsia="Times New Roman"/>
                <w:sz w:val="15"/>
              </w:rPr>
              <w:t xml:space="preserve">LendingPool </w:t>
            </w:r>
            <w:r>
              <w:rPr>
                <w:rFonts w:ascii="Times New Roman" w:hAnsi="Times New Roman" w:eastAsia="Times New Roman"/>
                <w:sz w:val="15"/>
              </w:rPr>
              <w:t>withdraw()</w:t>
            </w:r>
          </w:p>
        </w:tc>
        <w:tc>
          <w:tcPr>
            <w:tcW w:type="dxa" w:w="2197"/>
          </w:tcPr>
          <w:p>
            <w:pPr>
              <w:spacing w:after="0" w:before="0" w:line="240" w:lineRule="auto"/>
            </w:pPr>
            <w:r>
              <w:rPr>
                <w:sz w:val="15"/>
              </w:rPr>
            </w:r>
            <w:r>
              <w:rPr>
                <w:rFonts w:ascii="Times New Roman" w:hAnsi="Times New Roman" w:eastAsia="Times New Roman"/>
                <w:sz w:val="15"/>
              </w:rPr>
              <w:t>Lender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Attach an audit note</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addAuditNote()</w:t>
            </w:r>
          </w:p>
        </w:tc>
        <w:tc>
          <w:tcPr>
            <w:tcW w:type="dxa" w:w="2197"/>
          </w:tcPr>
          <w:p>
            <w:pPr>
              <w:spacing w:after="0" w:before="0" w:line="240" w:lineRule="auto"/>
            </w:pPr>
            <w:r>
              <w:rPr>
                <w:sz w:val="15"/>
              </w:rPr>
            </w:r>
            <w:r>
              <w:rPr>
                <w:rFonts w:ascii="Times New Roman" w:hAnsi="Times New Roman" w:eastAsia="Times New Roman"/>
                <w:sz w:val="15"/>
              </w:rPr>
              <w:t>Auditor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Grant or revoke a role</w:t>
            </w:r>
          </w:p>
        </w:tc>
        <w:tc>
          <w:tcPr>
            <w:tcW w:type="dxa" w:w="2197"/>
          </w:tcPr>
          <w:p>
            <w:pPr>
              <w:spacing w:after="0" w:before="0" w:line="240" w:lineRule="auto"/>
            </w:pPr>
            <w:r>
              <w:rPr>
                <w:sz w:val="15"/>
              </w:rPr>
            </w:r>
            <w:r>
              <w:rPr>
                <w:rFonts w:ascii="Times New Roman" w:hAnsi="Times New Roman" w:eastAsia="Times New Roman"/>
                <w:sz w:val="15"/>
              </w:rPr>
              <w:t>grantRole()</w:t>
            </w:r>
            <w:r>
              <w:rPr>
                <w:rFonts w:ascii="Times New Roman" w:hAnsi="Times New Roman" w:eastAsia="Times New Roman"/>
                <w:sz w:val="15"/>
              </w:rPr>
              <w:t xml:space="preserve"> / </w:t>
            </w:r>
            <w:r>
              <w:rPr>
                <w:rFonts w:ascii="Times New Roman" w:hAnsi="Times New Roman" w:eastAsia="Times New Roman"/>
                <w:sz w:val="15"/>
              </w:rPr>
              <w:t>revokeRole()</w:t>
            </w:r>
          </w:p>
        </w:tc>
        <w:tc>
          <w:tcPr>
            <w:tcW w:type="dxa" w:w="2197"/>
          </w:tcPr>
          <w:p>
            <w:pPr>
              <w:spacing w:after="0" w:before="0" w:line="240" w:lineRule="auto"/>
            </w:pPr>
            <w:r>
              <w:rPr>
                <w:sz w:val="15"/>
              </w:rPr>
            </w:r>
            <w:r>
              <w:rPr>
                <w:rFonts w:ascii="Times New Roman" w:hAnsi="Times New Roman" w:eastAsia="Times New Roman"/>
                <w:sz w:val="15"/>
              </w:rPr>
              <w:t>Administrator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Pause or unpause</w:t>
            </w:r>
          </w:p>
        </w:tc>
        <w:tc>
          <w:tcPr>
            <w:tcW w:type="dxa" w:w="2197"/>
          </w:tcPr>
          <w:p>
            <w:pPr>
              <w:spacing w:after="0" w:before="0" w:line="240" w:lineRule="auto"/>
            </w:pPr>
            <w:r>
              <w:rPr>
                <w:sz w:val="15"/>
              </w:rPr>
            </w:r>
            <w:r>
              <w:rPr>
                <w:rFonts w:ascii="Times New Roman" w:hAnsi="Times New Roman" w:eastAsia="Times New Roman"/>
                <w:sz w:val="15"/>
              </w:rPr>
              <w:t>pause()</w:t>
            </w:r>
            <w:r>
              <w:rPr>
                <w:rFonts w:ascii="Times New Roman" w:hAnsi="Times New Roman" w:eastAsia="Times New Roman"/>
                <w:sz w:val="15"/>
              </w:rPr>
              <w:t xml:space="preserve"> / </w:t>
            </w:r>
            <w:r>
              <w:rPr>
                <w:rFonts w:ascii="Times New Roman" w:hAnsi="Times New Roman" w:eastAsia="Times New Roman"/>
                <w:sz w:val="15"/>
              </w:rPr>
              <w:t>unpause()</w:t>
            </w:r>
          </w:p>
        </w:tc>
        <w:tc>
          <w:tcPr>
            <w:tcW w:type="dxa" w:w="2197"/>
          </w:tcPr>
          <w:p>
            <w:pPr>
              <w:spacing w:after="0" w:before="0" w:line="240" w:lineRule="auto"/>
            </w:pPr>
            <w:r>
              <w:rPr>
                <w:sz w:val="15"/>
              </w:rPr>
            </w:r>
            <w:r>
              <w:rPr>
                <w:rFonts w:ascii="Times New Roman" w:hAnsi="Times New Roman" w:eastAsia="Times New Roman"/>
                <w:sz w:val="15"/>
              </w:rPr>
              <w:t>Pauser / administrator</w:t>
            </w:r>
          </w:p>
        </w:tc>
        <w:tc>
          <w:tcPr>
            <w:tcW w:type="dxa" w:w="2197"/>
          </w:tcPr>
          <w:p>
            <w:pPr>
              <w:spacing w:after="0" w:before="0" w:line="240" w:lineRule="auto"/>
            </w:pPr>
            <w:r>
              <w:rPr>
                <w:sz w:val="15"/>
              </w:rPr>
            </w:r>
            <w:r>
              <w:rPr>
                <w:rFonts w:ascii="Times New Roman" w:hAnsi="Times New Roman" w:eastAsia="Times New Roman"/>
                <w:sz w:val="15"/>
              </w:rPr>
              <w:t>Yes</w:t>
            </w:r>
          </w:p>
        </w:tc>
      </w:tr>
      <w:tr>
        <w:tc>
          <w:tcPr>
            <w:tcW w:type="dxa" w:w="2197"/>
          </w:tcPr>
          <w:p>
            <w:pPr>
              <w:spacing w:after="0" w:before="0" w:line="240" w:lineRule="auto"/>
            </w:pPr>
            <w:r>
              <w:rPr>
                <w:sz w:val="15"/>
              </w:rPr>
            </w:r>
            <w:r>
              <w:rPr>
                <w:rFonts w:ascii="Times New Roman" w:hAnsi="Times New Roman" w:eastAsia="Times New Roman"/>
                <w:sz w:val="15"/>
              </w:rPr>
              <w:t>Declare a default</w:t>
            </w:r>
          </w:p>
        </w:tc>
        <w:tc>
          <w:tcPr>
            <w:tcW w:type="dxa" w:w="2197"/>
          </w:tcPr>
          <w:p>
            <w:pPr>
              <w:spacing w:after="0" w:before="0" w:line="240" w:lineRule="auto"/>
            </w:pPr>
            <w:r>
              <w:rPr>
                <w:sz w:val="15"/>
              </w:rPr>
            </w:r>
            <w:r>
              <w:rPr>
                <w:rFonts w:ascii="Times New Roman" w:hAnsi="Times New Roman" w:eastAsia="Times New Roman"/>
                <w:sz w:val="15"/>
              </w:rPr>
              <w:t xml:space="preserve">LoanManager </w:t>
            </w:r>
            <w:r>
              <w:rPr>
                <w:rFonts w:ascii="Times New Roman" w:hAnsi="Times New Roman" w:eastAsia="Times New Roman"/>
                <w:sz w:val="15"/>
              </w:rPr>
              <w:t>markDefault()</w:t>
            </w:r>
          </w:p>
        </w:tc>
        <w:tc>
          <w:tcPr>
            <w:tcW w:type="dxa" w:w="2197"/>
          </w:tcPr>
          <w:p>
            <w:pPr>
              <w:spacing w:after="0" w:before="0" w:line="240" w:lineRule="auto"/>
            </w:pPr>
            <w:r>
              <w:rPr>
                <w:sz w:val="15"/>
              </w:rPr>
            </w:r>
            <w:r>
              <w:rPr>
                <w:rFonts w:ascii="Times New Roman" w:hAnsi="Times New Roman" w:eastAsia="Times New Roman"/>
                <w:sz w:val="15"/>
              </w:rPr>
              <w:t>Anyone, after due date + grace</w:t>
            </w:r>
          </w:p>
        </w:tc>
        <w:tc>
          <w:tcPr>
            <w:tcW w:type="dxa" w:w="2197"/>
          </w:tcPr>
          <w:p>
            <w:pPr>
              <w:spacing w:after="0" w:before="0" w:line="240" w:lineRule="auto"/>
            </w:pPr>
            <w:r>
              <w:rPr>
                <w:sz w:val="15"/>
              </w:rPr>
            </w:r>
            <w:r>
              <w:rPr>
                <w:rFonts w:ascii="Times New Roman" w:hAnsi="Times New Roman" w:eastAsia="Times New Roman"/>
                <w:sz w:val="15"/>
              </w:rPr>
              <w:t>Yes</w:t>
            </w:r>
          </w:p>
        </w:tc>
      </w:tr>
    </w:tbl>
    <w:p>
      <w:pPr>
        <w:spacing w:after="0" w:before="0"/>
      </w:pPr>
    </w:p>
    <w:p>
      <w:r>
        <w:rPr>
          <w:rFonts w:ascii="Times New Roman" w:hAnsi="Times New Roman" w:eastAsia="Times New Roman"/>
        </w:rPr>
        <w:t xml:space="preserve">Read the amount and the contract address in the MetaMask window before you confirm. A </w:t>
      </w:r>
      <w:r>
        <w:rPr>
          <w:b/>
          <w:rFonts w:ascii="Times New Roman" w:hAnsi="Times New Roman" w:eastAsia="Times New Roman"/>
        </w:rPr>
        <w:t>toast</w:t>
      </w:r>
      <w:r>
        <w:rPr>
          <w:rFonts w:ascii="Times New Roman" w:hAnsi="Times New Roman" w:eastAsia="Times New Roman"/>
        </w:rPr>
        <w:t xml:space="preserve"> in</w:t>
      </w:r>
    </w:p>
    <w:p>
      <w:r>
        <w:rPr>
          <w:rFonts w:ascii="Times New Roman" w:hAnsi="Times New Roman" w:eastAsia="Times New Roman"/>
        </w:rPr>
        <w:t>the app shows progress and the result; a failed transaction shows a plain-language reason.</w:t>
      </w:r>
    </w:p>
    <w:p>
      <w:r>
        <w:rPr>
          <w:rFonts w:ascii="Times New Roman" w:hAnsi="Times New Roman" w:eastAsia="Times New Roman"/>
        </w:rPr>
        <w:t>---</w:t>
      </w:r>
    </w:p>
    <w:p>
      <w:pPr>
        <w:pStyle w:val="Heading2"/>
      </w:pPr>
      <w:r>
        <w:t>12. Troubleshooting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after="0" w:line="240" w:lineRule="auto"/>
            </w:pPr>
            <w:r/>
            <w:r>
              <w:rPr>
                <w:b/>
                <w:color w:val="FFFFFF"/>
                <w:sz w:val="15"/>
                <w:rFonts w:ascii="Times New Roman" w:hAnsi="Times New Roman" w:eastAsia="Times New Roman"/>
              </w:rPr>
              <w:t>#</w:t>
            </w:r>
          </w:p>
        </w:tc>
        <w:tc>
          <w:tcPr>
            <w:tcW w:type="dxa" w:w="2197"/>
            <w:shd w:val="clear" w:color="auto" w:fill="1F4E79"/>
          </w:tcPr>
          <w:p>
            <w:pPr>
              <w:spacing w:after="0" w:line="240" w:lineRule="auto"/>
            </w:pPr>
            <w:r/>
            <w:r>
              <w:rPr>
                <w:b/>
                <w:color w:val="FFFFFF"/>
                <w:sz w:val="15"/>
                <w:rFonts w:ascii="Times New Roman" w:hAnsi="Times New Roman" w:eastAsia="Times New Roman"/>
              </w:rPr>
              <w:t>Problem</w:t>
            </w:r>
          </w:p>
        </w:tc>
        <w:tc>
          <w:tcPr>
            <w:tcW w:type="dxa" w:w="2197"/>
            <w:shd w:val="clear" w:color="auto" w:fill="1F4E79"/>
          </w:tcPr>
          <w:p>
            <w:pPr>
              <w:spacing w:after="0" w:line="240" w:lineRule="auto"/>
            </w:pPr>
            <w:r/>
            <w:r>
              <w:rPr>
                <w:b/>
                <w:color w:val="FFFFFF"/>
                <w:sz w:val="15"/>
                <w:rFonts w:ascii="Times New Roman" w:hAnsi="Times New Roman" w:eastAsia="Times New Roman"/>
              </w:rPr>
              <w:t>What is happening</w:t>
            </w:r>
          </w:p>
        </w:tc>
        <w:tc>
          <w:tcPr>
            <w:tcW w:type="dxa" w:w="2197"/>
            <w:shd w:val="clear" w:color="auto" w:fill="1F4E79"/>
          </w:tcPr>
          <w:p>
            <w:pPr>
              <w:spacing w:after="0" w:line="240" w:lineRule="auto"/>
            </w:pPr>
            <w:r/>
            <w:r>
              <w:rPr>
                <w:b/>
                <w:color w:val="FFFFFF"/>
                <w:sz w:val="15"/>
                <w:rFonts w:ascii="Times New Roman" w:hAnsi="Times New Roman" w:eastAsia="Times New Roman"/>
              </w:rPr>
              <w:t>What to do</w:t>
            </w:r>
          </w:p>
        </w:tc>
      </w:tr>
      <w:tr>
        <w:tc>
          <w:tcPr>
            <w:tcW w:type="dxa" w:w="2197"/>
          </w:tcPr>
          <w:p>
            <w:pPr>
              <w:spacing w:after="0" w:before="0" w:line="240" w:lineRule="auto"/>
            </w:pPr>
            <w:r>
              <w:rPr>
                <w:sz w:val="15"/>
              </w:rPr>
            </w:r>
            <w:r>
              <w:rPr>
                <w:rFonts w:ascii="Times New Roman" w:hAnsi="Times New Roman" w:eastAsia="Times New Roman"/>
                <w:sz w:val="15"/>
              </w:rPr>
              <w:t>1</w:t>
            </w:r>
          </w:p>
        </w:tc>
        <w:tc>
          <w:tcPr>
            <w:tcW w:type="dxa" w:w="2197"/>
          </w:tcPr>
          <w:p>
            <w:pPr>
              <w:spacing w:after="0" w:before="0" w:line="240" w:lineRule="auto"/>
            </w:pPr>
            <w:r>
              <w:rPr>
                <w:sz w:val="15"/>
              </w:rPr>
            </w:r>
            <w:r>
              <w:rPr>
                <w:rFonts w:ascii="Times New Roman" w:hAnsi="Times New Roman" w:eastAsia="Times New Roman"/>
                <w:sz w:val="15"/>
              </w:rPr>
              <w:t>The site is very slow or shows errors on the first visit</w:t>
            </w:r>
          </w:p>
        </w:tc>
        <w:tc>
          <w:tcPr>
            <w:tcW w:type="dxa" w:w="2197"/>
          </w:tcPr>
          <w:p>
            <w:pPr>
              <w:spacing w:after="0" w:before="0" w:line="240" w:lineRule="auto"/>
            </w:pPr>
            <w:r>
              <w:rPr>
                <w:sz w:val="15"/>
              </w:rPr>
            </w:r>
            <w:r>
              <w:rPr>
                <w:rFonts w:ascii="Times New Roman" w:hAnsi="Times New Roman" w:eastAsia="Times New Roman"/>
                <w:sz w:val="15"/>
              </w:rPr>
              <w:t>The free hosting tier puts the service to sleep after about 15 minutes without traffic. Waking it takes 60–90 seconds.</w:t>
            </w:r>
          </w:p>
        </w:tc>
        <w:tc>
          <w:tcPr>
            <w:tcW w:type="dxa" w:w="2197"/>
          </w:tcPr>
          <w:p>
            <w:pPr>
              <w:spacing w:after="0" w:before="0" w:line="240" w:lineRule="auto"/>
            </w:pPr>
            <w:r>
              <w:rPr>
                <w:sz w:val="15"/>
              </w:rPr>
            </w:r>
            <w:r>
              <w:rPr>
                <w:rFonts w:ascii="Times New Roman" w:hAnsi="Times New Roman" w:eastAsia="Times New Roman"/>
                <w:sz w:val="15"/>
              </w:rPr>
              <w:t xml:space="preserve">Open &lt;https://microlend-api.onrender.com/api/health&gt; first and wait for </w:t>
            </w:r>
            <w:r>
              <w:rPr>
                <w:rFonts w:ascii="Times New Roman" w:hAnsi="Times New Roman" w:eastAsia="Times New Roman"/>
                <w:sz w:val="15"/>
              </w:rPr>
              <w:t>{"ok":true,...}</w:t>
            </w:r>
            <w:r>
              <w:rPr>
                <w:rFonts w:ascii="Times New Roman" w:hAnsi="Times New Roman" w:eastAsia="Times New Roman"/>
                <w:sz w:val="15"/>
              </w:rPr>
              <w:t>. Then reload the site. Expect this after any quiet period.</w:t>
            </w:r>
          </w:p>
        </w:tc>
      </w:tr>
      <w:tr>
        <w:tc>
          <w:tcPr>
            <w:tcW w:type="dxa" w:w="2197"/>
          </w:tcPr>
          <w:p>
            <w:pPr>
              <w:spacing w:after="0" w:before="0" w:line="240" w:lineRule="auto"/>
            </w:pPr>
            <w:r>
              <w:rPr>
                <w:sz w:val="15"/>
              </w:rPr>
            </w:r>
            <w:r>
              <w:rPr>
                <w:rFonts w:ascii="Times New Roman" w:hAnsi="Times New Roman" w:eastAsia="Times New Roman"/>
                <w:sz w:val="15"/>
              </w:rPr>
              <w:t>2</w:t>
            </w:r>
          </w:p>
        </w:tc>
        <w:tc>
          <w:tcPr>
            <w:tcW w:type="dxa" w:w="2197"/>
          </w:tcPr>
          <w:p>
            <w:pPr>
              <w:spacing w:after="0" w:before="0" w:line="240" w:lineRule="auto"/>
            </w:pPr>
            <w:r>
              <w:rPr>
                <w:sz w:val="15"/>
              </w:rPr>
            </w:r>
            <w:r>
              <w:rPr>
                <w:rFonts w:ascii="Times New Roman" w:hAnsi="Times New Roman" w:eastAsia="Times New Roman"/>
                <w:sz w:val="15"/>
              </w:rPr>
              <w:t>My wallet does not show mUSDC after claiming</w:t>
            </w:r>
          </w:p>
        </w:tc>
        <w:tc>
          <w:tcPr>
            <w:tcW w:type="dxa" w:w="2197"/>
          </w:tcPr>
          <w:p>
            <w:pPr>
              <w:spacing w:after="0" w:before="0" w:line="240" w:lineRule="auto"/>
            </w:pPr>
            <w:r>
              <w:rPr>
                <w:sz w:val="15"/>
              </w:rPr>
            </w:r>
            <w:r>
              <w:rPr>
                <w:rFonts w:ascii="Times New Roman" w:hAnsi="Times New Roman" w:eastAsia="Times New Roman"/>
                <w:sz w:val="15"/>
              </w:rPr>
              <w:t>The app does not add tokens to MetaMask automatically. Your balance is still on-chain.</w:t>
            </w:r>
          </w:p>
        </w:tc>
        <w:tc>
          <w:tcPr>
            <w:tcW w:type="dxa" w:w="2197"/>
          </w:tcPr>
          <w:p>
            <w:pPr>
              <w:spacing w:after="0" w:before="0" w:line="240" w:lineRule="auto"/>
            </w:pPr>
            <w:r>
              <w:rPr>
                <w:sz w:val="15"/>
              </w:rPr>
            </w:r>
            <w:r>
              <w:rPr>
                <w:rFonts w:ascii="Times New Roman" w:hAnsi="Times New Roman" w:eastAsia="Times New Roman"/>
                <w:sz w:val="15"/>
              </w:rPr>
              <w:t xml:space="preserve">Import the custom token: address </w:t>
            </w:r>
            <w:r>
              <w:rPr>
                <w:rFonts w:ascii="Times New Roman" w:hAnsi="Times New Roman" w:eastAsia="Times New Roman"/>
                <w:sz w:val="15"/>
              </w:rPr>
              <w:t>0x882b02C3eeaC59BC42C283c6C8d32BaA3723B2d1</w:t>
            </w:r>
            <w:r>
              <w:rPr>
                <w:rFonts w:ascii="Times New Roman" w:hAnsi="Times New Roman" w:eastAsia="Times New Roman"/>
                <w:sz w:val="15"/>
              </w:rPr>
              <w:t xml:space="preserve">, symbol mUSDC, decimals 6. Or read the balance in the </w:t>
            </w:r>
            <w:r>
              <w:rPr>
                <w:b/>
                <w:rFonts w:ascii="Times New Roman" w:hAnsi="Times New Roman" w:eastAsia="Times New Roman"/>
                <w:sz w:val="15"/>
              </w:rPr>
              <w:t>Borrow → Wallet</w:t>
            </w:r>
            <w:r>
              <w:rPr>
                <w:rFonts w:ascii="Times New Roman" w:hAnsi="Times New Roman" w:eastAsia="Times New Roman"/>
                <w:sz w:val="15"/>
              </w:rPr>
              <w:t xml:space="preserve"> card.</w:t>
            </w:r>
          </w:p>
        </w:tc>
      </w:tr>
      <w:tr>
        <w:tc>
          <w:tcPr>
            <w:tcW w:type="dxa" w:w="2197"/>
          </w:tcPr>
          <w:p>
            <w:pPr>
              <w:spacing w:after="0" w:before="0" w:line="240" w:lineRule="auto"/>
            </w:pPr>
            <w:r>
              <w:rPr>
                <w:sz w:val="15"/>
              </w:rPr>
            </w:r>
            <w:r>
              <w:rPr>
                <w:rFonts w:ascii="Times New Roman" w:hAnsi="Times New Roman" w:eastAsia="Times New Roman"/>
                <w:sz w:val="15"/>
              </w:rPr>
              <w:t>3</w:t>
            </w:r>
          </w:p>
        </w:tc>
        <w:tc>
          <w:tcPr>
            <w:tcW w:type="dxa" w:w="2197"/>
          </w:tcPr>
          <w:p>
            <w:pPr>
              <w:spacing w:after="0" w:before="0" w:line="240" w:lineRule="auto"/>
            </w:pPr>
            <w:r>
              <w:rPr>
                <w:sz w:val="15"/>
              </w:rPr>
            </w:r>
            <w:r>
              <w:rPr>
                <w:rFonts w:ascii="Times New Roman" w:hAnsi="Times New Roman" w:eastAsia="Times New Roman"/>
                <w:sz w:val="15"/>
              </w:rPr>
              <w:t>"Amount above your limit" when applying</w:t>
            </w:r>
          </w:p>
        </w:tc>
        <w:tc>
          <w:tcPr>
            <w:tcW w:type="dxa" w:w="2197"/>
          </w:tcPr>
          <w:p>
            <w:pPr>
              <w:spacing w:after="0" w:before="0" w:line="240" w:lineRule="auto"/>
            </w:pPr>
            <w:r>
              <w:rPr>
                <w:sz w:val="15"/>
              </w:rPr>
            </w:r>
            <w:r>
              <w:rPr>
                <w:rFonts w:ascii="Times New Roman" w:hAnsi="Times New Roman" w:eastAsia="Times New Roman"/>
                <w:sz w:val="15"/>
              </w:rPr>
              <w:t>The amount is more than your tier allows — 100 mUSDC in tier 0, 300 in tier 1, 800 in tier 2, 2000 in tier 3.</w:t>
            </w:r>
          </w:p>
        </w:tc>
        <w:tc>
          <w:tcPr>
            <w:tcW w:type="dxa" w:w="2197"/>
          </w:tcPr>
          <w:p>
            <w:pPr>
              <w:spacing w:after="0" w:before="0" w:line="240" w:lineRule="auto"/>
            </w:pPr>
            <w:r>
              <w:rPr>
                <w:sz w:val="15"/>
              </w:rPr>
            </w:r>
            <w:r>
              <w:rPr>
                <w:rFonts w:ascii="Times New Roman" w:hAnsi="Times New Roman" w:eastAsia="Times New Roman"/>
                <w:sz w:val="15"/>
              </w:rPr>
              <w:t>Record a score, repay a loan to earn the history bonus, or apply for a smaller amount.</w:t>
            </w:r>
          </w:p>
        </w:tc>
      </w:tr>
      <w:tr>
        <w:tc>
          <w:tcPr>
            <w:tcW w:type="dxa" w:w="2197"/>
          </w:tcPr>
          <w:p>
            <w:pPr>
              <w:spacing w:after="0" w:before="0" w:line="240" w:lineRule="auto"/>
            </w:pPr>
            <w:r>
              <w:rPr>
                <w:sz w:val="15"/>
              </w:rPr>
            </w:r>
            <w:r>
              <w:rPr>
                <w:rFonts w:ascii="Times New Roman" w:hAnsi="Times New Roman" w:eastAsia="Times New Roman"/>
                <w:sz w:val="15"/>
              </w:rPr>
              <w:t>4</w:t>
            </w:r>
          </w:p>
        </w:tc>
        <w:tc>
          <w:tcPr>
            <w:tcW w:type="dxa" w:w="2197"/>
          </w:tcPr>
          <w:p>
            <w:pPr>
              <w:spacing w:after="0" w:before="0" w:line="240" w:lineRule="auto"/>
            </w:pPr>
            <w:r>
              <w:rPr>
                <w:sz w:val="15"/>
              </w:rPr>
            </w:r>
            <w:r>
              <w:rPr>
                <w:rFonts w:ascii="Times New Roman" w:hAnsi="Times New Roman" w:eastAsia="Times New Roman"/>
                <w:sz w:val="15"/>
              </w:rPr>
              <w:t>My withdrawal is refused, or "insufficient liquidity"</w:t>
            </w:r>
          </w:p>
        </w:tc>
        <w:tc>
          <w:tcPr>
            <w:tcW w:type="dxa" w:w="2197"/>
          </w:tcPr>
          <w:p>
            <w:pPr>
              <w:spacing w:after="0" w:before="0" w:line="240" w:lineRule="auto"/>
            </w:pPr>
            <w:r>
              <w:rPr>
                <w:sz w:val="15"/>
              </w:rPr>
            </w:r>
            <w:r>
              <w:rPr>
                <w:rFonts w:ascii="Times New Roman" w:hAnsi="Times New Roman" w:eastAsia="Times New Roman"/>
                <w:sz w:val="15"/>
              </w:rPr>
              <w:t>You can only withdraw cash that is currently idle in the pool. Lenders' money is lent out to borrowers.</w:t>
            </w:r>
          </w:p>
        </w:tc>
        <w:tc>
          <w:tcPr>
            <w:tcW w:type="dxa" w:w="2197"/>
          </w:tcPr>
          <w:p>
            <w:pPr>
              <w:spacing w:after="0" w:before="0" w:line="240" w:lineRule="auto"/>
            </w:pPr>
            <w:r>
              <w:rPr>
                <w:sz w:val="15"/>
              </w:rPr>
            </w:r>
            <w:r>
              <w:rPr>
                <w:rFonts w:ascii="Times New Roman" w:hAnsi="Times New Roman" w:eastAsia="Times New Roman"/>
                <w:sz w:val="15"/>
              </w:rPr>
              <w:t xml:space="preserve">Withdraw a smaller amount, or click </w:t>
            </w:r>
            <w:r>
              <w:rPr>
                <w:b/>
                <w:rFonts w:ascii="Times New Roman" w:hAnsi="Times New Roman" w:eastAsia="Times New Roman"/>
                <w:sz w:val="15"/>
              </w:rPr>
              <w:t>Max</w:t>
            </w:r>
            <w:r>
              <w:rPr>
                <w:rFonts w:ascii="Times New Roman" w:hAnsi="Times New Roman" w:eastAsia="Times New Roman"/>
                <w:sz w:val="15"/>
              </w:rPr>
              <w:t xml:space="preserve"> to see what is available now, and try again after borrowers repay.</w:t>
            </w:r>
          </w:p>
        </w:tc>
      </w:tr>
      <w:tr>
        <w:tc>
          <w:tcPr>
            <w:tcW w:type="dxa" w:w="2197"/>
          </w:tcPr>
          <w:p>
            <w:pPr>
              <w:spacing w:after="0" w:before="0" w:line="240" w:lineRule="auto"/>
            </w:pPr>
            <w:r>
              <w:rPr>
                <w:sz w:val="15"/>
              </w:rPr>
            </w:r>
            <w:r>
              <w:rPr>
                <w:rFonts w:ascii="Times New Roman" w:hAnsi="Times New Roman" w:eastAsia="Times New Roman"/>
                <w:sz w:val="15"/>
              </w:rPr>
              <w:t>5</w:t>
            </w:r>
          </w:p>
        </w:tc>
        <w:tc>
          <w:tcPr>
            <w:tcW w:type="dxa" w:w="2197"/>
          </w:tcPr>
          <w:p>
            <w:pPr>
              <w:spacing w:after="0" w:before="0" w:line="240" w:lineRule="auto"/>
            </w:pPr>
            <w:r>
              <w:rPr>
                <w:sz w:val="15"/>
              </w:rPr>
            </w:r>
            <w:r>
              <w:rPr>
                <w:rFonts w:ascii="Times New Roman" w:hAnsi="Times New Roman" w:eastAsia="Times New Roman"/>
                <w:sz w:val="15"/>
              </w:rPr>
              <w:t>"Approval expired"</w:t>
            </w:r>
          </w:p>
        </w:tc>
        <w:tc>
          <w:tcPr>
            <w:tcW w:type="dxa" w:w="2197"/>
          </w:tcPr>
          <w:p>
            <w:pPr>
              <w:spacing w:after="0" w:before="0" w:line="240" w:lineRule="auto"/>
            </w:pPr>
            <w:r>
              <w:rPr>
                <w:sz w:val="15"/>
              </w:rPr>
            </w:r>
            <w:r>
              <w:rPr>
                <w:rFonts w:ascii="Times New Roman" w:hAnsi="Times New Roman" w:eastAsia="Times New Roman"/>
                <w:sz w:val="15"/>
              </w:rPr>
              <w:t>The officer approved the loan more than 7 days ago and the funds were never released.</w:t>
            </w:r>
          </w:p>
        </w:tc>
        <w:tc>
          <w:tcPr>
            <w:tcW w:type="dxa" w:w="2197"/>
          </w:tcPr>
          <w:p>
            <w:pPr>
              <w:spacing w:after="0" w:before="0" w:line="240" w:lineRule="auto"/>
            </w:pPr>
            <w:r>
              <w:rPr>
                <w:sz w:val="15"/>
              </w:rPr>
            </w:r>
            <w:r>
              <w:rPr>
                <w:rFonts w:ascii="Times New Roman" w:hAnsi="Times New Roman" w:eastAsia="Times New Roman"/>
                <w:sz w:val="15"/>
              </w:rPr>
              <w:t>Cancel the application and apply again.</w:t>
            </w:r>
          </w:p>
        </w:tc>
      </w:tr>
      <w:tr>
        <w:tc>
          <w:tcPr>
            <w:tcW w:type="dxa" w:w="2197"/>
          </w:tcPr>
          <w:p>
            <w:pPr>
              <w:spacing w:after="0" w:before="0" w:line="240" w:lineRule="auto"/>
            </w:pPr>
            <w:r>
              <w:rPr>
                <w:sz w:val="15"/>
              </w:rPr>
            </w:r>
            <w:r>
              <w:rPr>
                <w:rFonts w:ascii="Times New Roman" w:hAnsi="Times New Roman" w:eastAsia="Times New Roman"/>
                <w:sz w:val="15"/>
              </w:rPr>
              <w:t>6</w:t>
            </w:r>
          </w:p>
        </w:tc>
        <w:tc>
          <w:tcPr>
            <w:tcW w:type="dxa" w:w="2197"/>
          </w:tcPr>
          <w:p>
            <w:pPr>
              <w:spacing w:after="0" w:before="0" w:line="240" w:lineRule="auto"/>
            </w:pPr>
            <w:r>
              <w:rPr>
                <w:sz w:val="15"/>
              </w:rPr>
            </w:r>
            <w:r>
              <w:rPr>
                <w:rFonts w:ascii="Times New Roman" w:hAnsi="Times New Roman" w:eastAsia="Times New Roman"/>
                <w:sz w:val="15"/>
              </w:rPr>
              <w:t>My score request was refused</w:t>
            </w:r>
          </w:p>
        </w:tc>
        <w:tc>
          <w:tcPr>
            <w:tcW w:type="dxa" w:w="2197"/>
          </w:tcPr>
          <w:p>
            <w:pPr>
              <w:spacing w:after="0" w:before="0" w:line="240" w:lineRule="auto"/>
            </w:pPr>
            <w:r>
              <w:rPr>
                <w:sz w:val="15"/>
              </w:rPr>
            </w:r>
            <w:r>
              <w:rPr>
                <w:rFonts w:ascii="Times New Roman" w:hAnsi="Times New Roman" w:eastAsia="Times New Roman"/>
                <w:sz w:val="15"/>
              </w:rPr>
              <w:t xml:space="preserve">You are limited to </w:t>
            </w:r>
            <w:r>
              <w:rPr>
                <w:b/>
                <w:rFonts w:ascii="Times New Roman" w:hAnsi="Times New Roman" w:eastAsia="Times New Roman"/>
                <w:sz w:val="15"/>
              </w:rPr>
              <w:t>10 score requests per hour</w:t>
            </w:r>
            <w:r>
              <w:rPr>
                <w:rFonts w:ascii="Times New Roman" w:hAnsi="Times New Roman" w:eastAsia="Times New Roman"/>
                <w:sz w:val="15"/>
              </w:rPr>
              <w:t>.</w:t>
            </w:r>
          </w:p>
        </w:tc>
        <w:tc>
          <w:tcPr>
            <w:tcW w:type="dxa" w:w="2197"/>
          </w:tcPr>
          <w:p>
            <w:pPr>
              <w:spacing w:after="0" w:before="0" w:line="240" w:lineRule="auto"/>
            </w:pPr>
            <w:r>
              <w:rPr>
                <w:sz w:val="15"/>
              </w:rPr>
            </w:r>
            <w:r>
              <w:rPr>
                <w:rFonts w:ascii="Times New Roman" w:hAnsi="Times New Roman" w:eastAsia="Times New Roman"/>
                <w:sz w:val="15"/>
              </w:rPr>
              <w:t>Wait an hour and try again.</w:t>
            </w:r>
          </w:p>
        </w:tc>
      </w:tr>
      <w:tr>
        <w:tc>
          <w:tcPr>
            <w:tcW w:type="dxa" w:w="2197"/>
          </w:tcPr>
          <w:p>
            <w:pPr>
              <w:spacing w:after="0" w:before="0" w:line="240" w:lineRule="auto"/>
            </w:pPr>
            <w:r>
              <w:rPr>
                <w:sz w:val="15"/>
              </w:rPr>
            </w:r>
            <w:r>
              <w:rPr>
                <w:rFonts w:ascii="Times New Roman" w:hAnsi="Times New Roman" w:eastAsia="Times New Roman"/>
                <w:sz w:val="15"/>
              </w:rPr>
              <w:t>7</w:t>
            </w:r>
          </w:p>
        </w:tc>
        <w:tc>
          <w:tcPr>
            <w:tcW w:type="dxa" w:w="2197"/>
          </w:tcPr>
          <w:p>
            <w:pPr>
              <w:spacing w:after="0" w:before="0" w:line="240" w:lineRule="auto"/>
            </w:pPr>
            <w:r>
              <w:rPr>
                <w:sz w:val="15"/>
              </w:rPr>
            </w:r>
            <w:r>
              <w:rPr>
                <w:rFonts w:ascii="Times New Roman" w:hAnsi="Times New Roman" w:eastAsia="Times New Roman"/>
                <w:sz w:val="15"/>
              </w:rPr>
              <w:t>InvalidSigner</w:t>
            </w:r>
            <w:r>
              <w:rPr>
                <w:rFonts w:ascii="Times New Roman" w:hAnsi="Times New Roman" w:eastAsia="Times New Roman"/>
                <w:sz w:val="15"/>
              </w:rPr>
              <w:t xml:space="preserve"> when recording a score on-chain</w:t>
            </w:r>
          </w:p>
        </w:tc>
        <w:tc>
          <w:tcPr>
            <w:tcW w:type="dxa" w:w="2197"/>
          </w:tcPr>
          <w:p>
            <w:pPr>
              <w:spacing w:after="0" w:before="0" w:line="240" w:lineRule="auto"/>
            </w:pPr>
            <w:r>
              <w:rPr>
                <w:sz w:val="15"/>
              </w:rPr>
            </w:r>
            <w:r>
              <w:rPr>
                <w:rFonts w:ascii="Times New Roman" w:hAnsi="Times New Roman" w:eastAsia="Times New Roman"/>
                <w:sz w:val="15"/>
              </w:rPr>
              <w:t xml:space="preserve">The EIP-712 signature was not produced by an address holding </w:t>
            </w:r>
            <w:r>
              <w:rPr>
                <w:rFonts w:ascii="Times New Roman" w:hAnsi="Times New Roman" w:eastAsia="Times New Roman"/>
                <w:sz w:val="15"/>
              </w:rPr>
              <w:t>SCORER_ROLE</w:t>
            </w:r>
            <w:r>
              <w:rPr>
                <w:rFonts w:ascii="Times New Roman" w:hAnsi="Times New Roman" w:eastAsia="Times New Roman"/>
                <w:sz w:val="15"/>
              </w:rPr>
              <w:t>, or the signature has already been used — each signature works only once.</w:t>
            </w:r>
          </w:p>
        </w:tc>
        <w:tc>
          <w:tcPr>
            <w:tcW w:type="dxa" w:w="2197"/>
          </w:tcPr>
          <w:p>
            <w:pPr>
              <w:spacing w:after="0" w:before="0" w:line="240" w:lineRule="auto"/>
            </w:pPr>
            <w:r>
              <w:rPr>
                <w:sz w:val="15"/>
              </w:rPr>
            </w:r>
            <w:r>
              <w:rPr>
                <w:rFonts w:ascii="Times New Roman" w:hAnsi="Times New Roman" w:eastAsia="Times New Roman"/>
                <w:sz w:val="15"/>
              </w:rPr>
              <w:t xml:space="preserve">Click </w:t>
            </w:r>
            <w:r>
              <w:rPr>
                <w:b/>
                <w:rFonts w:ascii="Times New Roman" w:hAnsi="Times New Roman" w:eastAsia="Times New Roman"/>
                <w:sz w:val="15"/>
              </w:rPr>
              <w:t>Calculate my score</w:t>
            </w:r>
            <w:r>
              <w:rPr>
                <w:rFonts w:ascii="Times New Roman" w:hAnsi="Times New Roman" w:eastAsia="Times New Roman"/>
                <w:sz w:val="15"/>
              </w:rPr>
              <w:t xml:space="preserve"> again to get a fresh signature, then record it immediately. If it keeps failing, the deployment's scoring key may be misconfigured; report it to the project team.</w:t>
            </w:r>
          </w:p>
        </w:tc>
      </w:tr>
      <w:tr>
        <w:tc>
          <w:tcPr>
            <w:tcW w:type="dxa" w:w="2197"/>
          </w:tcPr>
          <w:p>
            <w:pPr>
              <w:spacing w:after="0" w:before="0" w:line="240" w:lineRule="auto"/>
            </w:pPr>
            <w:r>
              <w:rPr>
                <w:sz w:val="15"/>
              </w:rPr>
            </w:r>
            <w:r>
              <w:rPr>
                <w:rFonts w:ascii="Times New Roman" w:hAnsi="Times New Roman" w:eastAsia="Times New Roman"/>
                <w:sz w:val="15"/>
              </w:rPr>
              <w:t>8</w:t>
            </w:r>
          </w:p>
        </w:tc>
        <w:tc>
          <w:tcPr>
            <w:tcW w:type="dxa" w:w="2197"/>
          </w:tcPr>
          <w:p>
            <w:pPr>
              <w:spacing w:after="0" w:before="0" w:line="240" w:lineRule="auto"/>
            </w:pPr>
            <w:r>
              <w:rPr>
                <w:sz w:val="15"/>
              </w:rPr>
            </w:r>
            <w:r>
              <w:rPr>
                <w:rFonts w:ascii="Times New Roman" w:hAnsi="Times New Roman" w:eastAsia="Times New Roman"/>
                <w:sz w:val="15"/>
              </w:rPr>
              <w:t>A "wrong network" banner appears</w:t>
            </w:r>
          </w:p>
        </w:tc>
        <w:tc>
          <w:tcPr>
            <w:tcW w:type="dxa" w:w="2197"/>
          </w:tcPr>
          <w:p>
            <w:pPr>
              <w:spacing w:after="0" w:before="0" w:line="240" w:lineRule="auto"/>
            </w:pPr>
            <w:r>
              <w:rPr>
                <w:sz w:val="15"/>
              </w:rPr>
            </w:r>
            <w:r>
              <w:rPr>
                <w:rFonts w:ascii="Times New Roman" w:hAnsi="Times New Roman" w:eastAsia="Times New Roman"/>
                <w:sz w:val="15"/>
              </w:rPr>
              <w:t>MetaMask is on a different network than Sepolia.</w:t>
            </w:r>
          </w:p>
        </w:tc>
        <w:tc>
          <w:tcPr>
            <w:tcW w:type="dxa" w:w="2197"/>
          </w:tcPr>
          <w:p>
            <w:pPr>
              <w:spacing w:after="0" w:before="0" w:line="240" w:lineRule="auto"/>
            </w:pPr>
            <w:r>
              <w:rPr>
                <w:sz w:val="15"/>
              </w:rPr>
            </w:r>
            <w:r>
              <w:rPr>
                <w:rFonts w:ascii="Times New Roman" w:hAnsi="Times New Roman" w:eastAsia="Times New Roman"/>
                <w:sz w:val="15"/>
              </w:rPr>
              <w:t xml:space="preserve">Click </w:t>
            </w:r>
            <w:r>
              <w:rPr>
                <w:b/>
                <w:rFonts w:ascii="Times New Roman" w:hAnsi="Times New Roman" w:eastAsia="Times New Roman"/>
                <w:sz w:val="15"/>
              </w:rPr>
              <w:t>Switch network</w:t>
            </w:r>
            <w:r>
              <w:rPr>
                <w:rFonts w:ascii="Times New Roman" w:hAnsi="Times New Roman" w:eastAsia="Times New Roman"/>
                <w:sz w:val="15"/>
              </w:rPr>
              <w:t xml:space="preserve"> in the app, or choose Sepolia in MetaMask. Check that MetaMask shows chainId 11155111.</w:t>
            </w:r>
          </w:p>
        </w:tc>
      </w:tr>
      <w:tr>
        <w:tc>
          <w:tcPr>
            <w:tcW w:type="dxa" w:w="2197"/>
          </w:tcPr>
          <w:p>
            <w:pPr>
              <w:spacing w:after="0" w:before="0" w:line="240" w:lineRule="auto"/>
            </w:pPr>
            <w:r>
              <w:rPr>
                <w:sz w:val="15"/>
              </w:rPr>
            </w:r>
            <w:r>
              <w:rPr>
                <w:rFonts w:ascii="Times New Roman" w:hAnsi="Times New Roman" w:eastAsia="Times New Roman"/>
                <w:sz w:val="15"/>
              </w:rPr>
              <w:t>9</w:t>
            </w:r>
          </w:p>
        </w:tc>
        <w:tc>
          <w:tcPr>
            <w:tcW w:type="dxa" w:w="2197"/>
          </w:tcPr>
          <w:p>
            <w:pPr>
              <w:spacing w:after="0" w:before="0" w:line="240" w:lineRule="auto"/>
            </w:pPr>
            <w:r>
              <w:rPr>
                <w:sz w:val="15"/>
              </w:rPr>
            </w:r>
            <w:r>
              <w:rPr>
                <w:rFonts w:ascii="Times New Roman" w:hAnsi="Times New Roman" w:eastAsia="Times New Roman"/>
                <w:sz w:val="15"/>
              </w:rPr>
              <w:t>Nothing updates after a transaction</w:t>
            </w:r>
          </w:p>
        </w:tc>
        <w:tc>
          <w:tcPr>
            <w:tcW w:type="dxa" w:w="2197"/>
          </w:tcPr>
          <w:p>
            <w:pPr>
              <w:spacing w:after="0" w:before="0" w:line="240" w:lineRule="auto"/>
            </w:pPr>
            <w:r>
              <w:rPr>
                <w:sz w:val="15"/>
              </w:rPr>
            </w:r>
            <w:r>
              <w:rPr>
                <w:rFonts w:ascii="Times New Roman" w:hAnsi="Times New Roman" w:eastAsia="Times New Roman"/>
                <w:sz w:val="15"/>
              </w:rPr>
              <w:t>The app reads history from an indexer that polls the chain about every 4 seconds. The page in front of you is a snapshot.</w:t>
            </w:r>
          </w:p>
        </w:tc>
        <w:tc>
          <w:tcPr>
            <w:tcW w:type="dxa" w:w="2197"/>
          </w:tcPr>
          <w:p>
            <w:pPr>
              <w:spacing w:after="0" w:before="0" w:line="240" w:lineRule="auto"/>
            </w:pPr>
            <w:r>
              <w:rPr>
                <w:sz w:val="15"/>
              </w:rPr>
            </w:r>
            <w:r>
              <w:rPr>
                <w:rFonts w:ascii="Times New Roman" w:hAnsi="Times New Roman" w:eastAsia="Times New Roman"/>
                <w:sz w:val="15"/>
              </w:rPr>
              <w:t>Wait a few seconds for the transaction to confirm, then refresh the page. Nothing is lost.</w:t>
            </w:r>
          </w:p>
        </w:tc>
      </w:tr>
      <w:tr>
        <w:tc>
          <w:tcPr>
            <w:tcW w:type="dxa" w:w="2197"/>
          </w:tcPr>
          <w:p>
            <w:pPr>
              <w:spacing w:after="0" w:before="0" w:line="240" w:lineRule="auto"/>
            </w:pPr>
            <w:r>
              <w:rPr>
                <w:sz w:val="15"/>
              </w:rPr>
            </w:r>
            <w:r>
              <w:rPr>
                <w:rFonts w:ascii="Times New Roman" w:hAnsi="Times New Roman" w:eastAsia="Times New Roman"/>
                <w:sz w:val="15"/>
              </w:rPr>
              <w:t>10</w:t>
            </w:r>
          </w:p>
        </w:tc>
        <w:tc>
          <w:tcPr>
            <w:tcW w:type="dxa" w:w="2197"/>
          </w:tcPr>
          <w:p>
            <w:pPr>
              <w:spacing w:after="0" w:before="0" w:line="240" w:lineRule="auto"/>
            </w:pPr>
            <w:r>
              <w:rPr>
                <w:sz w:val="15"/>
              </w:rPr>
            </w:r>
            <w:r>
              <w:rPr>
                <w:rFonts w:ascii="Times New Roman" w:hAnsi="Times New Roman" w:eastAsia="Times New Roman"/>
                <w:sz w:val="15"/>
              </w:rPr>
              <w:t>A CORS error appears in the browser console</w:t>
            </w:r>
          </w:p>
        </w:tc>
        <w:tc>
          <w:tcPr>
            <w:tcW w:type="dxa" w:w="2197"/>
          </w:tcPr>
          <w:p>
            <w:pPr>
              <w:spacing w:after="0" w:before="0" w:line="240" w:lineRule="auto"/>
            </w:pPr>
            <w:r>
              <w:rPr>
                <w:sz w:val="15"/>
              </w:rPr>
            </w:r>
            <w:r>
              <w:rPr>
                <w:rFonts w:ascii="Times New Roman" w:hAnsi="Times New Roman" w:eastAsia="Times New Roman"/>
                <w:sz w:val="15"/>
              </w:rPr>
              <w:t>The browser blocked a request between the site and the API because the API's allowed origin does not match the site address.</w:t>
            </w:r>
          </w:p>
        </w:tc>
        <w:tc>
          <w:tcPr>
            <w:tcW w:type="dxa" w:w="2197"/>
          </w:tcPr>
          <w:p>
            <w:pPr>
              <w:spacing w:after="0" w:before="0" w:line="240" w:lineRule="auto"/>
            </w:pPr>
            <w:r>
              <w:rPr>
                <w:sz w:val="15"/>
              </w:rPr>
            </w:r>
            <w:r>
              <w:rPr>
                <w:rFonts w:ascii="Times New Roman" w:hAnsi="Times New Roman" w:eastAsia="Times New Roman"/>
                <w:sz w:val="15"/>
              </w:rPr>
              <w:t xml:space="preserve">Reload with </w:t>
            </w:r>
            <w:r>
              <w:rPr>
                <w:rFonts w:ascii="Times New Roman" w:hAnsi="Times New Roman" w:eastAsia="Times New Roman"/>
                <w:sz w:val="15"/>
              </w:rPr>
              <w:t>Ctrl+Shift+R</w:t>
            </w:r>
            <w:r>
              <w:rPr>
                <w:rFonts w:ascii="Times New Roman" w:hAnsi="Times New Roman" w:eastAsia="Times New Roman"/>
                <w:sz w:val="15"/>
              </w:rPr>
              <w:t xml:space="preserve">. If it persists, the deployment's </w:t>
            </w:r>
            <w:r>
              <w:rPr>
                <w:rFonts w:ascii="Times New Roman" w:hAnsi="Times New Roman" w:eastAsia="Times New Roman"/>
                <w:sz w:val="15"/>
              </w:rPr>
              <w:t>CORS_ORIGIN</w:t>
            </w:r>
            <w:r>
              <w:rPr>
                <w:rFonts w:ascii="Times New Roman" w:hAnsi="Times New Roman" w:eastAsia="Times New Roman"/>
                <w:sz w:val="15"/>
              </w:rPr>
              <w:t xml:space="preserve"> setting is wrong — report it to the team; only the operator can fix it.</w:t>
            </w:r>
          </w:p>
        </w:tc>
      </w:tr>
      <w:tr>
        <w:tc>
          <w:tcPr>
            <w:tcW w:type="dxa" w:w="2197"/>
          </w:tcPr>
          <w:p>
            <w:pPr>
              <w:spacing w:after="0" w:before="0" w:line="240" w:lineRule="auto"/>
            </w:pPr>
            <w:r>
              <w:rPr>
                <w:sz w:val="15"/>
              </w:rPr>
            </w:r>
            <w:r>
              <w:rPr>
                <w:rFonts w:ascii="Times New Roman" w:hAnsi="Times New Roman" w:eastAsia="Times New Roman"/>
                <w:sz w:val="15"/>
              </w:rPr>
              <w:t>11</w:t>
            </w:r>
          </w:p>
        </w:tc>
        <w:tc>
          <w:tcPr>
            <w:tcW w:type="dxa" w:w="2197"/>
          </w:tcPr>
          <w:p>
            <w:pPr>
              <w:spacing w:after="0" w:before="0" w:line="240" w:lineRule="auto"/>
            </w:pPr>
            <w:r>
              <w:rPr>
                <w:sz w:val="15"/>
              </w:rPr>
            </w:r>
            <w:r>
              <w:rPr>
                <w:rFonts w:ascii="Times New Roman" w:hAnsi="Times New Roman" w:eastAsia="Times New Roman"/>
                <w:sz w:val="15"/>
              </w:rPr>
              <w:t>A transaction is stuck as pending</w:t>
            </w:r>
          </w:p>
        </w:tc>
        <w:tc>
          <w:tcPr>
            <w:tcW w:type="dxa" w:w="2197"/>
          </w:tcPr>
          <w:p>
            <w:pPr>
              <w:spacing w:after="0" w:before="0" w:line="240" w:lineRule="auto"/>
            </w:pPr>
            <w:r>
              <w:rPr>
                <w:sz w:val="15"/>
              </w:rPr>
            </w:r>
            <w:r>
              <w:rPr>
                <w:rFonts w:ascii="Times New Roman" w:hAnsi="Times New Roman" w:eastAsia="Times New Roman"/>
                <w:sz w:val="15"/>
              </w:rPr>
              <w:t>Sepolia is congested, or the gas price offered is too low.</w:t>
            </w:r>
          </w:p>
        </w:tc>
        <w:tc>
          <w:tcPr>
            <w:tcW w:type="dxa" w:w="2197"/>
          </w:tcPr>
          <w:p>
            <w:pPr>
              <w:spacing w:after="0" w:before="0" w:line="240" w:lineRule="auto"/>
            </w:pPr>
            <w:r>
              <w:rPr>
                <w:sz w:val="15"/>
              </w:rPr>
            </w:r>
            <w:r>
              <w:rPr>
                <w:rFonts w:ascii="Times New Roman" w:hAnsi="Times New Roman" w:eastAsia="Times New Roman"/>
                <w:sz w:val="15"/>
              </w:rPr>
              <w:t xml:space="preserve">Wait. You can speed it up in MetaMask → </w:t>
            </w:r>
            <w:r>
              <w:rPr>
                <w:b/>
                <w:rFonts w:ascii="Times New Roman" w:hAnsi="Times New Roman" w:eastAsia="Times New Roman"/>
                <w:sz w:val="15"/>
              </w:rPr>
              <w:t>Activity</w:t>
            </w:r>
            <w:r>
              <w:rPr>
                <w:rFonts w:ascii="Times New Roman" w:hAnsi="Times New Roman" w:eastAsia="Times New Roman"/>
                <w:sz w:val="15"/>
              </w:rPr>
              <w:t xml:space="preserve"> → </w:t>
            </w:r>
            <w:r>
              <w:rPr>
                <w:b/>
                <w:rFonts w:ascii="Times New Roman" w:hAnsi="Times New Roman" w:eastAsia="Times New Roman"/>
                <w:sz w:val="15"/>
              </w:rPr>
              <w:t>Speed up</w:t>
            </w:r>
            <w:r>
              <w:rPr>
                <w:rFonts w:ascii="Times New Roman" w:hAnsi="Times New Roman" w:eastAsia="Times New Roman"/>
                <w:sz w:val="15"/>
              </w:rPr>
              <w:t>, or cancel it there.</w:t>
            </w:r>
          </w:p>
        </w:tc>
      </w:tr>
      <w:tr>
        <w:tc>
          <w:tcPr>
            <w:tcW w:type="dxa" w:w="2197"/>
          </w:tcPr>
          <w:p>
            <w:pPr>
              <w:spacing w:after="0" w:before="0" w:line="240" w:lineRule="auto"/>
            </w:pPr>
            <w:r>
              <w:rPr>
                <w:sz w:val="15"/>
              </w:rPr>
            </w:r>
            <w:r>
              <w:rPr>
                <w:rFonts w:ascii="Times New Roman" w:hAnsi="Times New Roman" w:eastAsia="Times New Roman"/>
                <w:sz w:val="15"/>
              </w:rPr>
              <w:t>12</w:t>
            </w:r>
          </w:p>
        </w:tc>
        <w:tc>
          <w:tcPr>
            <w:tcW w:type="dxa" w:w="2197"/>
          </w:tcPr>
          <w:p>
            <w:pPr>
              <w:spacing w:after="0" w:before="0" w:line="240" w:lineRule="auto"/>
            </w:pPr>
            <w:r>
              <w:rPr>
                <w:sz w:val="15"/>
              </w:rPr>
            </w:r>
            <w:r>
              <w:rPr>
                <w:rFonts w:ascii="Times New Roman" w:hAnsi="Times New Roman" w:eastAsia="Times New Roman"/>
                <w:sz w:val="15"/>
              </w:rPr>
              <w:t>"Insufficient funds for gas"</w:t>
            </w:r>
          </w:p>
        </w:tc>
        <w:tc>
          <w:tcPr>
            <w:tcW w:type="dxa" w:w="2197"/>
          </w:tcPr>
          <w:p>
            <w:pPr>
              <w:spacing w:after="0" w:before="0" w:line="240" w:lineRule="auto"/>
            </w:pPr>
            <w:r>
              <w:rPr>
                <w:sz w:val="15"/>
              </w:rPr>
            </w:r>
            <w:r>
              <w:rPr>
                <w:rFonts w:ascii="Times New Roman" w:hAnsi="Times New Roman" w:eastAsia="Times New Roman"/>
                <w:sz w:val="15"/>
              </w:rPr>
              <w:t xml:space="preserve">You have mUSDC but no Sepolia ETH, or not enough. </w:t>
            </w:r>
            <w:r>
              <w:rPr>
                <w:b/>
                <w:rFonts w:ascii="Times New Roman" w:hAnsi="Times New Roman" w:eastAsia="Times New Roman"/>
                <w:sz w:val="15"/>
              </w:rPr>
              <w:t>mUSDC cannot pay gas.</w:t>
            </w:r>
          </w:p>
        </w:tc>
        <w:tc>
          <w:tcPr>
            <w:tcW w:type="dxa" w:w="2197"/>
          </w:tcPr>
          <w:p>
            <w:pPr>
              <w:spacing w:after="0" w:before="0" w:line="240" w:lineRule="auto"/>
            </w:pPr>
            <w:r>
              <w:rPr>
                <w:sz w:val="15"/>
              </w:rPr>
            </w:r>
            <w:r>
              <w:rPr>
                <w:rFonts w:ascii="Times New Roman" w:hAnsi="Times New Roman" w:eastAsia="Times New Roman"/>
                <w:sz w:val="15"/>
              </w:rPr>
              <w:t>Get Sepolia ETH from a faucet to the same wallet address, then retry.</w:t>
            </w:r>
          </w:p>
        </w:tc>
      </w:tr>
      <w:tr>
        <w:tc>
          <w:tcPr>
            <w:tcW w:type="dxa" w:w="2197"/>
          </w:tcPr>
          <w:p>
            <w:pPr>
              <w:spacing w:after="0" w:before="0" w:line="240" w:lineRule="auto"/>
            </w:pPr>
            <w:r>
              <w:rPr>
                <w:sz w:val="15"/>
              </w:rPr>
            </w:r>
            <w:r>
              <w:rPr>
                <w:rFonts w:ascii="Times New Roman" w:hAnsi="Times New Roman" w:eastAsia="Times New Roman"/>
                <w:sz w:val="15"/>
              </w:rPr>
              <w:t>13</w:t>
            </w:r>
          </w:p>
        </w:tc>
        <w:tc>
          <w:tcPr>
            <w:tcW w:type="dxa" w:w="2197"/>
          </w:tcPr>
          <w:p>
            <w:pPr>
              <w:spacing w:after="0" w:before="0" w:line="240" w:lineRule="auto"/>
            </w:pPr>
            <w:r>
              <w:rPr>
                <w:sz w:val="15"/>
              </w:rPr>
            </w:r>
            <w:r>
              <w:rPr>
                <w:rFonts w:ascii="Times New Roman" w:hAnsi="Times New Roman" w:eastAsia="Times New Roman"/>
                <w:sz w:val="15"/>
              </w:rPr>
              <w:t>I cannot approve my own loan</w:t>
            </w:r>
          </w:p>
        </w:tc>
        <w:tc>
          <w:tcPr>
            <w:tcW w:type="dxa" w:w="2197"/>
          </w:tcPr>
          <w:p>
            <w:pPr>
              <w:spacing w:after="0" w:before="0" w:line="240" w:lineRule="auto"/>
            </w:pPr>
            <w:r>
              <w:rPr>
                <w:sz w:val="15"/>
              </w:rPr>
            </w:r>
            <w:r>
              <w:rPr>
                <w:rFonts w:ascii="Times New Roman" w:hAnsi="Times New Roman" w:eastAsia="Times New Roman"/>
                <w:sz w:val="15"/>
              </w:rPr>
              <w:t xml:space="preserve">The contract forbids it: an officer may not approve their own application (this is the </w:t>
            </w:r>
            <w:r>
              <w:rPr>
                <w:rFonts w:ascii="Times New Roman" w:hAnsi="Times New Roman" w:eastAsia="Times New Roman"/>
                <w:sz w:val="15"/>
              </w:rPr>
              <w:t>SelfApproval</w:t>
            </w:r>
            <w:r>
              <w:rPr>
                <w:rFonts w:ascii="Times New Roman" w:hAnsi="Times New Roman" w:eastAsia="Times New Roman"/>
                <w:sz w:val="15"/>
              </w:rPr>
              <w:t xml:space="preserve"> rule).</w:t>
            </w:r>
          </w:p>
        </w:tc>
        <w:tc>
          <w:tcPr>
            <w:tcW w:type="dxa" w:w="2197"/>
          </w:tcPr>
          <w:p>
            <w:pPr>
              <w:spacing w:after="0" w:before="0" w:line="240" w:lineRule="auto"/>
            </w:pPr>
            <w:r>
              <w:rPr>
                <w:sz w:val="15"/>
              </w:rPr>
            </w:r>
            <w:r>
              <w:rPr>
                <w:rFonts w:ascii="Times New Roman" w:hAnsi="Times New Roman" w:eastAsia="Times New Roman"/>
                <w:sz w:val="15"/>
              </w:rPr>
              <w:t>Use a separate wallet as the borrower. Borrower and officer must always be different addresses.</w:t>
            </w:r>
          </w:p>
        </w:tc>
      </w:tr>
      <w:tr>
        <w:tc>
          <w:tcPr>
            <w:tcW w:type="dxa" w:w="2197"/>
          </w:tcPr>
          <w:p>
            <w:pPr>
              <w:spacing w:after="0" w:before="0" w:line="240" w:lineRule="auto"/>
            </w:pPr>
            <w:r>
              <w:rPr>
                <w:sz w:val="15"/>
              </w:rPr>
            </w:r>
            <w:r>
              <w:rPr>
                <w:rFonts w:ascii="Times New Roman" w:hAnsi="Times New Roman" w:eastAsia="Times New Roman"/>
                <w:sz w:val="15"/>
              </w:rPr>
              <w:t>14</w:t>
            </w:r>
          </w:p>
        </w:tc>
        <w:tc>
          <w:tcPr>
            <w:tcW w:type="dxa" w:w="2197"/>
          </w:tcPr>
          <w:p>
            <w:pPr>
              <w:spacing w:after="0" w:before="0" w:line="240" w:lineRule="auto"/>
            </w:pPr>
            <w:r>
              <w:rPr>
                <w:sz w:val="15"/>
              </w:rPr>
            </w:r>
            <w:r>
              <w:rPr>
                <w:rFonts w:ascii="Times New Roman" w:hAnsi="Times New Roman" w:eastAsia="Times New Roman"/>
                <w:sz w:val="15"/>
              </w:rPr>
              <w:t>Everything fails at once and the API is unreachable</w:t>
            </w:r>
          </w:p>
        </w:tc>
        <w:tc>
          <w:tcPr>
            <w:tcW w:type="dxa" w:w="2197"/>
          </w:tcPr>
          <w:p>
            <w:pPr>
              <w:spacing w:after="0" w:before="0" w:line="240" w:lineRule="auto"/>
            </w:pPr>
            <w:r>
              <w:rPr>
                <w:sz w:val="15"/>
              </w:rPr>
            </w:r>
            <w:r>
              <w:rPr>
                <w:rFonts w:ascii="Times New Roman" w:hAnsi="Times New Roman" w:eastAsia="Times New Roman"/>
                <w:sz w:val="15"/>
              </w:rPr>
              <w:t>The service is asleep, restarting, or the database behind it is unavailable.</w:t>
            </w:r>
          </w:p>
        </w:tc>
        <w:tc>
          <w:tcPr>
            <w:tcW w:type="dxa" w:w="2197"/>
          </w:tcPr>
          <w:p>
            <w:pPr>
              <w:spacing w:after="0" w:before="0" w:line="240" w:lineRule="auto"/>
            </w:pPr>
            <w:r>
              <w:rPr>
                <w:sz w:val="15"/>
              </w:rPr>
            </w:r>
            <w:r>
              <w:rPr>
                <w:rFonts w:ascii="Times New Roman" w:hAnsi="Times New Roman" w:eastAsia="Times New Roman"/>
                <w:sz w:val="15"/>
              </w:rPr>
              <w:t xml:space="preserve">Check </w:t>
            </w:r>
            <w:r>
              <w:rPr>
                <w:rFonts w:ascii="Times New Roman" w:hAnsi="Times New Roman" w:eastAsia="Times New Roman"/>
                <w:sz w:val="15"/>
              </w:rPr>
              <w:t>/api/health</w:t>
            </w:r>
            <w:r>
              <w:rPr>
                <w:rFonts w:ascii="Times New Roman" w:hAnsi="Times New Roman" w:eastAsia="Times New Roman"/>
                <w:sz w:val="15"/>
              </w:rPr>
              <w:t xml:space="preserve">. If it never returns </w:t>
            </w:r>
            <w:r>
              <w:rPr>
                <w:rFonts w:ascii="Times New Roman" w:hAnsi="Times New Roman" w:eastAsia="Times New Roman"/>
                <w:sz w:val="15"/>
              </w:rPr>
              <w:t>{"ok":true,...}</w:t>
            </w:r>
            <w:r>
              <w:rPr>
                <w:rFonts w:ascii="Times New Roman" w:hAnsi="Times New Roman" w:eastAsia="Times New Roman"/>
                <w:sz w:val="15"/>
              </w:rPr>
              <w:t>, wait a minute and retry; if it stays down, report it to the team and try again later.</w:t>
            </w:r>
          </w:p>
        </w:tc>
      </w:tr>
      <w:tr>
        <w:tc>
          <w:tcPr>
            <w:tcW w:type="dxa" w:w="2197"/>
          </w:tcPr>
          <w:p>
            <w:pPr>
              <w:spacing w:after="0" w:before="0" w:line="240" w:lineRule="auto"/>
            </w:pPr>
            <w:r>
              <w:rPr>
                <w:sz w:val="15"/>
              </w:rPr>
            </w:r>
            <w:r>
              <w:rPr>
                <w:rFonts w:ascii="Times New Roman" w:hAnsi="Times New Roman" w:eastAsia="Times New Roman"/>
                <w:sz w:val="15"/>
              </w:rPr>
              <w:t>15</w:t>
            </w:r>
          </w:p>
        </w:tc>
        <w:tc>
          <w:tcPr>
            <w:tcW w:type="dxa" w:w="2197"/>
          </w:tcPr>
          <w:p>
            <w:pPr>
              <w:spacing w:after="0" w:before="0" w:line="240" w:lineRule="auto"/>
            </w:pPr>
            <w:r>
              <w:rPr>
                <w:sz w:val="15"/>
              </w:rPr>
            </w:r>
            <w:r>
              <w:rPr>
                <w:rFonts w:ascii="Times New Roman" w:hAnsi="Times New Roman" w:eastAsia="Times New Roman"/>
                <w:sz w:val="15"/>
              </w:rPr>
              <w:t>"Get 1,000 test mUSDC" fails</w:t>
            </w:r>
          </w:p>
        </w:tc>
        <w:tc>
          <w:tcPr>
            <w:tcW w:type="dxa" w:w="2197"/>
          </w:tcPr>
          <w:p>
            <w:pPr>
              <w:spacing w:after="0" w:before="0" w:line="240" w:lineRule="auto"/>
            </w:pPr>
            <w:r>
              <w:rPr>
                <w:sz w:val="15"/>
              </w:rPr>
            </w:r>
            <w:r>
              <w:rPr>
                <w:rFonts w:ascii="Times New Roman" w:hAnsi="Times New Roman" w:eastAsia="Times New Roman"/>
                <w:sz w:val="15"/>
              </w:rPr>
              <w:t>The faucet is rate limited to 1,000 mUSDC per address per hour, or you have no Sepolia ETH for gas.</w:t>
            </w:r>
          </w:p>
        </w:tc>
        <w:tc>
          <w:tcPr>
            <w:tcW w:type="dxa" w:w="2197"/>
          </w:tcPr>
          <w:p>
            <w:pPr>
              <w:spacing w:after="0" w:before="0" w:line="240" w:lineRule="auto"/>
            </w:pPr>
            <w:r>
              <w:rPr>
                <w:sz w:val="15"/>
              </w:rPr>
            </w:r>
            <w:r>
              <w:rPr>
                <w:rFonts w:ascii="Times New Roman" w:hAnsi="Times New Roman" w:eastAsia="Times New Roman"/>
                <w:sz w:val="15"/>
              </w:rPr>
              <w:t>Wait for the hour to pass, or top up your Sepolia ETH.</w:t>
            </w:r>
          </w:p>
        </w:tc>
      </w:tr>
      <w:tr>
        <w:tc>
          <w:tcPr>
            <w:tcW w:type="dxa" w:w="2197"/>
          </w:tcPr>
          <w:p>
            <w:pPr>
              <w:spacing w:after="0" w:before="0" w:line="240" w:lineRule="auto"/>
            </w:pPr>
            <w:r>
              <w:rPr>
                <w:sz w:val="15"/>
              </w:rPr>
            </w:r>
            <w:r>
              <w:rPr>
                <w:rFonts w:ascii="Times New Roman" w:hAnsi="Times New Roman" w:eastAsia="Times New Roman"/>
                <w:sz w:val="15"/>
              </w:rPr>
              <w:t>16</w:t>
            </w:r>
          </w:p>
        </w:tc>
        <w:tc>
          <w:tcPr>
            <w:tcW w:type="dxa" w:w="2197"/>
          </w:tcPr>
          <w:p>
            <w:pPr>
              <w:spacing w:after="0" w:before="0" w:line="240" w:lineRule="auto"/>
            </w:pPr>
            <w:r>
              <w:rPr>
                <w:sz w:val="15"/>
              </w:rPr>
            </w:r>
            <w:r>
              <w:rPr>
                <w:rFonts w:ascii="Times New Roman" w:hAnsi="Times New Roman" w:eastAsia="Times New Roman"/>
                <w:sz w:val="15"/>
              </w:rPr>
              <w:t>I see fewer tabs than a teammate</w:t>
            </w:r>
          </w:p>
        </w:tc>
        <w:tc>
          <w:tcPr>
            <w:tcW w:type="dxa" w:w="2197"/>
          </w:tcPr>
          <w:p>
            <w:pPr>
              <w:spacing w:after="0" w:before="0" w:line="240" w:lineRule="auto"/>
            </w:pPr>
            <w:r>
              <w:rPr>
                <w:sz w:val="15"/>
              </w:rPr>
            </w:r>
            <w:r>
              <w:rPr>
                <w:rFonts w:ascii="Times New Roman" w:hAnsi="Times New Roman" w:eastAsia="Times New Roman"/>
                <w:sz w:val="15"/>
              </w:rPr>
              <w:t>Tabs follow your roles, which are read from the chain.</w:t>
            </w:r>
          </w:p>
        </w:tc>
        <w:tc>
          <w:tcPr>
            <w:tcW w:type="dxa" w:w="2197"/>
          </w:tcPr>
          <w:p>
            <w:pPr>
              <w:spacing w:after="0" w:before="0" w:line="240" w:lineRule="auto"/>
            </w:pPr>
            <w:r>
              <w:rPr>
                <w:sz w:val="15"/>
              </w:rPr>
            </w:r>
            <w:r>
              <w:rPr>
                <w:rFonts w:ascii="Times New Roman" w:hAnsi="Times New Roman" w:eastAsia="Times New Roman"/>
                <w:sz w:val="15"/>
              </w:rPr>
              <w:t>Ask an administrator to grant the role to your wallet address, then sign in again after about 30 seconds.</w:t>
            </w:r>
          </w:p>
        </w:tc>
      </w:tr>
    </w:tbl>
    <w:p>
      <w:pPr>
        <w:spacing w:after="0" w:before="0"/>
      </w:pPr>
    </w:p>
    <w:p>
      <w:r>
        <w:rPr>
          <w:rFonts w:ascii="Times New Roman" w:hAnsi="Times New Roman" w:eastAsia="Times New Roman"/>
        </w:rPr>
        <w:t>---</w:t>
      </w:r>
    </w:p>
    <w:p>
      <w:pPr>
        <w:pStyle w:val="Heading2"/>
      </w:pPr>
      <w:r>
        <w:t>13. Frequently asked questions</w:t>
      </w:r>
    </w:p>
    <w:p>
      <w:r>
        <w:rPr>
          <w:b/>
          <w:rFonts w:ascii="Times New Roman" w:hAnsi="Times New Roman" w:eastAsia="Times New Roman"/>
        </w:rPr>
        <w:t>Is this real money?</w:t>
      </w:r>
    </w:p>
    <w:p>
      <w:r>
        <w:rPr>
          <w:rFonts w:ascii="Times New Roman" w:hAnsi="Times New Roman" w:eastAsia="Times New Roman"/>
        </w:rPr>
        <w:t xml:space="preserve">No. MicroLend is a coursework prototype on Ethereum's Sepolia </w:t>
      </w:r>
      <w:r>
        <w:rPr>
          <w:b/>
          <w:rFonts w:ascii="Times New Roman" w:hAnsi="Times New Roman" w:eastAsia="Times New Roman"/>
        </w:rPr>
        <w:t>test</w:t>
      </w:r>
      <w:r>
        <w:rPr>
          <w:rFonts w:ascii="Times New Roman" w:hAnsi="Times New Roman" w:eastAsia="Times New Roman"/>
        </w:rPr>
        <w:t xml:space="preserve"> network. mUSDC is a mock</w:t>
      </w:r>
    </w:p>
    <w:p>
      <w:r>
        <w:rPr>
          <w:rFonts w:ascii="Times New Roman" w:hAnsi="Times New Roman" w:eastAsia="Times New Roman"/>
        </w:rPr>
        <w:t>stablecoin created for the project: it has no value and cannot be exchanged for anything. The</w:t>
      </w:r>
    </w:p>
    <w:p>
      <w:r>
        <w:rPr>
          <w:rFonts w:ascii="Times New Roman" w:hAnsi="Times New Roman" w:eastAsia="Times New Roman"/>
        </w:rPr>
        <w:t>Sepolia ETH you use for gas is also test currency with no value.</w:t>
      </w:r>
    </w:p>
    <w:p>
      <w:r>
        <w:rPr>
          <w:b/>
          <w:rFonts w:ascii="Times New Roman" w:hAnsi="Times New Roman" w:eastAsia="Times New Roman"/>
        </w:rPr>
        <w:t>Why do I need Sepolia ETH to get free tokens?</w:t>
      </w:r>
    </w:p>
    <w:p>
      <w:r>
        <w:rPr>
          <w:rFonts w:ascii="Times New Roman" w:hAnsi="Times New Roman" w:eastAsia="Times New Roman"/>
        </w:rPr>
        <w:t>Claiming mUSDC is a transaction, and every transaction on Ethereum must pay a network fee. That fee</w:t>
      </w:r>
    </w:p>
    <w:p>
      <w:r>
        <w:rPr>
          <w:rFonts w:ascii="Times New Roman" w:hAnsi="Times New Roman" w:eastAsia="Times New Roman"/>
        </w:rPr>
        <w:t>is always paid in the network's own currency — Sepolia ETH — and never in the token being moved.</w:t>
      </w:r>
    </w:p>
    <w:p>
      <w:r>
        <w:rPr>
          <w:rFonts w:ascii="Times New Roman" w:hAnsi="Times New Roman" w:eastAsia="Times New Roman"/>
        </w:rPr>
        <w:t>So you need a little Sepolia ETH before you can claim mUSDC. The official Sepolia ETH faucets give</w:t>
      </w:r>
    </w:p>
    <w:p>
      <w:r>
        <w:rPr>
          <w:rFonts w:ascii="Times New Roman" w:hAnsi="Times New Roman" w:eastAsia="Times New Roman"/>
        </w:rPr>
        <w:t>it away free.</w:t>
      </w:r>
    </w:p>
    <w:p>
      <w:r>
        <w:rPr>
          <w:b/>
          <w:rFonts w:ascii="Times New Roman" w:hAnsi="Times New Roman" w:eastAsia="Times New Roman"/>
        </w:rPr>
        <w:t>What happens if I never repay?</w:t>
      </w:r>
    </w:p>
    <w:p>
      <w:r>
        <w:rPr>
          <w:rFonts w:ascii="Times New Roman" w:hAnsi="Times New Roman" w:eastAsia="Times New Roman"/>
        </w:rPr>
        <w:t xml:space="preserve">Your due date passes and you get a </w:t>
      </w:r>
      <w:r>
        <w:rPr>
          <w:b/>
          <w:rFonts w:ascii="Times New Roman" w:hAnsi="Times New Roman" w:eastAsia="Times New Roman"/>
        </w:rPr>
        <w:t>7-day grace period</w:t>
      </w:r>
      <w:r>
        <w:rPr>
          <w:rFonts w:ascii="Times New Roman" w:hAnsi="Times New Roman" w:eastAsia="Times New Roman"/>
        </w:rPr>
        <w:t>. After that, anyone can declare the loan</w:t>
      </w:r>
    </w:p>
    <w:p>
      <w:r>
        <w:rPr>
          <w:rFonts w:ascii="Times New Roman" w:hAnsi="Times New Roman" w:eastAsia="Times New Roman"/>
        </w:rPr>
        <w:t>in default. Your collateral is seized up to what you owe (any surplus comes back to you), the pool</w:t>
      </w:r>
    </w:p>
    <w:p>
      <w:r>
        <w:rPr>
          <w:rFonts w:ascii="Times New Roman" w:hAnsi="Times New Roman" w:eastAsia="Times New Roman"/>
        </w:rPr>
        <w:t>reserve absorbs the next part of the loss, and lenders share anything left over, which lowers the</w:t>
      </w:r>
    </w:p>
    <w:p>
      <w:r>
        <w:rPr>
          <w:rFonts w:ascii="Times New Roman" w:hAnsi="Times New Roman" w:eastAsia="Times New Roman"/>
        </w:rPr>
        <w:t>pool's share price. You are then blocked from new loans and your history bonus resets to zero.</w:t>
      </w:r>
    </w:p>
    <w:p>
      <w:r>
        <w:rPr>
          <w:b/>
          <w:rFonts w:ascii="Times New Roman" w:hAnsi="Times New Roman" w:eastAsia="Times New Roman"/>
        </w:rPr>
        <w:t>Is my questionnaire data on the blockchain?</w:t>
      </w:r>
    </w:p>
    <w:p>
      <w:r>
        <w:rPr>
          <w:rFonts w:ascii="Times New Roman" w:hAnsi="Times New Roman" w:eastAsia="Times New Roman"/>
        </w:rPr>
        <w:t xml:space="preserve">No. Your answers stay in the service database off-chain. Only the resulting </w:t>
      </w:r>
      <w:r>
        <w:rPr>
          <w:b/>
          <w:rFonts w:ascii="Times New Roman" w:hAnsi="Times New Roman" w:eastAsia="Times New Roman"/>
        </w:rPr>
        <w:t>score</w:t>
      </w:r>
      <w:r>
        <w:rPr>
          <w:rFonts w:ascii="Times New Roman" w:hAnsi="Times New Roman" w:eastAsia="Times New Roman"/>
        </w:rPr>
        <w:t>, its</w:t>
      </w:r>
    </w:p>
    <w:p>
      <w:r>
        <w:rPr>
          <w:b/>
          <w:rFonts w:ascii="Times New Roman" w:hAnsi="Times New Roman" w:eastAsia="Times New Roman"/>
        </w:rPr>
        <w:t>expiry date</w:t>
      </w:r>
      <w:r>
        <w:rPr>
          <w:rFonts w:ascii="Times New Roman" w:hAnsi="Times New Roman" w:eastAsia="Times New Roman"/>
        </w:rPr>
        <w:t xml:space="preserve"> and a </w:t>
      </w:r>
      <w:r>
        <w:rPr>
          <w:b/>
          <w:rFonts w:ascii="Times New Roman" w:hAnsi="Times New Roman" w:eastAsia="Times New Roman"/>
        </w:rPr>
        <w:t>hash of the model version</w:t>
      </w:r>
      <w:r>
        <w:rPr>
          <w:rFonts w:ascii="Times New Roman" w:hAnsi="Times New Roman" w:eastAsia="Times New Roman"/>
        </w:rPr>
        <w:t xml:space="preserve"> are written on-chain. Loan purposes and</w:t>
      </w:r>
    </w:p>
    <w:p>
      <w:r>
        <w:rPr>
          <w:rFonts w:ascii="Times New Roman" w:hAnsi="Times New Roman" w:eastAsia="Times New Roman"/>
        </w:rPr>
        <w:t>rejection reasons are likewise stored only as hashes.</w:t>
      </w:r>
    </w:p>
    <w:p>
      <w:r>
        <w:rPr>
          <w:b/>
          <w:rFonts w:ascii="Times New Roman" w:hAnsi="Times New Roman" w:eastAsia="Times New Roman"/>
        </w:rPr>
        <w:t>Can I reuse my score?</w:t>
      </w:r>
    </w:p>
    <w:p>
      <w:r>
        <w:rPr>
          <w:rFonts w:ascii="Times New Roman" w:hAnsi="Times New Roman" w:eastAsia="Times New Roman"/>
        </w:rPr>
        <w:t xml:space="preserve">Your score stays valid on-chain for up to </w:t>
      </w:r>
      <w:r>
        <w:rPr>
          <w:b/>
          <w:rFonts w:ascii="Times New Roman" w:hAnsi="Times New Roman" w:eastAsia="Times New Roman"/>
        </w:rPr>
        <w:t>180 days</w:t>
      </w:r>
      <w:r>
        <w:rPr>
          <w:rFonts w:ascii="Times New Roman" w:hAnsi="Times New Roman" w:eastAsia="Times New Roman"/>
        </w:rPr>
        <w:t>, and you can use it for several loans in</w:t>
      </w:r>
    </w:p>
    <w:p>
      <w:r>
        <w:rPr>
          <w:rFonts w:ascii="Times New Roman" w:hAnsi="Times New Roman" w:eastAsia="Times New Roman"/>
        </w:rPr>
        <w:t xml:space="preserve">that period — you do not have to answer the questionnaire again for each loan. The </w:t>
      </w:r>
      <w:r>
        <w:rPr>
          <w:b/>
          <w:rFonts w:ascii="Times New Roman" w:hAnsi="Times New Roman" w:eastAsia="Times New Roman"/>
        </w:rPr>
        <w:t>signature</w:t>
      </w:r>
    </w:p>
    <w:p>
      <w:r>
        <w:rPr>
          <w:rFonts w:ascii="Times New Roman" w:hAnsi="Times New Roman" w:eastAsia="Times New Roman"/>
        </w:rPr>
        <w:t>that recorded it can only be submitted once, and once the score expires your effective score drops</w:t>
      </w:r>
    </w:p>
    <w:p>
      <w:r>
        <w:rPr>
          <w:rFonts w:ascii="Times New Roman" w:hAnsi="Times New Roman" w:eastAsia="Times New Roman"/>
        </w:rPr>
        <w:t>back to 0 until you record a new one. Your repayment history bonus is separate and stays with your</w:t>
      </w:r>
    </w:p>
    <w:p>
      <w:r>
        <w:rPr>
          <w:rFonts w:ascii="Times New Roman" w:hAnsi="Times New Roman" w:eastAsia="Times New Roman"/>
        </w:rPr>
        <w:t>wallet.</w:t>
      </w:r>
    </w:p>
    <w:p>
      <w:r>
        <w:rPr>
          <w:b/>
          <w:rFonts w:ascii="Times New Roman" w:hAnsi="Times New Roman" w:eastAsia="Times New Roman"/>
        </w:rPr>
        <w:t>Why did I have to sign twice — once to connect and once to sign in?</w:t>
      </w:r>
    </w:p>
    <w:p>
      <w:r>
        <w:rPr>
          <w:rFonts w:ascii="Times New Roman" w:hAnsi="Times New Roman" w:eastAsia="Times New Roman"/>
        </w:rPr>
        <w:t xml:space="preserve">They are two different things. </w:t>
      </w:r>
      <w:r>
        <w:rPr>
          <w:b/>
          <w:rFonts w:ascii="Times New Roman" w:hAnsi="Times New Roman" w:eastAsia="Times New Roman"/>
        </w:rPr>
        <w:t>Connect wallet</w:t>
      </w:r>
      <w:r>
        <w:rPr>
          <w:rFonts w:ascii="Times New Roman" w:hAnsi="Times New Roman" w:eastAsia="Times New Roman"/>
        </w:rPr>
        <w:t xml:space="preserve"> only shares your public address with the site; it</w:t>
      </w:r>
    </w:p>
    <w:p>
      <w:r>
        <w:rPr>
          <w:rFonts w:ascii="Times New Roman" w:hAnsi="Times New Roman" w:eastAsia="Times New Roman"/>
        </w:rPr>
        <w:t xml:space="preserve">proves nothing. </w:t>
      </w:r>
      <w:r>
        <w:rPr>
          <w:b/>
          <w:rFonts w:ascii="Times New Roman" w:hAnsi="Times New Roman" w:eastAsia="Times New Roman"/>
        </w:rPr>
        <w:t>Sign in</w:t>
      </w:r>
      <w:r>
        <w:rPr>
          <w:rFonts w:ascii="Times New Roman" w:hAnsi="Times New Roman" w:eastAsia="Times New Roman"/>
        </w:rPr>
        <w:t xml:space="preserve"> asks you to sign a message (EIP-191 </w:t>
      </w:r>
      <w:r>
        <w:rPr>
          <w:rFonts w:ascii="Times New Roman" w:hAnsi="Times New Roman" w:eastAsia="Times New Roman"/>
          <w:sz w:val="19"/>
        </w:rPr>
        <w:t>personal_sign</w:t>
      </w:r>
      <w:r>
        <w:rPr>
          <w:rFonts w:ascii="Times New Roman" w:hAnsi="Times New Roman" w:eastAsia="Times New Roman"/>
        </w:rPr>
        <w:t>), which proves you</w:t>
      </w:r>
    </w:p>
    <w:p>
      <w:r>
        <w:rPr>
          <w:rFonts w:ascii="Times New Roman" w:hAnsi="Times New Roman" w:eastAsia="Times New Roman"/>
        </w:rPr>
        <w:t>hold the private key for that address without revealing it. Both are free: neither one costs gas</w:t>
      </w:r>
    </w:p>
    <w:p>
      <w:r>
        <w:rPr>
          <w:rFonts w:ascii="Times New Roman" w:hAnsi="Times New Roman" w:eastAsia="Times New Roman"/>
        </w:rPr>
        <w:t>and neither one creates a transaction. Only the sign-in step gives you a session.</w:t>
      </w:r>
    </w:p>
    <w:p>
      <w:r>
        <w:rPr>
          <w:b/>
          <w:rFonts w:ascii="Times New Roman" w:hAnsi="Times New Roman" w:eastAsia="Times New Roman"/>
        </w:rPr>
        <w:t>Where does my score come from — the app or the chain?</w:t>
      </w:r>
    </w:p>
    <w:p>
      <w:r>
        <w:rPr>
          <w:rFonts w:ascii="Times New Roman" w:hAnsi="Times New Roman" w:eastAsia="Times New Roman"/>
        </w:rPr>
        <w:t xml:space="preserve">The model runs off-chain in the service. The service signs the result with </w:t>
      </w:r>
      <w:r>
        <w:rPr>
          <w:b/>
          <w:rFonts w:ascii="Times New Roman" w:hAnsi="Times New Roman" w:eastAsia="Times New Roman"/>
        </w:rPr>
        <w:t>EIP-712</w:t>
      </w:r>
      <w:r>
        <w:rPr>
          <w:rFonts w:ascii="Times New Roman" w:hAnsi="Times New Roman" w:eastAsia="Times New Roman"/>
        </w:rPr>
        <w:t>, and you then</w:t>
      </w:r>
    </w:p>
    <w:p>
      <w:r>
        <w:rPr>
          <w:rFonts w:ascii="Times New Roman" w:hAnsi="Times New Roman" w:eastAsia="Times New Roman"/>
        </w:rPr>
        <w:t>submit that signature to the CreditRegistry contract yourself. The contract checks that the signer</w:t>
      </w:r>
    </w:p>
    <w:p>
      <w:r>
        <w:rPr>
          <w:rFonts w:ascii="Times New Roman" w:hAnsi="Times New Roman" w:eastAsia="Times New Roman"/>
        </w:rPr>
        <w:t xml:space="preserve">holds </w:t>
      </w:r>
      <w:r>
        <w:rPr>
          <w:rFonts w:ascii="Times New Roman" w:hAnsi="Times New Roman" w:eastAsia="Times New Roman"/>
          <w:sz w:val="19"/>
        </w:rPr>
        <w:t>SCORER_ROLE</w:t>
      </w:r>
      <w:r>
        <w:rPr>
          <w:rFonts w:ascii="Times New Roman" w:hAnsi="Times New Roman" w:eastAsia="Times New Roman"/>
        </w:rPr>
        <w:t>, and only then stores the score. So the chain trusts one designated scoring</w:t>
      </w:r>
    </w:p>
    <w:p>
      <w:r>
        <w:rPr>
          <w:rFonts w:ascii="Times New Roman" w:hAnsi="Times New Roman" w:eastAsia="Times New Roman"/>
        </w:rPr>
        <w:t>address, and the administrator can replace or revoke it.</w:t>
      </w:r>
    </w:p>
    <w:p>
      <w:r>
        <w:rPr>
          <w:b/>
          <w:rFonts w:ascii="Times New Roman" w:hAnsi="Times New Roman" w:eastAsia="Times New Roman"/>
        </w:rPr>
        <w:t>Can I lose money as a lender?</w:t>
      </w:r>
    </w:p>
    <w:p>
      <w:r>
        <w:rPr>
          <w:rFonts w:ascii="Times New Roman" w:hAnsi="Times New Roman" w:eastAsia="Times New Roman"/>
        </w:rPr>
        <w:t>Yes. If borrowers default and the losses are bigger than the collateral plus the reserve, the</w:t>
      </w:r>
    </w:p>
    <w:p>
      <w:r>
        <w:rPr>
          <w:rFonts w:ascii="Times New Roman" w:hAnsi="Times New Roman" w:eastAsia="Times New Roman"/>
        </w:rPr>
        <w:t>remaining loss is shared by all lenders and the share price falls. There is no guarantee and no</w:t>
      </w:r>
    </w:p>
    <w:p>
      <w:r>
        <w:rPr>
          <w:rFonts w:ascii="Times New Roman" w:hAnsi="Times New Roman" w:eastAsia="Times New Roman"/>
        </w:rPr>
        <w:t xml:space="preserve">deposit insurance in this prototype. The modelling behind the pool uses </w:t>
      </w:r>
      <w:r>
        <w:rPr>
          <w:b/>
          <w:rFonts w:ascii="Times New Roman" w:hAnsi="Times New Roman" w:eastAsia="Times New Roman"/>
        </w:rPr>
        <w:t>synthetic data</w:t>
      </w:r>
      <w:r>
        <w:rPr>
          <w:rFonts w:ascii="Times New Roman" w:hAnsi="Times New Roman" w:eastAsia="Times New Roman"/>
        </w:rPr>
        <w:t>, so</w:t>
      </w:r>
    </w:p>
    <w:p>
      <w:r>
        <w:rPr>
          <w:rFonts w:ascii="Times New Roman" w:hAnsi="Times New Roman" w:eastAsia="Times New Roman"/>
        </w:rPr>
        <w:t>nothing in the app is evidence of real-world performance.</w:t>
      </w:r>
    </w:p>
    <w:p>
      <w:r>
        <w:rPr>
          <w:rFonts w:ascii="Times New Roman" w:hAnsi="Times New Roman" w:eastAsia="Times New Roman"/>
        </w:rPr>
        <w:t>---</w:t>
      </w:r>
    </w:p>
    <w:p>
      <w:pPr>
        <w:pStyle w:val="Heading2"/>
      </w:pPr>
      <w:r>
        <w:t>14. Glossary</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4E79"/>
          </w:tcPr>
          <w:p>
            <w:pPr>
              <w:spacing w:after="0" w:line="240" w:lineRule="auto"/>
            </w:pPr>
            <w:r/>
            <w:r>
              <w:rPr>
                <w:b/>
                <w:color w:val="FFFFFF"/>
                <w:sz w:val="15"/>
                <w:rFonts w:ascii="Times New Roman" w:hAnsi="Times New Roman" w:eastAsia="Times New Roman"/>
              </w:rPr>
              <w:t>Term</w:t>
            </w:r>
          </w:p>
        </w:tc>
        <w:tc>
          <w:tcPr>
            <w:tcW w:type="dxa" w:w="4394"/>
            <w:shd w:val="clear" w:color="auto" w:fill="1F4E79"/>
          </w:tcPr>
          <w:p>
            <w:pPr>
              <w:spacing w:after="0" w:line="240" w:lineRule="auto"/>
            </w:pPr>
            <w:r/>
            <w:r>
              <w:rPr>
                <w:b/>
                <w:color w:val="FFFFFF"/>
                <w:sz w:val="15"/>
                <w:rFonts w:ascii="Times New Roman" w:hAnsi="Times New Roman" w:eastAsia="Times New Roman"/>
              </w:rPr>
              <w:t>Meaning</w:t>
            </w:r>
          </w:p>
        </w:tc>
      </w:tr>
      <w:tr>
        <w:tc>
          <w:tcPr>
            <w:tcW w:type="dxa" w:w="4394"/>
          </w:tcPr>
          <w:p>
            <w:pPr>
              <w:spacing w:after="0" w:before="0" w:line="240" w:lineRule="auto"/>
            </w:pPr>
            <w:r>
              <w:rPr>
                <w:sz w:val="15"/>
              </w:rPr>
            </w:r>
            <w:r>
              <w:rPr>
                <w:b/>
                <w:rFonts w:ascii="Times New Roman" w:hAnsi="Times New Roman" w:eastAsia="Times New Roman"/>
                <w:sz w:val="15"/>
              </w:rPr>
              <w:t>mUSDC</w:t>
            </w:r>
          </w:p>
        </w:tc>
        <w:tc>
          <w:tcPr>
            <w:tcW w:type="dxa" w:w="4394"/>
          </w:tcPr>
          <w:p>
            <w:pPr>
              <w:spacing w:after="0" w:before="0" w:line="240" w:lineRule="auto"/>
            </w:pPr>
            <w:r>
              <w:rPr>
                <w:sz w:val="15"/>
              </w:rPr>
            </w:r>
            <w:r>
              <w:rPr>
                <w:rFonts w:ascii="Times New Roman" w:hAnsi="Times New Roman" w:eastAsia="Times New Roman"/>
                <w:sz w:val="15"/>
              </w:rPr>
              <w:t xml:space="preserve">The mock stablecoin used in MicroLend. An ERC-20 test token with 6 decimals, contract </w:t>
            </w:r>
            <w:r>
              <w:rPr>
                <w:rFonts w:ascii="Times New Roman" w:hAnsi="Times New Roman" w:eastAsia="Times New Roman"/>
                <w:sz w:val="15"/>
              </w:rPr>
              <w:t>0x882b02C3eeaC59BC42C283c6C8d32BaA3723B2d1</w:t>
            </w:r>
            <w:r>
              <w:rPr>
                <w:rFonts w:ascii="Times New Roman" w:hAnsi="Times New Roman" w:eastAsia="Times New Roman"/>
                <w:sz w:val="15"/>
              </w:rPr>
              <w:t>. It has no real value and cannot pay gas.</w:t>
            </w:r>
          </w:p>
        </w:tc>
      </w:tr>
      <w:tr>
        <w:tc>
          <w:tcPr>
            <w:tcW w:type="dxa" w:w="4394"/>
          </w:tcPr>
          <w:p>
            <w:pPr>
              <w:spacing w:after="0" w:before="0" w:line="240" w:lineRule="auto"/>
            </w:pPr>
            <w:r>
              <w:rPr>
                <w:sz w:val="15"/>
              </w:rPr>
            </w:r>
            <w:r>
              <w:rPr>
                <w:b/>
                <w:rFonts w:ascii="Times New Roman" w:hAnsi="Times New Roman" w:eastAsia="Times New Roman"/>
                <w:sz w:val="15"/>
              </w:rPr>
              <w:t>Gas</w:t>
            </w:r>
          </w:p>
        </w:tc>
        <w:tc>
          <w:tcPr>
            <w:tcW w:type="dxa" w:w="4394"/>
          </w:tcPr>
          <w:p>
            <w:pPr>
              <w:spacing w:after="0" w:before="0" w:line="240" w:lineRule="auto"/>
            </w:pPr>
            <w:r>
              <w:rPr>
                <w:sz w:val="15"/>
              </w:rPr>
            </w:r>
            <w:r>
              <w:rPr>
                <w:rFonts w:ascii="Times New Roman" w:hAnsi="Times New Roman" w:eastAsia="Times New Roman"/>
                <w:sz w:val="15"/>
              </w:rPr>
              <w:t>The fee paid to the Ethereum network for processing a transaction. It is always paid in the network's own currency, so on Sepolia it is paid in Sepolia ETH.</w:t>
            </w:r>
          </w:p>
        </w:tc>
      </w:tr>
      <w:tr>
        <w:tc>
          <w:tcPr>
            <w:tcW w:type="dxa" w:w="4394"/>
          </w:tcPr>
          <w:p>
            <w:pPr>
              <w:spacing w:after="0" w:before="0" w:line="240" w:lineRule="auto"/>
            </w:pPr>
            <w:r>
              <w:rPr>
                <w:sz w:val="15"/>
              </w:rPr>
            </w:r>
            <w:r>
              <w:rPr>
                <w:b/>
                <w:rFonts w:ascii="Times New Roman" w:hAnsi="Times New Roman" w:eastAsia="Times New Roman"/>
                <w:sz w:val="15"/>
              </w:rPr>
              <w:t>Sepolia</w:t>
            </w:r>
          </w:p>
        </w:tc>
        <w:tc>
          <w:tcPr>
            <w:tcW w:type="dxa" w:w="4394"/>
          </w:tcPr>
          <w:p>
            <w:pPr>
              <w:spacing w:after="0" w:before="0" w:line="240" w:lineRule="auto"/>
            </w:pPr>
            <w:r>
              <w:rPr>
                <w:sz w:val="15"/>
              </w:rPr>
            </w:r>
            <w:r>
              <w:rPr>
                <w:rFonts w:ascii="Times New Roman" w:hAnsi="Times New Roman" w:eastAsia="Times New Roman"/>
                <w:sz w:val="15"/>
              </w:rPr>
              <w:t xml:space="preserve">An Ethereum test network. It behaves like the real network but uses valueless test ETH, so mistakes cost nothing. MicroLend's chainId here is </w:t>
            </w:r>
            <w:r>
              <w:rPr>
                <w:rFonts w:ascii="Times New Roman" w:hAnsi="Times New Roman" w:eastAsia="Times New Roman"/>
                <w:sz w:val="15"/>
              </w:rPr>
              <w:t>11155111</w:t>
            </w:r>
            <w:r>
              <w:rPr>
                <w:rFonts w:ascii="Times New Roman" w:hAnsi="Times New Roman" w:eastAsia="Times New Roman"/>
                <w:sz w:val="15"/>
              </w:rPr>
              <w:t>.</w:t>
            </w:r>
          </w:p>
        </w:tc>
      </w:tr>
      <w:tr>
        <w:tc>
          <w:tcPr>
            <w:tcW w:type="dxa" w:w="4394"/>
          </w:tcPr>
          <w:p>
            <w:pPr>
              <w:spacing w:after="0" w:before="0" w:line="240" w:lineRule="auto"/>
            </w:pPr>
            <w:r>
              <w:rPr>
                <w:sz w:val="15"/>
              </w:rPr>
            </w:r>
            <w:r>
              <w:rPr>
                <w:b/>
                <w:rFonts w:ascii="Times New Roman" w:hAnsi="Times New Roman" w:eastAsia="Times New Roman"/>
                <w:sz w:val="15"/>
              </w:rPr>
              <w:t>Wallet address</w:t>
            </w:r>
          </w:p>
        </w:tc>
        <w:tc>
          <w:tcPr>
            <w:tcW w:type="dxa" w:w="4394"/>
          </w:tcPr>
          <w:p>
            <w:pPr>
              <w:spacing w:after="0" w:before="0" w:line="240" w:lineRule="auto"/>
            </w:pPr>
            <w:r>
              <w:rPr>
                <w:sz w:val="15"/>
              </w:rPr>
            </w:r>
            <w:r>
              <w:rPr>
                <w:rFonts w:ascii="Times New Roman" w:hAnsi="Times New Roman" w:eastAsia="Times New Roman"/>
                <w:sz w:val="15"/>
              </w:rPr>
              <w:t xml:space="preserve">Your public identifier, a string starting with </w:t>
            </w:r>
            <w:r>
              <w:rPr>
                <w:rFonts w:ascii="Times New Roman" w:hAnsi="Times New Roman" w:eastAsia="Times New Roman"/>
                <w:sz w:val="15"/>
              </w:rPr>
              <w:t>0x</w:t>
            </w:r>
            <w:r>
              <w:rPr>
                <w:rFonts w:ascii="Times New Roman" w:hAnsi="Times New Roman" w:eastAsia="Times New Roman"/>
                <w:sz w:val="15"/>
              </w:rPr>
              <w:t>. It is safe to share; it is how the app knows who you are.</w:t>
            </w:r>
          </w:p>
        </w:tc>
      </w:tr>
      <w:tr>
        <w:tc>
          <w:tcPr>
            <w:tcW w:type="dxa" w:w="4394"/>
          </w:tcPr>
          <w:p>
            <w:pPr>
              <w:spacing w:after="0" w:before="0" w:line="240" w:lineRule="auto"/>
            </w:pPr>
            <w:r>
              <w:rPr>
                <w:sz w:val="15"/>
              </w:rPr>
            </w:r>
            <w:r>
              <w:rPr>
                <w:b/>
                <w:rFonts w:ascii="Times New Roman" w:hAnsi="Times New Roman" w:eastAsia="Times New Roman"/>
                <w:sz w:val="15"/>
              </w:rPr>
              <w:t>Private key</w:t>
            </w:r>
          </w:p>
        </w:tc>
        <w:tc>
          <w:tcPr>
            <w:tcW w:type="dxa" w:w="4394"/>
          </w:tcPr>
          <w:p>
            <w:pPr>
              <w:spacing w:after="0" w:before="0" w:line="240" w:lineRule="auto"/>
            </w:pPr>
            <w:r>
              <w:rPr>
                <w:sz w:val="15"/>
              </w:rPr>
            </w:r>
            <w:r>
              <w:rPr>
                <w:rFonts w:ascii="Times New Roman" w:hAnsi="Times New Roman" w:eastAsia="Times New Roman"/>
                <w:sz w:val="15"/>
              </w:rPr>
              <w:t>The secret that controls a wallet. Anyone who has it controls the funds. Never share it, never paste it into a website or a chat.</w:t>
            </w:r>
          </w:p>
        </w:tc>
      </w:tr>
      <w:tr>
        <w:tc>
          <w:tcPr>
            <w:tcW w:type="dxa" w:w="4394"/>
          </w:tcPr>
          <w:p>
            <w:pPr>
              <w:spacing w:after="0" w:before="0" w:line="240" w:lineRule="auto"/>
            </w:pPr>
            <w:r>
              <w:rPr>
                <w:sz w:val="15"/>
              </w:rPr>
            </w:r>
            <w:r>
              <w:rPr>
                <w:b/>
                <w:rFonts w:ascii="Times New Roman" w:hAnsi="Times New Roman" w:eastAsia="Times New Roman"/>
                <w:sz w:val="15"/>
              </w:rPr>
              <w:t>MetaMask</w:t>
            </w:r>
          </w:p>
        </w:tc>
        <w:tc>
          <w:tcPr>
            <w:tcW w:type="dxa" w:w="4394"/>
          </w:tcPr>
          <w:p>
            <w:pPr>
              <w:spacing w:after="0" w:before="0" w:line="240" w:lineRule="auto"/>
            </w:pPr>
            <w:r>
              <w:rPr>
                <w:sz w:val="15"/>
              </w:rPr>
            </w:r>
            <w:r>
              <w:rPr>
                <w:rFonts w:ascii="Times New Roman" w:hAnsi="Times New Roman" w:eastAsia="Times New Roman"/>
                <w:sz w:val="15"/>
              </w:rPr>
              <w:t>The browser extension wallet that stores your keys and asks you to confirm every transaction and signature.</w:t>
            </w:r>
          </w:p>
        </w:tc>
      </w:tr>
      <w:tr>
        <w:tc>
          <w:tcPr>
            <w:tcW w:type="dxa" w:w="4394"/>
          </w:tcPr>
          <w:p>
            <w:pPr>
              <w:spacing w:after="0" w:before="0" w:line="240" w:lineRule="auto"/>
            </w:pPr>
            <w:r>
              <w:rPr>
                <w:sz w:val="15"/>
              </w:rPr>
            </w:r>
            <w:r>
              <w:rPr>
                <w:b/>
                <w:rFonts w:ascii="Times New Roman" w:hAnsi="Times New Roman" w:eastAsia="Times New Roman"/>
                <w:sz w:val="15"/>
              </w:rPr>
              <w:t>EIP-712</w:t>
            </w:r>
          </w:p>
        </w:tc>
        <w:tc>
          <w:tcPr>
            <w:tcW w:type="dxa" w:w="4394"/>
          </w:tcPr>
          <w:p>
            <w:pPr>
              <w:spacing w:after="0" w:before="0" w:line="240" w:lineRule="auto"/>
            </w:pPr>
            <w:r>
              <w:rPr>
                <w:sz w:val="15"/>
              </w:rPr>
            </w:r>
            <w:r>
              <w:rPr>
                <w:rFonts w:ascii="Times New Roman" w:hAnsi="Times New Roman" w:eastAsia="Times New Roman"/>
                <w:sz w:val="15"/>
              </w:rPr>
              <w:t>A standard for signing structured data in a readable, typed format. MicroLend's scoring service signs your score this way so the contract can verify who issued it.</w:t>
            </w:r>
          </w:p>
        </w:tc>
      </w:tr>
      <w:tr>
        <w:tc>
          <w:tcPr>
            <w:tcW w:type="dxa" w:w="4394"/>
          </w:tcPr>
          <w:p>
            <w:pPr>
              <w:spacing w:after="0" w:before="0" w:line="240" w:lineRule="auto"/>
            </w:pPr>
            <w:r>
              <w:rPr>
                <w:sz w:val="15"/>
              </w:rPr>
            </w:r>
            <w:r>
              <w:rPr>
                <w:b/>
                <w:rFonts w:ascii="Times New Roman" w:hAnsi="Times New Roman" w:eastAsia="Times New Roman"/>
                <w:sz w:val="15"/>
              </w:rPr>
              <w:t>EIP-191 / `personal_sign`</w:t>
            </w:r>
          </w:p>
        </w:tc>
        <w:tc>
          <w:tcPr>
            <w:tcW w:type="dxa" w:w="4394"/>
          </w:tcPr>
          <w:p>
            <w:pPr>
              <w:spacing w:after="0" w:before="0" w:line="240" w:lineRule="auto"/>
            </w:pPr>
            <w:r>
              <w:rPr>
                <w:sz w:val="15"/>
              </w:rPr>
            </w:r>
            <w:r>
              <w:rPr>
                <w:rFonts w:ascii="Times New Roman" w:hAnsi="Times New Roman" w:eastAsia="Times New Roman"/>
                <w:sz w:val="15"/>
              </w:rPr>
              <w:t>The standard for signing a plain text message. MicroLend uses it for the free sign-in step. It costs nothing and creates no transaction.</w:t>
            </w:r>
          </w:p>
        </w:tc>
      </w:tr>
      <w:tr>
        <w:tc>
          <w:tcPr>
            <w:tcW w:type="dxa" w:w="4394"/>
          </w:tcPr>
          <w:p>
            <w:pPr>
              <w:spacing w:after="0" w:before="0" w:line="240" w:lineRule="auto"/>
            </w:pPr>
            <w:r>
              <w:rPr>
                <w:sz w:val="15"/>
              </w:rPr>
            </w:r>
            <w:r>
              <w:rPr>
                <w:b/>
                <w:rFonts w:ascii="Times New Roman" w:hAnsi="Times New Roman" w:eastAsia="Times New Roman"/>
                <w:sz w:val="15"/>
              </w:rPr>
              <w:t>Collateral</w:t>
            </w:r>
          </w:p>
        </w:tc>
        <w:tc>
          <w:tcPr>
            <w:tcW w:type="dxa" w:w="4394"/>
          </w:tcPr>
          <w:p>
            <w:pPr>
              <w:spacing w:after="0" w:before="0" w:line="240" w:lineRule="auto"/>
            </w:pPr>
            <w:r>
              <w:rPr>
                <w:sz w:val="15"/>
              </w:rPr>
            </w:r>
            <w:r>
              <w:rPr>
                <w:rFonts w:ascii="Times New Roman" w:hAnsi="Times New Roman" w:eastAsia="Times New Roman"/>
                <w:sz w:val="15"/>
              </w:rPr>
              <w:t>mUSDC that a borrower locks in the CollateralVault as security for a loan. It is returned on repayment, or seized on default. The share required depends on the tier.</w:t>
            </w:r>
          </w:p>
        </w:tc>
      </w:tr>
      <w:tr>
        <w:tc>
          <w:tcPr>
            <w:tcW w:type="dxa" w:w="4394"/>
          </w:tcPr>
          <w:p>
            <w:pPr>
              <w:spacing w:after="0" w:before="0" w:line="240" w:lineRule="auto"/>
            </w:pPr>
            <w:r>
              <w:rPr>
                <w:sz w:val="15"/>
              </w:rPr>
            </w:r>
            <w:r>
              <w:rPr>
                <w:b/>
                <w:rFonts w:ascii="Times New Roman" w:hAnsi="Times New Roman" w:eastAsia="Times New Roman"/>
                <w:sz w:val="15"/>
              </w:rPr>
              <w:t>Tier</w:t>
            </w:r>
          </w:p>
        </w:tc>
        <w:tc>
          <w:tcPr>
            <w:tcW w:type="dxa" w:w="4394"/>
          </w:tcPr>
          <w:p>
            <w:pPr>
              <w:spacing w:after="0" w:before="0" w:line="240" w:lineRule="auto"/>
            </w:pPr>
            <w:r>
              <w:rPr>
                <w:sz w:val="15"/>
              </w:rPr>
            </w:r>
            <w:r>
              <w:rPr>
                <w:rFonts w:ascii="Times New Roman" w:hAnsi="Times New Roman" w:eastAsia="Times New Roman"/>
                <w:sz w:val="15"/>
              </w:rPr>
              <w:t>One of four credit bands (0 to 3). The tier sets the maximum loan, the interest rate and the collateral requirement.</w:t>
            </w:r>
          </w:p>
        </w:tc>
      </w:tr>
      <w:tr>
        <w:tc>
          <w:tcPr>
            <w:tcW w:type="dxa" w:w="4394"/>
          </w:tcPr>
          <w:p>
            <w:pPr>
              <w:spacing w:after="0" w:before="0" w:line="240" w:lineRule="auto"/>
            </w:pPr>
            <w:r>
              <w:rPr>
                <w:sz w:val="15"/>
              </w:rPr>
            </w:r>
            <w:r>
              <w:rPr>
                <w:b/>
                <w:rFonts w:ascii="Times New Roman" w:hAnsi="Times New Roman" w:eastAsia="Times New Roman"/>
                <w:sz w:val="15"/>
              </w:rPr>
              <w:t>APR</w:t>
            </w:r>
          </w:p>
        </w:tc>
        <w:tc>
          <w:tcPr>
            <w:tcW w:type="dxa" w:w="4394"/>
          </w:tcPr>
          <w:p>
            <w:pPr>
              <w:spacing w:after="0" w:before="0" w:line="240" w:lineRule="auto"/>
            </w:pPr>
            <w:r>
              <w:rPr>
                <w:sz w:val="15"/>
              </w:rPr>
            </w:r>
            <w:r>
              <w:rPr>
                <w:rFonts w:ascii="Times New Roman" w:hAnsi="Times New Roman" w:eastAsia="Times New Roman"/>
                <w:sz w:val="15"/>
              </w:rPr>
              <w:t xml:space="preserve">Annual percentage rate. MicroLend uses simple interest fixed for the term: </w:t>
            </w:r>
            <w:r>
              <w:rPr>
                <w:rFonts w:ascii="Times New Roman" w:hAnsi="Times New Roman" w:eastAsia="Times New Roman"/>
                <w:sz w:val="15"/>
              </w:rPr>
              <w:t>principal × APR × days / 365</w:t>
            </w:r>
            <w:r>
              <w:rPr>
                <w:rFonts w:ascii="Times New Roman" w:hAnsi="Times New Roman" w:eastAsia="Times New Roman"/>
                <w:sz w:val="15"/>
              </w:rPr>
              <w:t>. Rates run from 24% in tier 0 down to 12% in tier 3.</w:t>
            </w:r>
          </w:p>
        </w:tc>
      </w:tr>
      <w:tr>
        <w:tc>
          <w:tcPr>
            <w:tcW w:type="dxa" w:w="4394"/>
          </w:tcPr>
          <w:p>
            <w:pPr>
              <w:spacing w:after="0" w:before="0" w:line="240" w:lineRule="auto"/>
            </w:pPr>
            <w:r>
              <w:rPr>
                <w:sz w:val="15"/>
              </w:rPr>
            </w:r>
            <w:r>
              <w:rPr>
                <w:b/>
                <w:rFonts w:ascii="Times New Roman" w:hAnsi="Times New Roman" w:eastAsia="Times New Roman"/>
                <w:sz w:val="15"/>
              </w:rPr>
              <w:t>Share</w:t>
            </w:r>
          </w:p>
        </w:tc>
        <w:tc>
          <w:tcPr>
            <w:tcW w:type="dxa" w:w="4394"/>
          </w:tcPr>
          <w:p>
            <w:pPr>
              <w:spacing w:after="0" w:before="0" w:line="240" w:lineRule="auto"/>
            </w:pPr>
            <w:r>
              <w:rPr>
                <w:sz w:val="15"/>
              </w:rPr>
            </w:r>
            <w:r>
              <w:rPr>
                <w:rFonts w:ascii="Times New Roman" w:hAnsi="Times New Roman" w:eastAsia="Times New Roman"/>
                <w:sz w:val="15"/>
              </w:rPr>
              <w:t>A lender's unit of ownership in the pool. Your share count does not change when interest comes in; the value of each share rises instead.</w:t>
            </w:r>
          </w:p>
        </w:tc>
      </w:tr>
      <w:tr>
        <w:tc>
          <w:tcPr>
            <w:tcW w:type="dxa" w:w="4394"/>
          </w:tcPr>
          <w:p>
            <w:pPr>
              <w:spacing w:after="0" w:before="0" w:line="240" w:lineRule="auto"/>
            </w:pPr>
            <w:r>
              <w:rPr>
                <w:sz w:val="15"/>
              </w:rPr>
            </w:r>
            <w:r>
              <w:rPr>
                <w:b/>
                <w:rFonts w:ascii="Times New Roman" w:hAnsi="Times New Roman" w:eastAsia="Times New Roman"/>
                <w:sz w:val="15"/>
              </w:rPr>
              <w:t>Share price</w:t>
            </w:r>
          </w:p>
        </w:tc>
        <w:tc>
          <w:tcPr>
            <w:tcW w:type="dxa" w:w="4394"/>
          </w:tcPr>
          <w:p>
            <w:pPr>
              <w:spacing w:after="0" w:before="0" w:line="240" w:lineRule="auto"/>
            </w:pPr>
            <w:r>
              <w:rPr>
                <w:sz w:val="15"/>
              </w:rPr>
            </w:r>
            <w:r>
              <w:rPr>
                <w:rFonts w:ascii="Times New Roman" w:hAnsi="Times New Roman" w:eastAsia="Times New Roman"/>
                <w:sz w:val="15"/>
              </w:rPr>
              <w:t>Total lender assets divided by total shares. It rises as interest is repaid and falls when defaults exhaust the collateral and the reserve.</w:t>
            </w:r>
          </w:p>
        </w:tc>
      </w:tr>
      <w:tr>
        <w:tc>
          <w:tcPr>
            <w:tcW w:type="dxa" w:w="4394"/>
          </w:tcPr>
          <w:p>
            <w:pPr>
              <w:spacing w:after="0" w:before="0" w:line="240" w:lineRule="auto"/>
            </w:pPr>
            <w:r>
              <w:rPr>
                <w:sz w:val="15"/>
              </w:rPr>
            </w:r>
            <w:r>
              <w:rPr>
                <w:b/>
                <w:rFonts w:ascii="Times New Roman" w:hAnsi="Times New Roman" w:eastAsia="Times New Roman"/>
                <w:sz w:val="15"/>
              </w:rPr>
              <w:t>Reserve</w:t>
            </w:r>
          </w:p>
        </w:tc>
        <w:tc>
          <w:tcPr>
            <w:tcW w:type="dxa" w:w="4394"/>
          </w:tcPr>
          <w:p>
            <w:pPr>
              <w:spacing w:after="0" w:before="0" w:line="240" w:lineRule="auto"/>
            </w:pPr>
            <w:r>
              <w:rPr>
                <w:sz w:val="15"/>
              </w:rPr>
            </w:r>
            <w:r>
              <w:rPr>
                <w:rFonts w:ascii="Times New Roman" w:hAnsi="Times New Roman" w:eastAsia="Times New Roman"/>
                <w:sz w:val="15"/>
              </w:rPr>
              <w:t>A first-loss buffer of mUSDC held by the pool, funded partly from interest and partly by the administrator. It absorbs default losses before lenders do.</w:t>
            </w:r>
          </w:p>
        </w:tc>
      </w:tr>
      <w:tr>
        <w:tc>
          <w:tcPr>
            <w:tcW w:type="dxa" w:w="4394"/>
          </w:tcPr>
          <w:p>
            <w:pPr>
              <w:spacing w:after="0" w:before="0" w:line="240" w:lineRule="auto"/>
            </w:pPr>
            <w:r>
              <w:rPr>
                <w:sz w:val="15"/>
              </w:rPr>
            </w:r>
            <w:r>
              <w:rPr>
                <w:b/>
                <w:rFonts w:ascii="Times New Roman" w:hAnsi="Times New Roman" w:eastAsia="Times New Roman"/>
                <w:sz w:val="15"/>
              </w:rPr>
              <w:t>Utilisation</w:t>
            </w:r>
          </w:p>
        </w:tc>
        <w:tc>
          <w:tcPr>
            <w:tcW w:type="dxa" w:w="4394"/>
          </w:tcPr>
          <w:p>
            <w:pPr>
              <w:spacing w:after="0" w:before="0" w:line="240" w:lineRule="auto"/>
            </w:pPr>
            <w:r>
              <w:rPr>
                <w:sz w:val="15"/>
              </w:rPr>
            </w:r>
            <w:r>
              <w:rPr>
                <w:rFonts w:ascii="Times New Roman" w:hAnsi="Times New Roman" w:eastAsia="Times New Roman"/>
                <w:sz w:val="15"/>
              </w:rPr>
              <w:t>The share of lender assets that is currently lent out. It is capped by the maximum-utilisation setting, and it explains why a withdrawal can be refused.</w:t>
            </w:r>
          </w:p>
        </w:tc>
      </w:tr>
      <w:tr>
        <w:tc>
          <w:tcPr>
            <w:tcW w:type="dxa" w:w="4394"/>
          </w:tcPr>
          <w:p>
            <w:pPr>
              <w:spacing w:after="0" w:before="0" w:line="240" w:lineRule="auto"/>
            </w:pPr>
            <w:r>
              <w:rPr>
                <w:sz w:val="15"/>
              </w:rPr>
            </w:r>
            <w:r>
              <w:rPr>
                <w:b/>
                <w:rFonts w:ascii="Times New Roman" w:hAnsi="Times New Roman" w:eastAsia="Times New Roman"/>
                <w:sz w:val="15"/>
              </w:rPr>
              <w:t>Default</w:t>
            </w:r>
          </w:p>
        </w:tc>
        <w:tc>
          <w:tcPr>
            <w:tcW w:type="dxa" w:w="4394"/>
          </w:tcPr>
          <w:p>
            <w:pPr>
              <w:spacing w:after="0" w:before="0" w:line="240" w:lineRule="auto"/>
            </w:pPr>
            <w:r>
              <w:rPr>
                <w:sz w:val="15"/>
              </w:rPr>
            </w:r>
            <w:r>
              <w:rPr>
                <w:rFonts w:ascii="Times New Roman" w:hAnsi="Times New Roman" w:eastAsia="Times New Roman"/>
                <w:sz w:val="15"/>
              </w:rPr>
              <w:t>A loan that is still unpaid after its due date plus the 7-day grace period. It can be declared by anyone, and it triggers the loss waterfall.</w:t>
            </w:r>
          </w:p>
        </w:tc>
      </w:tr>
      <w:tr>
        <w:tc>
          <w:tcPr>
            <w:tcW w:type="dxa" w:w="4394"/>
          </w:tcPr>
          <w:p>
            <w:pPr>
              <w:spacing w:after="0" w:before="0" w:line="240" w:lineRule="auto"/>
            </w:pPr>
            <w:r>
              <w:rPr>
                <w:sz w:val="15"/>
              </w:rPr>
            </w:r>
            <w:r>
              <w:rPr>
                <w:b/>
                <w:rFonts w:ascii="Times New Roman" w:hAnsi="Times New Roman" w:eastAsia="Times New Roman"/>
                <w:sz w:val="15"/>
              </w:rPr>
              <w:t>Grace period</w:t>
            </w:r>
          </w:p>
        </w:tc>
        <w:tc>
          <w:tcPr>
            <w:tcW w:type="dxa" w:w="4394"/>
          </w:tcPr>
          <w:p>
            <w:pPr>
              <w:spacing w:after="0" w:before="0" w:line="240" w:lineRule="auto"/>
            </w:pPr>
            <w:r>
              <w:rPr>
                <w:sz w:val="15"/>
              </w:rPr>
            </w:r>
            <w:r>
              <w:rPr>
                <w:rFonts w:ascii="Times New Roman" w:hAnsi="Times New Roman" w:eastAsia="Times New Roman"/>
                <w:sz w:val="15"/>
              </w:rPr>
              <w:t xml:space="preserve">The </w:t>
            </w:r>
            <w:r>
              <w:rPr>
                <w:b/>
                <w:rFonts w:ascii="Times New Roman" w:hAnsi="Times New Roman" w:eastAsia="Times New Roman"/>
                <w:sz w:val="15"/>
              </w:rPr>
              <w:t>7 days</w:t>
            </w:r>
            <w:r>
              <w:rPr>
                <w:rFonts w:ascii="Times New Roman" w:hAnsi="Times New Roman" w:eastAsia="Times New Roman"/>
                <w:sz w:val="15"/>
              </w:rPr>
              <w:t xml:space="preserve"> after the due date during which a late borrower can still repay normally, before a default can be declared.</w:t>
            </w:r>
          </w:p>
        </w:tc>
      </w:tr>
      <w:tr>
        <w:tc>
          <w:tcPr>
            <w:tcW w:type="dxa" w:w="4394"/>
          </w:tcPr>
          <w:p>
            <w:pPr>
              <w:spacing w:after="0" w:before="0" w:line="240" w:lineRule="auto"/>
            </w:pPr>
            <w:r>
              <w:rPr>
                <w:sz w:val="15"/>
              </w:rPr>
            </w:r>
            <w:r>
              <w:rPr>
                <w:b/>
                <w:rFonts w:ascii="Times New Roman" w:hAnsi="Times New Roman" w:eastAsia="Times New Roman"/>
                <w:sz w:val="15"/>
              </w:rPr>
              <w:t>Indexer</w:t>
            </w:r>
          </w:p>
        </w:tc>
        <w:tc>
          <w:tcPr>
            <w:tcW w:type="dxa" w:w="4394"/>
          </w:tcPr>
          <w:p>
            <w:pPr>
              <w:spacing w:after="0" w:before="0" w:line="240" w:lineRule="auto"/>
            </w:pPr>
            <w:r>
              <w:rPr>
                <w:sz w:val="15"/>
              </w:rPr>
            </w:r>
            <w:r>
              <w:rPr>
                <w:rFonts w:ascii="Times New Roman" w:hAnsi="Times New Roman" w:eastAsia="Times New Roman"/>
                <w:sz w:val="15"/>
              </w:rPr>
              <w:t>The background service that reads events from Sepolia about every 4 seconds and writes them into the database, so the app can show your history quickly.</w:t>
            </w:r>
          </w:p>
        </w:tc>
      </w:tr>
      <w:tr>
        <w:tc>
          <w:tcPr>
            <w:tcW w:type="dxa" w:w="4394"/>
          </w:tcPr>
          <w:p>
            <w:pPr>
              <w:spacing w:after="0" w:before="0" w:line="240" w:lineRule="auto"/>
            </w:pPr>
            <w:r>
              <w:rPr>
                <w:sz w:val="15"/>
              </w:rPr>
            </w:r>
            <w:r>
              <w:rPr>
                <w:b/>
                <w:rFonts w:ascii="Times New Roman" w:hAnsi="Times New Roman" w:eastAsia="Times New Roman"/>
                <w:sz w:val="15"/>
              </w:rPr>
              <w:t>JWT</w:t>
            </w:r>
          </w:p>
        </w:tc>
        <w:tc>
          <w:tcPr>
            <w:tcW w:type="dxa" w:w="4394"/>
          </w:tcPr>
          <w:p>
            <w:pPr>
              <w:spacing w:after="0" w:before="0" w:line="240" w:lineRule="auto"/>
            </w:pPr>
            <w:r>
              <w:rPr>
                <w:sz w:val="15"/>
              </w:rPr>
            </w:r>
            <w:r>
              <w:rPr>
                <w:rFonts w:ascii="Times New Roman" w:hAnsi="Times New Roman" w:eastAsia="Times New Roman"/>
                <w:sz w:val="15"/>
              </w:rPr>
              <w:t>The session token the API returns after you sign in. It keeps you logged in without signing a message on every page.</w:t>
            </w:r>
          </w:p>
        </w:tc>
      </w:tr>
    </w:tbl>
    <w:p>
      <w:pPr>
        <w:spacing w:after="0" w:before="0"/>
      </w:pPr>
    </w:p>
    <w:p>
      <w:r>
        <w:rPr>
          <w:rFonts w:ascii="Times New Roman" w:hAnsi="Times New Roman" w:eastAsia="Times New Roman"/>
        </w:rPr>
        <w:t>---</w:t>
      </w:r>
    </w:p>
    <w:p>
      <w:r>
        <w:rPr>
          <w:rFonts w:ascii="Times New Roman" w:hAnsi="Times New Roman" w:eastAsia="Times New Roman"/>
        </w:rPr>
        <w:t>*MicroLend is unaudited coursework code for the SC6113 group project. It runs on a test network</w:t>
      </w:r>
    </w:p>
    <w:p>
      <w:r>
        <w:rPr>
          <w:rFonts w:ascii="Times New Roman" w:hAnsi="Times New Roman" w:eastAsia="Times New Roman"/>
        </w:rPr>
        <w:t>with a mock token, it uses synthetic training data for its credit model, and it has no KYC or AML</w:t>
      </w:r>
    </w:p>
    <w:p>
      <w:r>
        <w:rPr>
          <w:rFonts w:ascii="Times New Roman" w:hAnsi="Times New Roman" w:eastAsia="Times New Roman"/>
        </w:rPr>
        <w:t>checks. Do not use it with real funds.*</w:t>
      </w:r>
    </w:p>
    <w:p>
      <w:r>
        <w:rPr>
          <w:rFonts w:ascii="Times New Roman" w:hAnsi="Times New Roman" w:eastAsia="Times New Roman"/>
        </w:rPr>
        <w:t>---</w:t>
      </w:r>
    </w:p>
    <w:p>
      <w:pPr>
        <w:pStyle w:val="Heading2"/>
      </w:pPr>
      <w:r>
        <w:t>15. See also</w:t>
      </w:r>
    </w:p>
    <w:p>
      <w:r>
        <w:rPr>
          <w:rFonts w:ascii="Times New Roman" w:hAnsi="Times New Roman" w:eastAsia="Times New Roman"/>
        </w:rPr>
        <w:t>The ten-minute demonstration video is at &lt;https://www.youtube.com/watch?v=yrgKagY_duw&gt; and the</w:t>
      </w:r>
    </w:p>
    <w:p>
      <w:r>
        <w:rPr>
          <w:rFonts w:ascii="Times New Roman" w:hAnsi="Times New Roman" w:eastAsia="Times New Roman"/>
        </w:rPr>
        <w:t>presentation slides are at &lt;https://youtu.be/S3S13By7L0E&gt;. The source repository is at</w:t>
      </w:r>
    </w:p>
    <w:p>
      <w:r>
        <w:rPr>
          <w:rFonts w:ascii="Times New Roman" w:hAnsi="Times New Roman" w:eastAsia="Times New Roman"/>
        </w:rPr>
        <w:t>&lt;https://github.com/catjlx/microlend&gt;. The technical report and the team contribution report are</w:t>
      </w:r>
    </w:p>
    <w:p>
      <w:r>
        <w:rPr>
          <w:rFonts w:ascii="Times New Roman" w:hAnsi="Times New Roman" w:eastAsia="Times New Roman"/>
        </w:rPr>
        <w:t>submitted alongside this manual.</w:t>
      </w:r>
    </w:p>
    <w:p>
      <w:r>
        <w:rPr>
          <w:rFonts w:ascii="Times New Roman" w:hAnsi="Times New Roman" w:eastAsia="Times New Roman"/>
        </w:rPr>
        <w:t>---</w:t>
      </w:r>
    </w:p>
    <w:p>
      <w:r>
        <w:rPr>
          <w:rFonts w:ascii="Times New Roman" w:hAnsi="Times New Roman" w:eastAsia="Times New Roman"/>
        </w:rPr>
        <w:t>*MicroLend is unaudited coursework code for the SC6113 group project. It runs on a test network</w:t>
      </w:r>
    </w:p>
    <w:p>
      <w:r>
        <w:rPr>
          <w:rFonts w:ascii="Times New Roman" w:hAnsi="Times New Roman" w:eastAsia="Times New Roman"/>
        </w:rPr>
        <w:t>with a mock token, it uses synthetic training data for its credit model, and it has no KYC or AML</w:t>
      </w:r>
    </w:p>
    <w:p>
      <w:r>
        <w:rPr>
          <w:rFonts w:ascii="Times New Roman" w:hAnsi="Times New Roman" w:eastAsia="Times New Roman"/>
        </w:rPr>
        <w:t>checks. Do not use it with real funds.*</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MicroLend - User Manual  —  </w:t>
    </w:r>
    <w:r>
      <w:rPr>
        <w:color w:val="8080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06"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30"/>
      <w:outlineLvl w:val="2"/>
    </w:pPr>
    <w:rPr>
      <w:rFonts w:asciiTheme="majorHAnsi" w:eastAsiaTheme="majorEastAsia" w:hAnsiTheme="majorHAnsi" w:cstheme="majorBidi" w:ascii="Times New Roman" w:hAnsi="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