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DG-LAB SHOCK SERVER</w:t>
            </w:r>
          </w:p>
          <w:p>
            <w:pPr>
              <w:spacing w:after="200"/>
              <w:jc w:val="left"/>
            </w:pPr>
            <w:r>
              <w:rPr>
                <w:rFonts w:ascii="Arial" w:cs="Arial" w:eastAsia="Arial" w:hAnsi="Arial"/>
                <w:color w:val="0D7377"/>
                <w:sz w:val="26"/>
                <w:szCs w:val="26"/>
              </w:rPr>
              <w:t xml:space="preserve">开发者接口文档  ·  API Reference</w:t>
            </w:r>
          </w:p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D8E4EE"/>
                <w:sz w:val="19"/>
                <w:szCs w:val="19"/>
              </w:rPr>
              <w:t xml:space="preserve">版本  v1.0.0</w:t>
            </w:r>
            <w:r>
              <w:rPr>
                <w:color w:val="8FA4B8"/>
                <w:sz w:val="19"/>
                <w:szCs w:val="19"/>
              </w:rPr>
              <w:t xml:space="preserve">    |    </w:t>
            </w:r>
            <w:r>
              <w:rPr>
                <w:rFonts w:ascii="Arial" w:cs="Arial" w:eastAsia="Arial" w:hAnsi="Arial"/>
                <w:color w:val="D8E4EE"/>
                <w:sz w:val="19"/>
                <w:szCs w:val="19"/>
              </w:rPr>
              <w:t xml:space="preserve">WebSocket + HTTP REST API</w:t>
            </w:r>
            <w:r>
              <w:rPr>
                <w:color w:val="8FA4B8"/>
                <w:sz w:val="19"/>
                <w:szCs w:val="19"/>
              </w:rPr>
              <w:t xml:space="preserve">    |    </w:t>
            </w:r>
            <w:r>
              <w:rPr>
                <w:rFonts w:ascii="Arial" w:cs="Arial" w:eastAsia="Arial" w:hAnsi="Arial"/>
                <w:color w:val="D8E4EE"/>
                <w:sz w:val="19"/>
                <w:szCs w:val="19"/>
              </w:rPr>
              <w:t xml:space="preserve">郊狼 3.0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200"/>
      </w:tblGrid>
      <w:tr>
        <w:tc>
          <w:tcPr>
            <w:tcW w:type="dxa" w:w="3080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fill="E8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FA4B8"/>
                <w:sz w:val="17"/>
                <w:szCs w:val="17"/>
              </w:rPr>
              <w:t xml:space="preserve">WebSocket 端口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7377"/>
                <w:sz w:val="30"/>
                <w:szCs w:val="30"/>
              </w:rPr>
              <w:t xml:space="preserve">5678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6213E"/>
                <w:sz w:val="17"/>
                <w:szCs w:val="17"/>
              </w:rPr>
              <w:t xml:space="preserve">郊狼 App 扫码 / 终端连接</w:t>
            </w:r>
          </w:p>
        </w:tc>
        <w:tc>
          <w:tcPr>
            <w:tcW w:type="dxa" w:w="3080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fill="E8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FA4B8"/>
                <w:sz w:val="17"/>
                <w:szCs w:val="17"/>
              </w:rPr>
              <w:t xml:space="preserve">HTTP API 端口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7377"/>
                <w:sz w:val="30"/>
                <w:szCs w:val="30"/>
              </w:rPr>
              <w:t xml:space="preserve">5679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6213E"/>
                <w:sz w:val="17"/>
                <w:szCs w:val="17"/>
              </w:rPr>
              <w:t xml:space="preserve">外部程序推荐接入点</w:t>
            </w:r>
          </w:p>
        </w:tc>
        <w:tc>
          <w:tcPr>
            <w:tcW w:type="dxa" w:w="3200"/>
            <w:tcBorders>
              <w:top w:val="single" w:color="0D7377" w:sz="8"/>
              <w:left w:val="single" w:color="0D7377" w:sz="8"/>
              <w:bottom w:val="single" w:color="0D7377" w:sz="8"/>
              <w:right w:val="single" w:color="0D7377" w:sz="8"/>
            </w:tcBorders>
            <w:shd w:fill="E8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8FA4B8"/>
                <w:sz w:val="17"/>
                <w:szCs w:val="17"/>
              </w:rPr>
              <w:t xml:space="preserve">支持设备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7377"/>
                <w:sz w:val="30"/>
                <w:szCs w:val="30"/>
              </w:rPr>
              <w:t xml:space="preserve">郊狼 3.0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6213E"/>
                <w:sz w:val="17"/>
                <w:szCs w:val="17"/>
              </w:rPr>
              <w:t xml:space="preserve">DG-Lab v3 协议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rPr>
          <w:rFonts w:ascii="Arial" w:cs="Arial" w:eastAsia="Arial" w:hAnsi="Arial"/>
          <w:color w:val="8FA4B8"/>
          <w:sz w:val="20"/>
          <w:szCs w:val="20"/>
        </w:rPr>
        <w:t xml:space="preserve">此文档面向希望对接 DG-Lab Shock Server 的第三方开发者，包含所有可用接口、参数规范、指令格式及代码示例，可直接用于二次开发。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D7377" w:sz="8"/>
        </w:pBdr>
        <w:shd w:fill="16213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系统概述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DG-Lab Shock Server 是一个本地 WebSocket 中继服务，运行于用户本机，实现郊狼 App（被控端）与第三方控制程序（HTML / 游戏 / 脚本）之间的双向通信和设备状态管理。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⚡  1.1  架构总览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系统由两个服务端口组成，对应两种接入方式：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22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地址 / 端口</w:t>
            </w:r>
          </w:p>
        </w:tc>
        <w:tc>
          <w:tcPr>
            <w:tcW w:type="dxa" w:w="28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5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适合谁使用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WebSocket 服务</w:t>
            </w:r>
          </w:p>
        </w:tc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ws://IP:5678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郊狼 App 扫码 + 终端实时双向通信</w:t>
            </w:r>
          </w:p>
        </w:tc>
        <w:tc>
          <w:tcPr>
            <w:tcW w:type="dxa" w:w="2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郊狼 App、需要实时推送的终端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HTTP REST API</w:t>
            </w:r>
          </w:p>
        </w:tc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http://IP:5679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状态查询 + 无状态指令下发</w:t>
            </w:r>
          </w:p>
        </w:tc>
        <w:tc>
          <w:tcPr>
            <w:tcW w:type="dxa" w:w="2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外部脚本、游戏、网页小程序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4A085" w:sz="6"/>
              <w:left w:val="single" w:color="14A085" w:sz="20"/>
              <w:bottom w:val="single" w:color="14A085" w:sz="6"/>
              <w:right w:val="single" w:color="D0DCE8" w:sz="4"/>
            </w:tcBorders>
            <w:shd w:fill="E8F5E9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4A08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6213E"/>
                <w:sz w:val="19"/>
                <w:szCs w:val="19"/>
              </w:rPr>
              <w:t xml:space="preserve">外部程序接入推荐优先使用 HTTP API（/cmd 接口），无需维护 WebSocket 长连接，也无需关心 clientId / targetId 等运行时参数。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🔗  1.2  连接流程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rPr>
          <w:tblHeader/>
        </w:trPr>
        <w:tc>
          <w:tcPr>
            <w:tcW w:type="dxa" w:w="6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65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启动服务端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dglab_server.py  终端打印二维码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郊狼 App 扫码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→ Socket 控制 → 扫码连接，自动完成 WS 握手与 clientId 分配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控制终端连接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HTML / 脚本连接 ws://IP:5678，发送 bind 注册为控制终端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绑定完成</w:t>
            </w:r>
          </w:p>
        </w:tc>
        <w:tc>
          <w:tcPr>
            <w:tcW w:type="dxa" w:w="6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双向通道建立，/cmd HTTP 接口开始可用，所有指令自动路由到 App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20"/>
              <w:bottom w:val="single" w:color="E67E22" w:sz="6"/>
              <w:right w:val="single" w:color="D0DCE8" w:sz="4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16213E"/>
                <w:sz w:val="19"/>
                <w:szCs w:val="19"/>
              </w:rPr>
              <w:t xml:space="preserve">绑定关系是运行时动态分配的，重启 App 或服务端后需重新扫码绑定。服务端默认监听 0.0.0.0，局域网所有设备均可访问。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D7377" w:sz="8"/>
        </w:pBdr>
        <w:shd w:fill="16213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HTTP REST API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HTTP API 运行在端口 5679，所有接口支持跨域（CORS），响应格式为 UTF-8 编码的 JSON。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📊  2.1  GET /status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查询服务端当前运行状态，包含所有连接、绑定关系及设备最新强度数据。</w:t>
      </w:r>
    </w:p>
    <w:p>
      <w:pPr>
        <w:spacing w:after="60"/>
      </w:pPr>
      <w:r>
        <w:t xml:space="preserve"/>
      </w:r>
    </w:p>
    <w:p>
      <w:pPr>
        <w:pBdr>
          <w:left w:val="single" w:color="0D7377" w:sz="16"/>
        </w:pBdr>
        <w:shd w:fill="E8F5EE" w:val="clear"/>
        <w:spacing w:after="80" w:before="14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GET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6213E"/>
          <w:sz w:val="22"/>
          <w:szCs w:val="22"/>
        </w:rPr>
        <w:t xml:space="preserve">/status</w:t>
      </w:r>
      <w:r>
        <w:rPr>
          <w:sz w:val="18"/>
          <w:szCs w:val="18"/>
        </w:rPr>
        <w:t xml:space="preserve">    </w:t>
      </w:r>
      <w:r>
        <w:rPr>
          <w:rFonts w:ascii="Arial" w:cs="Arial" w:eastAsia="Arial" w:hAnsi="Arial"/>
          <w:color w:val="8FA4B8"/>
          <w:sz w:val="18"/>
          <w:szCs w:val="18"/>
        </w:rPr>
        <w:t xml:space="preserve">无需参数，无鉴权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请求示例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GET http://localhost:5679/status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# cURL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curl http://localhost:5679/status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响应结构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"terminals":   ["uuid-terminal-1"],         // 已注册的控制终端 UUID 列表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"bindings": {                                // App UUID → Terminal UUID 映射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"uuid-app-1": "uuid-terminal-1"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"deviceState": {                             // 设备实时状态（按 App UUID 索引）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"uuid-app-1":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"a":       20,                          // A 通道当前强度 (0~200)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"b":       10,                          // B 通道当前强度 (0~200)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"maxA":    100,                         // A 通道强度上限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"maxB":    100,                         // B 通道强度上限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"updated": "2026-05-28T12:00:00"        // 最后更新时间 (ISO 8601)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"terminalId":  "uuid-terminal-1"            // 最后注册的终端 ID（/cmd 自动路由目标）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terminals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string[]</w:t>
            </w:r>
          </w:p>
        </w:tc>
        <w:tc>
          <w:tcPr>
            <w:tcW w:type="dxa" w:w="5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已通过 WS 注册为控制终端的 UUID 列表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bindings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clientId → Terminal clientId 的绑定映射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deviceState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object</w:t>
            </w:r>
          </w:p>
        </w:tc>
        <w:tc>
          <w:tcPr>
            <w:tcW w:type="dxa" w:w="5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以 App clientId 为键，存储设备当前强度及上限</w:t>
            </w:r>
          </w:p>
        </w:tc>
      </w:tr>
      <w:tr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terminalId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string|null</w:t>
            </w:r>
          </w:p>
        </w:tc>
        <w:tc>
          <w:tcPr>
            <w:tcW w:type="dxa" w:w="5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最后注册的终端 ID，/cmd 接口使用此值自动路由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⚡  2.2  POST /cmd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自动路由指令接口。服务端自动查找当前已绑定的终端，将 message 下发给郊狼 App。无需传递任何 ID，是外部程序接入的首选接口。</w:t>
      </w:r>
    </w:p>
    <w:p>
      <w:pPr>
        <w:spacing w:after="60"/>
      </w:pPr>
      <w:r>
        <w:t xml:space="preserve"/>
      </w:r>
    </w:p>
    <w:p>
      <w:pPr>
        <w:pBdr>
          <w:left w:val="single" w:color="0D7377" w:sz="16"/>
        </w:pBdr>
        <w:shd w:fill="E8F0FE" w:val="clear"/>
        <w:spacing w:after="80" w:before="14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6213E"/>
          <w:sz w:val="22"/>
          <w:szCs w:val="22"/>
        </w:rPr>
        <w:t xml:space="preserve">/cmd</w:t>
      </w:r>
      <w:r>
        <w:rPr>
          <w:sz w:val="18"/>
          <w:szCs w:val="18"/>
        </w:rPr>
        <w:t xml:space="preserve">    </w:t>
      </w:r>
      <w:r>
        <w:rPr>
          <w:rFonts w:ascii="Arial" w:cs="Arial" w:eastAsia="Arial" w:hAnsi="Arial"/>
          <w:color w:val="8FA4B8"/>
          <w:sz w:val="18"/>
          <w:szCs w:val="18"/>
        </w:rPr>
        <w:t xml:space="preserve">推荐外部程序使用 · 自动路由 · 无需 ID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请求头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28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41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application/json</w:t>
            </w:r>
          </w:p>
        </w:tc>
        <w:tc>
          <w:tcPr>
            <w:tcW w:type="dxa" w:w="4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必须指定，否则服务端无法解析请求体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请求体参数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5660"/>
      </w:tblGrid>
      <w:tr>
        <w:trPr>
          <w:tblHeader/>
        </w:trPr>
        <w:tc>
          <w:tcPr>
            <w:tcW w:type="dxa" w:w="16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6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是</w:t>
            </w:r>
          </w:p>
        </w:tc>
        <w:tc>
          <w:tcPr>
            <w:tcW w:type="dxa" w:w="56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指令内容字符串，格式见第 4 章《指令参考》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请求 / 响应示例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请求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POST http://localhost:5679/cmd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{ "message": "strength-20+10+3+3"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成功响应  HTTP 200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{ "ok": true, "sent": "strength-20+10+3+3"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失败响应  HTTP 400（未绑定）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{ "ok": false, "error": "未绑定或终端不存在"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响应字段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760"/>
      </w:tblGrid>
      <w:tr>
        <w:trPr>
          <w:tblHeader/>
        </w:trPr>
        <w:tc>
          <w:tcPr>
            <w:tcW w:type="dxa" w:w="1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67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ok</w:t>
            </w:r>
          </w:p>
        </w:tc>
        <w:tc>
          <w:tcPr>
            <w:tcW w:type="dxa" w:w="1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boolean</w:t>
            </w:r>
          </w:p>
        </w:tc>
        <w:tc>
          <w:tcPr>
            <w:tcW w:type="dxa" w:w="6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true = 指令已成功转发给 App；false = 发送失败</w:t>
            </w:r>
          </w:p>
        </w:tc>
      </w:tr>
      <w:tr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sent</w:t>
            </w:r>
          </w:p>
        </w:tc>
        <w:tc>
          <w:tcPr>
            <w:tcW w:type="dxa" w:w="1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成功时返回，等于请求中的 message 字段</w:t>
            </w:r>
          </w:p>
        </w:tc>
      </w:tr>
      <w:tr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6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失败时返回，描述失败原因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20"/>
              <w:bottom w:val="single" w:color="E67E22" w:sz="6"/>
              <w:right w:val="single" w:color="D0DCE8" w:sz="4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16213E"/>
                <w:sz w:val="19"/>
                <w:szCs w:val="19"/>
              </w:rPr>
              <w:t xml:space="preserve">若服务端与 App 绑定断开（App 退出或断网），此接口返回 HTTP 400。调用方可先 GET /status 确认 bindings 非空后再调用 /cmd。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🎯  2.3  POST /send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手动指定目标终端的精确路由接口。当存在多个终端或需要精确控制路由时使用，targetId 需先从 /status 获取。</w:t>
      </w:r>
    </w:p>
    <w:p>
      <w:pPr>
        <w:spacing w:after="60"/>
      </w:pPr>
      <w:r>
        <w:t xml:space="preserve"/>
      </w:r>
    </w:p>
    <w:p>
      <w:pPr>
        <w:pBdr>
          <w:left w:val="single" w:color="0D7377" w:sz="16"/>
        </w:pBdr>
        <w:shd w:fill="E8F0FE" w:val="clear"/>
        <w:spacing w:after="80" w:before="140"/>
        <w:ind w:left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POST </w:t>
      </w:r>
      <w:r>
        <w:rPr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b/>
          <w:bCs/>
          <w:color w:val="16213E"/>
          <w:sz w:val="22"/>
          <w:szCs w:val="22"/>
        </w:rPr>
        <w:t xml:space="preserve">/send</w:t>
      </w:r>
      <w:r>
        <w:rPr>
          <w:sz w:val="18"/>
          <w:szCs w:val="18"/>
        </w:rPr>
        <w:t xml:space="preserve">    </w:t>
      </w:r>
      <w:r>
        <w:rPr>
          <w:rFonts w:ascii="Arial" w:cs="Arial" w:eastAsia="Arial" w:hAnsi="Arial"/>
          <w:color w:val="8FA4B8"/>
          <w:sz w:val="18"/>
          <w:szCs w:val="18"/>
        </w:rPr>
        <w:t xml:space="preserve">手动指定 targetId · 高级用法</w:t>
      </w:r>
    </w:p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请求体参数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900"/>
        <w:gridCol w:w="5660"/>
      </w:tblGrid>
      <w:tr>
        <w:trPr>
          <w:tblHeader/>
        </w:trPr>
        <w:tc>
          <w:tcPr>
            <w:tcW w:type="dxa" w:w="16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</w:t>
            </w:r>
          </w:p>
        </w:tc>
        <w:tc>
          <w:tcPr>
            <w:tcW w:type="dxa" w:w="56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targetId</w:t>
            </w:r>
          </w:p>
        </w:tc>
        <w:tc>
          <w:tcPr>
            <w:tcW w:type="dxa" w:w="1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是</w:t>
            </w:r>
          </w:p>
        </w:tc>
        <w:tc>
          <w:tcPr>
            <w:tcW w:type="dxa" w:w="56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目标控制终端的 UUID，从 GET /status 的 terminalId 或 terminals[] 获取</w:t>
            </w:r>
          </w:p>
        </w:tc>
      </w:tr>
      <w:tr>
        <w:tc>
          <w:tcPr>
            <w:tcW w:type="dxa" w:w="1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是</w:t>
            </w:r>
          </w:p>
        </w:tc>
        <w:tc>
          <w:tcPr>
            <w:tcW w:type="dxa" w:w="56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指令内容字符串，格式见第 4 章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POST http://localhost:5679/send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"targetId": "xxxxxxxx-xxxx-xxxx-xxxx-xxxxxxxxxxxx",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"message":  "strength-30+20+3+3"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D7377" w:sz="8"/>
        </w:pBdr>
        <w:shd w:fill="16213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WebSocket 接口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WebSocket 服务运行在端口 5678，所有消息均为 UTF-8 编码的 JSON 字符串，单条消息最大长度 1950 字节。郊狼 App 与控制终端均通过此接口连接。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📦  3.1  消息通用格式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"type":     "msg" | "bind" | "heartbeat",   // 消息类型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"clientId": "xxxxxxxx-xxxx-xxxx-xxxx-xxxx",  // 发送方 UUID（服务端分配）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"targetId": "xxxxxxxx-xxxx-xxxx-xxxx-xxxx",  // 接收方 UUID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"message":  "指令内容或控制字符串"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值</w:t>
            </w:r>
          </w:p>
        </w:tc>
        <w:tc>
          <w:tcPr>
            <w:tcW w:type="dxa" w:w="18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59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含义</w:t>
            </w:r>
          </w:p>
        </w:tc>
      </w:tr>
      <w:tr>
        <w:tc>
          <w:tcPr>
            <w:tcW w:type="dxa" w:w="1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bind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双向</w:t>
            </w:r>
          </w:p>
        </w:tc>
        <w:tc>
          <w:tcPr>
            <w:tcW w:type="dxa" w:w="5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连接注册与绑定握手信令</w:t>
            </w:r>
          </w:p>
        </w:tc>
      </w:tr>
      <w:tr>
        <w:tc>
          <w:tcPr>
            <w:tcW w:type="dxa" w:w="1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msg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终端 → App</w:t>
            </w:r>
          </w:p>
        </w:tc>
        <w:tc>
          <w:tcPr>
            <w:tcW w:type="dxa" w:w="5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下发控制指令（强度 / 波形）</w:t>
            </w:r>
          </w:p>
        </w:tc>
      </w:tr>
      <w:tr>
        <w:tc>
          <w:tcPr>
            <w:tcW w:type="dxa" w:w="1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msg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→ 终端</w:t>
            </w:r>
          </w:p>
        </w:tc>
        <w:tc>
          <w:tcPr>
            <w:tcW w:type="dxa" w:w="5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上报设备当前强度状态</w:t>
            </w:r>
          </w:p>
        </w:tc>
      </w:tr>
      <w:tr>
        <w:tc>
          <w:tcPr>
            <w:tcW w:type="dxa" w:w="1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heartbeat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双向</w:t>
            </w:r>
          </w:p>
        </w:tc>
        <w:tc>
          <w:tcPr>
            <w:tcW w:type="dxa" w:w="5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保活心跳，服务端回复 message="200"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🤝  3.2  绑定握手流程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控制终端连接后需完成以下握手步骤，之后才能下发指令：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400"/>
        <w:gridCol w:w="2000"/>
        <w:gridCol w:w="3560"/>
      </w:tblGrid>
      <w:tr>
        <w:trPr>
          <w:tblHeader/>
        </w:trPr>
        <w:tc>
          <w:tcPr>
            <w:tcW w:type="dxa" w:w="6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顺序</w:t>
            </w:r>
          </w:p>
        </w:tc>
        <w:tc>
          <w:tcPr>
            <w:tcW w:type="dxa" w:w="18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方向</w:t>
            </w:r>
          </w:p>
        </w:tc>
        <w:tc>
          <w:tcPr>
            <w:tcW w:type="dxa" w:w="1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35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①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服务端 → 终端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bind</w:t>
            </w:r>
          </w:p>
        </w:tc>
        <w:tc>
          <w:tcPr>
            <w:tcW w:type="dxa" w:w="2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"targetId"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服务端主动推送，clientId 为终端的 UUID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②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终端 → 服务端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bind</w:t>
            </w:r>
          </w:p>
        </w:tc>
        <w:tc>
          <w:tcPr>
            <w:tcW w:type="dxa" w:w="2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"targetId"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终端回发，表示"我是控制终端，等待 App 绑定"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③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服务端 → 终端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bind</w:t>
            </w:r>
          </w:p>
        </w:tc>
        <w:tc>
          <w:tcPr>
            <w:tcW w:type="dxa" w:w="2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"200"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郊狼 App 扫码后，服务端通知终端绑定成功，targetId 为 App UUID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④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终端 → App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msg</w:t>
            </w:r>
          </w:p>
        </w:tc>
        <w:tc>
          <w:tcPr>
            <w:tcW w:type="dxa" w:w="20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任意指令字符串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绑定完成，终端开始下发控制指令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终端连接完整示例代码（JavaScript）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const ws = new WebSocket("ws://localhost:5678");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let myClientId, appTargetId;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ws.onmessage = (e) =&gt;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const msg = JSON.parse(e.data);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// ① 收到服务端分配的 clientId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if (msg.type === "bind" &amp;&amp; !myClientId)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myClientId = msg.clientId;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// ② 注册为控制终端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ws.send(JSON.stringify({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type: "bind", clientId: myClientId,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targetId: "", message: "targetId"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}));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// ③ 绑定成功通知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if (msg.type === "bind" &amp;&amp; msg.message === "200" &amp;&amp; msg.targetId)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appTargetId = msg.targetId; // 保存 App 的 UUID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console.log("绑定成功，可以开始发送指令");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};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④ 发送控制指令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function sendCmd(message)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ws.send(JSON.stringify({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type: "msg", clientId: myClientId,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targetId: appTargetId, message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}));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💓  3.3  心跳保活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建议每 25～30 秒发送一次心跳，防止连接被网络设备断开。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发送心跳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ws.send(JSON.stringify({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type: "heartbeat",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clientId: myClientId,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targetId: appTargetId,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message: ""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}));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服务端回应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{ "type": "heartbeat", "clientId": "...", "targetId": "...", "message": "200" 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D7377" w:sz="8"/>
        </w:pBdr>
        <w:shd w:fill="16213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指令参考（message 字段）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以下所有指令均填写在 message 字段中，通过 HTTP /cmd 接口或 WebSocket msg 消息下发。</w:t>
      </w:r>
    </w:p>
    <w:p>
      <w:pPr>
        <w:spacing w:after="6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🎛  4.1  强度控制指令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格式：</w:t>
      </w:r>
      <w:r>
        <w:rPr>
          <w:rFonts w:ascii="Courier New" w:cs="Courier New" w:eastAsia="Courier New" w:hAnsi="Courier New"/>
          <w:color w:val="0D7377"/>
          <w:sz w:val="20"/>
          <w:szCs w:val="20"/>
        </w:rPr>
        <w:t xml:space="preserve">strength-A+B+opA+opB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16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8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取值范围</w:t>
            </w:r>
          </w:p>
        </w:tc>
        <w:tc>
          <w:tcPr>
            <w:tcW w:type="dxa" w:w="45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~ 200</w:t>
            </w:r>
          </w:p>
        </w:tc>
        <w:tc>
          <w:tcPr>
            <w:tcW w:type="dxa" w:w="4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通道的操作数值</w:t>
            </w:r>
          </w:p>
        </w:tc>
      </w:tr>
      <w:tr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~ 200</w:t>
            </w:r>
          </w:p>
        </w:tc>
        <w:tc>
          <w:tcPr>
            <w:tcW w:type="dxa" w:w="4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 通道的操作数值</w:t>
            </w:r>
          </w:p>
        </w:tc>
      </w:tr>
      <w:tr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opA</w:t>
            </w:r>
          </w:p>
        </w:tc>
        <w:tc>
          <w:tcPr>
            <w:tcW w:type="dxa" w:w="1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/ 1 / 2 / 3</w:t>
            </w:r>
          </w:p>
        </w:tc>
        <w:tc>
          <w:tcPr>
            <w:tcW w:type="dxa" w:w="4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通道操作模式（见下表）</w:t>
            </w:r>
          </w:p>
        </w:tc>
      </w:tr>
      <w:tr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opB</w:t>
            </w:r>
          </w:p>
        </w:tc>
        <w:tc>
          <w:tcPr>
            <w:tcW w:type="dxa" w:w="1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 / 1 / 2 / 3</w:t>
            </w:r>
          </w:p>
        </w:tc>
        <w:tc>
          <w:tcPr>
            <w:tcW w:type="dxa" w:w="4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 通道操作模式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操作模式（op）说明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500"/>
        <w:gridCol w:w="3560"/>
      </w:tblGrid>
      <w:tr>
        <w:trPr>
          <w:tblHeader/>
        </w:trPr>
        <w:tc>
          <w:tcPr>
            <w:tcW w:type="dxa" w:w="9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 值</w:t>
            </w:r>
          </w:p>
        </w:tc>
        <w:tc>
          <w:tcPr>
            <w:tcW w:type="dxa" w:w="1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35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效果描述</w:t>
            </w:r>
          </w:p>
        </w:tc>
        <w:tc>
          <w:tcPr>
            <w:tcW w:type="dxa" w:w="35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示例（当前强度 10，A=5）</w:t>
            </w:r>
          </w:p>
        </w:tc>
      </w:tr>
      <w:tr>
        <w:tc>
          <w:tcPr>
            <w:tcW w:type="dxa" w:w="9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不操作</w:t>
            </w:r>
          </w:p>
        </w:tc>
        <w:tc>
          <w:tcPr>
            <w:tcW w:type="dxa" w:w="3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通道强度保持不变，忽略对应 A/B 参数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保持 10</w:t>
            </w:r>
          </w:p>
        </w:tc>
      </w:tr>
      <w:tr>
        <w:tc>
          <w:tcPr>
            <w:tcW w:type="dxa" w:w="9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增加 +</w:t>
            </w:r>
          </w:p>
        </w:tc>
        <w:tc>
          <w:tcPr>
            <w:tcW w:type="dxa" w:w="3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当前强度加上参数值，不超过 maxA/maxB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+ 5 = 15</w:t>
            </w:r>
          </w:p>
        </w:tc>
      </w:tr>
      <w:tr>
        <w:tc>
          <w:tcPr>
            <w:tcW w:type="dxa" w:w="9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减少 −</w:t>
            </w:r>
          </w:p>
        </w:tc>
        <w:tc>
          <w:tcPr>
            <w:tcW w:type="dxa" w:w="3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当前强度减去参数值，最小为 0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10 − 5 = 5</w:t>
            </w:r>
          </w:p>
        </w:tc>
      </w:tr>
      <w:tr>
        <w:tc>
          <w:tcPr>
            <w:tcW w:type="dxa" w:w="9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直接设置</w:t>
            </w:r>
          </w:p>
        </w:tc>
        <w:tc>
          <w:tcPr>
            <w:tcW w:type="dxa" w:w="35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将强度直接设为参数值（推荐绝对值控制）</w:t>
            </w:r>
          </w:p>
        </w:tc>
        <w:tc>
          <w:tcPr>
            <w:tcW w:type="dxa" w:w="3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直接变为 5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常用指令速查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── 绝对值控制（推荐） ──────────────────────────────────────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"strength-20+10+3+3"   // A 直接设为 20，B 直接设为 10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"strength-0+0+3+3"     // 归零（紧急停止）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"strength-50+50+3+3"   // 双通道同时设为 50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── 相对控制 ─────────────────────────────────────────────────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"strength-5+0+1+0"     // A 增加 5，B 不变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"strength-0+5+0+1"     // A 不变，B 增加 5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"strength-5+5+2+2"     // A、B 各减少 5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── 单通道操作 ───────────────────────────────────────────────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"strength-30+0+3+0"    // 仅设置 A 通道为 30，B 不变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"strength-0+30+0+3"    // 仅设置 B 通道为 30，A 不变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〰  4.2  波形下发指令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格式：</w:t>
      </w:r>
      <w:r>
        <w:rPr>
          <w:rFonts w:ascii="Courier New" w:cs="Courier New" w:eastAsia="Courier New" w:hAnsi="Courier New"/>
          <w:color w:val="0D7377"/>
          <w:sz w:val="20"/>
          <w:szCs w:val="20"/>
        </w:rPr>
        <w:t xml:space="preserve">pulse-x:["hex1","hex2","hex3","hex4"]</w:t>
      </w:r>
    </w:p>
    <w:p>
      <w:pPr>
        <w:spacing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向指定通道写入波形数据。每帧为 16 进制字符串，服务端每 100ms 自动消耗一帧并循环。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75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x</w:t>
            </w:r>
          </w:p>
        </w:tc>
        <w:tc>
          <w:tcPr>
            <w:tcW w:type="dxa" w:w="7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通道选择：a 或 b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hex1~hex4</w:t>
            </w:r>
          </w:p>
        </w:tc>
        <w:tc>
          <w:tcPr>
            <w:tcW w:type="dxa" w:w="7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波形帧数组，每帧为十六进制字符串，最多 4 帧/次发送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帧格式</w:t>
            </w:r>
          </w:p>
        </w:tc>
        <w:tc>
          <w:tcPr>
            <w:tcW w:type="dxa" w:w="75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固定格式，详见官方协议文档；下方提供可用的内置预设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内置波形预设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波形名称</w:t>
            </w:r>
          </w:p>
        </w:tc>
        <w:tc>
          <w:tcPr>
            <w:tcW w:type="dxa" w:w="43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示例 HEX 帧</w:t>
            </w:r>
          </w:p>
        </w:tc>
        <w:tc>
          <w:tcPr>
            <w:tcW w:type="dxa" w:w="32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特征描述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连续稳定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1E9082B46464646464646464646464640000FF00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持续均匀输出，无变化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脉冲节奏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14508000000000000000000000000000FFFFFF00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短促跳动，节奏感强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呼吸渐变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145082B41414141414141414141414140000FF00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强度周期性渐强渐弱</w:t>
            </w:r>
          </w:p>
        </w:tc>
      </w:tr>
      <w:tr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强力冲击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3C9082B43C3C3C3C3C3C3C3C3C3C3C3C3CFFFFFF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高强度持续输出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使用示例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向 A 通道发送连续稳定波形（4 帧）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"pulse-a:[\"1E9082B46464646464646464646464640000FF00\",\"1E9082B46464646464646464646464640000FF00\"]"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同时写入 A、B 通道（需发两条指令）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await cmd("pulse-a:[\"14508000000000000000000000000000FFFFFF00\"]");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await cmd("pulse-b:[\"14508000000000000000000000000000FFFFFF00\"]");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20"/>
              <w:bottom w:val="single" w:color="0D7377" w:sz="6"/>
              <w:right w:val="single" w:color="D0DCE8" w:sz="4"/>
            </w:tcBorders>
            <w:shd w:fill="E8F4F4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16213E"/>
                <w:sz w:val="19"/>
                <w:szCs w:val="19"/>
              </w:rPr>
              <w:t xml:space="preserve">pulse 指令仅写入波形队列，不会自动改变通道强度。应先用 strength 指令设置强度，再下发波形，否则设备有强度但无波形数据时输出效果可能不稳定。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🗑  4.3  清除指令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指令</w:t>
            </w:r>
          </w:p>
        </w:tc>
        <w:tc>
          <w:tcPr>
            <w:tcW w:type="dxa" w:w="69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"clear-a"</w:t>
            </w:r>
          </w:p>
        </w:tc>
        <w:tc>
          <w:tcPr>
            <w:tcW w:type="dxa" w:w="6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清除 A 通道波形队列，立即停止 A 通道波形输出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"clear-b"</w:t>
            </w:r>
          </w:p>
        </w:tc>
        <w:tc>
          <w:tcPr>
            <w:tcW w:type="dxa" w:w="6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清除 B 通道波形队列，立即停止 B 通道波形输出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20"/>
              <w:bottom w:val="single" w:color="E67E22" w:sz="6"/>
              <w:right w:val="single" w:color="D0DCE8" w:sz="4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16213E"/>
                <w:sz w:val="19"/>
                <w:szCs w:val="19"/>
              </w:rPr>
              <w:t xml:space="preserve">clear 仅清除波形，不修改通道强度。完全停止输出应同时执行：strength-0+0+3+3、clear-a、clear-b 三条指令。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D7377" w:sz="8"/>
        </w:pBdr>
        <w:shd w:fill="16213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二次开发指南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🔧  5.1  推荐接入方式对比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接入方式</w:t>
            </w:r>
          </w:p>
        </w:tc>
        <w:tc>
          <w:tcPr>
            <w:tcW w:type="dxa" w:w="1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复杂度</w:t>
            </w:r>
          </w:p>
        </w:tc>
        <w:tc>
          <w:tcPr>
            <w:tcW w:type="dxa" w:w="18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实时性</w:t>
            </w:r>
          </w:p>
        </w:tc>
        <w:tc>
          <w:tcPr>
            <w:tcW w:type="dxa" w:w="37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HTTP POST /cmd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★☆☆  极简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中（轮询或触发）</w:t>
            </w:r>
          </w:p>
        </w:tc>
        <w:tc>
          <w:tcPr>
            <w:tcW w:type="dxa" w:w="3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网页小程序、游戏、脚本、定时触发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HTTP GET /status + /cmd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★★☆  低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中</w:t>
            </w:r>
          </w:p>
        </w:tc>
        <w:tc>
          <w:tcPr>
            <w:tcW w:type="dxa" w:w="3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需要读取设备强度后再控制的场景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WebSocket 直连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★★★  中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高（实时双向）</w:t>
            </w:r>
          </w:p>
        </w:tc>
        <w:tc>
          <w:tcPr>
            <w:tcW w:type="dxa" w:w="3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需要实时接收 App 上报状态的场景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📄  5.2  JavaScript 完整示例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── DG-Lab 客户端封装（HTTP 方式，推荐） ──────────────────────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class DGLabClient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constructor(base = "http://localhost:5679")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this.base = base;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async cmd(message)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const r = await fetch(`${this.base}/cmd`,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method: "POST",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headers: { "Content-Type": "application/json" },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body: JSON.stringify({ message }),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});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return r.json();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async status()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return (await fetch(`${this.base}/status`)).json();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async isBound()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const s = await this.status();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return Object.keys(s.bindings || {}).length &gt; 0;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// 设置强度（绝对值）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setStrength(a, b) { return this.cmd(`strength-${a}+${b}+3+3`);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// 调整强度（相对值）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addStrength(a, b) { return this.cmd(`strength-${a}+${b}+1+1`);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// 下发波形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pulse(ch, frames)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const hex = frames.map(f =&gt; `"${f}"`).join(",");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return this.cmd(`pulse-${ch}:[${hex}]`);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// 清除波形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clear(ch = "ab")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const ps = [];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if (ch.includes("a")) ps.push(this.cmd("clear-a"));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if (ch.includes("b")) ps.push(this.cmd("clear-b"));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return Promise.all(ps);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// 触发电击（设强度 → 下波形 → 等待 → 归零）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async shock(a = 20, b = 10, durationMs = 1500)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const frame = "1E9082B46464646464646464646464640000FF00";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await this.setStrength(a, b);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await this.pulse("a", [frame, frame]);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await this.pulse("b", [frame, frame]);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await new Promise(r =&gt; setTimeout(r, durationMs));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await this.setStrength(0, 0);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await this.clear("ab");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// 紧急停止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async emergencyStop()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await this.setStrength(0, 0);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await this.clear("ab");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}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── 使用示例 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const dg = new DGLabClient("http://192.168.1.100:5679");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// 检查是否已绑定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if (await dg.isBound()) {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await dg.shock(20, 10, 2000);   // 触发 2 秒电击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🐍  5.3  Python 完整示例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import requests, time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class DGLabClient: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def __init__(self, base="http://localhost:5679"):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self.base = base.rstrip("/")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def cmd(self, message: str) -&gt; dict: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"""发送控制指令（自动路由）"""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r = requests.post(f"{self.base}/cmd",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                  json={"message": message}, timeout=3)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return r.json()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def status(self) -&gt; dict: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return requests.get(f"{self.base}/status", timeout=3).json()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def is_bound(self) -&gt; bool: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return bool(self.status().get("bindings"))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def set_strength(self, a: int, b: int):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"""直接设置强度（绝对值，推荐）"""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return self.cmd(f"strength-{a}+{b}+3+3")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def pulse(self, ch: str, frames: list[str]):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"""下发波形帧"""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hex_arr = ",".join(f'"{f}"' for f in frames)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return self.cmd(f"pulse-{ch}:[{hex_arr}]")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def clear(self, ch: str = "ab"):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if "a" in ch: self.cmd("clear-a")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if "b" in ch: self.cmd("clear-b")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def shock(self, a: int = 20, b: int = 10, duration: float = 1.5):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"""触发电击"""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frame = "1E9082B46464646464646464646464640000FF00"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self.set_strength(a, b)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self.pulse("a", [frame, frame])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self.pulse("b", [frame, frame])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time.sleep(duration)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self.set_strength(0, 0)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self.clear("ab")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def emergency_stop(self):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self.set_strength(0, 0)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   self.clear("ab")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# ── 使用示例 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dg = DGLabClient("http://192.168.1.100:5679")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print(dg.status())          # 查询状态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if dg.is_bound():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dg.shock(20, 10, 1.5)  # 触发 1.5 秒电击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⌨  5.4  cURL 快速参考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6"/>
              <w:left w:val="single" w:color="0D7377" w:sz="16"/>
              <w:bottom w:val="single" w:color="0D7377" w:sz="6"/>
              <w:right w:val="single" w:color="CCCCCC" w:sz="4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# 查询当前状态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curl http://localhost:5679/status | python3 -m json.tool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# 设置 A=20 B=10（绝对值）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curl -X POST http://localhost:5679/cmd \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-d '{"message":"strength-20+10+3+3"}'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# A 通道增加 5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curl -X POST http://localhost:5679/cmd \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-d '{"message":"strength-5+0+1+0"}'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# 下发波形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curl -X POST http://localhost:5679/cmd \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-d '{"message":"pulse-a:[\"1E9082B46464646464646464646464640000FF00\"]"}'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/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# 紧急停止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curl -X POST http://localhost:5679/cmd \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 w:line="320" w:lineRule="exact"/>
            </w:pPr>
            <w:r>
              <w:rPr>
                <w:rFonts w:ascii="Courier New" w:cs="Courier New" w:eastAsia="Courier New" w:hAnsi="Courier New"/>
                <w:color w:val="16213E"/>
                <w:sz w:val="17"/>
                <w:szCs w:val="17"/>
              </w:rPr>
              <w:t xml:space="preserve">     -d '{"message":"strength-0+0+3+3"}'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0D7377" w:sz="8"/>
        </w:pBdr>
        <w:shd w:fill="16213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错误码与常见问题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🚨  6.1  HTTP 错误码</w:t>
      </w:r>
    </w:p>
    <w:p>
      <w:pPr>
        <w:spacing w:after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状态码</w:t>
            </w:r>
          </w:p>
        </w:tc>
        <w:tc>
          <w:tcPr>
            <w:tcW w:type="dxa" w:w="26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字段内容</w:t>
            </w:r>
          </w:p>
        </w:tc>
        <w:tc>
          <w:tcPr>
            <w:tcW w:type="dxa" w:w="2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dxa" w:w="31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400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未绑定或终端不存在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郊狼 App 未扫码，或控制终端未连接 WS</w:t>
            </w:r>
          </w:p>
        </w:tc>
        <w:tc>
          <w:tcPr>
            <w:tcW w:type="dxa" w:w="3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检查 App 是否扫码；终端是否已连接并发送 bind</w:t>
            </w:r>
          </w:p>
        </w:tc>
      </w:tr>
      <w:tr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400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目标不存在或未绑定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/send 接口 targetId 无效</w:t>
            </w:r>
          </w:p>
        </w:tc>
        <w:tc>
          <w:tcPr>
            <w:tcW w:type="dxa" w:w="3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重新从 GET /status 获取有效的 terminalId</w:t>
            </w:r>
          </w:p>
        </w:tc>
      </w:tr>
      <w:tr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500</w:t>
            </w:r>
          </w:p>
        </w:tc>
        <w:tc>
          <w:tcPr>
            <w:tcW w:type="dxa" w:w="2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（具体异常信息）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服务端内部错误</w:t>
            </w:r>
          </w:p>
        </w:tc>
        <w:tc>
          <w:tcPr>
            <w:tcW w:type="dxa" w:w="31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检查 dglab_server.py 终端输出日志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🌐  6.2  网络层常见问题</w:t>
      </w:r>
    </w:p>
    <w:p>
      <w:pPr>
        <w:spacing w:after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错误现象</w:t>
            </w:r>
          </w:p>
        </w:tc>
        <w:tc>
          <w:tcPr>
            <w:tcW w:type="dxa" w:w="2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47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Connection refused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服务端未启动</w:t>
            </w:r>
          </w:p>
        </w:tc>
        <w:tc>
          <w:tcPr>
            <w:tcW w:type="dxa" w:w="4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python dglab_server.py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CORS error（浏览器）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浏览器跨域限制</w:t>
            </w:r>
          </w:p>
        </w:tc>
        <w:tc>
          <w:tcPr>
            <w:tcW w:type="dxa" w:w="4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服务端已内置 CORS 头；检查是否用 file:// 直接打开 HTML（应用 http:// 或本地 server）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Request timeout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服务端 IP 填错或网络不通</w:t>
            </w:r>
          </w:p>
        </w:tc>
        <w:tc>
          <w:tcPr>
            <w:tcW w:type="dxa" w:w="4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确认用 http://正确IP:5679，不要用 127.0.0.1 访问局域网其他机器</w:t>
            </w:r>
          </w:p>
        </w:tc>
      </w:tr>
      <w:tr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/cmd 返回 ok:false</w:t>
            </w:r>
          </w:p>
        </w:tc>
        <w:tc>
          <w:tcPr>
            <w:tcW w:type="dxa" w:w="2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 断开或未绑定</w:t>
            </w:r>
          </w:p>
        </w:tc>
        <w:tc>
          <w:tcPr>
            <w:tcW w:type="dxa" w:w="47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让 App 重新扫码；或检查 GET /status 的 bindings 字段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6"/>
              <w:left w:val="single" w:color="E67E22" w:sz="20"/>
              <w:bottom w:val="single" w:color="E67E22" w:sz="6"/>
              <w:right w:val="single" w:color="D0DCE8" w:sz="4"/>
            </w:tcBorders>
            <w:shd w:fill="FEF9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16213E"/>
                <w:sz w:val="19"/>
                <w:szCs w:val="19"/>
              </w:rPr>
              <w:t xml:space="preserve">安全提示：服务端默认监听 0.0.0.0，局域网所有设备均可访问。如需限制访问，请配置操作系统防火墙规则，仅允许信任 IP 访问 5678/5679 端口。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0D7377" w:sz="8"/>
        </w:pBdr>
        <w:shd w:fill="16213E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附录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📋  7.1  指令速查表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指令</w:t>
            </w:r>
          </w:p>
        </w:tc>
        <w:tc>
          <w:tcPr>
            <w:tcW w:type="dxa" w:w="22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43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strength-A+B+opA+opB</w:t>
            </w:r>
          </w:p>
        </w:tc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强度控制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strength-20+10+3+3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pulse-a:[...]</w:t>
            </w:r>
          </w:p>
        </w:tc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 通道波形下发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pulse-a:["1E9082..."]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pulse-b:[...]</w:t>
            </w:r>
          </w:p>
        </w:tc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 通道波形下发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pulse-b:["1E9082..."]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clear-a</w:t>
            </w:r>
          </w:p>
        </w:tc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清除 A 通道波形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clear-a</w:t>
            </w:r>
          </w:p>
        </w:tc>
      </w:tr>
      <w:tr>
        <w:tc>
          <w:tcPr>
            <w:tcW w:type="dxa" w:w="2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clear-b</w:t>
            </w:r>
          </w:p>
        </w:tc>
        <w:tc>
          <w:tcPr>
            <w:tcW w:type="dxa" w:w="2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清除 B 通道波形</w:t>
            </w:r>
          </w:p>
        </w:tc>
        <w:tc>
          <w:tcPr>
            <w:tcW w:type="dxa" w:w="43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clear-b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🗂  7.2  HTTP 接口速查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200"/>
        <w:gridCol w:w="3860"/>
      </w:tblGrid>
      <w:tr>
        <w:trPr>
          <w:tblHeader/>
        </w:trPr>
        <w:tc>
          <w:tcPr>
            <w:tcW w:type="dxa" w:w="9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14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32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8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9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/status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无</w:t>
            </w:r>
          </w:p>
        </w:tc>
        <w:tc>
          <w:tcPr>
            <w:tcW w:type="dxa" w:w="3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查询连接状态和设备强度</w:t>
            </w:r>
          </w:p>
        </w:tc>
      </w:tr>
      <w:tr>
        <w:tc>
          <w:tcPr>
            <w:tcW w:type="dxa" w:w="9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/cmd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message: string</w:t>
            </w:r>
          </w:p>
        </w:tc>
        <w:tc>
          <w:tcPr>
            <w:tcW w:type="dxa" w:w="3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自动路由指令（推荐）</w:t>
            </w:r>
          </w:p>
        </w:tc>
      </w:tr>
      <w:tr>
        <w:tc>
          <w:tcPr>
            <w:tcW w:type="dxa" w:w="9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/send</w:t>
            </w:r>
          </w:p>
        </w:tc>
        <w:tc>
          <w:tcPr>
            <w:tcW w:type="dxa" w:w="32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targetId: string, message: string</w:t>
            </w:r>
          </w:p>
        </w:tc>
        <w:tc>
          <w:tcPr>
            <w:tcW w:type="dxa" w:w="38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指定终端路由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pBdr>
          <w:bottom w:val="single" w:color="0D7377" w:sz="6" w:space="4"/>
        </w:pBdr>
        <w:spacing w:after="8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⚙  7.3  op 操作模式速查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rPr>
          <w:tblHeader/>
        </w:trPr>
        <w:tc>
          <w:tcPr>
            <w:tcW w:type="dxa" w:w="6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</w:t>
            </w:r>
          </w:p>
        </w:tc>
        <w:tc>
          <w:tcPr>
            <w:tcW w:type="dxa" w:w="180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6960"/>
            <w:tcBorders>
              <w:top w:val="single" w:color="0D7377" w:sz="6"/>
              <w:left w:val="single" w:color="0D7377" w:sz="6"/>
              <w:bottom w:val="single" w:color="0D7377" w:sz="6"/>
              <w:right w:val="single" w:color="0D7377" w:sz="6"/>
            </w:tcBorders>
            <w:shd w:fill="0D737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推荐场景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不操作（保持当前值）</w:t>
            </w:r>
          </w:p>
        </w:tc>
        <w:tc>
          <w:tcPr>
            <w:tcW w:type="dxa" w:w="6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只想改变另一个通道时，另一个通道填 0 配合 op=0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相对增加</w:t>
            </w:r>
          </w:p>
        </w:tc>
        <w:tc>
          <w:tcPr>
            <w:tcW w:type="dxa" w:w="6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渐进式增强，如游戏得分后逐步提升强度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相对减少</w:t>
            </w:r>
          </w:p>
        </w:tc>
        <w:tc>
          <w:tcPr>
            <w:tcW w:type="dxa" w:w="6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渐进式降低，如游戏通关后逐步放松</w:t>
            </w:r>
          </w:p>
        </w:tc>
      </w:tr>
      <w:tr>
        <w:tc>
          <w:tcPr>
            <w:tcW w:type="dxa" w:w="6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D7377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直接设置（推荐）</w:t>
            </w:r>
          </w:p>
        </w:tc>
        <w:tc>
          <w:tcPr>
            <w:tcW w:type="dxa" w:w="6960"/>
            <w:tcBorders>
              <w:top w:val="single" w:color="D0DCE8" w:sz="4"/>
              <w:left w:val="single" w:color="D0DCE8" w:sz="4"/>
              <w:bottom w:val="single" w:color="D0DCE8" w:sz="4"/>
              <w:right w:val="single" w:color="D0DCE8" w:sz="4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绝对控制，精确指定强度值，行为最可预测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D0DCE8" w:sz="4" w:space="1"/>
        </w:pBdr>
        <w:spacing w:after="60" w:before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0"/>
        <w:jc w:val="left"/>
      </w:pPr>
      <w:r>
        <w:rPr>
          <w:rFonts w:ascii="Arial" w:cs="Arial" w:eastAsia="Arial" w:hAnsi="Arial"/>
          <w:color w:val="8FA4B8"/>
          <w:sz w:val="17"/>
          <w:szCs w:val="17"/>
        </w:rPr>
        <w:t xml:space="preserve">DG-Lab Shock Server API Reference  ·  v1.0.0  ·  2026</w:t>
      </w:r>
      <w:r>
        <w:rPr>
          <w:color w:val="D8E4EE"/>
          <w:sz w:val="17"/>
          <w:szCs w:val="17"/>
        </w:rPr>
        <w:t xml:space="preserve">    |    </w:t>
      </w:r>
      <w:r>
        <w:rPr>
          <w:rFonts w:ascii="Arial" w:cs="Arial" w:eastAsia="Arial" w:hAnsi="Arial"/>
          <w:color w:val="8FA4B8"/>
          <w:sz w:val="17"/>
          <w:szCs w:val="17"/>
        </w:rPr>
        <w:t xml:space="preserve">基于 DG-LAB 官方 Socket 协议  ·  仅支持郊狼 3.0  ·  本文档面向二次开发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CE8" w:sz="4" w:space="4"/>
      </w:pBdr>
      <w:spacing w:after="0" w:before="0"/>
      <w:jc w:val="right"/>
    </w:pPr>
    <w:r>
      <w:rPr>
        <w:rFonts w:ascii="Arial" w:cs="Arial" w:eastAsia="Arial" w:hAnsi="Arial"/>
        <w:color w:val="8FA4B8"/>
        <w:sz w:val="16"/>
        <w:szCs w:val="16"/>
      </w:rPr>
      <w:t xml:space="preserve">© 2026 DG-Lab Shock Server  ·  仅供开发参考</w:t>
    </w:r>
    <w:r>
      <w:rPr>
        <w:sz w:val="16"/>
        <w:szCs w:val="16"/>
      </w:rPr>
      <w:t xml:space="preserve">    </w:t>
    </w:r>
    <w:r>
      <w:rPr>
        <w:rFonts w:ascii="Courier New" w:cs="Courier New" w:eastAsia="Courier New" w:hAnsi="Courier New"/>
        <w:color w:val="0D73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FA4B8"/>
        <w:sz w:val="16"/>
        <w:szCs w:val="16"/>
      </w:rPr>
      <w:t xml:space="preserve"> / </w:t>
    </w:r>
    <w:r>
      <w:rPr>
        <w:rFonts w:ascii="Courier New" w:cs="Courier New" w:eastAsia="Courier New" w:hAnsi="Courier New"/>
        <w:color w:val="8FA4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CE8" w:sz="4" w:space="4"/>
      </w:pBdr>
      <w:spacing w:after="0"/>
    </w:pPr>
    <w:r>
      <w:rPr>
        <w:rFonts w:ascii="Arial" w:cs="Arial" w:eastAsia="Arial" w:hAnsi="Arial"/>
        <w:color w:val="8FA4B8"/>
        <w:sz w:val="16"/>
        <w:szCs w:val="16"/>
      </w:rPr>
      <w:t xml:space="preserve">DG-LAB SHOCK SERVER · API Reference</w:t>
    </w:r>
    <w:r>
      <w:rPr>
        <w:rFonts w:ascii="Courier New" w:cs="Courier New" w:eastAsia="Courier New" w:hAnsi="Courier New"/>
        <w:color w:val="0D7377"/>
        <w:sz w:val="16"/>
        <w:szCs w:val="16"/>
      </w:rPr>
      <w:t xml:space="preserve">   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6213E" w:val="clear"/>
      <w:spacing w:after="12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2026-05-28T09:43:07.103Z</dcterms:created>
  <dcterms:modified xsi:type="dcterms:W3CDTF">2026-05-28T09:43:07.103Z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