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numPr>
          <w:ilvl w:val="0"/>
          <w:numId w:val="1"/>
        </w:numPr>
        <w:spacing w:before="2370.1129150390625" w:line="244.23548698425293" w:lineRule="auto"/>
        <w:ind w:left="720" w:right="2341.138916015625" w:hanging="360"/>
        <w:rPr>
          <w:rFonts w:ascii="Poppins" w:cs="Poppins" w:eastAsia="Poppins" w:hAnsi="Poppins"/>
          <w:b w:val="1"/>
          <w:bCs w:val="1"/>
          <w:sz w:val="36"/>
          <w:szCs w:val="36"/>
          <w:u w:val="no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1129150390625" w:line="244.23548698425293" w:lineRule="auto"/>
        <w:ind w:left="159.12002563476562" w:right="2341.138916015625" w:firstLine="5.999908447265625"/>
        <w:jc w:val="left"/>
        <w:rPr>
          <w:rFonts w:ascii="Poppins" w:cs="Poppins" w:eastAsia="Poppins" w:hAnsi="Poppins"/>
          <w:b w:val="1"/>
          <w:bCs w:val="1"/>
          <w:i w:val="1"/>
          <w:iCs w:val="1"/>
          <w:smallCaps w:val="0"/>
          <w:strike w:val="0"/>
          <w:color w:val="999999"/>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6"/>
          <w:szCs w:val="36"/>
          <w:u w:val="none"/>
          <w:shd w:fill="auto" w:val="clear"/>
          <w:vertAlign w:val="baseline"/>
          <w:rtl w:val="0"/>
        </w:rPr>
        <w:t xml:space="preserve">Shoulder Arthroscopy - Single Service </w:t>
      </w:r>
      <w:r w:rsidDel="00000000" w:rsidR="00000000" w:rsidRPr="00000000">
        <w:rPr>
          <w:rFonts w:ascii="Poppins" w:cs="Poppins" w:eastAsia="Poppins" w:hAnsi="Poppins"/>
          <w:b w:val="1"/>
          <w:bCs w:val="1"/>
          <w:i w:val="1"/>
          <w:iCs w:val="1"/>
          <w:smallCaps w:val="0"/>
          <w:strike w:val="0"/>
          <w:color w:val="999999"/>
          <w:sz w:val="24"/>
          <w:szCs w:val="24"/>
          <w:u w:val="none"/>
          <w:shd w:fill="auto" w:val="clear"/>
          <w:vertAlign w:val="baseline"/>
          <w:rtl w:val="0"/>
        </w:rPr>
        <w:t xml:space="preserve">Clinical Guidelines for Medical Necessity Review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26611328125" w:line="240" w:lineRule="auto"/>
        <w:ind w:left="152.16003417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Version: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64.880065917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Effective Date: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February 26, 2024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2.320556640625" w:line="240" w:lineRule="auto"/>
        <w:ind w:left="0" w:right="205.62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Shoulder Arthroscopy - Single Service (VERSION 4)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4694824218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2024 </w:t>
      </w:r>
      <w:r w:rsidDel="00000000" w:rsidR="00000000" w:rsidRPr="00000000">
        <w:rPr>
          <w:rFonts w:ascii="Poppins" w:cs="Poppins" w:eastAsia="Poppins" w:hAnsi="Poppins"/>
          <w:i w:val="1"/>
          <w:iCs w:val="1"/>
          <w:sz w:val="18"/>
          <w:szCs w:val="18"/>
          <w:rtl w:val="0"/>
        </w:rPr>
        <w:t xml:space="preserve">Ron Health Information Technologies Inc.</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All Rights Reserved.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1.6070556640625" w:firstLine="0"/>
        <w:jc w:val="right"/>
        <w:rPr>
          <w:rFonts w:ascii="Poppins" w:cs="Poppins" w:eastAsia="Poppins" w:hAnsi="Poppins"/>
          <w:b w:val="1"/>
          <w:bCs w:val="1"/>
          <w:i w:val="0"/>
          <w:iCs w:val="0"/>
          <w:smallCaps w:val="0"/>
          <w:strike w:val="0"/>
          <w:color w:val="000000"/>
          <w:sz w:val="40"/>
          <w:szCs w:val="4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40"/>
          <w:szCs w:val="40"/>
          <w:u w:val="none"/>
          <w:shd w:fill="auto" w:val="clear"/>
          <w:vertAlign w:val="baseline"/>
          <w:rtl w:val="0"/>
        </w:rPr>
        <w:t xml:space="preserve">Important Notices </w:t>
      </w:r>
    </w:p>
    <w:tbl>
      <w:tblPr>
        <w:tblStyle w:val="Table1"/>
        <w:tblW w:w="9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60"/>
        <w:tblGridChange w:id="0">
          <w:tblGrid>
            <w:gridCol w:w="9560"/>
          </w:tblGrid>
        </w:tblGridChange>
      </w:tblGrid>
      <w:tr>
        <w:trPr>
          <w:cantSplit w:val="0"/>
          <w:trHeight w:val="10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800659179687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Notices &amp; Disclaimers: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185546875" w:line="239.9040126800537" w:lineRule="auto"/>
              <w:ind w:left="132.40005493164062" w:right="130.54931640625" w:hanging="5.800018310546875"/>
              <w:jc w:val="left"/>
              <w:rPr>
                <w:rFonts w:ascii="Poppins" w:cs="Poppins" w:eastAsia="Poppins" w:hAnsi="Poppins"/>
                <w:b w:val="1"/>
                <w:bCs w:val="1"/>
                <w:i w:val="0"/>
                <w:iCs w:val="0"/>
                <w:smallCaps w:val="0"/>
                <w:strike w:val="0"/>
                <w:color w:val="98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980000"/>
                <w:sz w:val="20"/>
                <w:szCs w:val="20"/>
                <w:u w:val="none"/>
                <w:shd w:fill="auto" w:val="clear"/>
                <w:vertAlign w:val="baseline"/>
                <w:rtl w:val="0"/>
              </w:rPr>
              <w:t xml:space="preserve">GUIDELINES SOLELY FOR COHERE’S USE IN PERFORMING MEDICAL NECESSITY REVIEWS AND ARE NOT INTENDED TO INFORM OR ALTER CLINICAL DECISION MAKING OF END USERS.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398406982422" w:lineRule="auto"/>
              <w:ind w:left="128.60000610351562" w:right="100.889892578125" w:firstLine="0"/>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sz w:val="20"/>
                <w:szCs w:val="20"/>
                <w:rtl w:val="0"/>
              </w:rPr>
              <w:t xml:space="preserve">Ron Health Information Technologies Inc.</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Cohere</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has published these clinical guidelines to determine medical necessity of services (the “</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Guidelines</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for informational purposes only, and solely for use by Cohere’s authorized “</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End Users</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These Guidelines (and any attachments or linked third party content) are not intended to be a substitute for medical advice, diagnosis, or treatment directed by an appropriately licensed healthcare professional. These Guidelines are not in any way intended to support clinical decision making of any kind; their sole purpose and intended use is to summarize certain criteria Cohere may use when reviewing the medical necessity of any service requests submitted to Cohere by End Users. Always seek the advice of a qualified healthcare professional regarding any medical questions, treatment decisions, or other clinical guidance. The Guidelines, including any attachments or linked content, are subject to change at any time without notice.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129.79995727539062" w:right="0" w:firstLine="0"/>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©2024 </w:t>
            </w:r>
            <w:r w:rsidDel="00000000" w:rsidR="00000000" w:rsidRPr="00000000">
              <w:rPr>
                <w:rFonts w:ascii="Poppins" w:cs="Poppins" w:eastAsia="Poppins" w:hAnsi="Poppins"/>
                <w:sz w:val="20"/>
                <w:szCs w:val="20"/>
                <w:rtl w:val="0"/>
              </w:rPr>
              <w:t xml:space="preserve">Ron Health Information Technologies Inc.</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All Rights Reserved.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9993896484375" w:line="240" w:lineRule="auto"/>
              <w:ind w:left="127.9200744628906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Other Notices: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2021484375" w:line="240" w:lineRule="auto"/>
              <w:ind w:left="135.39993286132812" w:right="0" w:firstLine="0"/>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HCPCS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and CPT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copyright 2024 American Medical Association. All rights reserved.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6005859375" w:line="239.9040126800537" w:lineRule="auto"/>
              <w:ind w:left="126.60003662109375" w:right="228.2275390625" w:firstLine="8.799896240234375"/>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Fee schedules, relative value units, conversion factors and/or related components are not assigned by the AMA, are not part of CPT, and the AMA is not recommending their use. The AMA does not directly or indirectly practice medicine or dispense medical services. The AMA assumes no liability for data contained or not contained herein.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135.39993286132812" w:right="0" w:firstLine="0"/>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HCPCS and CPT are registered trademarks of the American Medical Association.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9996948242188" w:line="240" w:lineRule="auto"/>
              <w:ind w:left="127.92007446289062" w:right="0" w:firstLine="0"/>
              <w:jc w:val="left"/>
              <w:rPr>
                <w:rFonts w:ascii="Poppins" w:cs="Poppins" w:eastAsia="Poppins" w:hAnsi="Poppins"/>
                <w:b w:val="1"/>
                <w:bCs w:val="1"/>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Guideline Information</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2008056640625" w:line="239.9040126800537" w:lineRule="auto"/>
              <w:ind w:left="126.60003662109375" w:right="1471.2286376953125" w:firstLine="1.7999267578125"/>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Specialty Area: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Diseases &amp; Disorders of the Musculoskeletal System (M00-M99) </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Guideline Name: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Shoulder Arthroscopy (Single Service)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132.40005493164062" w:right="0" w:firstLine="0"/>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Literature review current through</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2/15/2024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32.40005493164062" w:right="0" w:firstLine="0"/>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Document last updated: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2/15/2024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24.79995727539062" w:right="0" w:firstLine="0"/>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Type: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X</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Adult (18+ yo) | [</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X</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Pediatric (0-17yo)</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5199.539794921875" w:right="227.469482421875" w:hanging="5038.379821777344"/>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2 of 18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Shoulder Arthroscopy - Single Service (VERSION 4) © 2024 </w:t>
      </w:r>
      <w:r w:rsidDel="00000000" w:rsidR="00000000" w:rsidRPr="00000000">
        <w:rPr>
          <w:rFonts w:ascii="Poppins" w:cs="Poppins" w:eastAsia="Poppins" w:hAnsi="Poppins"/>
          <w:i w:val="1"/>
          <w:iCs w:val="1"/>
          <w:sz w:val="18"/>
          <w:szCs w:val="18"/>
          <w:rtl w:val="0"/>
        </w:rPr>
        <w:t xml:space="preserve">Ron Health Information Technologies Inc.</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All Rights Reserved.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6004028320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single"/>
          <w:shd w:fill="auto" w:val="clear"/>
          <w:vertAlign w:val="baseline"/>
          <w:rtl w:val="0"/>
        </w:rPr>
        <w:t xml:space="preserve">Table of Contents</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87.3850345611572" w:lineRule="auto"/>
        <w:ind w:left="157.92007446289062" w:right="0"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Important Notices 2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Table of Contents 3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Medical Necessity Criteria 4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Service: Shoulder Arthroscopy 4 General Guidelines 4 Medical Necessity Criteria 4 Indications 4 Non-Indications 11 Level of Care Criteria 11 Procedure Codes (HCPCS/CPT) 12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Medical Evidence 14 References 16 Clinical Guideline Revision History/Information 18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4.935302734375" w:line="233.23998928070068" w:lineRule="auto"/>
        <w:ind w:left="5199.539794921875" w:right="227.469482421875" w:hanging="5038.379821777344"/>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3 of 18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Shoulder Arthroscopy - Single Service (VERSION 4) © 2024 </w:t>
      </w:r>
      <w:r w:rsidDel="00000000" w:rsidR="00000000" w:rsidRPr="00000000">
        <w:rPr>
          <w:rFonts w:ascii="Poppins" w:cs="Poppins" w:eastAsia="Poppins" w:hAnsi="Poppins"/>
          <w:i w:val="1"/>
          <w:iCs w:val="1"/>
          <w:sz w:val="18"/>
          <w:szCs w:val="18"/>
          <w:rtl w:val="0"/>
        </w:rPr>
        <w:t xml:space="preserve">Ron Health Information Technologies Inc.</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All Rights Reserved.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2.9791259765625" w:firstLine="0"/>
        <w:jc w:val="right"/>
        <w:rPr>
          <w:rFonts w:ascii="Poppins" w:cs="Poppins" w:eastAsia="Poppins" w:hAnsi="Poppins"/>
          <w:b w:val="1"/>
          <w:bCs w:val="1"/>
          <w:i w:val="0"/>
          <w:iCs w:val="0"/>
          <w:smallCaps w:val="0"/>
          <w:strike w:val="0"/>
          <w:color w:val="000000"/>
          <w:sz w:val="40"/>
          <w:szCs w:val="4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40"/>
          <w:szCs w:val="40"/>
          <w:u w:val="none"/>
          <w:shd w:fill="auto" w:val="clear"/>
          <w:vertAlign w:val="baseline"/>
          <w:rtl w:val="0"/>
        </w:rPr>
        <w:t xml:space="preserve">Medical Necessity Criteria </w:t>
      </w:r>
    </w:p>
    <w:tbl>
      <w:tblPr>
        <w:tblStyle w:val="Table2"/>
        <w:tblW w:w="9360.0" w:type="dxa"/>
        <w:jc w:val="left"/>
        <w:tblInd w:w="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1"/>
                <w:bCs w:val="1"/>
                <w:i w:val="1"/>
                <w:iCs w:val="1"/>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4"/>
                <w:szCs w:val="24"/>
                <w:u w:val="none"/>
                <w:shd w:fill="auto" w:val="clear"/>
                <w:vertAlign w:val="baseline"/>
                <w:rtl w:val="0"/>
              </w:rPr>
              <w:t xml:space="preserve">Service: Shoulder Arthroscopy</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200744628906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single"/>
          <w:shd w:fill="auto" w:val="clear"/>
          <w:vertAlign w:val="baseline"/>
          <w:rtl w:val="0"/>
        </w:rPr>
        <w:t xml:space="preserve">General Guidelines</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40" w:lineRule="auto"/>
        <w:ind w:left="530.8799743652344"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Units, Frequency, &amp; Duration: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0.10785579681396" w:lineRule="auto"/>
        <w:ind w:left="530.8799743652344" w:right="47.421875" w:firstLine="0"/>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Criteria for Subsequent Requests: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a different diagnosis.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Recommended Clinical Approach: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 shoulder arthroscopy procedure can involve one or more of several procedures. The procedure allows the surgeon to thoroughly visualize the shoulder and treat several conditions involving the structures of the joint.</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000001271565758"/>
          <w:szCs w:val="22.000001271565758"/>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8</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201171875" w:line="470.64568519592285" w:lineRule="auto"/>
        <w:ind w:left="164.88006591796875" w:right="1547.186279296875" w:firstLine="365.9999084472656"/>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Exclusions: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pathologies (e.g., cervical radiculopathy). </w:t>
      </w: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Medical Necessity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490234375" w:line="240" w:lineRule="auto"/>
        <w:ind w:left="164.8800659179687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Indications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74.8900032043457" w:lineRule="auto"/>
        <w:ind w:left="884.8800659179688" w:right="100.38330078125" w:hanging="357.1200561523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Shoulder Arthroscopy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593.8400268554688" w:right="175.9033203125" w:hanging="344.160003662109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Capsular release/lysis of adhesions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are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6</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8</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2320.3201293945312" w:right="229.02587890625" w:hanging="349.44000244140625"/>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Significant pain and/or functional impairment that impact activities of daily living;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2320.3201293945312" w:right="260.146484375" w:hanging="349.44000244140625"/>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Significant loss of both active AND passive shoulder range of motion on exam;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592.78686523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Failure of conservative management for greater than 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328.47991943359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months, including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725.58959960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Oral steroids, anti-inflammatory medications, or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040.3201293945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analgesics;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654296875" w:line="240" w:lineRule="auto"/>
        <w:ind w:left="0" w:right="643.9080810546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including self-directed or home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040.3201293945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exercise program;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690.88012695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1540.311889648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Corticosteroid injection if medically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760.3201293945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appropriate;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80.9484863281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Corticosteroid injection is contraindicated;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818.466186523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Imaging findings (e.g., radiographs, CT, or MRI) do not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269.90600585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identify any other shoulder pathology (e.g. severe arthritis,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73876953125" w:line="240" w:lineRule="auto"/>
        <w:ind w:left="0" w:right="329.025878906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rotator cuff tear, labral tear, etc.) as the primary source of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316.2399291992188"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symptoms;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1600.3201293945312" w:right="1179.0234375" w:hanging="350.6401062011719"/>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Capsulorrhaphy/labral repair for shoulder instability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are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9</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3011474609375" w:line="233.23998928070068" w:lineRule="auto"/>
        <w:ind w:left="5199.539794921875" w:right="227.469482421875" w:hanging="5038.379821777344"/>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4 of 18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Shoulder Arthroscopy - Single Service (VERSION 4) © 2024 </w:t>
      </w:r>
      <w:r w:rsidDel="00000000" w:rsidR="00000000" w:rsidRPr="00000000">
        <w:rPr>
          <w:rFonts w:ascii="Poppins" w:cs="Poppins" w:eastAsia="Poppins" w:hAnsi="Poppins"/>
          <w:i w:val="1"/>
          <w:iCs w:val="1"/>
          <w:sz w:val="18"/>
          <w:szCs w:val="18"/>
          <w:rtl w:val="0"/>
        </w:rPr>
        <w:t xml:space="preserve">Ron Health Information Technologies Inc.</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All Rights Reserved.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970.880126953125" w:right="393.665771484375"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Documented history of traumatic or atraumatic shoulder instability/laxity (e.g. dislocation, subluxation) with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1058.30810546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documented loss of shoulder function that impacts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401.5881347656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activities of daily living or demands of employment;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7.4049949645996" w:lineRule="auto"/>
        <w:ind w:left="2690.880126953125" w:right="507.74658203125" w:hanging="72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positive exam tests: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Apprehension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Relocation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Load/Shift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2133.67004394531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Anterior and/or posterior drawer;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Jerk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Sulcus sign;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970.88012695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260.7080078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Failure of conservative management is not required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367.508544921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for acute traumatic injuries less than or equal to 30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3040.3201293945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days old;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88.8671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Failure of conservative management for greater than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1773.0303955078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3 months, including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326.78710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Oral steroids, anti-inflammatory medications,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3499.274902343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or analgesics;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3114.79431152343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0"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820.311889648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Corticosteroid injection if medically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3130.39550781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appropriate;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2019.7540283203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Corticosteroid injection is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2444.47448730468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contraindicated;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2315.52001953125" w:right="309.107666015625" w:hanging="344.639892578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Advanced diagnostic imaging (e.g., MRI, CT) of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findings consistent with instability: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ALPSA lesion;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Bankart lesion;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Capsular tear;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GLAD lesion;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HAGL lesion;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654296875" w:line="240" w:lineRule="auto"/>
        <w:ind w:left="0" w:right="2567.351074218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Patulous/redundant capsule;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Reverse Bankart lesion;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Hill Sachs lesion</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 OR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Reverse Hill Sachs lesion</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 OR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1595.52001953125" w:right="439.664306640625" w:hanging="345.8399963378906"/>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Diagnostic arthroscopy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are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7.4049949645996" w:lineRule="auto"/>
        <w:ind w:left="2320.3201293945312" w:right="229.02587890625" w:hanging="349.44000244140625"/>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Significant pain and/or functional impairment that impact activities of daily living;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7.40473747253418" w:lineRule="auto"/>
        <w:ind w:left="2690.880126953125" w:right="101.42578125" w:hanging="72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positive exam findings: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Instability;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Weakness;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0" w:firstLine="0"/>
        <w:jc w:val="center"/>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Decreased range of motion;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1905.91125488281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Painful shoulder range of motion;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3200988769531" w:line="233.23998928070068" w:lineRule="auto"/>
        <w:ind w:left="5199.539794921875" w:right="227.469482421875" w:hanging="5038.379821777344"/>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5 of 18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Shoulder Arthroscopy - Single Service (VERSION 4) © 2024 </w:t>
      </w:r>
      <w:r w:rsidDel="00000000" w:rsidR="00000000" w:rsidRPr="00000000">
        <w:rPr>
          <w:rFonts w:ascii="Poppins" w:cs="Poppins" w:eastAsia="Poppins" w:hAnsi="Poppins"/>
          <w:i w:val="1"/>
          <w:iCs w:val="1"/>
          <w:sz w:val="18"/>
          <w:szCs w:val="18"/>
          <w:rtl w:val="0"/>
        </w:rPr>
        <w:t xml:space="preserve">Ron Health Information Technologies Inc.</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All Rights Reserved.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7.50732421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Failure of conservative management for greater than 3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2328.47991943359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months, including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725.58959960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Oral steroids, anti-inflammatory medications, or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3040.3201293945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analgesics;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2690.88012695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1540.311889648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Corticosteroid injection if medically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3760.3201293945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appropriate;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67.74902343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Corticosteroid injection is contraindicated;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1171.9073486328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Imaging findings (e.g., radiographs, CT, or MRI) are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1252.38769531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inconclusive as to the source of shoulder pain;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7.4049949645996" w:lineRule="auto"/>
        <w:ind w:left="1595.52001953125" w:right="208.304443359375" w:hanging="345.8399963378906"/>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Rotator cuff repair (RCR)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2</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7.4049949645996" w:lineRule="auto"/>
        <w:ind w:left="2324.8800659179688" w:right="561.1865234375" w:hanging="353.9999389648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Acute rotator cuff tear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after an inciting event or injury: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436.86767578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Significant pain and/or functional impairment that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2190.31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impact activities of daily living;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385.2697753906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positive exam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036.2399291992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tests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10</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409.6798706054688"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Drop arm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409.6798706054688"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Full can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2764.1540527343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Jobe/empty can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1745.35156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Weakness of external rotation;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0" w:firstLine="0"/>
        <w:jc w:val="center"/>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Belly-press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728.7097167968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Hawkins (Hawkins-Kennedy) sign/test;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1870.63293457031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Neer/Neer impingement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2693.35388183593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Lift-off/Gerber’s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1218.788452148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Advanced diagnostic imaging (e.g., MRI, CT)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2301.7510986328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demonstrates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338.787841796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High-grade partial thickness rotator cuff tear;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757.91992187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1681.75109863281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Full-thickness rotator cuff tear;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34912109375" w:line="240" w:lineRule="auto"/>
        <w:ind w:left="0" w:right="1240.526733398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Chronic rotator cuff tear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11</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436.86767578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Significant pain and/or functional impairment that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2190.31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impact activities of daily living;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321.1877441406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positive exam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036.2399291992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tests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10</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409.6798706054688"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Drop arm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409.6798706054688"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Full can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2764.1540527343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Jobe/empty can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73876953125" w:line="240" w:lineRule="auto"/>
        <w:ind w:left="0" w:right="1745.35156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Weakness of external rotation;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0" w:firstLine="0"/>
        <w:jc w:val="center"/>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Belly-press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728.7097167968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Hawkins (Hawkins-Kennedy) sign/test;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1870.63293457031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Neer/Neer impingement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200988769531" w:line="233.23998928070068" w:lineRule="auto"/>
        <w:ind w:left="5199.539794921875" w:right="227.469482421875" w:hanging="5038.379821777344"/>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6 of 18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Shoulder Arthroscopy - Single Service (VERSION 4) © 2024 </w:t>
      </w:r>
      <w:r w:rsidDel="00000000" w:rsidR="00000000" w:rsidRPr="00000000">
        <w:rPr>
          <w:rFonts w:ascii="Poppins" w:cs="Poppins" w:eastAsia="Poppins" w:hAnsi="Poppins"/>
          <w:i w:val="1"/>
          <w:iCs w:val="1"/>
          <w:sz w:val="18"/>
          <w:szCs w:val="18"/>
          <w:rtl w:val="0"/>
        </w:rPr>
        <w:t xml:space="preserve">Ron Health Information Technologies Inc.</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All Rights Reserved.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3.35388183593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Lift-off/Gerber’s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88.8671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Failure of conservative management for greater than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1939.35119628906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6 weeks, including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326.78710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Oral steroids, anti-inflammatory medications,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3486.07482910156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or analgesics;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710.9503173828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including self-directed or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2217.91320800781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home exercise program;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0"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820.311889648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Corticosteroid injection if medically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3143.5949707031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appropriate;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2019.7540283203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Corticosteroid injection is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2457.67395019531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contraindicated;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1218.788452148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Advanced diagnostic imaging (e.g., MRI, CT)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2301.7510986328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demonstrates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270.627441406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High-grade partial-thickness rotator cuff tear;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757.91992187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948.5510253906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 full-thickness rotator cuff tear (Cofield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3604.39514160156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classification);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617.8240966796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Revision of a previous rotator cuff repair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2059.67346191406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12</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158.22753906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Advanced diagnostic imaging findings of a recurrent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048.4799194335938"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rotator cuff tear;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1532.94982910156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Suspected postsurgical complication;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1595.52001953125" w:right="401.263427734375" w:hanging="345.8399963378906"/>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Distal clavicle resection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are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5</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37.4049949645996" w:lineRule="auto"/>
        <w:ind w:left="2320.3201293945312" w:right="229.02587890625" w:hanging="349.44000244140625"/>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Significant pain and/or functional impairment that impact activities of daily living;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2320.3201293945312" w:right="29.586181640625" w:hanging="349.44000244140625"/>
        <w:jc w:val="both"/>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demonstrates localized tenderness to palpation of the acromioclavicular (AC) joint and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positive orthopedic tests on physical examination when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2320.320129394531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compared to the non-involved side: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0" w:firstLine="0"/>
        <w:jc w:val="center"/>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Cross-body adduction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2296.39160156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Resisted AC joint extension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Neer impingement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1445.83068847656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Hawkins-Kennedy impingement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607.50732421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Failure of conservative management for greater than 3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328.47991943359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months, including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725.58959960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Oral steroids, anti-inflammatory medications, or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040.3201293945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analgesics;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73876953125" w:line="240" w:lineRule="auto"/>
        <w:ind w:left="0" w:right="643.9080810546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including self-directed or home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040.3201293945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exercise program;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690.88012695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200988769531" w:line="233.23998928070068" w:lineRule="auto"/>
        <w:ind w:left="5199.539794921875" w:right="227.469482421875" w:hanging="5038.379821777344"/>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7 of 18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Shoulder Arthroscopy - Single Service (VERSION 4) © 2024 </w:t>
      </w:r>
      <w:r w:rsidDel="00000000" w:rsidR="00000000" w:rsidRPr="00000000">
        <w:rPr>
          <w:rFonts w:ascii="Poppins" w:cs="Poppins" w:eastAsia="Poppins" w:hAnsi="Poppins"/>
          <w:i w:val="1"/>
          <w:iCs w:val="1"/>
          <w:sz w:val="18"/>
          <w:szCs w:val="18"/>
          <w:rtl w:val="0"/>
        </w:rPr>
        <w:t xml:space="preserve">Ron Health Information Technologies Inc.</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All Rights Reserved.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0.311889648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Corticosteroid injection if medically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3760.3201293945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appropriate;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3.6682128906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Corticosteroid injection is contraindicated;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1970.880126953125" w:right="6.466064453125"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Imaging findings (e.g., radiographs, CT, or MRI) demonstrate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findings consistent with pathology in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0" w:right="2210.2996826171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subacromial space or at the AC joint</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13</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1594.3908691406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Cystic formation in the distal clavicle;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Presence of osteophytes;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220.867919921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Moderate to severe degenerative changes in the AC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3023.76007080078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joint;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74.8900032043457" w:lineRule="auto"/>
        <w:ind w:left="1596.2399291992188" w:right="424.063720703125" w:hanging="346.559906005859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Biceps tenodesis/tenotomy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are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14</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37.4049949645996" w:lineRule="auto"/>
        <w:ind w:left="2320.3201293945312" w:right="229.02587890625" w:hanging="349.44000244140625"/>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Significant pain and/or functional impairment that impact activities of daily living;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74.8900032043457" w:lineRule="auto"/>
        <w:ind w:left="2316.2399291992188" w:right="498.067626953125" w:hanging="345.35980224609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2 or more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positive exam tests: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Anterior slide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Biceps load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233.5876464843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Biceps tendon tenderness in the bicipital groove;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Clunk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Compression rotation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O’Brien’s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Speed’s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Uppercut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Yergason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607.50732421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Failure of conservative management for greater than 3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328.47991943359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months including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725.58959960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Oral steroids, anti-inflammatory medications, or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040.3201293945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analgesics;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3491210937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205.98876953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Corticosteroid injection if medically appropriate and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048.4799194335938"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not contraindicated;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2328.4799194335938" w:right="246.866455078125" w:hanging="357.599792480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Advanced diagnostic imaging (e.g., MRI, CT) demonstrate biceps tendon pathology that correlates with the patient’s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274.6264648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reported symptoms and physical exam findings including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313.84002685546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738769531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Biceps tendon subluxation;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2561.35192871093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Biceps tendinopathy/tearing;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12.0666503906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Superior labrum anterior and posterior (SLAP) tear;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3200988769531" w:line="233.23998928070068" w:lineRule="auto"/>
        <w:ind w:left="5199.539794921875" w:right="227.469482421875" w:hanging="5038.379821777344"/>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8 of 18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Shoulder Arthroscopy - Single Service (VERSION 4) © 2024 </w:t>
      </w:r>
      <w:r w:rsidDel="00000000" w:rsidR="00000000" w:rsidRPr="00000000">
        <w:rPr>
          <w:rFonts w:ascii="Poppins" w:cs="Poppins" w:eastAsia="Poppins" w:hAnsi="Poppins"/>
          <w:i w:val="1"/>
          <w:iCs w:val="1"/>
          <w:sz w:val="18"/>
          <w:szCs w:val="18"/>
          <w:rtl w:val="0"/>
        </w:rPr>
        <w:t xml:space="preserve">Ron Health Information Technologies Inc.</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All Rights Reserved.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1595.7598876953125" w:right="115.423583984375" w:hanging="346.0798645019531"/>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Debridement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are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2</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970.88012695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249.34814453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procedure coincides with the indicated repair of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3040.3201293945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 rotator cuff injury;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181.02905273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There is a need for decompression and debridement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1609.26452636718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after a full-thickness rotator cuff tear</w:t>
      </w:r>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298.4667968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Subacromial impingement syndrome, including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3040.320129394531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271.50878906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Significant pain and/or functional impairment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790.39123535156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that impacts activities of daily living;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187.990722656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demonstrates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647.7502441406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positive exam tests when compared to the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3495.814819335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non-involved side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11</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1193.112792968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Neer impingement sign/test;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1624.3920898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Hawkins (Hawkins-Kennedy)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1620.31311035156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impingement sign/test;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870.23010253906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Imaging studies demonstrate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234.549560546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following findings consistent with pathology in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2964.1534423828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subacromial space: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718.87145996093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Subacromial spurs/osteophytes;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1346.232910156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Type III (hooked) acromion;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655.2703857421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Acromioclavicular osteoarthritis with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875.59265136718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inferior osteophyte formation;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37.4049949645996" w:lineRule="auto"/>
        <w:ind w:left="2320.3201293945312" w:right="91.10595703125" w:hanging="349.44000244140625"/>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Significant pain and/or functional impairment that impacts activities of daily living;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607.50732421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Failure of conservative management for greater than 3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328.47991943359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months, including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654296875" w:line="240" w:lineRule="auto"/>
        <w:ind w:left="0" w:right="725.58959960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Oral steroids, anti-inflammatory medications, or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040.3201293945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analgesics;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690.88012695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1540.311889648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Corticosteroid injection if medically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760.3201293945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appropriate;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67.74902343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Corticosteroid injection is contraindicated;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74.8900032043457" w:lineRule="auto"/>
        <w:ind w:left="1970.880126953125" w:right="406.06689453125"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Imaging studies (e.g., radiographs, MRI, CT) demonstrate bony and/or soft tissue pathology that correlates with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60205078125" w:line="240" w:lineRule="auto"/>
        <w:ind w:left="0" w:right="2095.5090332031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symptoms and physical exam findings;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1595.52001953125" w:right="523.905029296875" w:hanging="345.8399963378906"/>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Removal of loose body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are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4301147460938" w:line="233.23998928070068" w:lineRule="auto"/>
        <w:ind w:left="5199.539794921875" w:right="227.469482421875" w:hanging="5038.379821777344"/>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9 of 18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Shoulder Arthroscopy - Single Service (VERSION 4) © 2024 </w:t>
      </w:r>
      <w:r w:rsidDel="00000000" w:rsidR="00000000" w:rsidRPr="00000000">
        <w:rPr>
          <w:rFonts w:ascii="Poppins" w:cs="Poppins" w:eastAsia="Poppins" w:hAnsi="Poppins"/>
          <w:i w:val="1"/>
          <w:iCs w:val="1"/>
          <w:sz w:val="18"/>
          <w:szCs w:val="18"/>
          <w:rtl w:val="0"/>
        </w:rPr>
        <w:t xml:space="preserve">Ron Health Information Technologies Inc.</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All Rights Reserved.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2328.4799194335938" w:right="371.666259765625" w:hanging="357.59979248046875"/>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Shoulder pain and mechanical symptoms (e.g., catching, locking, clicking);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2316.2399291992188" w:right="6.466064453125" w:hanging="345.35980224609375"/>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Imaging findings (e.g., radiographs, CT, or MRI) demonstrate the presence of a loose body;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1600.3201293945312" w:right="1012.362060546875" w:hanging="350.6401062011719"/>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Superior labrum anterior and posterior (SLAP)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repair 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are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15</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16</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2320.3201293945312" w:right="91.10595703125" w:hanging="349.44000244140625"/>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Significant pain and/or functional impairment that impacts activities of daily living;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2690.880126953125" w:right="507.74658203125" w:hanging="72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positive exam tests: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O’Brien’s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Biceps load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Crank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1848.07067871093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Modified dynamic labral shear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Anterior slide 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607.50732421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Failure of conservative management for greater than 3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328.47991943359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months, including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725.58959960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Oral steroids, anti-inflammatory medications, or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040.3201293945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analgesics;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69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690.88012695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1540.311889648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Corticosteroid injection if medically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760.3201293945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appropriate;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67.74902343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Corticosteroid injection is contraindicated;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672.1466064453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Advanced imaging (e.g., MRI, CT) demonstrates a SLAP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435.986328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lesion that correlates with symptoms and exam findings;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317.91992187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1596.2399291992188" w:right="141.583251953125" w:hanging="346.559906005859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Subacromial Decompression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17</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0" w:right="715.26733398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procedure coincides with the indicated repair of a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328.4799194335938"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rotator cuff injury;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2315.52001953125" w:right="18.78662109375" w:hanging="344.639892578125"/>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There is a need for decompression and debridement after a full-thickness rotator cuff tear</w:t>
      </w:r>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2315.52001953125" w:right="256.546630859375" w:hanging="344.639892578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Subacromial impingement syndrome, including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436.86767578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Significant pain and/or functional impairment that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2065.031738281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impacts activities of daily living;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73876953125" w:line="240" w:lineRule="auto"/>
        <w:ind w:left="0" w:right="907.989501953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demonstrates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1367.7502441406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positive exam tests when compared to the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048.47991943359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non-involved side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18</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3200988769531" w:line="233.23998928070068" w:lineRule="auto"/>
        <w:ind w:left="5199.539794921875" w:right="227.469482421875" w:hanging="5038.379821777344"/>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10 of 18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Shoulder Arthroscopy - Single Service (VERSION 4) © 2024 </w:t>
      </w:r>
      <w:r w:rsidDel="00000000" w:rsidR="00000000" w:rsidRPr="00000000">
        <w:rPr>
          <w:rFonts w:ascii="Poppins" w:cs="Poppins" w:eastAsia="Poppins" w:hAnsi="Poppins"/>
          <w:i w:val="1"/>
          <w:iCs w:val="1"/>
          <w:sz w:val="18"/>
          <w:szCs w:val="18"/>
          <w:rtl w:val="0"/>
        </w:rPr>
        <w:t xml:space="preserve">Ron Health Information Technologies Inc.</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All Rights Reserved.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3.11218261718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Neer impingement sign/test;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658.38928222656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Hawkins (Hawkins-Kennedy) impingement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3761.27990722656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sign/test;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88.8671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Failure of conservative management for greater than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1773.0303955078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3 months, including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326.78710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Oral steroids, anti-inflammatory medications,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3499.274902343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or analgesics;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3114.79431152343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0"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820.311889648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Corticosteroid injection if medically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3130.39550781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appropriate;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2019.7540283203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Corticosteroid injection is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2444.47448730468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contraindicated;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154.0673828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Imaging (radiographs, CT, MRI) demonstrates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48.468017578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following findings consistent with pathology in the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041.279907226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subacromial space: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1438.87145996093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Subacromial spurs/osteophytes;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2066.23229980468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Type III (hooked) acromion;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500.46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Acromioclavicular osteoarthritis with inferior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2697.673339843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osteophyte formation;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1593.8400268554688" w:right="234.2236328125" w:hanging="344.160003662109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Synovectomy (partial or complete)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are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19</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2320.3201293945312" w:right="91.10595703125" w:hanging="349.44000244140625"/>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Significant pain and/or functional impairment that impacts activities of daily living;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607.50732421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Failure of conservative management for greater than 3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328.47991943359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months, including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635.58959960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Oral steroids, anti-inflammatory medications, or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130.3201293945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analgesics;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654296875" w:line="240" w:lineRule="auto"/>
        <w:ind w:left="2780.880126953125"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780.88012695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1540.311889648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Corticosteroid injection if medically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760.3201293945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appropriate;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67.74902343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Corticosteroid injection is contraindicated;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1970.880126953125" w:right="177.987060546875"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Advanced diagnostic imaging (e.g., MRI, CT) demonstrates findings consistent with pathologic synovial disease (e.g.,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991.9873046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synovial plica, synovial chondromatosis, pigmented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891357421875" w:line="240" w:lineRule="auto"/>
        <w:ind w:left="0" w:right="439.345703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villonodular synovitis, inflammatory/rheumatoid arthritis,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320.320129394531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crystalline arthropathy, infection).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3200988769531" w:line="233.23998928070068" w:lineRule="auto"/>
        <w:ind w:left="5199.539794921875" w:right="227.469482421875" w:hanging="5038.379821777344"/>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11 of 18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Shoulder Arthroscopy - Single Service (VERSION 4) © 2024 </w:t>
      </w:r>
      <w:r w:rsidDel="00000000" w:rsidR="00000000" w:rsidRPr="00000000">
        <w:rPr>
          <w:rFonts w:ascii="Poppins" w:cs="Poppins" w:eastAsia="Poppins" w:hAnsi="Poppins"/>
          <w:i w:val="1"/>
          <w:iCs w:val="1"/>
          <w:sz w:val="18"/>
          <w:szCs w:val="18"/>
          <w:rtl w:val="0"/>
        </w:rPr>
        <w:t xml:space="preserve">Ron Health Information Technologies Inc.</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All Rights Reserved.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8800659179687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Non-Indications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943359375" w:line="274.8900032043457" w:lineRule="auto"/>
        <w:ind w:left="875.52001953125" w:right="786.2237548828125" w:hanging="347.76000976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Shoulder Arthroscopy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not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1249.6800231933594" w:right="47.744140625"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Arthroscopic debridement and/or removal of intra-articular loose body is not considered to be indicated in the presence of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608.4799194335938"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Kellgren-Lawrence grade 3 or 4 osteoarthritis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19</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1600.3201293945312" w:right="533.585205078125" w:hanging="350.6401062011719"/>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Use of subacromial balloon spacer to treat irreparable rotator cuff tear</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20</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1604.8800659179688" w:right="1074.466552734375" w:hanging="355.2000427246094"/>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Rotator cuff and/or labral repair in the presence of active infection (local or remote);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249.6800231933594"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Rotator cuff arthropathy.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188232421875" w:line="240" w:lineRule="auto"/>
        <w:ind w:left="164.8800659179687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Level of Care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40" w:lineRule="auto"/>
        <w:ind w:left="160.31997680664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Outpatient.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9200439453125" w:line="240" w:lineRule="auto"/>
        <w:ind w:left="164.8800659179687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Procedure Codes (HCPCS/CPT)</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tbl>
      <w:tblPr>
        <w:tblStyle w:val="Table3"/>
        <w:tblW w:w="9360.0" w:type="dxa"/>
        <w:jc w:val="left"/>
        <w:tblInd w:w="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7240"/>
        <w:tblGridChange w:id="0">
          <w:tblGrid>
            <w:gridCol w:w="2120"/>
            <w:gridCol w:w="724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80065917968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HCPCS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199218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Code Description/Definition</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39990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23929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9987792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Unlisted procedure, shoulder</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39990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29805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7099609375" w:right="0" w:firstLine="0"/>
              <w:jc w:val="left"/>
              <w:rPr>
                <w:rFonts w:ascii="Poppins" w:cs="Poppins" w:eastAsia="Poppins" w:hAnsi="Poppins"/>
                <w:b w:val="0"/>
                <w:bCs w:val="0"/>
                <w:i w:val="0"/>
                <w:iCs w:val="0"/>
                <w:smallCaps w:val="0"/>
                <w:strike w:val="0"/>
                <w:color w:val="000000"/>
                <w:sz w:val="23"/>
                <w:szCs w:val="23"/>
                <w:highlight w:val="white"/>
                <w:u w:val="none"/>
                <w:vertAlign w:val="baseline"/>
              </w:rPr>
            </w:pPr>
            <w:r w:rsidDel="00000000" w:rsidR="00000000" w:rsidRPr="00000000">
              <w:rPr>
                <w:rFonts w:ascii="Poppins" w:cs="Poppins" w:eastAsia="Poppins" w:hAnsi="Poppins"/>
                <w:b w:val="0"/>
                <w:bCs w:val="0"/>
                <w:i w:val="0"/>
                <w:iCs w:val="0"/>
                <w:smallCaps w:val="0"/>
                <w:strike w:val="0"/>
                <w:color w:val="000000"/>
                <w:sz w:val="23"/>
                <w:szCs w:val="23"/>
                <w:highlight w:val="white"/>
                <w:u w:val="none"/>
                <w:vertAlign w:val="baseline"/>
                <w:rtl w:val="0"/>
              </w:rPr>
              <w:t xml:space="preserve">Diagnostic examination of shoulder using an endoscope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39990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29806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19921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Arthroscopy, shoulder, surgical; capsulorrhaphy</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39990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29807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80114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Surgical arthroscopy of shoulder with repair of SLAP lesion</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39990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29819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68255615234" w:lineRule="auto"/>
              <w:ind w:left="134.89013671875" w:right="885.7952880859375" w:firstLine="7.81982421875"/>
              <w:jc w:val="left"/>
              <w:rPr>
                <w:rFonts w:ascii="Poppins" w:cs="Poppins" w:eastAsia="Poppins" w:hAnsi="Poppins"/>
                <w:b w:val="0"/>
                <w:bCs w:val="0"/>
                <w:i w:val="0"/>
                <w:iCs w:val="0"/>
                <w:smallCaps w:val="0"/>
                <w:strike w:val="0"/>
                <w:color w:val="000000"/>
                <w:sz w:val="23"/>
                <w:szCs w:val="23"/>
                <w:highlight w:val="white"/>
                <w:u w:val="none"/>
                <w:vertAlign w:val="baseline"/>
              </w:rPr>
            </w:pPr>
            <w:r w:rsidDel="00000000" w:rsidR="00000000" w:rsidRPr="00000000">
              <w:rPr>
                <w:rFonts w:ascii="Poppins" w:cs="Poppins" w:eastAsia="Poppins" w:hAnsi="Poppins"/>
                <w:b w:val="0"/>
                <w:bCs w:val="0"/>
                <w:i w:val="0"/>
                <w:iCs w:val="0"/>
                <w:smallCaps w:val="0"/>
                <w:strike w:val="0"/>
                <w:color w:val="000000"/>
                <w:sz w:val="23"/>
                <w:szCs w:val="23"/>
                <w:highlight w:val="white"/>
                <w:u w:val="none"/>
                <w:vertAlign w:val="baseline"/>
                <w:rtl w:val="0"/>
              </w:rPr>
              <w:t xml:space="preserve">Removal of loose or foreign body of shoulder using an</w:t>
            </w:r>
            <w:r w:rsidDel="00000000" w:rsidR="00000000" w:rsidRPr="00000000">
              <w:rPr>
                <w:rFonts w:ascii="Poppins" w:cs="Poppins" w:eastAsia="Poppins" w:hAnsi="Poppins"/>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3"/>
                <w:szCs w:val="23"/>
                <w:highlight w:val="white"/>
                <w:u w:val="none"/>
                <w:vertAlign w:val="baseline"/>
                <w:rtl w:val="0"/>
              </w:rPr>
              <w:t xml:space="preserve">endoscope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39990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29820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19921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Arthroscopy, shoulder, surgical; synovectomy, partial</w:t>
            </w:r>
          </w:p>
        </w:tc>
      </w:tr>
      <w:tr>
        <w:trPr>
          <w:cantSplit w:val="0"/>
          <w:trHeight w:val="1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39990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29821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27.239990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29822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19921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Arthroscopy, shoulder, surgical; synovectomy, complete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9200439453125" w:line="237.4049949645996" w:lineRule="auto"/>
              <w:ind w:left="138.68011474609375" w:right="140.82763671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Surgical arthroscopy of shoulder with debridement Surgical arthroscopy of shoulder with limited debridement</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39990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29823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2343902588" w:lineRule="auto"/>
              <w:ind w:left="135.32012939453125" w:right="990.58837890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Surgical arthroscopy of shoulder with debridement Surgical arthroscopy of shoulder with extensive debridement</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5199.539794921875" w:right="227.469482421875" w:hanging="5038.379821777344"/>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12 of 18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Shoulder Arthroscopy - Single Service (VERSION 4) © 2024 </w:t>
      </w:r>
      <w:r w:rsidDel="00000000" w:rsidR="00000000" w:rsidRPr="00000000">
        <w:rPr>
          <w:rFonts w:ascii="Poppins" w:cs="Poppins" w:eastAsia="Poppins" w:hAnsi="Poppins"/>
          <w:i w:val="1"/>
          <w:iCs w:val="1"/>
          <w:sz w:val="18"/>
          <w:szCs w:val="18"/>
          <w:rtl w:val="0"/>
        </w:rPr>
        <w:t xml:space="preserve">Ron Health Information Technologies Inc.</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All Rights Reserved.</w:t>
      </w:r>
    </w:p>
    <w:tbl>
      <w:tblPr>
        <w:tblStyle w:val="Table4"/>
        <w:tblW w:w="9360.0" w:type="dxa"/>
        <w:jc w:val="left"/>
        <w:tblInd w:w="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7240"/>
        <w:tblGridChange w:id="0">
          <w:tblGrid>
            <w:gridCol w:w="2120"/>
            <w:gridCol w:w="724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39990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29824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80114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Surgical arthroscopy of shoulder with distal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35.3201293945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claviculectomy</w:t>
            </w:r>
          </w:p>
        </w:tc>
      </w:tr>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39990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29825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5.32012939453125" w:right="316.66748046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Surgical arthroscopy of shoulder with lysis and resection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of adhesions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7.4049949645996" w:lineRule="auto"/>
              <w:ind w:left="135.32012939453125" w:right="316.66748046875" w:firstLine="3.3599853515625"/>
              <w:jc w:val="left"/>
              <w:rPr>
                <w:rFonts w:ascii="Poppins" w:cs="Poppins" w:eastAsia="Poppins" w:hAnsi="Poppins"/>
                <w:b w:val="0"/>
                <w:bCs w:val="0"/>
                <w:i w:val="0"/>
                <w:iCs w:val="0"/>
                <w:smallCaps w:val="0"/>
                <w:strike w:val="0"/>
                <w:color w:val="000000"/>
                <w:sz w:val="24"/>
                <w:szCs w:val="24"/>
                <w:highlight w:val="white"/>
                <w:u w:val="none"/>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Surgical arthroscopy of shoulder with lysis and resection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of adhesions with manipulation</w:t>
            </w:r>
          </w:p>
        </w:tc>
      </w:tr>
      <w:tr>
        <w:trPr>
          <w:cantSplit w:val="0"/>
          <w:trHeight w:val="1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39990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29826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2.919921875" w:right="181.226806640625" w:hanging="2.40020751953125"/>
              <w:jc w:val="left"/>
              <w:rPr>
                <w:rFonts w:ascii="Poppins" w:cs="Poppins" w:eastAsia="Poppins" w:hAnsi="Poppins"/>
                <w:b w:val="0"/>
                <w:bCs w:val="0"/>
                <w:i w:val="0"/>
                <w:iCs w:val="0"/>
                <w:smallCaps w:val="0"/>
                <w:strike w:val="0"/>
                <w:color w:val="000000"/>
                <w:sz w:val="24"/>
                <w:szCs w:val="24"/>
                <w:highlight w:val="white"/>
                <w:u w:val="none"/>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Arthroscopy, shoulder, surgical; decompression of</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subacromial space with partial acromioplasty, with</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coracoacromial ligament (ie, arch) release, when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performed (List separately in addition to code for primary</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procedure)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39990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29827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Surgical arthroscopy of shoulder with repair of rotator cuff</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39990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29828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80114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Surgical arthroscopy of shoulder with biceps tenodesis</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97680664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C9781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2.919921875" w:right="206.748046875" w:hanging="2.4002075195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Arthroscopy, shoulder, surgical; with implantation of subacromial spacer (e.g., balloon), includes debridement (e.g., limited or extensive), subacromial decompression, acromioplasty, and biceps tenodesis when performed</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799621582031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S2300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3.47991943359375" w:right="430.42724609375" w:hanging="10.55999755859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Arthroscopy, shoulder, surgical; with thermally-induced Not Covered capsulorrhaphy</w:t>
            </w:r>
          </w:p>
        </w:tc>
      </w:tr>
    </w:tbl>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5199.539794921875" w:right="227.469482421875" w:hanging="5038.379821777344"/>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13 of 18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Shoulder Arthroscopy - Single Service (VERSION 4) © 2024 </w:t>
      </w:r>
      <w:r w:rsidDel="00000000" w:rsidR="00000000" w:rsidRPr="00000000">
        <w:rPr>
          <w:rFonts w:ascii="Poppins" w:cs="Poppins" w:eastAsia="Poppins" w:hAnsi="Poppins"/>
          <w:i w:val="1"/>
          <w:iCs w:val="1"/>
          <w:sz w:val="18"/>
          <w:szCs w:val="18"/>
          <w:rtl w:val="0"/>
        </w:rPr>
        <w:t xml:space="preserve">Ron Health Information Technologies Inc.</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All Rights Reserved.</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2.4334716796875" w:firstLine="0"/>
        <w:jc w:val="right"/>
        <w:rPr>
          <w:rFonts w:ascii="Poppins" w:cs="Poppins" w:eastAsia="Poppins" w:hAnsi="Poppins"/>
          <w:b w:val="1"/>
          <w:bCs w:val="1"/>
          <w:i w:val="0"/>
          <w:iCs w:val="0"/>
          <w:smallCaps w:val="0"/>
          <w:strike w:val="0"/>
          <w:color w:val="000000"/>
          <w:sz w:val="40"/>
          <w:szCs w:val="4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40"/>
          <w:szCs w:val="40"/>
          <w:u w:val="none"/>
          <w:shd w:fill="auto" w:val="clear"/>
          <w:vertAlign w:val="baseline"/>
          <w:rtl w:val="0"/>
        </w:rPr>
        <w:t xml:space="preserve">Medical Evidence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99609375" w:line="233.23519706726074" w:lineRule="auto"/>
        <w:ind w:left="160.31997680664062" w:right="114.0625" w:firstLine="8.16009521484375"/>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Kim et al. (2021) examined the predominance of arthroscopic distal clavicle excision procedures, specifically those using a fluoroscopic Kirchner wire guide. The technical aspects of the procedure were described, and the group concluded using the fluoroscopic wire leads to surgical success, particularly in new orthopedic surgeons as the distal clavicle excision is a technically demanding procedure due to visualization difficulties. They state that open distal clavicle excision remains the gold standard procedure for acromioclavicular joint arthritis.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13</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845703125" w:line="233.23519706726074" w:lineRule="auto"/>
        <w:ind w:left="160.31997680664062" w:right="345.902099609375" w:firstLine="8.16009521484375"/>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Redler et al. (2019) examined the literature related to treating adhesive capsulitis of the shoulder, with a discussion of the higher incidence of the diagnosis in diabetic patients, particularly those with long-standing, poorly controlled disease. Hyperthyroidism was determined in studies to be an independent risk factor for developing adhesive capsulitis. The authors preferred surgical technique post-nonsurgical interventions, including both anterior and posterior capsular release with rotator interval release and release of the coracohumeral ligament.</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7</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845703125" w:line="232.54032611846924" w:lineRule="auto"/>
        <w:ind w:left="152.87994384765625" w:right="14.862060546875" w:firstLine="7.440032958984375"/>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Optimal management of glenohumeral osteoarthritis was reviewed by Ansok et al. (2018), concluding initial conservative treatment includes the use of viscosupplementation or corticosteroid injections. The age and function of the affected patient should determine the necessity of operative treatment, and operative treatment of young individuals with glenohumeral osteoarthritis remains controversial. Younger, more active patients do benefit from non-arthroplasty techniques or procedures with minimal bone resection.</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21</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3797607421875" w:line="233.23532581329346" w:lineRule="auto"/>
        <w:ind w:left="152.87994384765625" w:right="65.82275390625" w:firstLine="15.600128173828125"/>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Millett et al. (2018) examined the options for treating young, active patients with primary glenohumeral osteoarthritis, stating that arthroplasty may not be ideal in that population. They state that clinical studies report arthroscopic approaches for procedures such as synovectomy, chondroplasty, loose body removal, capsular release, and biceps tenodesis may improve clinical outcomes. It is concluded that arthroscopic management of glenohumeral osteoarthritis has numerous advantages over total shoulder arthroplasty; however, additional larger studies are needed.</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19</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8447265625" w:line="233.23998928070068" w:lineRule="auto"/>
        <w:ind w:left="5199.539794921875" w:right="227.469482421875" w:hanging="5038.379821777344"/>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14 of 18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Shoulder Arthroscopy - Single Service (VERSION 4) © 2024 </w:t>
      </w:r>
      <w:r w:rsidDel="00000000" w:rsidR="00000000" w:rsidRPr="00000000">
        <w:rPr>
          <w:rFonts w:ascii="Poppins" w:cs="Poppins" w:eastAsia="Poppins" w:hAnsi="Poppins"/>
          <w:i w:val="1"/>
          <w:iCs w:val="1"/>
          <w:sz w:val="18"/>
          <w:szCs w:val="18"/>
          <w:rtl w:val="0"/>
        </w:rPr>
        <w:t xml:space="preserve">Ron Health Information Technologies Inc.</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All Rights Reserved.</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single"/>
          <w:shd w:fill="auto" w:val="clear"/>
          <w:vertAlign w:val="baseline"/>
          <w:rtl w:val="0"/>
        </w:rPr>
        <w:t xml:space="preserve">National and Professional Organizations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1943359375" w:line="242.60284423828125" w:lineRule="auto"/>
        <w:ind w:left="155.52001953125" w:right="72.623291015625" w:firstLine="2.639923095703125"/>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American Academy of Orthopaedic Surgeons (AAOS) has published the following clinical guidelines related to shoulder arthroscopy: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Management of Glenohumeral Osteoarthritis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(2020): Arthroscopic debridement with capsular release is recommended for young patients with glenohumeral joint osteoarthritis.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9453125" w:line="237.4049949645996" w:lineRule="auto"/>
        <w:ind w:left="876.2399291992188" w:right="154.864501953125" w:hanging="345.359954833984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Management of Rotator Cuff Injuries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(2019): Moderate strength</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evidence does not support the routine use of acromioplasty as adjunct</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treatment compared to arthroscopic repair alone. Strong</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7.6754856109619" w:lineRule="auto"/>
        <w:ind w:left="876.2399291992188" w:right="260.4638671875" w:firstLine="12.240142822265625"/>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recommendation given for arthroscopic-only technique for better</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short-term improvement compared to open repair. For unrepairable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tears without arthropathy, various arthroscopic treatments received a</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consensus recommendation.</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7</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9.644775390625" w:line="233.23998928070068" w:lineRule="auto"/>
        <w:ind w:left="5199.539794921875" w:right="227.469482421875" w:hanging="5038.379821777344"/>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15 of 18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Shoulder Arthroscopy - Single Service (VERSION 4) © 2024 </w:t>
      </w:r>
      <w:r w:rsidDel="00000000" w:rsidR="00000000" w:rsidRPr="00000000">
        <w:rPr>
          <w:rFonts w:ascii="Poppins" w:cs="Poppins" w:eastAsia="Poppins" w:hAnsi="Poppins"/>
          <w:i w:val="1"/>
          <w:iCs w:val="1"/>
          <w:sz w:val="18"/>
          <w:szCs w:val="18"/>
          <w:rtl w:val="0"/>
        </w:rPr>
        <w:t xml:space="preserve">Ron Health Information Technologies Inc.</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All Rights Reserved.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9232177734375" w:firstLine="0"/>
        <w:jc w:val="right"/>
        <w:rPr>
          <w:rFonts w:ascii="Poppins" w:cs="Poppins" w:eastAsia="Poppins" w:hAnsi="Poppins"/>
          <w:b w:val="1"/>
          <w:bCs w:val="1"/>
          <w:i w:val="0"/>
          <w:iCs w:val="0"/>
          <w:smallCaps w:val="0"/>
          <w:strike w:val="0"/>
          <w:color w:val="000000"/>
          <w:sz w:val="40"/>
          <w:szCs w:val="4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40"/>
          <w:szCs w:val="40"/>
          <w:u w:val="none"/>
          <w:shd w:fill="auto" w:val="clear"/>
          <w:vertAlign w:val="baseline"/>
          <w:rtl w:val="0"/>
        </w:rPr>
        <w:t xml:space="preserve">References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99609375" w:line="237.4049949645996" w:lineRule="auto"/>
        <w:ind w:left="880.3199768066406" w:right="228.704833984375" w:hanging="361.19995117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1. American Academy of Orthopaedic Surgeons (AAOS). Management of glenohumeral osteoarthritis: Evidence-based clinical practice guidelines. Published March 23, 2020. Accessed December 20, 2023. https://www.aaos.org/gjocpg.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7.4049949645996" w:lineRule="auto"/>
        <w:ind w:left="876.2399291992188" w:right="183.90380859375" w:hanging="353.9999389648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 Saltzman BM, Leroux TS, Verma NN, et al. Glenohumeral osteoarthritis in the young patient. </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J Am Acad Orthop Surg.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2018; 26(17): e361-e370. doi: 10.5435/JAAOS-D-16-00657. PMID: 30095514.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7.4049949645996" w:lineRule="auto"/>
        <w:ind w:left="880.3199768066406" w:right="360.863037109375" w:hanging="358.5600280761719"/>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3. Agrawal V. Healing rates for challenging rotator cuff tears utilizing an acellular human dermal reinforcement graft. </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Int J Shoulder Surg</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2012;6(2):36-44. doi: 10.4103/0973-6042.96992. PMID: 22787332; PMCID: PMC3391783.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7.4050521850586" w:lineRule="auto"/>
        <w:ind w:left="880.3199768066406" w:right="911.9854736328125" w:hanging="360.71990966796875"/>
        <w:jc w:val="both"/>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Barber FA, Aziz-Jacobo J. Biomechanical testing of commercially</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available soft-tissue augmentation materials.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Arthroscopy</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 2009</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Nov;25(11):1233-9. doi: 10.1016/j.arthro.2009.05.012. PMID: 19896044.</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888.4800720214844" w:right="228.704833984375" w:hanging="360.9600830078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American Academy of Orthopaedic Surgeons (AAOS). Management of</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rotator cuff injuries: Evidenced-based clinical practice guideline.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Published March 11, 2019. Accessed December 20, 2023.</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888.4800720214844"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https://www.aaos.org/rccpg.</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876.2399291992188" w:right="493.743896484375" w:hanging="348.7199401855469"/>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6. Le HV, Lee SJ, Nazarian A, et al. Adhesive capsulitis of the shoulder: Review of pathophysiology and current clinical treatments. </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Shoulder Elbow</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2017 Apr;9(2):75-84. doi: 10.1177/1758573216676786. PMID: 28405218; PMCID: PMC5384535.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865.9199523925781" w:right="179.503173828125" w:hanging="347.999877929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7. Redler LH, Dennis ER. Treatment of adhesive capsulitis of the shoulder. </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J Am Acad Orthop Surg</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2019;27(12):e544-e554. doi: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879.120025634765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10.5435/JAAOS-D-17-00606. PMID: 30632986.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876.2399291992188" w:right="169.344482421875" w:hanging="351.83990478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8. Patel R, Urits I, Wolf J, et al. A comprehensive update of adhesive capsulitis and minimally invasive treatment options. </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Psychopharmacol Bull</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2020 Oct 15;50(4 Suppl 1):91-107. PMID: 33633420.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519523620605" w:lineRule="auto"/>
        <w:ind w:left="882.239990234375" w:right="70.701904296875" w:hanging="354.7200012207031"/>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 Rolfes K. Arthroscopic treatment of shoulder instability: A systematic review of capsular plication versus thermal capsulorrhaphy. </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J Athl Train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2015 Jan;50(1):105-9. doi: 10.4085/1062-6050-49.3.63. PMID: 25329347; PMCID: PMC4299727.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7.4049949645996" w:lineRule="auto"/>
        <w:ind w:left="875.52001953125" w:right="185.184326171875" w:hanging="356.399993896484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10. Jain NB, Luz J, Higgins LD, et al. The diagnostic accuracy of special tests for rotator cuff tear: The ROW cohort study. </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Am J Phys Med Rehabil.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2017;96(3):176–183. doi: 10.1097/PHM.0000000000000566. PMID: 27386812; PMCID: PMC5218987.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7.40490913391113" w:lineRule="auto"/>
        <w:ind w:left="882.4800109863281" w:right="189.984130859375" w:hanging="36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11. Keener JD, Patterson BM, Orvets N, et al. Degenerative rotator cuff tears: Refining surgical indications based on natural history data. </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J Am Acad Orthop Surg</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2019 Mar 1;27(5):156-165. doi: 10.5435/JAAOS-D-17-00480. PMID: 30335631; PMCID: PMC6389433.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9151611328125" w:line="233.23998928070068" w:lineRule="auto"/>
        <w:ind w:left="5199.539794921875" w:right="227.469482421875" w:hanging="5038.379821777344"/>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16 of 18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Shoulder Arthroscopy - Single Service (VERSION 4) © 2024 </w:t>
      </w:r>
      <w:r w:rsidDel="00000000" w:rsidR="00000000" w:rsidRPr="00000000">
        <w:rPr>
          <w:rFonts w:ascii="Poppins" w:cs="Poppins" w:eastAsia="Poppins" w:hAnsi="Poppins"/>
          <w:i w:val="1"/>
          <w:iCs w:val="1"/>
          <w:sz w:val="18"/>
          <w:szCs w:val="18"/>
          <w:rtl w:val="0"/>
        </w:rPr>
        <w:t xml:space="preserve">Ron Health Information Technologies Inc.</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All Rights Reserved.</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880.3199768066406" w:right="622.064208984375" w:hanging="361.19995117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12. Ferguson WJ, Field LD. Revision rotator cuff repair: A comprehensive approach and stepwise technique. </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Arthrosc Tech</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2021 Jun 20;10(7):e1737-e1742. doi: 10.1016/j.eats.2021.03.028. PMID: 34336572; PMCID: PMC8322629.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7.4049949645996" w:lineRule="auto"/>
        <w:ind w:left="880.3199768066406" w:right="20.863037109375" w:hanging="361.19995117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13. Kim JY, Bryant S, Gardner B, et al. Distal clavicle excision for</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acromioclavicular joint osteoarthritis using a fluoroscopic Kirschner wire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guide.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Arthrosc Tech.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2021;10(2):e359-e365. doi: 10.1016/j.eats.2020.10.010.</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PMID: 33680767; PMCID: PMC7917026.</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7.4049949645996" w:lineRule="auto"/>
        <w:ind w:left="882.239990234375" w:right="290.704345703125" w:hanging="363.119964599609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14. Krupp RJ, Kevern MA, Gaines MD, et al. Long head of the biceps tendon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pain: differential diagnosis and treatment.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J Orthop Sports Phys Ther</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2009;39(2):55-70. doi: 10.2519/jospt.2009.2802. PMID: 19194019.</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7.4049949645996" w:lineRule="auto"/>
        <w:ind w:left="865.9199523925781" w:right="296.6259765625" w:hanging="346.7999267578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15. Christensen GV, Smith KM, Kawakami J, et al. Surgical management of</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superior labral tears in athletes: Focus on biceps tenodesis.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Open</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Access J Sports Med</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 2021 May 5:12:61-71. doi: 10.2147/OAJSM.S266226.</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PMID: 33981168; PMCID: PMC8107051.</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880.3199768066406" w:right="358.3837890625" w:hanging="361.19995117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16. Hanchard NCA, Lenza M, Handoll HHG, et al. Physical tests for shoulder</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impingements and local lesions of bursa, tendon or labrum that may</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accompany impingement.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Cochrane Database Syst Rev</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 2013 Apr</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30;2013(4):CD007427. doi: 10.1002/14651858.CD007427.pub2. PMID:</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23633343; PMCID: PMC6464770.</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882.4800109863281" w:right="41.103515625" w:hanging="36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17. Harrison AK, Flatow EL. Subacromial impingement syndrome.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J Am Acad</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Orthop Surg</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 2011 Nov;19(11):701-8. doi:</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879.120025634765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10.5435/00124635-201111000-00006. PMID: 22052646.</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881.2800598144531" w:right="1084.385986328125" w:hanging="362.160034179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18. Consigliere P, Haddo O, Levy O, et al. Subacromial impingement syndrome: Management challenges. </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Orthop Res Rev</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2018 Oct 23:10:83-91. doi: 10.2147/ORR.S157864. PMID: 30774463; PMCID: PMC6376459.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519.1200256347656" w:right="482.06298828125"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19. Winkler SL, Urbisci AE, Best TM. Sustained acoustic medicine for the treatment of musculoskeletal injuries: A systematic review and meta-analysis. </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BMC Sports Sci Med Rehabil.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2021 Dec 18;13(1):159. doi: 10.1186/s13102-021-00383-0. PMID: 34922606; PMCID: PMC8684070.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549564361572" w:lineRule="auto"/>
        <w:ind w:left="880.3199768066406" w:right="91.26220703125" w:hanging="358.0799865722656"/>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20.Beard D, Chokotho L. Subacromial balloon spacer for irreparable rotator cuff tears. </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Lancet</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2022 May 21;399(10339):1920-1921. doi: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879.120025634765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10.1016/S0140-6736(22)00733-4. PMID: 35461616.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882.4800109863281" w:right="39.74365234375" w:hanging="360.2400207519531"/>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21.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Ansok CB, Muh SJ. Optimal management of glenohumeral osteoarthritis.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Orthop Res Rev</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 2018;10:9</w:t>
      </w:r>
      <w:r w:rsidDel="00000000" w:rsidR="00000000" w:rsidRPr="00000000">
        <w:rPr>
          <w:rFonts w:ascii="MS PGothic" w:cs="MS PGothic" w:eastAsia="MS PGothic" w:hAnsi="MS PGothic"/>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18. doi:10.2147/ORR.S134732. PMID: 30774456;</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PMCID: PMC6209346.</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148559570312" w:line="233.23998928070068" w:lineRule="auto"/>
        <w:ind w:left="5199.539794921875" w:right="227.469482421875" w:hanging="5038.379821777344"/>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17 of 18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Shoulder Arthroscopy - Single Service (VERSION 4) © 2024 </w:t>
      </w:r>
      <w:r w:rsidDel="00000000" w:rsidR="00000000" w:rsidRPr="00000000">
        <w:rPr>
          <w:rFonts w:ascii="Poppins" w:cs="Poppins" w:eastAsia="Poppins" w:hAnsi="Poppins"/>
          <w:i w:val="1"/>
          <w:iCs w:val="1"/>
          <w:sz w:val="18"/>
          <w:szCs w:val="18"/>
          <w:rtl w:val="0"/>
        </w:rPr>
        <w:t xml:space="preserve">Ron Health Information Technologies Inc.</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All Rights Reserved.</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8.6572265625" w:firstLine="0"/>
        <w:jc w:val="right"/>
        <w:rPr>
          <w:rFonts w:ascii="Poppins" w:cs="Poppins" w:eastAsia="Poppins" w:hAnsi="Poppins"/>
          <w:b w:val="1"/>
          <w:bCs w:val="1"/>
          <w:i w:val="0"/>
          <w:iCs w:val="0"/>
          <w:smallCaps w:val="0"/>
          <w:strike w:val="0"/>
          <w:color w:val="000000"/>
          <w:sz w:val="40"/>
          <w:szCs w:val="4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40"/>
          <w:szCs w:val="40"/>
          <w:u w:val="none"/>
          <w:shd w:fill="auto" w:val="clear"/>
          <w:vertAlign w:val="baseline"/>
          <w:rtl w:val="0"/>
        </w:rPr>
        <w:t xml:space="preserve">Clinical Guideline Revision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9462890625" w:line="240" w:lineRule="auto"/>
        <w:ind w:left="0" w:right="2588.197021484375" w:firstLine="0"/>
        <w:jc w:val="right"/>
        <w:rPr>
          <w:rFonts w:ascii="Poppins" w:cs="Poppins" w:eastAsia="Poppins" w:hAnsi="Poppins"/>
          <w:b w:val="1"/>
          <w:bCs w:val="1"/>
          <w:i w:val="0"/>
          <w:iCs w:val="0"/>
          <w:smallCaps w:val="0"/>
          <w:strike w:val="0"/>
          <w:color w:val="000000"/>
          <w:sz w:val="40"/>
          <w:szCs w:val="4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40"/>
          <w:szCs w:val="40"/>
          <w:u w:val="none"/>
          <w:shd w:fill="auto" w:val="clear"/>
          <w:vertAlign w:val="baseline"/>
          <w:rtl w:val="0"/>
        </w:rPr>
        <w:t xml:space="preserve">History/Information </w:t>
      </w:r>
    </w:p>
    <w:tbl>
      <w:tblPr>
        <w:tblStyle w:val="Table5"/>
        <w:tblW w:w="9360.0" w:type="dxa"/>
        <w:jc w:val="left"/>
        <w:tblInd w:w="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Original Date: March 5, 2021</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Review History</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9998779296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Version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1987304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10/13/2023</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9998779296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Version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1987304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12/29/2023</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9998779296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Version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39990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2/26/2024</w:t>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5199.539794921875" w:right="227.469482421875" w:hanging="5038.379821777344"/>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18 of 18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Shoulder Arthroscopy - Single Service (VERSION 4) © 2024 </w:t>
      </w:r>
      <w:r w:rsidDel="00000000" w:rsidR="00000000" w:rsidRPr="00000000">
        <w:rPr>
          <w:rFonts w:ascii="Poppins" w:cs="Poppins" w:eastAsia="Poppins" w:hAnsi="Poppins"/>
          <w:i w:val="1"/>
          <w:iCs w:val="1"/>
          <w:sz w:val="18"/>
          <w:szCs w:val="18"/>
          <w:rtl w:val="0"/>
        </w:rPr>
        <w:t xml:space="preserve">Ron Health Information Technologies Inc.</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All Rights Reserved.</w:t>
      </w:r>
    </w:p>
    <w:sectPr>
      <w:pgSz w:h="15840" w:w="12240" w:orient="portrait"/>
      <w:pgMar w:bottom="757.2000122070312" w:top="1430" w:left="1290" w:right="1385.841064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PGothic"/>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