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Privacy Policy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highlight w:val="none"/>
        </w:rPr>
      </w:pPr>
      <w:r>
        <w:t xml:space="preserve">By accessing, copying, or indexing this privacy policy or any </w:t>
      </w:r>
      <w:r>
        <w:rPr>
          <w:b/>
          <w:bCs/>
        </w:rPr>
        <w:t xml:space="preserve">DATA</w:t>
      </w:r>
      <w:r>
        <w:t xml:space="preserve"> covered by this policy, </w:t>
      </w:r>
      <w:r>
        <w:rPr>
          <w:b/>
          <w:bCs/>
        </w:rPr>
        <w:t xml:space="preserve">you agree</w:t>
      </w:r>
      <w:r>
        <w:rPr>
          <w:b/>
          <w:bCs/>
        </w:rPr>
        <w:t xml:space="preserve"> to the</w:t>
      </w:r>
      <w:r>
        <w:t xml:space="preserve"> </w:t>
      </w:r>
      <w:r>
        <w:rPr>
          <w:b/>
          <w:bCs/>
        </w:rPr>
        <w:t xml:space="preserve">following terms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b/>
          <w:bCs/>
        </w:rPr>
        <w:t xml:space="preserve">DATA OWNER:</w:t>
      </w:r>
      <w:r>
        <w:t xml:space="preserve"> The person or group whose personal information is included in, or collected as a result of, actions, usage of products, or being recorded, logged, or profiled in any form.</w:t>
      </w:r>
      <w:r/>
    </w:p>
    <w:p>
      <w:pPr>
        <w:pBdr/>
        <w:spacing/>
        <w:ind/>
        <w:rPr/>
      </w:pPr>
      <w:r>
        <w:rPr>
          <w:b/>
          <w:bCs/>
        </w:rPr>
        <w:t xml:space="preserve">DATA:</w:t>
      </w:r>
      <w:r>
        <w:t xml:space="preserve"> Personal or non-personal information, as well as products and byproducts of that information.</w:t>
      </w:r>
      <w:r/>
    </w:p>
    <w:p>
      <w:pPr>
        <w:pBdr/>
        <w:spacing/>
        <w:ind/>
        <w:rPr/>
      </w:pPr>
      <w:r>
        <w:rPr>
          <w:b/>
          <w:bCs/>
        </w:rPr>
        <w:t xml:space="preserve">VIEWER:</w:t>
      </w:r>
      <w:r>
        <w:t xml:space="preserve"> A person, group, legal entity, or government institution that has gained access to </w:t>
      </w:r>
      <w:r>
        <w:rPr>
          <w:b/>
          <w:bCs/>
        </w:rPr>
        <w:t xml:space="preserve">DATA</w:t>
      </w:r>
      <w:r>
        <w:t xml:space="preserve">, either accidentally or intentionally.</w:t>
      </w:r>
      <w:r/>
    </w:p>
    <w:p>
      <w:pPr>
        <w:pBdr/>
        <w:spacing/>
        <w:ind/>
        <w:rPr/>
      </w:pPr>
      <w:r>
        <w:rPr>
          <w:b/>
          <w:bCs/>
        </w:rPr>
        <w:t xml:space="preserve">DATA HOLDER</w:t>
      </w:r>
      <w:r>
        <w:t xml:space="preserve">: A person, group, legal entity, or government institution that is storing </w:t>
      </w:r>
      <w:r>
        <w:rPr>
          <w:b/>
          <w:bCs/>
        </w:rPr>
        <w:t xml:space="preserve">DATA</w:t>
      </w:r>
      <w:r>
        <w:t xml:space="preserve"> in any form.</w:t>
      </w:r>
      <w:r/>
    </w:p>
    <w:p>
      <w:pPr>
        <w:pBdr/>
        <w:spacing/>
        <w:ind/>
        <w:rPr/>
      </w:pPr>
      <w:r>
        <w:rPr>
          <w:b/>
          <w:bCs/>
        </w:rPr>
        <w:t xml:space="preserve">UNAUTHORIZED DATA HOLDER</w:t>
      </w:r>
      <w:r>
        <w:t xml:space="preserve">: A person, group, legal entity, or government institution that is storing </w:t>
      </w:r>
      <w:r>
        <w:rPr>
          <w:b/>
          <w:bCs/>
        </w:rPr>
        <w:t xml:space="preserve">DATA </w:t>
      </w:r>
      <w:r>
        <w:t xml:space="preserve">without the prior written consent of the </w:t>
      </w:r>
      <w:r>
        <w:rPr>
          <w:b/>
          <w:bCs/>
        </w:rPr>
        <w:t xml:space="preserve">DATA OWNER</w:t>
      </w:r>
      <w:r>
        <w:t xml:space="preserve">.</w:t>
      </w:r>
      <w:r/>
    </w:p>
    <w:p>
      <w:pPr>
        <w:pBdr/>
        <w:spacing/>
        <w:ind/>
        <w:rPr/>
      </w:pPr>
      <w:r>
        <w:t xml:space="preserve">Any </w:t>
      </w:r>
      <w:r>
        <w:rPr>
          <w:b/>
          <w:bCs/>
        </w:rPr>
        <w:t xml:space="preserve">DATA</w:t>
      </w:r>
      <w:r>
        <w:t xml:space="preserve"> accessed without the prior written and physically signed consent of the </w:t>
      </w:r>
      <w:r>
        <w:rPr>
          <w:b/>
          <w:bCs/>
        </w:rPr>
        <w:t xml:space="preserve">DATA OWNER</w:t>
      </w:r>
      <w:r>
        <w:t xml:space="preserve"> will be considered a violation of privacy.</w:t>
      </w:r>
      <w:r/>
    </w:p>
    <w:p>
      <w:pPr>
        <w:pBdr/>
        <w:spacing/>
        <w:ind/>
        <w:rPr/>
      </w:pPr>
      <w:r>
        <w:rPr>
          <w:b/>
          <w:bCs/>
        </w:rPr>
        <w:t xml:space="preserve">VIEWER</w:t>
      </w:r>
      <w:r>
        <w:t xml:space="preserve"> and/or </w:t>
      </w:r>
      <w:r>
        <w:rPr>
          <w:b/>
          <w:bCs/>
        </w:rPr>
        <w:t xml:space="preserve">DATA HOLDER</w:t>
      </w:r>
      <w:r>
        <w:t xml:space="preserve"> are responsible for preventing unauthorized third-party access to the DATA.</w:t>
      </w:r>
      <w:r>
        <w:rPr>
          <w:b/>
          <w:bCs/>
        </w:rPr>
      </w:r>
      <w:r/>
    </w:p>
    <w:p>
      <w:pPr>
        <w:pBdr/>
        <w:spacing/>
        <w:ind/>
        <w:rPr/>
      </w:pPr>
      <w:r>
        <w:rPr>
          <w:b/>
          <w:bCs/>
        </w:rPr>
        <w:t xml:space="preserve">VIEWER</w:t>
      </w:r>
      <w:r>
        <w:t xml:space="preserve"> must issue a </w:t>
      </w:r>
      <w:r>
        <w:rPr>
          <w:b/>
          <w:bCs/>
        </w:rPr>
        <w:t xml:space="preserve">privacy violation notice</w:t>
      </w:r>
      <w:r>
        <w:t xml:space="preserve"> in a format accessible to the intended recipient.</w:t>
      </w:r>
      <w:r/>
    </w:p>
    <w:p>
      <w:pPr>
        <w:pBdr/>
        <w:spacing/>
        <w:ind/>
        <w:rPr/>
      </w:pPr>
      <w:r>
        <w:t xml:space="preserve">If the </w:t>
      </w:r>
      <w:r>
        <w:rPr>
          <w:b/>
          <w:bCs/>
        </w:rPr>
        <w:t xml:space="preserve">DATA</w:t>
      </w:r>
      <w:r>
        <w:t xml:space="preserve"> was accessed accidentally by the </w:t>
      </w:r>
      <w:r>
        <w:rPr>
          <w:b/>
          <w:bCs/>
        </w:rPr>
        <w:t xml:space="preserve">VIEWER</w:t>
      </w:r>
      <w:r>
        <w:t xml:space="preserve"> or if the </w:t>
      </w:r>
      <w:r>
        <w:rPr>
          <w:b/>
          <w:bCs/>
        </w:rPr>
        <w:t xml:space="preserve">VIEWER </w:t>
      </w:r>
      <w:r>
        <w:t xml:space="preserve">becomes aware that third parties are accessing the </w:t>
      </w:r>
      <w:r>
        <w:rPr>
          <w:b/>
          <w:bCs/>
        </w:rPr>
        <w:t xml:space="preserve">DATA</w:t>
      </w:r>
      <w:r>
        <w:t xml:space="preserve">, the </w:t>
      </w:r>
      <w:r>
        <w:rPr>
          <w:b/>
          <w:bCs/>
        </w:rPr>
        <w:t xml:space="preserve">VIEWER </w:t>
      </w:r>
      <w:r>
        <w:t xml:space="preserve">must notify the</w:t>
      </w:r>
      <w:r>
        <w:rPr>
          <w:b/>
          <w:bCs/>
        </w:rPr>
        <w:t xml:space="preserve"> DATA OWNER</w:t>
      </w:r>
      <w:r>
        <w:t xml:space="preserve"> of the privacy violation. Failure to issue this notice within 24 hours of accessing the </w:t>
      </w:r>
      <w:r>
        <w:rPr>
          <w:b/>
          <w:bCs/>
        </w:rPr>
        <w:t xml:space="preserve">DATA</w:t>
      </w:r>
      <w:r>
        <w:t xml:space="preserve"> </w:t>
      </w:r>
      <w:r>
        <w:t xml:space="preserve">will reclassify the </w:t>
      </w:r>
      <w:r>
        <w:rPr>
          <w:b/>
          <w:bCs/>
        </w:rPr>
        <w:t xml:space="preserve">VIEWER</w:t>
      </w:r>
      <w:r>
        <w:t xml:space="preserve"> as an </w:t>
      </w:r>
      <w:r>
        <w:rPr>
          <w:b/>
          <w:bCs/>
        </w:rPr>
        <w:t xml:space="preserve">UNAUTHORIZED DATA HOLDER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DATA</w:t>
      </w:r>
      <w:r>
        <w:t xml:space="preserve"> obtained prior to notification must be securely encrypted and accessible to the </w:t>
      </w:r>
      <w:r>
        <w:rPr>
          <w:b/>
          <w:bCs/>
        </w:rPr>
        <w:t xml:space="preserve">DATA OWNER</w:t>
      </w:r>
      <w:r>
        <w:t xml:space="preserve"> at any time.</w:t>
      </w:r>
      <w:r/>
    </w:p>
    <w:p>
      <w:pPr>
        <w:pBdr/>
        <w:spacing/>
        <w:ind/>
        <w:rPr/>
      </w:pPr>
      <w:r>
        <w:rPr>
          <w:b/>
          <w:bCs/>
        </w:rPr>
        <w:t xml:space="preserve">DATA HOLDER</w:t>
      </w:r>
      <w:r>
        <w:t xml:space="preserve"> must notify the </w:t>
      </w:r>
      <w:r>
        <w:rPr>
          <w:b/>
          <w:bCs/>
        </w:rPr>
        <w:t xml:space="preserve">DATA OWNER</w:t>
      </w:r>
      <w:r>
        <w:t xml:space="preserve"> when storing </w:t>
      </w:r>
      <w:r>
        <w:rPr>
          <w:b/>
          <w:bCs/>
        </w:rPr>
        <w:t xml:space="preserve">DATA</w:t>
      </w:r>
      <w:r>
        <w:t xml:space="preserve">. Failure to issue this notification within 24 hours of accessing the </w:t>
      </w:r>
      <w:r>
        <w:rPr>
          <w:b/>
          <w:bCs/>
        </w:rPr>
        <w:t xml:space="preserve">DATA</w:t>
      </w:r>
      <w:r>
        <w:t xml:space="preserve"> will reclassify the</w:t>
      </w:r>
      <w:r>
        <w:rPr>
          <w:b/>
          <w:bCs/>
        </w:rPr>
        <w:t xml:space="preserve"> DATA HOLDER</w:t>
      </w:r>
      <w:r>
        <w:t xml:space="preserve"> as an UNAUTHORIZED DATA HOLDER.</w:t>
      </w:r>
      <w:r/>
    </w:p>
    <w:p>
      <w:pPr>
        <w:pBdr/>
        <w:spacing/>
        <w:ind/>
        <w:rPr/>
      </w:pPr>
      <w:r>
        <w:t xml:space="preserve">The </w:t>
      </w:r>
      <w:r>
        <w:rPr>
          <w:b/>
          <w:bCs/>
        </w:rPr>
        <w:t xml:space="preserve">DATA OWNER</w:t>
      </w:r>
      <w:r>
        <w:t xml:space="preserve"> may revoke a</w:t>
      </w:r>
      <w:r>
        <w:rPr>
          <w:b/>
          <w:bCs/>
        </w:rPr>
        <w:t xml:space="preserve"> DATA HOLDER</w:t>
      </w:r>
      <w:r>
        <w:t xml:space="preserve">’s permission to store </w:t>
      </w:r>
      <w:r>
        <w:rPr>
          <w:b/>
          <w:bCs/>
        </w:rPr>
        <w:t xml:space="preserve">DATA</w:t>
      </w:r>
      <w:r>
        <w:t xml:space="preserve"> at any time.</w:t>
      </w:r>
      <w:r/>
    </w:p>
    <w:p>
      <w:pPr>
        <w:pBdr/>
        <w:spacing/>
        <w:ind/>
        <w:rPr/>
      </w:pPr>
      <w:r>
        <w:t xml:space="preserve">All necessary conversions shall be conducted upon request by the </w:t>
      </w:r>
      <w:r>
        <w:rPr>
          <w:b/>
          <w:bCs/>
        </w:rPr>
        <w:t xml:space="preserve">DATA HOLDER </w:t>
      </w:r>
      <w:r>
        <w:t xml:space="preserve">to render the data usable for the </w:t>
      </w:r>
      <w:r>
        <w:rPr>
          <w:b/>
          <w:bCs/>
        </w:rPr>
        <w:t xml:space="preserve">DATA OWNER</w:t>
      </w:r>
      <w:r>
        <w:t xml:space="preserve">. Failure to fulfill this request within 7 days will reclassify the </w:t>
      </w:r>
      <w:r>
        <w:rPr>
          <w:b/>
          <w:bCs/>
        </w:rPr>
        <w:t xml:space="preserve">DATA HOLDER</w:t>
      </w:r>
      <w:r>
        <w:t xml:space="preserve"> as an </w:t>
      </w:r>
      <w:r>
        <w:rPr>
          <w:b/>
          <w:bCs/>
        </w:rPr>
        <w:t xml:space="preserve">UNAUTHORIZED DATA HOLDER.</w:t>
      </w:r>
      <w:r/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Failure to comply with this privacy policy will result in legal liabil</w:t>
      </w:r>
      <w:r>
        <w:t xml:space="preserve">ity.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2024-11-09T15:48:33Z</dcterms:modified>
</cp:coreProperties>
</file>