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45D30A" w14:textId="77777777" w:rsidR="00356D67" w:rsidRPr="008815A5" w:rsidRDefault="00356D67" w:rsidP="00356D67">
      <w:pPr>
        <w:jc w:val="center"/>
        <w:rPr>
          <w:rFonts w:asciiTheme="minorHAnsi" w:hAnsiTheme="minorHAnsi" w:cstheme="minorHAnsi"/>
          <w:b/>
          <w:sz w:val="28"/>
          <w:szCs w:val="28"/>
        </w:rPr>
      </w:pPr>
      <w:r w:rsidRPr="008815A5">
        <w:rPr>
          <w:rFonts w:asciiTheme="minorHAnsi" w:hAnsiTheme="minorHAnsi" w:cstheme="minorHAnsi"/>
          <w:b/>
          <w:sz w:val="28"/>
          <w:szCs w:val="28"/>
        </w:rPr>
        <w:t>INSTITUCIÓN UNIVERSITARIA ANTONIO JOSÉ CAMACHO</w:t>
      </w:r>
    </w:p>
    <w:p w14:paraId="21BE056B" w14:textId="77777777" w:rsidR="00F405F4" w:rsidRPr="008815A5" w:rsidRDefault="00F405F4" w:rsidP="001B78DA">
      <w:pPr>
        <w:spacing w:line="276" w:lineRule="auto"/>
        <w:jc w:val="center"/>
        <w:rPr>
          <w:rFonts w:asciiTheme="minorHAnsi" w:hAnsiTheme="minorHAnsi" w:cstheme="minorHAnsi"/>
          <w:b/>
          <w:sz w:val="28"/>
          <w:szCs w:val="28"/>
        </w:rPr>
      </w:pPr>
      <w:r w:rsidRPr="008815A5">
        <w:rPr>
          <w:rFonts w:asciiTheme="minorHAnsi" w:hAnsiTheme="minorHAnsi" w:cstheme="minorHAnsi"/>
          <w:b/>
          <w:sz w:val="28"/>
          <w:szCs w:val="28"/>
        </w:rPr>
        <w:t>FICHA DE ANTEPROYECTO DE GRADO</w:t>
      </w:r>
    </w:p>
    <w:p w14:paraId="11E2AB19" w14:textId="77777777" w:rsidR="00F405F4" w:rsidRPr="008815A5" w:rsidRDefault="00480340">
      <w:pPr>
        <w:jc w:val="center"/>
        <w:rPr>
          <w:rFonts w:asciiTheme="minorHAnsi" w:hAnsiTheme="minorHAnsi" w:cstheme="minorHAnsi"/>
          <w:b/>
          <w:sz w:val="28"/>
          <w:szCs w:val="28"/>
        </w:rPr>
      </w:pPr>
      <w:r w:rsidRPr="008815A5">
        <w:rPr>
          <w:rFonts w:asciiTheme="minorHAnsi" w:hAnsiTheme="minorHAnsi" w:cstheme="minorHAnsi"/>
          <w:b/>
          <w:sz w:val="28"/>
          <w:szCs w:val="28"/>
        </w:rPr>
        <w:t>FACULTAD DE INGENIERÍAS</w:t>
      </w:r>
    </w:p>
    <w:p w14:paraId="3FCA8DA9" w14:textId="77777777" w:rsidR="00EA5AA2" w:rsidRPr="008815A5" w:rsidRDefault="00B55E1D">
      <w:pPr>
        <w:jc w:val="center"/>
        <w:rPr>
          <w:rFonts w:asciiTheme="minorHAnsi" w:hAnsiTheme="minorHAnsi" w:cstheme="minorHAnsi"/>
          <w:b/>
          <w:sz w:val="28"/>
          <w:szCs w:val="28"/>
        </w:rPr>
      </w:pPr>
      <w:r w:rsidRPr="008815A5">
        <w:rPr>
          <w:rFonts w:asciiTheme="minorHAnsi" w:hAnsiTheme="minorHAnsi" w:cstheme="minorHAnsi"/>
          <w:b/>
          <w:sz w:val="28"/>
          <w:szCs w:val="28"/>
        </w:rPr>
        <w:t xml:space="preserve">                                            </w:t>
      </w:r>
      <w:r w:rsidR="00EA5AA2" w:rsidRPr="008815A5">
        <w:rPr>
          <w:rFonts w:asciiTheme="minorHAnsi" w:hAnsiTheme="minorHAnsi" w:cstheme="minorHAnsi"/>
          <w:b/>
          <w:sz w:val="28"/>
          <w:szCs w:val="28"/>
        </w:rPr>
        <w:t>PROPUESTA DE PROYECTO</w:t>
      </w:r>
    </w:p>
    <w:p w14:paraId="58A97358" w14:textId="77777777" w:rsidR="00F405F4" w:rsidRPr="008815A5" w:rsidRDefault="00F405F4">
      <w:pPr>
        <w:jc w:val="center"/>
        <w:rPr>
          <w:rFonts w:asciiTheme="minorHAnsi" w:hAnsiTheme="minorHAnsi" w:cstheme="minorHAnsi"/>
        </w:rPr>
      </w:pPr>
    </w:p>
    <w:tbl>
      <w:tblPr>
        <w:tblW w:w="10311" w:type="dxa"/>
        <w:tblInd w:w="-1" w:type="dxa"/>
        <w:tblLayout w:type="fixed"/>
        <w:tblCellMar>
          <w:top w:w="55" w:type="dxa"/>
          <w:left w:w="55" w:type="dxa"/>
          <w:bottom w:w="55" w:type="dxa"/>
          <w:right w:w="55" w:type="dxa"/>
        </w:tblCellMar>
        <w:tblLook w:val="0000" w:firstRow="0" w:lastRow="0" w:firstColumn="0" w:lastColumn="0" w:noHBand="0" w:noVBand="0"/>
      </w:tblPr>
      <w:tblGrid>
        <w:gridCol w:w="1899"/>
        <w:gridCol w:w="3544"/>
        <w:gridCol w:w="567"/>
        <w:gridCol w:w="2551"/>
        <w:gridCol w:w="1750"/>
      </w:tblGrid>
      <w:tr w:rsidR="00F405F4" w:rsidRPr="008815A5" w14:paraId="1533C6C8" w14:textId="77777777" w:rsidTr="005D6C85">
        <w:trPr>
          <w:trHeight w:val="683"/>
        </w:trPr>
        <w:tc>
          <w:tcPr>
            <w:tcW w:w="1899" w:type="dxa"/>
            <w:tcBorders>
              <w:top w:val="single" w:sz="2" w:space="0" w:color="000000"/>
              <w:left w:val="single" w:sz="2" w:space="0" w:color="000000"/>
              <w:bottom w:val="single" w:sz="2" w:space="0" w:color="000000"/>
              <w:right w:val="single" w:sz="2" w:space="0" w:color="000000"/>
            </w:tcBorders>
            <w:shd w:val="clear" w:color="auto" w:fill="F2F2F2"/>
            <w:vAlign w:val="center"/>
          </w:tcPr>
          <w:p w14:paraId="77BAE6D5" w14:textId="77777777" w:rsidR="00F405F4" w:rsidRPr="008815A5" w:rsidRDefault="00C60045">
            <w:pPr>
              <w:pStyle w:val="Contenidodelatabla"/>
              <w:jc w:val="both"/>
              <w:rPr>
                <w:rFonts w:asciiTheme="minorHAnsi" w:hAnsiTheme="minorHAnsi" w:cstheme="minorHAnsi"/>
                <w:b/>
              </w:rPr>
            </w:pPr>
            <w:r w:rsidRPr="008815A5">
              <w:rPr>
                <w:rFonts w:asciiTheme="minorHAnsi" w:hAnsiTheme="minorHAnsi" w:cstheme="minorHAnsi"/>
                <w:b/>
              </w:rPr>
              <w:t>TITULO</w:t>
            </w:r>
          </w:p>
        </w:tc>
        <w:tc>
          <w:tcPr>
            <w:tcW w:w="8412" w:type="dxa"/>
            <w:gridSpan w:val="4"/>
            <w:tcBorders>
              <w:top w:val="single" w:sz="1" w:space="0" w:color="000000"/>
              <w:left w:val="single" w:sz="2" w:space="0" w:color="000000"/>
              <w:bottom w:val="single" w:sz="2" w:space="0" w:color="000000"/>
              <w:right w:val="single" w:sz="1" w:space="0" w:color="000000"/>
            </w:tcBorders>
            <w:shd w:val="clear" w:color="auto" w:fill="auto"/>
            <w:vAlign w:val="center"/>
          </w:tcPr>
          <w:p w14:paraId="701949DE" w14:textId="43FCF7F3" w:rsidR="00526968" w:rsidRPr="008815A5" w:rsidRDefault="004F54AF" w:rsidP="00ED5C07">
            <w:pPr>
              <w:jc w:val="center"/>
              <w:rPr>
                <w:rFonts w:asciiTheme="minorHAnsi" w:hAnsiTheme="minorHAnsi" w:cstheme="minorHAnsi"/>
                <w:sz w:val="22"/>
                <w:szCs w:val="22"/>
              </w:rPr>
            </w:pPr>
            <w:r w:rsidRPr="008815A5">
              <w:rPr>
                <w:rFonts w:asciiTheme="minorHAnsi" w:hAnsiTheme="minorHAnsi" w:cstheme="minorHAnsi"/>
                <w:sz w:val="22"/>
                <w:szCs w:val="22"/>
              </w:rPr>
              <w:t>ANÁLISIS TERMOGRÁFICO A PANELES FOTOVOLTAICOS MEDIANTE DIGITALIZACIÓN DE IMÁGENES</w:t>
            </w:r>
          </w:p>
        </w:tc>
      </w:tr>
      <w:tr w:rsidR="00F63553" w:rsidRPr="008815A5" w14:paraId="69E8C543" w14:textId="77777777" w:rsidTr="003957F8">
        <w:trPr>
          <w:trHeight w:val="269"/>
        </w:trPr>
        <w:tc>
          <w:tcPr>
            <w:tcW w:w="10311" w:type="dxa"/>
            <w:gridSpan w:val="5"/>
            <w:tcBorders>
              <w:top w:val="single" w:sz="2" w:space="0" w:color="000000"/>
              <w:left w:val="single" w:sz="2" w:space="0" w:color="000000"/>
              <w:bottom w:val="single" w:sz="1" w:space="0" w:color="000000"/>
              <w:right w:val="single" w:sz="2" w:space="0" w:color="000000"/>
            </w:tcBorders>
            <w:shd w:val="clear" w:color="auto" w:fill="F2F2F2"/>
            <w:vAlign w:val="center"/>
          </w:tcPr>
          <w:p w14:paraId="7E5DA751" w14:textId="77777777" w:rsidR="00F63553" w:rsidRPr="008815A5" w:rsidRDefault="00C60045" w:rsidP="00F63553">
            <w:pPr>
              <w:jc w:val="center"/>
              <w:rPr>
                <w:rFonts w:asciiTheme="minorHAnsi" w:hAnsiTheme="minorHAnsi" w:cstheme="minorHAnsi"/>
              </w:rPr>
            </w:pPr>
            <w:r w:rsidRPr="008815A5">
              <w:rPr>
                <w:rFonts w:asciiTheme="minorHAnsi" w:hAnsiTheme="minorHAnsi" w:cstheme="minorHAnsi"/>
                <w:b/>
              </w:rPr>
              <w:t>INTEGRANTES</w:t>
            </w:r>
          </w:p>
        </w:tc>
      </w:tr>
      <w:tr w:rsidR="00F63553" w:rsidRPr="008815A5" w14:paraId="67627F7C" w14:textId="77777777" w:rsidTr="005D6C85">
        <w:tc>
          <w:tcPr>
            <w:tcW w:w="1899" w:type="dxa"/>
            <w:tcBorders>
              <w:left w:val="single" w:sz="2" w:space="0" w:color="000000"/>
              <w:bottom w:val="single" w:sz="2" w:space="0" w:color="000000"/>
              <w:right w:val="single" w:sz="2" w:space="0" w:color="000000"/>
            </w:tcBorders>
            <w:shd w:val="clear" w:color="auto" w:fill="F2F2F2"/>
            <w:vAlign w:val="center"/>
          </w:tcPr>
          <w:p w14:paraId="21E4787A" w14:textId="77777777" w:rsidR="00F63553" w:rsidRPr="008815A5" w:rsidRDefault="00F63553" w:rsidP="00F63553">
            <w:pPr>
              <w:pStyle w:val="Contenidodelatabla"/>
              <w:jc w:val="center"/>
              <w:rPr>
                <w:rFonts w:asciiTheme="minorHAnsi" w:hAnsiTheme="minorHAnsi" w:cstheme="minorHAnsi"/>
                <w:b/>
              </w:rPr>
            </w:pPr>
            <w:r w:rsidRPr="008815A5">
              <w:rPr>
                <w:rFonts w:asciiTheme="minorHAnsi" w:hAnsiTheme="minorHAnsi" w:cstheme="minorHAnsi"/>
                <w:b/>
              </w:rPr>
              <w:t>Código</w:t>
            </w:r>
          </w:p>
        </w:tc>
        <w:tc>
          <w:tcPr>
            <w:tcW w:w="3544" w:type="dxa"/>
            <w:tcBorders>
              <w:left w:val="single" w:sz="2" w:space="0" w:color="000000"/>
              <w:bottom w:val="single" w:sz="2" w:space="0" w:color="000000"/>
              <w:right w:val="single" w:sz="2" w:space="0" w:color="000000"/>
            </w:tcBorders>
            <w:shd w:val="clear" w:color="auto" w:fill="F2F2F2"/>
            <w:vAlign w:val="center"/>
          </w:tcPr>
          <w:p w14:paraId="54EEB1B1" w14:textId="77777777" w:rsidR="00F63553" w:rsidRPr="008815A5" w:rsidRDefault="00F63553" w:rsidP="00F63553">
            <w:pPr>
              <w:pStyle w:val="Contenidodelatabla"/>
              <w:jc w:val="center"/>
              <w:rPr>
                <w:rFonts w:asciiTheme="minorHAnsi" w:hAnsiTheme="minorHAnsi" w:cstheme="minorHAnsi"/>
                <w:b/>
              </w:rPr>
            </w:pPr>
            <w:r w:rsidRPr="008815A5">
              <w:rPr>
                <w:rFonts w:asciiTheme="minorHAnsi" w:hAnsiTheme="minorHAnsi" w:cstheme="minorHAnsi"/>
                <w:b/>
              </w:rPr>
              <w:t>Nombre</w:t>
            </w:r>
            <w:r w:rsidR="00356D67" w:rsidRPr="008815A5">
              <w:rPr>
                <w:rFonts w:asciiTheme="minorHAnsi" w:hAnsiTheme="minorHAnsi" w:cstheme="minorHAnsi"/>
                <w:b/>
              </w:rPr>
              <w:t xml:space="preserve"> completo</w:t>
            </w:r>
          </w:p>
        </w:tc>
        <w:tc>
          <w:tcPr>
            <w:tcW w:w="3118" w:type="dxa"/>
            <w:gridSpan w:val="2"/>
            <w:tcBorders>
              <w:left w:val="single" w:sz="2" w:space="0" w:color="000000"/>
              <w:bottom w:val="single" w:sz="2" w:space="0" w:color="000000"/>
              <w:right w:val="single" w:sz="2" w:space="0" w:color="000000"/>
            </w:tcBorders>
            <w:shd w:val="clear" w:color="auto" w:fill="F2F2F2"/>
            <w:vAlign w:val="center"/>
          </w:tcPr>
          <w:p w14:paraId="6423B72E" w14:textId="77777777" w:rsidR="00F63553" w:rsidRPr="008815A5" w:rsidRDefault="00F63553" w:rsidP="00F63553">
            <w:pPr>
              <w:pStyle w:val="Contenidodelatabla"/>
              <w:jc w:val="center"/>
              <w:rPr>
                <w:rFonts w:asciiTheme="minorHAnsi" w:hAnsiTheme="minorHAnsi" w:cstheme="minorHAnsi"/>
                <w:b/>
              </w:rPr>
            </w:pPr>
            <w:r w:rsidRPr="008815A5">
              <w:rPr>
                <w:rFonts w:asciiTheme="minorHAnsi" w:hAnsiTheme="minorHAnsi" w:cstheme="minorHAnsi"/>
                <w:b/>
              </w:rPr>
              <w:t>e-mail</w:t>
            </w:r>
          </w:p>
        </w:tc>
        <w:tc>
          <w:tcPr>
            <w:tcW w:w="1750" w:type="dxa"/>
            <w:tcBorders>
              <w:left w:val="single" w:sz="2" w:space="0" w:color="000000"/>
              <w:bottom w:val="single" w:sz="2" w:space="0" w:color="000000"/>
              <w:right w:val="single" w:sz="2" w:space="0" w:color="000000"/>
            </w:tcBorders>
            <w:shd w:val="clear" w:color="auto" w:fill="F2F2F2"/>
            <w:vAlign w:val="center"/>
          </w:tcPr>
          <w:p w14:paraId="49373E6C" w14:textId="77777777" w:rsidR="00F63553" w:rsidRPr="008815A5" w:rsidRDefault="00F63553" w:rsidP="00F63553">
            <w:pPr>
              <w:pStyle w:val="Contenidodelatabla"/>
              <w:jc w:val="center"/>
              <w:rPr>
                <w:rFonts w:asciiTheme="minorHAnsi" w:hAnsiTheme="minorHAnsi" w:cstheme="minorHAnsi"/>
                <w:b/>
              </w:rPr>
            </w:pPr>
            <w:r w:rsidRPr="008815A5">
              <w:rPr>
                <w:rFonts w:asciiTheme="minorHAnsi" w:hAnsiTheme="minorHAnsi" w:cstheme="minorHAnsi"/>
                <w:b/>
              </w:rPr>
              <w:t>Teléfono</w:t>
            </w:r>
          </w:p>
        </w:tc>
      </w:tr>
      <w:tr w:rsidR="00F63553" w:rsidRPr="008815A5" w14:paraId="33800121" w14:textId="77777777" w:rsidTr="005D6C85">
        <w:tc>
          <w:tcPr>
            <w:tcW w:w="1899" w:type="dxa"/>
            <w:tcBorders>
              <w:top w:val="single" w:sz="2" w:space="0" w:color="000000"/>
              <w:left w:val="single" w:sz="1" w:space="0" w:color="000000"/>
              <w:bottom w:val="single" w:sz="1" w:space="0" w:color="000000"/>
            </w:tcBorders>
            <w:shd w:val="clear" w:color="auto" w:fill="auto"/>
            <w:vAlign w:val="center"/>
          </w:tcPr>
          <w:p w14:paraId="48C1B879" w14:textId="7C977C29" w:rsidR="00F63553" w:rsidRPr="008815A5" w:rsidRDefault="0010697F" w:rsidP="00AC6C86">
            <w:pPr>
              <w:snapToGrid w:val="0"/>
              <w:jc w:val="center"/>
              <w:rPr>
                <w:rFonts w:asciiTheme="minorHAnsi" w:hAnsiTheme="minorHAnsi" w:cstheme="minorHAnsi"/>
              </w:rPr>
            </w:pPr>
            <w:r w:rsidRPr="008815A5">
              <w:rPr>
                <w:rFonts w:asciiTheme="minorHAnsi" w:hAnsiTheme="minorHAnsi" w:cstheme="minorHAnsi"/>
                <w:sz w:val="22"/>
                <w:szCs w:val="22"/>
                <w:lang w:val="es-CO"/>
              </w:rPr>
              <w:t>1130660084</w:t>
            </w:r>
          </w:p>
        </w:tc>
        <w:tc>
          <w:tcPr>
            <w:tcW w:w="3544" w:type="dxa"/>
            <w:tcBorders>
              <w:top w:val="single" w:sz="2" w:space="0" w:color="000000"/>
              <w:left w:val="single" w:sz="1" w:space="0" w:color="000000"/>
              <w:bottom w:val="single" w:sz="1" w:space="0" w:color="000000"/>
            </w:tcBorders>
            <w:shd w:val="clear" w:color="auto" w:fill="auto"/>
            <w:vAlign w:val="center"/>
          </w:tcPr>
          <w:p w14:paraId="4ACEE089" w14:textId="376EAB0C" w:rsidR="00F63553" w:rsidRPr="008815A5" w:rsidRDefault="0010697F" w:rsidP="00AC6C86">
            <w:pPr>
              <w:jc w:val="center"/>
              <w:rPr>
                <w:rFonts w:asciiTheme="minorHAnsi" w:hAnsiTheme="minorHAnsi" w:cstheme="minorHAnsi"/>
              </w:rPr>
            </w:pPr>
            <w:r w:rsidRPr="008815A5">
              <w:rPr>
                <w:rFonts w:asciiTheme="minorHAnsi" w:hAnsiTheme="minorHAnsi" w:cstheme="minorHAnsi"/>
              </w:rPr>
              <w:t>Cristhian Alexander Torres Polanco</w:t>
            </w:r>
          </w:p>
        </w:tc>
        <w:tc>
          <w:tcPr>
            <w:tcW w:w="3118" w:type="dxa"/>
            <w:gridSpan w:val="2"/>
            <w:tcBorders>
              <w:top w:val="single" w:sz="2" w:space="0" w:color="000000"/>
              <w:left w:val="single" w:sz="1" w:space="0" w:color="000000"/>
              <w:bottom w:val="single" w:sz="1" w:space="0" w:color="000000"/>
              <w:right w:val="single" w:sz="1" w:space="0" w:color="000000"/>
            </w:tcBorders>
            <w:shd w:val="clear" w:color="auto" w:fill="auto"/>
            <w:vAlign w:val="center"/>
          </w:tcPr>
          <w:p w14:paraId="7D88B4CB" w14:textId="3096E31B" w:rsidR="00F63553" w:rsidRPr="008815A5" w:rsidRDefault="00072D6F" w:rsidP="00AC6C86">
            <w:pPr>
              <w:pStyle w:val="Contenidodelatabla"/>
              <w:snapToGrid w:val="0"/>
              <w:jc w:val="center"/>
              <w:rPr>
                <w:rFonts w:asciiTheme="minorHAnsi" w:hAnsiTheme="minorHAnsi" w:cstheme="minorHAnsi"/>
                <w:sz w:val="22"/>
                <w:szCs w:val="22"/>
              </w:rPr>
            </w:pPr>
            <w:r w:rsidRPr="008815A5">
              <w:rPr>
                <w:rFonts w:asciiTheme="minorHAnsi" w:hAnsiTheme="minorHAnsi" w:cstheme="minorHAnsi"/>
                <w:sz w:val="22"/>
                <w:szCs w:val="22"/>
              </w:rPr>
              <w:t>calexandertorres@estudiante.uniajc.edu.co</w:t>
            </w:r>
          </w:p>
        </w:tc>
        <w:tc>
          <w:tcPr>
            <w:tcW w:w="1750" w:type="dxa"/>
            <w:tcBorders>
              <w:top w:val="single" w:sz="2" w:space="0" w:color="000000"/>
              <w:left w:val="single" w:sz="1" w:space="0" w:color="000000"/>
              <w:bottom w:val="single" w:sz="1" w:space="0" w:color="000000"/>
              <w:right w:val="single" w:sz="1" w:space="0" w:color="000000"/>
            </w:tcBorders>
            <w:shd w:val="clear" w:color="auto" w:fill="auto"/>
            <w:vAlign w:val="center"/>
          </w:tcPr>
          <w:p w14:paraId="008CC576" w14:textId="6C650B0D" w:rsidR="00F63553" w:rsidRPr="008815A5" w:rsidRDefault="0010697F" w:rsidP="00AC6C86">
            <w:pPr>
              <w:pStyle w:val="Contenidodelatabla"/>
              <w:snapToGrid w:val="0"/>
              <w:jc w:val="center"/>
              <w:rPr>
                <w:rFonts w:asciiTheme="minorHAnsi" w:hAnsiTheme="minorHAnsi" w:cstheme="minorHAnsi"/>
              </w:rPr>
            </w:pPr>
            <w:r w:rsidRPr="008815A5">
              <w:rPr>
                <w:rFonts w:asciiTheme="minorHAnsi" w:hAnsiTheme="minorHAnsi" w:cstheme="minorHAnsi"/>
              </w:rPr>
              <w:t>3116400108</w:t>
            </w:r>
          </w:p>
        </w:tc>
      </w:tr>
      <w:tr w:rsidR="00F63553" w:rsidRPr="008815A5" w14:paraId="3A3A4054" w14:textId="77777777" w:rsidTr="005D6C85">
        <w:tc>
          <w:tcPr>
            <w:tcW w:w="1899" w:type="dxa"/>
            <w:tcBorders>
              <w:left w:val="single" w:sz="1" w:space="0" w:color="000000"/>
              <w:bottom w:val="single" w:sz="1" w:space="0" w:color="000000"/>
            </w:tcBorders>
            <w:shd w:val="clear" w:color="auto" w:fill="auto"/>
            <w:vAlign w:val="center"/>
          </w:tcPr>
          <w:p w14:paraId="50B830D8" w14:textId="1AF73F57" w:rsidR="00F63553" w:rsidRPr="008815A5" w:rsidRDefault="0010697F" w:rsidP="00AC6C86">
            <w:pPr>
              <w:snapToGrid w:val="0"/>
              <w:jc w:val="center"/>
              <w:rPr>
                <w:rFonts w:asciiTheme="minorHAnsi" w:hAnsiTheme="minorHAnsi" w:cstheme="minorHAnsi"/>
              </w:rPr>
            </w:pPr>
            <w:r w:rsidRPr="008815A5">
              <w:rPr>
                <w:rFonts w:asciiTheme="minorHAnsi" w:hAnsiTheme="minorHAnsi" w:cstheme="minorHAnsi"/>
                <w:sz w:val="22"/>
                <w:szCs w:val="22"/>
                <w:lang w:val="es-CO"/>
              </w:rPr>
              <w:t>1144194657</w:t>
            </w:r>
          </w:p>
        </w:tc>
        <w:tc>
          <w:tcPr>
            <w:tcW w:w="3544" w:type="dxa"/>
            <w:tcBorders>
              <w:left w:val="single" w:sz="1" w:space="0" w:color="000000"/>
              <w:bottom w:val="single" w:sz="1" w:space="0" w:color="000000"/>
            </w:tcBorders>
            <w:shd w:val="clear" w:color="auto" w:fill="auto"/>
            <w:vAlign w:val="center"/>
          </w:tcPr>
          <w:p w14:paraId="4536BC5A" w14:textId="23D6357B" w:rsidR="00F63553" w:rsidRPr="008815A5" w:rsidRDefault="0010697F" w:rsidP="00AC6C86">
            <w:pPr>
              <w:jc w:val="center"/>
              <w:rPr>
                <w:rFonts w:asciiTheme="minorHAnsi" w:hAnsiTheme="minorHAnsi" w:cstheme="minorHAnsi"/>
              </w:rPr>
            </w:pPr>
            <w:r w:rsidRPr="008815A5">
              <w:rPr>
                <w:rFonts w:asciiTheme="minorHAnsi" w:hAnsiTheme="minorHAnsi" w:cstheme="minorHAnsi"/>
              </w:rPr>
              <w:t>Fabio Alberto Yepes Torres</w:t>
            </w:r>
          </w:p>
        </w:tc>
        <w:tc>
          <w:tcPr>
            <w:tcW w:w="3118" w:type="dxa"/>
            <w:gridSpan w:val="2"/>
            <w:tcBorders>
              <w:left w:val="single" w:sz="1" w:space="0" w:color="000000"/>
              <w:bottom w:val="single" w:sz="1" w:space="0" w:color="000000"/>
              <w:right w:val="single" w:sz="1" w:space="0" w:color="000000"/>
            </w:tcBorders>
            <w:shd w:val="clear" w:color="auto" w:fill="auto"/>
            <w:vAlign w:val="center"/>
          </w:tcPr>
          <w:p w14:paraId="5FE49DD0" w14:textId="53CD81C2" w:rsidR="00F63553" w:rsidRPr="008815A5" w:rsidRDefault="0010697F" w:rsidP="00AC6C86">
            <w:pPr>
              <w:pStyle w:val="Contenidodelatabla"/>
              <w:snapToGrid w:val="0"/>
              <w:jc w:val="center"/>
              <w:rPr>
                <w:rFonts w:asciiTheme="minorHAnsi" w:hAnsiTheme="minorHAnsi" w:cstheme="minorHAnsi"/>
              </w:rPr>
            </w:pPr>
            <w:r w:rsidRPr="008815A5">
              <w:rPr>
                <w:rFonts w:asciiTheme="minorHAnsi" w:hAnsiTheme="minorHAnsi" w:cstheme="minorHAnsi"/>
                <w:sz w:val="22"/>
                <w:szCs w:val="22"/>
              </w:rPr>
              <w:t>fyepes@estudiante.uniajc.edu.co</w:t>
            </w:r>
          </w:p>
        </w:tc>
        <w:tc>
          <w:tcPr>
            <w:tcW w:w="1750" w:type="dxa"/>
            <w:tcBorders>
              <w:left w:val="single" w:sz="1" w:space="0" w:color="000000"/>
              <w:bottom w:val="single" w:sz="1" w:space="0" w:color="000000"/>
              <w:right w:val="single" w:sz="1" w:space="0" w:color="000000"/>
            </w:tcBorders>
            <w:shd w:val="clear" w:color="auto" w:fill="auto"/>
            <w:vAlign w:val="center"/>
          </w:tcPr>
          <w:p w14:paraId="60871B96" w14:textId="57E7843F" w:rsidR="00F63553" w:rsidRPr="008815A5" w:rsidRDefault="0010697F" w:rsidP="00AC6C86">
            <w:pPr>
              <w:pStyle w:val="Contenidodelatabla"/>
              <w:snapToGrid w:val="0"/>
              <w:jc w:val="center"/>
              <w:rPr>
                <w:rFonts w:asciiTheme="minorHAnsi" w:hAnsiTheme="minorHAnsi" w:cstheme="minorHAnsi"/>
              </w:rPr>
            </w:pPr>
            <w:r w:rsidRPr="008815A5">
              <w:rPr>
                <w:rFonts w:asciiTheme="minorHAnsi" w:hAnsiTheme="minorHAnsi" w:cstheme="minorHAnsi"/>
              </w:rPr>
              <w:t>3147446012</w:t>
            </w:r>
          </w:p>
        </w:tc>
      </w:tr>
      <w:tr w:rsidR="00356D67" w:rsidRPr="008815A5" w14:paraId="2E5B8B68" w14:textId="77777777" w:rsidTr="003957F8">
        <w:tc>
          <w:tcPr>
            <w:tcW w:w="10311" w:type="dxa"/>
            <w:gridSpan w:val="5"/>
            <w:tcBorders>
              <w:top w:val="single" w:sz="2" w:space="0" w:color="000000"/>
              <w:left w:val="single" w:sz="2" w:space="0" w:color="000000"/>
              <w:bottom w:val="single" w:sz="2" w:space="0" w:color="000000"/>
              <w:right w:val="single" w:sz="2" w:space="0" w:color="000000"/>
            </w:tcBorders>
            <w:shd w:val="clear" w:color="auto" w:fill="F2F2F2"/>
            <w:vAlign w:val="center"/>
          </w:tcPr>
          <w:p w14:paraId="3FC2C710" w14:textId="77777777" w:rsidR="00356D67" w:rsidRPr="008815A5" w:rsidRDefault="00C60045" w:rsidP="00EA5AA2">
            <w:pPr>
              <w:pStyle w:val="Contenidodelatabla"/>
              <w:snapToGrid w:val="0"/>
              <w:jc w:val="center"/>
              <w:rPr>
                <w:rFonts w:asciiTheme="minorHAnsi" w:hAnsiTheme="minorHAnsi" w:cstheme="minorHAnsi"/>
                <w:b/>
              </w:rPr>
            </w:pPr>
            <w:r w:rsidRPr="008815A5">
              <w:rPr>
                <w:rFonts w:asciiTheme="minorHAnsi" w:hAnsiTheme="minorHAnsi" w:cstheme="minorHAnsi"/>
                <w:b/>
              </w:rPr>
              <w:t>DIRECTOR</w:t>
            </w:r>
          </w:p>
        </w:tc>
      </w:tr>
      <w:tr w:rsidR="000470BB" w:rsidRPr="008815A5" w14:paraId="550649FA" w14:textId="77777777" w:rsidTr="005D6C85">
        <w:tc>
          <w:tcPr>
            <w:tcW w:w="1899" w:type="dxa"/>
            <w:tcBorders>
              <w:top w:val="single" w:sz="2" w:space="0" w:color="000000"/>
              <w:left w:val="single" w:sz="2" w:space="0" w:color="000000"/>
              <w:bottom w:val="single" w:sz="2" w:space="0" w:color="000000"/>
              <w:right w:val="single" w:sz="2" w:space="0" w:color="000000"/>
            </w:tcBorders>
            <w:shd w:val="clear" w:color="auto" w:fill="F2F2F2"/>
            <w:vAlign w:val="center"/>
          </w:tcPr>
          <w:p w14:paraId="08FFD00E" w14:textId="77777777" w:rsidR="000470BB" w:rsidRPr="008815A5" w:rsidRDefault="000470BB" w:rsidP="00AC6C86">
            <w:pPr>
              <w:snapToGrid w:val="0"/>
              <w:jc w:val="center"/>
              <w:rPr>
                <w:rFonts w:asciiTheme="minorHAnsi" w:hAnsiTheme="minorHAnsi" w:cstheme="minorHAnsi"/>
                <w:b/>
              </w:rPr>
            </w:pPr>
            <w:r w:rsidRPr="008815A5">
              <w:rPr>
                <w:rFonts w:asciiTheme="minorHAnsi" w:hAnsiTheme="minorHAnsi" w:cstheme="minorHAnsi"/>
                <w:b/>
              </w:rPr>
              <w:t>Identificación</w:t>
            </w:r>
          </w:p>
        </w:tc>
        <w:tc>
          <w:tcPr>
            <w:tcW w:w="4111" w:type="dxa"/>
            <w:gridSpan w:val="2"/>
            <w:tcBorders>
              <w:top w:val="single" w:sz="2" w:space="0" w:color="000000"/>
              <w:left w:val="single" w:sz="2" w:space="0" w:color="000000"/>
              <w:bottom w:val="single" w:sz="2" w:space="0" w:color="000000"/>
              <w:right w:val="single" w:sz="2" w:space="0" w:color="000000"/>
            </w:tcBorders>
            <w:shd w:val="clear" w:color="auto" w:fill="F2F2F2"/>
            <w:vAlign w:val="center"/>
          </w:tcPr>
          <w:p w14:paraId="58DD5033" w14:textId="77777777" w:rsidR="000470BB" w:rsidRPr="008815A5" w:rsidRDefault="000470BB" w:rsidP="00AC6C86">
            <w:pPr>
              <w:jc w:val="center"/>
              <w:rPr>
                <w:rFonts w:asciiTheme="minorHAnsi" w:hAnsiTheme="minorHAnsi" w:cstheme="minorHAnsi"/>
                <w:b/>
              </w:rPr>
            </w:pPr>
            <w:r w:rsidRPr="008815A5">
              <w:rPr>
                <w:rFonts w:asciiTheme="minorHAnsi" w:hAnsiTheme="minorHAnsi" w:cstheme="minorHAnsi"/>
                <w:b/>
              </w:rPr>
              <w:t>Nombre completo</w:t>
            </w:r>
          </w:p>
        </w:tc>
        <w:tc>
          <w:tcPr>
            <w:tcW w:w="4301" w:type="dxa"/>
            <w:gridSpan w:val="2"/>
            <w:tcBorders>
              <w:top w:val="single" w:sz="2" w:space="0" w:color="000000"/>
              <w:left w:val="single" w:sz="2" w:space="0" w:color="000000"/>
              <w:bottom w:val="single" w:sz="2" w:space="0" w:color="000000"/>
              <w:right w:val="single" w:sz="2" w:space="0" w:color="000000"/>
            </w:tcBorders>
            <w:shd w:val="clear" w:color="auto" w:fill="F2F2F2"/>
            <w:vAlign w:val="center"/>
          </w:tcPr>
          <w:p w14:paraId="3D5A8753" w14:textId="77777777" w:rsidR="000470BB" w:rsidRPr="008815A5" w:rsidRDefault="000470BB" w:rsidP="00AC6C86">
            <w:pPr>
              <w:pStyle w:val="Contenidodelatabla"/>
              <w:snapToGrid w:val="0"/>
              <w:jc w:val="center"/>
              <w:rPr>
                <w:rFonts w:asciiTheme="minorHAnsi" w:hAnsiTheme="minorHAnsi" w:cstheme="minorHAnsi"/>
                <w:b/>
              </w:rPr>
            </w:pPr>
            <w:r w:rsidRPr="008815A5">
              <w:rPr>
                <w:rFonts w:asciiTheme="minorHAnsi" w:hAnsiTheme="minorHAnsi" w:cstheme="minorHAnsi"/>
                <w:b/>
              </w:rPr>
              <w:t>e-mail</w:t>
            </w:r>
          </w:p>
        </w:tc>
      </w:tr>
      <w:tr w:rsidR="000470BB" w:rsidRPr="008815A5" w14:paraId="371BF891" w14:textId="77777777" w:rsidTr="005D6C85">
        <w:tc>
          <w:tcPr>
            <w:tcW w:w="1899" w:type="dxa"/>
            <w:tcBorders>
              <w:top w:val="single" w:sz="2" w:space="0" w:color="000000"/>
              <w:left w:val="single" w:sz="1" w:space="0" w:color="000000"/>
              <w:bottom w:val="single" w:sz="2" w:space="0" w:color="000000"/>
            </w:tcBorders>
            <w:shd w:val="clear" w:color="auto" w:fill="auto"/>
            <w:vAlign w:val="center"/>
          </w:tcPr>
          <w:p w14:paraId="6D50D8F4" w14:textId="77777777" w:rsidR="000470BB" w:rsidRPr="008815A5" w:rsidRDefault="000470BB" w:rsidP="00AC6C86">
            <w:pPr>
              <w:snapToGrid w:val="0"/>
              <w:jc w:val="center"/>
              <w:rPr>
                <w:rFonts w:asciiTheme="minorHAnsi" w:hAnsiTheme="minorHAnsi" w:cstheme="minorHAnsi"/>
              </w:rPr>
            </w:pPr>
          </w:p>
        </w:tc>
        <w:tc>
          <w:tcPr>
            <w:tcW w:w="4111" w:type="dxa"/>
            <w:gridSpan w:val="2"/>
            <w:tcBorders>
              <w:top w:val="single" w:sz="2" w:space="0" w:color="000000"/>
              <w:left w:val="single" w:sz="1" w:space="0" w:color="000000"/>
              <w:bottom w:val="single" w:sz="1" w:space="0" w:color="000000"/>
            </w:tcBorders>
            <w:shd w:val="clear" w:color="auto" w:fill="auto"/>
            <w:vAlign w:val="center"/>
          </w:tcPr>
          <w:p w14:paraId="51A00060" w14:textId="23919F65" w:rsidR="000470BB" w:rsidRPr="008815A5" w:rsidRDefault="00CE5D6E" w:rsidP="00AC6C86">
            <w:pPr>
              <w:jc w:val="center"/>
              <w:rPr>
                <w:rFonts w:asciiTheme="minorHAnsi" w:hAnsiTheme="minorHAnsi" w:cstheme="minorHAnsi"/>
              </w:rPr>
            </w:pPr>
            <w:r w:rsidRPr="008815A5">
              <w:rPr>
                <w:rFonts w:asciiTheme="minorHAnsi" w:hAnsiTheme="minorHAnsi" w:cstheme="minorHAnsi"/>
              </w:rPr>
              <w:t>J</w:t>
            </w:r>
            <w:r w:rsidRPr="008815A5">
              <w:rPr>
                <w:rFonts w:asciiTheme="minorHAnsi" w:hAnsiTheme="minorHAnsi" w:cstheme="minorHAnsi"/>
              </w:rPr>
              <w:t>orge</w:t>
            </w:r>
            <w:r w:rsidRPr="008815A5">
              <w:rPr>
                <w:rFonts w:asciiTheme="minorHAnsi" w:hAnsiTheme="minorHAnsi" w:cstheme="minorHAnsi"/>
              </w:rPr>
              <w:t xml:space="preserve"> H</w:t>
            </w:r>
            <w:r w:rsidRPr="008815A5">
              <w:rPr>
                <w:rFonts w:asciiTheme="minorHAnsi" w:hAnsiTheme="minorHAnsi" w:cstheme="minorHAnsi"/>
              </w:rPr>
              <w:t>umberto</w:t>
            </w:r>
            <w:r w:rsidRPr="008815A5">
              <w:rPr>
                <w:rFonts w:asciiTheme="minorHAnsi" w:hAnsiTheme="minorHAnsi" w:cstheme="minorHAnsi"/>
              </w:rPr>
              <w:t xml:space="preserve"> E</w:t>
            </w:r>
            <w:r w:rsidRPr="008815A5">
              <w:rPr>
                <w:rFonts w:asciiTheme="minorHAnsi" w:hAnsiTheme="minorHAnsi" w:cstheme="minorHAnsi"/>
              </w:rPr>
              <w:t>razo</w:t>
            </w:r>
          </w:p>
        </w:tc>
        <w:tc>
          <w:tcPr>
            <w:tcW w:w="4301" w:type="dxa"/>
            <w:gridSpan w:val="2"/>
            <w:tcBorders>
              <w:top w:val="single" w:sz="2" w:space="0" w:color="000000"/>
              <w:left w:val="single" w:sz="1" w:space="0" w:color="000000"/>
              <w:bottom w:val="single" w:sz="1" w:space="0" w:color="000000"/>
              <w:right w:val="single" w:sz="1" w:space="0" w:color="000000"/>
            </w:tcBorders>
            <w:shd w:val="clear" w:color="auto" w:fill="auto"/>
            <w:vAlign w:val="center"/>
          </w:tcPr>
          <w:p w14:paraId="023B46E9" w14:textId="12E3DEA3" w:rsidR="000470BB" w:rsidRPr="008815A5" w:rsidRDefault="00CE5D6E" w:rsidP="00AC6C86">
            <w:pPr>
              <w:pStyle w:val="Contenidodelatabla"/>
              <w:snapToGrid w:val="0"/>
              <w:jc w:val="center"/>
              <w:rPr>
                <w:rFonts w:asciiTheme="minorHAnsi" w:hAnsiTheme="minorHAnsi" w:cstheme="minorHAnsi"/>
              </w:rPr>
            </w:pPr>
            <w:r w:rsidRPr="008815A5">
              <w:rPr>
                <w:rFonts w:asciiTheme="minorHAnsi" w:hAnsiTheme="minorHAnsi" w:cstheme="minorHAnsi"/>
              </w:rPr>
              <w:t>jerazoa@profesores.uniajc.edu.co</w:t>
            </w:r>
          </w:p>
        </w:tc>
      </w:tr>
      <w:tr w:rsidR="00EA5AA2" w:rsidRPr="008815A5" w14:paraId="082415C2" w14:textId="77777777" w:rsidTr="002A7246">
        <w:tc>
          <w:tcPr>
            <w:tcW w:w="10311" w:type="dxa"/>
            <w:gridSpan w:val="5"/>
            <w:tcBorders>
              <w:top w:val="single" w:sz="2" w:space="0" w:color="000000"/>
              <w:left w:val="single" w:sz="1" w:space="0" w:color="000000"/>
              <w:bottom w:val="single" w:sz="2" w:space="0" w:color="000000"/>
              <w:right w:val="single" w:sz="1" w:space="0" w:color="000000"/>
            </w:tcBorders>
            <w:shd w:val="clear" w:color="auto" w:fill="auto"/>
            <w:vAlign w:val="center"/>
          </w:tcPr>
          <w:p w14:paraId="471B94B1" w14:textId="77777777" w:rsidR="00EA5AA2" w:rsidRPr="008815A5" w:rsidRDefault="00EA5AA2" w:rsidP="00AC6C86">
            <w:pPr>
              <w:pStyle w:val="Contenidodelatabla"/>
              <w:snapToGrid w:val="0"/>
              <w:jc w:val="center"/>
              <w:rPr>
                <w:rFonts w:asciiTheme="minorHAnsi" w:hAnsiTheme="minorHAnsi" w:cstheme="minorHAnsi"/>
                <w:b/>
              </w:rPr>
            </w:pPr>
            <w:r w:rsidRPr="008815A5">
              <w:rPr>
                <w:rFonts w:asciiTheme="minorHAnsi" w:hAnsiTheme="minorHAnsi" w:cstheme="minorHAnsi"/>
                <w:b/>
              </w:rPr>
              <w:t>PROBLEMA DE INVESTIGACIÓN</w:t>
            </w:r>
          </w:p>
        </w:tc>
      </w:tr>
      <w:tr w:rsidR="00EA5AA2" w:rsidRPr="008815A5" w14:paraId="3B8DE973" w14:textId="77777777" w:rsidTr="005D6C85">
        <w:tc>
          <w:tcPr>
            <w:tcW w:w="1899" w:type="dxa"/>
            <w:tcBorders>
              <w:top w:val="single" w:sz="2" w:space="0" w:color="000000"/>
              <w:left w:val="single" w:sz="1" w:space="0" w:color="000000"/>
              <w:bottom w:val="single" w:sz="2" w:space="0" w:color="000000"/>
            </w:tcBorders>
            <w:shd w:val="clear" w:color="auto" w:fill="auto"/>
            <w:vAlign w:val="center"/>
          </w:tcPr>
          <w:p w14:paraId="6B636394" w14:textId="77777777" w:rsidR="00EA5AA2" w:rsidRPr="008815A5" w:rsidRDefault="00B55E1D" w:rsidP="00B55E1D">
            <w:pPr>
              <w:pStyle w:val="Contenidodelatabla"/>
              <w:jc w:val="both"/>
              <w:rPr>
                <w:rFonts w:asciiTheme="minorHAnsi" w:hAnsiTheme="minorHAnsi" w:cstheme="minorHAnsi"/>
                <w:b/>
                <w:sz w:val="22"/>
              </w:rPr>
            </w:pPr>
            <w:r w:rsidRPr="008815A5">
              <w:rPr>
                <w:rFonts w:asciiTheme="minorHAnsi" w:hAnsiTheme="minorHAnsi" w:cstheme="minorHAnsi"/>
                <w:b/>
                <w:sz w:val="22"/>
              </w:rPr>
              <w:t>PLANTEAMIENTO DE</w:t>
            </w:r>
            <w:r w:rsidR="00EA5AA2" w:rsidRPr="008815A5">
              <w:rPr>
                <w:rFonts w:asciiTheme="minorHAnsi" w:hAnsiTheme="minorHAnsi" w:cstheme="minorHAnsi"/>
                <w:b/>
                <w:sz w:val="22"/>
              </w:rPr>
              <w:t>L PROBLEMA</w:t>
            </w:r>
          </w:p>
        </w:tc>
        <w:tc>
          <w:tcPr>
            <w:tcW w:w="8412" w:type="dxa"/>
            <w:gridSpan w:val="4"/>
            <w:tcBorders>
              <w:top w:val="single" w:sz="2" w:space="0" w:color="000000"/>
              <w:left w:val="single" w:sz="1" w:space="0" w:color="000000"/>
              <w:bottom w:val="single" w:sz="1" w:space="0" w:color="000000"/>
              <w:right w:val="single" w:sz="1" w:space="0" w:color="000000"/>
            </w:tcBorders>
            <w:shd w:val="clear" w:color="auto" w:fill="auto"/>
            <w:vAlign w:val="center"/>
          </w:tcPr>
          <w:p w14:paraId="5EF01621" w14:textId="5EB53C38" w:rsidR="00B55E1D" w:rsidRPr="008815A5" w:rsidRDefault="00D32AB4" w:rsidP="00D23779">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lang w:val="es-CO"/>
              </w:rPr>
              <w:t>Los paneles fotovoltaicos son el principal elemento para los sistemas de generación por módulos fotovoltaicos. Se componen de células solares de accionamiento foto-eléctrico capaz de generar diferencial de potencial según la incidencia de luz solar. Por concepción, los paneles están en exteriores afectados por altas temperaturas, para Bayod Rújula, las células tienen una corriente de cortocircuito que aumenta ligeramente con la temperatura, pero aparece una disminución fuerte en la tensión de circuito abierto lo que afecta el potencial eléctrico, es decir, el rendimiento de la célula decrece con la temperatura. (Bayod Rújula, Á. A. 2009). Por lo cual, el seguimiento constante a los cambios de temperatura es fundamental para este tipo e instalaciones.</w:t>
            </w:r>
          </w:p>
        </w:tc>
      </w:tr>
      <w:tr w:rsidR="00F405F4" w:rsidRPr="008815A5" w14:paraId="543FA92F" w14:textId="77777777" w:rsidTr="005D6C85">
        <w:trPr>
          <w:trHeight w:val="680"/>
        </w:trPr>
        <w:tc>
          <w:tcPr>
            <w:tcW w:w="1899" w:type="dxa"/>
            <w:tcBorders>
              <w:top w:val="single" w:sz="2" w:space="0" w:color="000000"/>
              <w:left w:val="single" w:sz="2" w:space="0" w:color="000000"/>
              <w:bottom w:val="single" w:sz="2" w:space="0" w:color="000000"/>
              <w:right w:val="single" w:sz="2" w:space="0" w:color="000000"/>
            </w:tcBorders>
            <w:shd w:val="clear" w:color="auto" w:fill="F2F2F2"/>
            <w:vAlign w:val="center"/>
          </w:tcPr>
          <w:p w14:paraId="4E41A51D" w14:textId="77777777" w:rsidR="00F405F4" w:rsidRPr="008815A5" w:rsidRDefault="00C60045" w:rsidP="007D6426">
            <w:pPr>
              <w:pStyle w:val="Contenidodelatabla"/>
              <w:jc w:val="both"/>
              <w:rPr>
                <w:rFonts w:asciiTheme="minorHAnsi" w:hAnsiTheme="minorHAnsi" w:cstheme="minorHAnsi"/>
                <w:b/>
                <w:strike/>
                <w:sz w:val="22"/>
              </w:rPr>
            </w:pPr>
            <w:r w:rsidRPr="008815A5">
              <w:rPr>
                <w:rFonts w:asciiTheme="minorHAnsi" w:hAnsiTheme="minorHAnsi" w:cstheme="minorHAnsi"/>
                <w:b/>
                <w:sz w:val="22"/>
              </w:rPr>
              <w:t>FORMULACIÓN PROBLEMA</w:t>
            </w:r>
          </w:p>
        </w:tc>
        <w:tc>
          <w:tcPr>
            <w:tcW w:w="8412" w:type="dxa"/>
            <w:gridSpan w:val="4"/>
            <w:tcBorders>
              <w:left w:val="single" w:sz="2" w:space="0" w:color="000000"/>
              <w:bottom w:val="single" w:sz="1" w:space="0" w:color="000000"/>
              <w:right w:val="single" w:sz="1" w:space="0" w:color="000000"/>
            </w:tcBorders>
            <w:shd w:val="clear" w:color="auto" w:fill="auto"/>
            <w:vAlign w:val="center"/>
          </w:tcPr>
          <w:p w14:paraId="07A4B1A5" w14:textId="5551C6B3" w:rsidR="00B55E1D" w:rsidRPr="008815A5" w:rsidRDefault="002E46D1" w:rsidP="002E46D1">
            <w:pPr>
              <w:pStyle w:val="Contenidodelatabla"/>
              <w:snapToGrid w:val="0"/>
              <w:rPr>
                <w:rFonts w:asciiTheme="minorHAnsi" w:hAnsiTheme="minorHAnsi" w:cstheme="minorHAnsi"/>
                <w:sz w:val="20"/>
                <w:szCs w:val="20"/>
                <w:lang w:val="es-CO"/>
              </w:rPr>
            </w:pPr>
            <w:r w:rsidRPr="008815A5">
              <w:rPr>
                <w:rFonts w:asciiTheme="minorHAnsi" w:hAnsiTheme="minorHAnsi" w:cstheme="minorHAnsi"/>
                <w:sz w:val="20"/>
                <w:szCs w:val="20"/>
                <w:lang w:val="es-CO"/>
              </w:rPr>
              <w:t xml:space="preserve">¿Cómo </w:t>
            </w:r>
            <w:r w:rsidR="00C44A65" w:rsidRPr="008815A5">
              <w:rPr>
                <w:rFonts w:asciiTheme="minorHAnsi" w:hAnsiTheme="minorHAnsi" w:cstheme="minorHAnsi"/>
                <w:sz w:val="20"/>
                <w:szCs w:val="20"/>
                <w:lang w:val="es-CO"/>
              </w:rPr>
              <w:t>mejorar</w:t>
            </w:r>
            <w:r w:rsidRPr="008815A5">
              <w:rPr>
                <w:rFonts w:asciiTheme="minorHAnsi" w:hAnsiTheme="minorHAnsi" w:cstheme="minorHAnsi"/>
                <w:sz w:val="20"/>
                <w:szCs w:val="20"/>
                <w:lang w:val="es-CO"/>
              </w:rPr>
              <w:t xml:space="preserve"> las labores de inspección de las instalaciones de paneles fotovoltaicos</w:t>
            </w:r>
            <w:r w:rsidR="00BC7DD1" w:rsidRPr="008815A5">
              <w:rPr>
                <w:rFonts w:asciiTheme="minorHAnsi" w:hAnsiTheme="minorHAnsi" w:cstheme="minorHAnsi"/>
                <w:sz w:val="20"/>
                <w:szCs w:val="20"/>
                <w:lang w:val="es-CO"/>
              </w:rPr>
              <w:t xml:space="preserve"> </w:t>
            </w:r>
            <w:r w:rsidR="00BC7DD1" w:rsidRPr="008815A5">
              <w:rPr>
                <w:rFonts w:asciiTheme="minorHAnsi" w:hAnsiTheme="minorHAnsi" w:cstheme="minorHAnsi"/>
                <w:sz w:val="20"/>
                <w:szCs w:val="20"/>
                <w:lang w:val="es-CO"/>
              </w:rPr>
              <w:t>usando información térmica y procesamiento digital de imágenes</w:t>
            </w:r>
            <w:r w:rsidRPr="008815A5">
              <w:rPr>
                <w:rFonts w:asciiTheme="minorHAnsi" w:hAnsiTheme="minorHAnsi" w:cstheme="minorHAnsi"/>
                <w:sz w:val="20"/>
                <w:szCs w:val="20"/>
                <w:lang w:val="es-CO"/>
              </w:rPr>
              <w:t>?</w:t>
            </w:r>
          </w:p>
        </w:tc>
      </w:tr>
      <w:tr w:rsidR="00F405F4" w:rsidRPr="008815A5" w14:paraId="1372246C" w14:textId="77777777" w:rsidTr="005D6C85">
        <w:trPr>
          <w:trHeight w:val="591"/>
        </w:trPr>
        <w:tc>
          <w:tcPr>
            <w:tcW w:w="1899" w:type="dxa"/>
            <w:tcBorders>
              <w:top w:val="single" w:sz="2" w:space="0" w:color="000000"/>
              <w:left w:val="single" w:sz="2" w:space="0" w:color="000000"/>
              <w:bottom w:val="single" w:sz="2" w:space="0" w:color="000000"/>
              <w:right w:val="single" w:sz="2" w:space="0" w:color="000000"/>
            </w:tcBorders>
            <w:shd w:val="clear" w:color="auto" w:fill="F2F2F2"/>
            <w:vAlign w:val="center"/>
          </w:tcPr>
          <w:p w14:paraId="294A4A4A" w14:textId="77777777" w:rsidR="00F405F4" w:rsidRPr="008815A5" w:rsidRDefault="00C60045">
            <w:pPr>
              <w:pStyle w:val="Contenidodelatabla"/>
              <w:jc w:val="both"/>
              <w:rPr>
                <w:rFonts w:asciiTheme="minorHAnsi" w:hAnsiTheme="minorHAnsi" w:cstheme="minorHAnsi"/>
                <w:b/>
                <w:strike/>
                <w:sz w:val="22"/>
              </w:rPr>
            </w:pPr>
            <w:r w:rsidRPr="008815A5">
              <w:rPr>
                <w:rFonts w:asciiTheme="minorHAnsi" w:hAnsiTheme="minorHAnsi" w:cstheme="minorHAnsi"/>
                <w:b/>
                <w:sz w:val="22"/>
              </w:rPr>
              <w:t>SISTEMATIZACIÓN PROBLEMA</w:t>
            </w:r>
          </w:p>
        </w:tc>
        <w:tc>
          <w:tcPr>
            <w:tcW w:w="8412" w:type="dxa"/>
            <w:gridSpan w:val="4"/>
            <w:tcBorders>
              <w:left w:val="single" w:sz="2" w:space="0" w:color="000000"/>
              <w:bottom w:val="single" w:sz="1" w:space="0" w:color="000000"/>
              <w:right w:val="single" w:sz="1" w:space="0" w:color="000000"/>
            </w:tcBorders>
            <w:shd w:val="clear" w:color="auto" w:fill="auto"/>
            <w:vAlign w:val="center"/>
          </w:tcPr>
          <w:p w14:paraId="3032C887" w14:textId="1684EC92" w:rsidR="0007473D" w:rsidRPr="008815A5" w:rsidRDefault="0007473D" w:rsidP="00D23779">
            <w:pPr>
              <w:pStyle w:val="Prrafodelista"/>
              <w:numPr>
                <w:ilvl w:val="0"/>
                <w:numId w:val="10"/>
              </w:numPr>
              <w:spacing w:line="276" w:lineRule="auto"/>
              <w:jc w:val="both"/>
              <w:rPr>
                <w:rFonts w:asciiTheme="minorHAnsi" w:eastAsia="Times New Roman" w:hAnsiTheme="minorHAnsi" w:cstheme="minorHAnsi"/>
                <w:sz w:val="20"/>
                <w:szCs w:val="18"/>
              </w:rPr>
            </w:pPr>
            <w:r w:rsidRPr="008815A5">
              <w:rPr>
                <w:rFonts w:asciiTheme="minorHAnsi" w:eastAsia="Times New Roman" w:hAnsiTheme="minorHAnsi" w:cstheme="minorHAnsi"/>
                <w:sz w:val="20"/>
                <w:szCs w:val="18"/>
              </w:rPr>
              <w:t xml:space="preserve">¿Cómo </w:t>
            </w:r>
            <w:r w:rsidR="006651B4" w:rsidRPr="008815A5">
              <w:rPr>
                <w:rFonts w:asciiTheme="minorHAnsi" w:eastAsia="Times New Roman" w:hAnsiTheme="minorHAnsi" w:cstheme="minorHAnsi"/>
                <w:sz w:val="20"/>
                <w:szCs w:val="18"/>
              </w:rPr>
              <w:t>disminui</w:t>
            </w:r>
            <w:r w:rsidRPr="008815A5">
              <w:rPr>
                <w:rFonts w:asciiTheme="minorHAnsi" w:eastAsia="Times New Roman" w:hAnsiTheme="minorHAnsi" w:cstheme="minorHAnsi"/>
                <w:sz w:val="20"/>
                <w:szCs w:val="18"/>
              </w:rPr>
              <w:t>r el tiempo del análisis de información para los mantenimientos predictivos?</w:t>
            </w:r>
          </w:p>
          <w:p w14:paraId="44628AC3" w14:textId="464CEE91" w:rsidR="0007473D" w:rsidRPr="008815A5" w:rsidRDefault="0007473D" w:rsidP="00D23779">
            <w:pPr>
              <w:pStyle w:val="Prrafodelista"/>
              <w:numPr>
                <w:ilvl w:val="0"/>
                <w:numId w:val="10"/>
              </w:numPr>
              <w:jc w:val="both"/>
              <w:rPr>
                <w:rFonts w:asciiTheme="minorHAnsi" w:eastAsia="Times New Roman" w:hAnsiTheme="minorHAnsi" w:cstheme="minorHAnsi"/>
                <w:sz w:val="20"/>
                <w:szCs w:val="18"/>
              </w:rPr>
            </w:pPr>
            <w:r w:rsidRPr="008815A5">
              <w:rPr>
                <w:rFonts w:asciiTheme="minorHAnsi" w:eastAsia="Times New Roman" w:hAnsiTheme="minorHAnsi" w:cstheme="minorHAnsi"/>
                <w:sz w:val="20"/>
                <w:szCs w:val="18"/>
              </w:rPr>
              <w:t>¿Cómo adaptar las nuevas tecnologías en el procesamiento de datos al análisis de información suministrada a los mantenimientos predictivos de las instalaciones de paneles fotovoltaicos?</w:t>
            </w:r>
          </w:p>
        </w:tc>
      </w:tr>
      <w:tr w:rsidR="00EA5AA2" w:rsidRPr="008815A5" w14:paraId="25869D38" w14:textId="77777777" w:rsidTr="00EA5AA2">
        <w:trPr>
          <w:trHeight w:val="219"/>
        </w:trPr>
        <w:tc>
          <w:tcPr>
            <w:tcW w:w="10311" w:type="dxa"/>
            <w:gridSpan w:val="5"/>
            <w:tcBorders>
              <w:top w:val="single" w:sz="2" w:space="0" w:color="000000"/>
              <w:left w:val="single" w:sz="2" w:space="0" w:color="000000"/>
              <w:bottom w:val="single" w:sz="2" w:space="0" w:color="000000"/>
              <w:right w:val="single" w:sz="1" w:space="0" w:color="000000"/>
            </w:tcBorders>
            <w:shd w:val="clear" w:color="auto" w:fill="F2F2F2"/>
            <w:vAlign w:val="center"/>
          </w:tcPr>
          <w:p w14:paraId="1CEC04F3" w14:textId="77777777" w:rsidR="00EA5AA2" w:rsidRPr="008815A5" w:rsidRDefault="00EA5AA2" w:rsidP="00EA5AA2">
            <w:pPr>
              <w:shd w:val="clear" w:color="auto" w:fill="FFFFFF"/>
              <w:jc w:val="center"/>
              <w:rPr>
                <w:rFonts w:asciiTheme="minorHAnsi" w:eastAsia="Times New Roman" w:hAnsiTheme="minorHAnsi" w:cstheme="minorHAnsi"/>
                <w:b/>
                <w:lang w:eastAsia="es-ES"/>
              </w:rPr>
            </w:pPr>
            <w:r w:rsidRPr="008815A5">
              <w:rPr>
                <w:rFonts w:asciiTheme="minorHAnsi" w:eastAsia="Times New Roman" w:hAnsiTheme="minorHAnsi" w:cstheme="minorHAnsi"/>
                <w:b/>
                <w:lang w:eastAsia="es-ES"/>
              </w:rPr>
              <w:t>OBJETIVOS</w:t>
            </w:r>
          </w:p>
        </w:tc>
      </w:tr>
      <w:tr w:rsidR="00F405F4" w:rsidRPr="008815A5" w14:paraId="410FEBBA" w14:textId="77777777" w:rsidTr="005D6C85">
        <w:tc>
          <w:tcPr>
            <w:tcW w:w="1899" w:type="dxa"/>
            <w:tcBorders>
              <w:top w:val="single" w:sz="2" w:space="0" w:color="000000"/>
              <w:left w:val="single" w:sz="2" w:space="0" w:color="000000"/>
              <w:bottom w:val="single" w:sz="2" w:space="0" w:color="000000"/>
              <w:right w:val="single" w:sz="2" w:space="0" w:color="000000"/>
            </w:tcBorders>
            <w:shd w:val="clear" w:color="auto" w:fill="F2F2F2"/>
            <w:vAlign w:val="center"/>
          </w:tcPr>
          <w:p w14:paraId="384A3700" w14:textId="77777777" w:rsidR="00F405F4" w:rsidRPr="008815A5" w:rsidRDefault="00C60045" w:rsidP="002F047B">
            <w:pPr>
              <w:pStyle w:val="Contenidodelatabla"/>
              <w:jc w:val="both"/>
              <w:rPr>
                <w:rFonts w:asciiTheme="minorHAnsi" w:hAnsiTheme="minorHAnsi" w:cstheme="minorHAnsi"/>
                <w:b/>
                <w:sz w:val="22"/>
              </w:rPr>
            </w:pPr>
            <w:r w:rsidRPr="008815A5">
              <w:rPr>
                <w:rFonts w:asciiTheme="minorHAnsi" w:hAnsiTheme="minorHAnsi" w:cstheme="minorHAnsi"/>
                <w:b/>
                <w:sz w:val="22"/>
              </w:rPr>
              <w:t>OBJETIVO GENERAL</w:t>
            </w:r>
          </w:p>
        </w:tc>
        <w:tc>
          <w:tcPr>
            <w:tcW w:w="8412" w:type="dxa"/>
            <w:gridSpan w:val="4"/>
            <w:tcBorders>
              <w:left w:val="single" w:sz="2" w:space="0" w:color="000000"/>
              <w:bottom w:val="single" w:sz="1" w:space="0" w:color="000000"/>
              <w:right w:val="single" w:sz="1" w:space="0" w:color="000000"/>
            </w:tcBorders>
            <w:shd w:val="clear" w:color="auto" w:fill="auto"/>
            <w:vAlign w:val="center"/>
          </w:tcPr>
          <w:p w14:paraId="45469D5E" w14:textId="15AD2CE0" w:rsidR="00FD2744" w:rsidRPr="008815A5" w:rsidRDefault="0007473D" w:rsidP="008B681B">
            <w:pPr>
              <w:shd w:val="clear" w:color="auto" w:fill="FFFFFF"/>
              <w:jc w:val="both"/>
              <w:rPr>
                <w:rFonts w:asciiTheme="minorHAnsi" w:eastAsia="Times New Roman" w:hAnsiTheme="minorHAnsi" w:cstheme="minorHAnsi"/>
                <w:lang w:eastAsia="es-ES"/>
              </w:rPr>
            </w:pPr>
            <w:r w:rsidRPr="008815A5">
              <w:rPr>
                <w:rFonts w:asciiTheme="minorHAnsi" w:eastAsia="Times New Roman" w:hAnsiTheme="minorHAnsi" w:cstheme="minorHAnsi"/>
                <w:sz w:val="20"/>
                <w:szCs w:val="20"/>
              </w:rPr>
              <w:t xml:space="preserve">Desarrollar, con base en técnicas de procesamientos de imágenes, un algoritmo para identificar y caracterizar patrones de fallos, daños o deterioro en las termografías </w:t>
            </w:r>
            <w:r w:rsidR="009A0664" w:rsidRPr="008815A5">
              <w:rPr>
                <w:rFonts w:asciiTheme="minorHAnsi" w:eastAsia="Times New Roman" w:hAnsiTheme="minorHAnsi" w:cstheme="minorHAnsi"/>
                <w:sz w:val="20"/>
                <w:szCs w:val="20"/>
              </w:rPr>
              <w:t>d</w:t>
            </w:r>
            <w:r w:rsidRPr="008815A5">
              <w:rPr>
                <w:rFonts w:asciiTheme="minorHAnsi" w:eastAsia="Times New Roman" w:hAnsiTheme="minorHAnsi" w:cstheme="minorHAnsi"/>
                <w:sz w:val="20"/>
                <w:szCs w:val="20"/>
              </w:rPr>
              <w:t>e paneles fotovoltaicos.</w:t>
            </w:r>
          </w:p>
        </w:tc>
      </w:tr>
      <w:tr w:rsidR="008B681B" w:rsidRPr="008815A5" w14:paraId="6CB41044" w14:textId="77777777" w:rsidTr="005D6C85">
        <w:tc>
          <w:tcPr>
            <w:tcW w:w="1899" w:type="dxa"/>
            <w:tcBorders>
              <w:top w:val="single" w:sz="2" w:space="0" w:color="000000"/>
              <w:left w:val="single" w:sz="2" w:space="0" w:color="000000"/>
              <w:bottom w:val="single" w:sz="4" w:space="0" w:color="000000"/>
              <w:right w:val="single" w:sz="2" w:space="0" w:color="000000"/>
            </w:tcBorders>
            <w:shd w:val="clear" w:color="auto" w:fill="F2F2F2"/>
            <w:vAlign w:val="center"/>
          </w:tcPr>
          <w:p w14:paraId="1AD30A7A" w14:textId="77777777" w:rsidR="008B681B" w:rsidRPr="008815A5" w:rsidRDefault="008B681B" w:rsidP="008B681B">
            <w:pPr>
              <w:pStyle w:val="Contenidodelatabla"/>
              <w:jc w:val="both"/>
              <w:rPr>
                <w:rFonts w:asciiTheme="minorHAnsi" w:hAnsiTheme="minorHAnsi" w:cstheme="minorHAnsi"/>
                <w:b/>
                <w:sz w:val="22"/>
              </w:rPr>
            </w:pPr>
            <w:r w:rsidRPr="008815A5">
              <w:rPr>
                <w:rFonts w:asciiTheme="minorHAnsi" w:hAnsiTheme="minorHAnsi" w:cstheme="minorHAnsi"/>
                <w:b/>
                <w:sz w:val="22"/>
              </w:rPr>
              <w:t>OBJETIVOS ESPECÍFICOS</w:t>
            </w:r>
          </w:p>
        </w:tc>
        <w:tc>
          <w:tcPr>
            <w:tcW w:w="8412" w:type="dxa"/>
            <w:gridSpan w:val="4"/>
            <w:tcBorders>
              <w:left w:val="single" w:sz="2" w:space="0" w:color="000000"/>
              <w:bottom w:val="single" w:sz="1" w:space="0" w:color="000000"/>
              <w:right w:val="single" w:sz="1" w:space="0" w:color="000000"/>
            </w:tcBorders>
            <w:shd w:val="clear" w:color="auto" w:fill="auto"/>
            <w:vAlign w:val="center"/>
          </w:tcPr>
          <w:p w14:paraId="5D30A24C" w14:textId="61E02B27" w:rsidR="00C3443D" w:rsidRPr="00C3443D" w:rsidRDefault="00C3443D" w:rsidP="004F165A">
            <w:pPr>
              <w:pStyle w:val="Prrafodelista"/>
              <w:numPr>
                <w:ilvl w:val="0"/>
                <w:numId w:val="13"/>
              </w:numPr>
              <w:rPr>
                <w:rFonts w:asciiTheme="minorHAnsi" w:hAnsiTheme="minorHAnsi" w:cstheme="minorHAnsi"/>
                <w:sz w:val="20"/>
                <w:szCs w:val="18"/>
              </w:rPr>
            </w:pPr>
            <w:r w:rsidRPr="00C3443D">
              <w:rPr>
                <w:rFonts w:asciiTheme="minorHAnsi" w:hAnsiTheme="minorHAnsi" w:cstheme="minorHAnsi"/>
                <w:sz w:val="20"/>
                <w:szCs w:val="18"/>
              </w:rPr>
              <w:t>Definir e implementar la técnica de procesamiento de imágenes adecuada para la digitalización de imágenes termográficas.</w:t>
            </w:r>
          </w:p>
          <w:p w14:paraId="01219625" w14:textId="6E97CFAD" w:rsidR="00C3443D" w:rsidRPr="00C3443D" w:rsidRDefault="00C3443D" w:rsidP="009C0337">
            <w:pPr>
              <w:pStyle w:val="Prrafodelista"/>
              <w:numPr>
                <w:ilvl w:val="0"/>
                <w:numId w:val="13"/>
              </w:numPr>
              <w:rPr>
                <w:rFonts w:asciiTheme="minorHAnsi" w:hAnsiTheme="minorHAnsi" w:cstheme="minorHAnsi"/>
                <w:sz w:val="20"/>
                <w:szCs w:val="18"/>
              </w:rPr>
            </w:pPr>
            <w:r w:rsidRPr="00C3443D">
              <w:rPr>
                <w:rFonts w:asciiTheme="minorHAnsi" w:hAnsiTheme="minorHAnsi" w:cstheme="minorHAnsi"/>
                <w:sz w:val="20"/>
                <w:szCs w:val="18"/>
              </w:rPr>
              <w:t>Identificar los patrones y formas de las imágenes termográficas digitalizadas que se relacionen con fallos, daños, deterioro o condiciones de operación regular de los paneles fotovoltaicos.</w:t>
            </w:r>
          </w:p>
          <w:p w14:paraId="404967B9" w14:textId="6A2BE52D" w:rsidR="00C3443D" w:rsidRPr="00C3443D" w:rsidRDefault="00C3443D" w:rsidP="006C5DE4">
            <w:pPr>
              <w:pStyle w:val="Prrafodelista"/>
              <w:numPr>
                <w:ilvl w:val="0"/>
                <w:numId w:val="13"/>
              </w:numPr>
              <w:rPr>
                <w:rFonts w:asciiTheme="minorHAnsi" w:hAnsiTheme="minorHAnsi" w:cstheme="minorHAnsi"/>
                <w:sz w:val="20"/>
                <w:szCs w:val="18"/>
              </w:rPr>
            </w:pPr>
            <w:r w:rsidRPr="00C3443D">
              <w:rPr>
                <w:rFonts w:asciiTheme="minorHAnsi" w:hAnsiTheme="minorHAnsi" w:cstheme="minorHAnsi"/>
                <w:sz w:val="20"/>
                <w:szCs w:val="18"/>
              </w:rPr>
              <w:t>Crear una base de datos sencilla con patrones destacados y frecuentes de fallos, daños o deterioro de las imágenes termográficas tomadas a paneles fotovoltaicos.</w:t>
            </w:r>
          </w:p>
          <w:p w14:paraId="147AFF82" w14:textId="77777777" w:rsidR="004353E5" w:rsidRPr="00C3443D" w:rsidRDefault="00C3443D" w:rsidP="00C3443D">
            <w:pPr>
              <w:pStyle w:val="Prrafodelista"/>
              <w:numPr>
                <w:ilvl w:val="0"/>
                <w:numId w:val="13"/>
              </w:numPr>
              <w:rPr>
                <w:rFonts w:asciiTheme="minorHAnsi" w:hAnsiTheme="minorHAnsi" w:cstheme="minorHAnsi"/>
                <w:sz w:val="22"/>
                <w:szCs w:val="20"/>
              </w:rPr>
            </w:pPr>
            <w:r w:rsidRPr="00C3443D">
              <w:rPr>
                <w:rFonts w:asciiTheme="minorHAnsi" w:hAnsiTheme="minorHAnsi" w:cstheme="minorHAnsi"/>
                <w:sz w:val="20"/>
                <w:szCs w:val="18"/>
              </w:rPr>
              <w:t>Diseñar e implementar un algoritmo de procesamiento de imágenes para identificar y caracterizar patrones de fallos, daños o deterioro en las termografías tomadas a paneles fotovoltaicos.</w:t>
            </w:r>
          </w:p>
          <w:p w14:paraId="1C2C5B37" w14:textId="4BCCE2DC" w:rsidR="00C3443D" w:rsidRPr="00C3443D" w:rsidRDefault="00C3443D" w:rsidP="00C3443D">
            <w:pPr>
              <w:rPr>
                <w:rFonts w:asciiTheme="minorHAnsi" w:hAnsiTheme="minorHAnsi" w:cstheme="minorHAnsi"/>
                <w:sz w:val="22"/>
                <w:szCs w:val="20"/>
              </w:rPr>
            </w:pPr>
          </w:p>
        </w:tc>
      </w:tr>
      <w:tr w:rsidR="008B681B" w:rsidRPr="008815A5" w14:paraId="17D390BF" w14:textId="77777777" w:rsidTr="002A7246">
        <w:tc>
          <w:tcPr>
            <w:tcW w:w="10311" w:type="dxa"/>
            <w:gridSpan w:val="5"/>
            <w:tcBorders>
              <w:top w:val="single" w:sz="2" w:space="0" w:color="000000"/>
              <w:left w:val="single" w:sz="2" w:space="0" w:color="000000"/>
              <w:bottom w:val="single" w:sz="4" w:space="0" w:color="000000"/>
              <w:right w:val="single" w:sz="1" w:space="0" w:color="000000"/>
            </w:tcBorders>
            <w:shd w:val="clear" w:color="auto" w:fill="F2F2F2"/>
            <w:vAlign w:val="center"/>
          </w:tcPr>
          <w:p w14:paraId="52E0DEE3" w14:textId="7F5A70F0" w:rsidR="008B681B" w:rsidRPr="008815A5" w:rsidRDefault="0007473D" w:rsidP="008B681B">
            <w:pPr>
              <w:pStyle w:val="Prrafodelista"/>
              <w:widowControl/>
              <w:shd w:val="clear" w:color="auto" w:fill="FFFFFF"/>
              <w:suppressAutoHyphens w:val="0"/>
              <w:ind w:left="0"/>
              <w:contextualSpacing/>
              <w:jc w:val="center"/>
              <w:rPr>
                <w:rFonts w:asciiTheme="minorHAnsi" w:eastAsia="Times New Roman" w:hAnsiTheme="minorHAnsi" w:cstheme="minorHAnsi"/>
                <w:b/>
                <w:szCs w:val="24"/>
                <w:lang w:eastAsia="es-ES"/>
              </w:rPr>
            </w:pPr>
            <w:r w:rsidRPr="008815A5">
              <w:rPr>
                <w:rFonts w:asciiTheme="minorHAnsi" w:eastAsia="Times New Roman" w:hAnsiTheme="minorHAnsi" w:cstheme="minorHAnsi"/>
                <w:b/>
                <w:szCs w:val="24"/>
                <w:lang w:eastAsia="es-ES"/>
              </w:rPr>
              <w:lastRenderedPageBreak/>
              <w:t>RESULTADOS ESPERADOS</w:t>
            </w:r>
          </w:p>
        </w:tc>
      </w:tr>
      <w:tr w:rsidR="008B681B" w:rsidRPr="008815A5" w14:paraId="2E75C5FF" w14:textId="77777777" w:rsidTr="005D6C85">
        <w:trPr>
          <w:trHeight w:val="682"/>
        </w:trPr>
        <w:tc>
          <w:tcPr>
            <w:tcW w:w="1899" w:type="dxa"/>
            <w:tcBorders>
              <w:top w:val="single" w:sz="4" w:space="0" w:color="000000"/>
              <w:left w:val="single" w:sz="2" w:space="0" w:color="000000"/>
              <w:bottom w:val="single" w:sz="4" w:space="0" w:color="000000"/>
              <w:right w:val="single" w:sz="2" w:space="0" w:color="000000"/>
            </w:tcBorders>
            <w:shd w:val="clear" w:color="auto" w:fill="F2F2F2"/>
            <w:vAlign w:val="center"/>
          </w:tcPr>
          <w:p w14:paraId="2A64A08B" w14:textId="02C3A216" w:rsidR="008B681B" w:rsidRPr="008815A5" w:rsidRDefault="008B681B" w:rsidP="008B681B">
            <w:pPr>
              <w:pStyle w:val="Contenidodelatabla"/>
              <w:jc w:val="both"/>
              <w:rPr>
                <w:rFonts w:asciiTheme="minorHAnsi" w:hAnsiTheme="minorHAnsi" w:cstheme="minorHAnsi"/>
                <w:sz w:val="22"/>
              </w:rPr>
            </w:pPr>
            <w:r w:rsidRPr="008815A5">
              <w:rPr>
                <w:rFonts w:asciiTheme="minorHAnsi" w:hAnsiTheme="minorHAnsi" w:cstheme="minorHAnsi"/>
                <w:b/>
                <w:sz w:val="22"/>
              </w:rPr>
              <w:t>ALCANCES</w:t>
            </w:r>
            <w:r w:rsidR="00CE5D6E" w:rsidRPr="008815A5">
              <w:rPr>
                <w:rFonts w:asciiTheme="minorHAnsi" w:hAnsiTheme="minorHAnsi" w:cstheme="minorHAnsi"/>
                <w:b/>
                <w:sz w:val="22"/>
              </w:rPr>
              <w:t xml:space="preserve"> </w:t>
            </w:r>
            <w:r w:rsidRPr="008815A5">
              <w:rPr>
                <w:rFonts w:asciiTheme="minorHAnsi" w:hAnsiTheme="minorHAnsi" w:cstheme="minorHAnsi"/>
                <w:b/>
                <w:sz w:val="22"/>
              </w:rPr>
              <w:t>Y LIMITACIONES</w:t>
            </w:r>
          </w:p>
        </w:tc>
        <w:tc>
          <w:tcPr>
            <w:tcW w:w="8412" w:type="dxa"/>
            <w:gridSpan w:val="4"/>
            <w:tcBorders>
              <w:top w:val="single" w:sz="4" w:space="0" w:color="000000"/>
              <w:left w:val="single" w:sz="2" w:space="0" w:color="000000"/>
              <w:bottom w:val="single" w:sz="1" w:space="0" w:color="000000"/>
              <w:right w:val="single" w:sz="1" w:space="0" w:color="000000"/>
            </w:tcBorders>
            <w:shd w:val="clear" w:color="auto" w:fill="auto"/>
            <w:vAlign w:val="center"/>
          </w:tcPr>
          <w:p w14:paraId="2BE9412B" w14:textId="7344FD24" w:rsidR="008B681B" w:rsidRPr="008815A5" w:rsidRDefault="008B681B" w:rsidP="008A202F">
            <w:pPr>
              <w:shd w:val="clear" w:color="auto" w:fill="FFFFFF"/>
              <w:rPr>
                <w:rFonts w:asciiTheme="minorHAnsi" w:hAnsiTheme="minorHAnsi" w:cstheme="minorHAnsi"/>
                <w:sz w:val="20"/>
              </w:rPr>
            </w:pPr>
            <w:r w:rsidRPr="008815A5">
              <w:rPr>
                <w:rFonts w:asciiTheme="minorHAnsi" w:hAnsiTheme="minorHAnsi" w:cstheme="minorHAnsi"/>
                <w:sz w:val="20"/>
              </w:rPr>
              <w:t>Este proyecto permitirá</w:t>
            </w:r>
            <w:r w:rsidR="00D23779" w:rsidRPr="008815A5">
              <w:rPr>
                <w:rFonts w:asciiTheme="minorHAnsi" w:hAnsiTheme="minorHAnsi" w:cstheme="minorHAnsi"/>
                <w:sz w:val="20"/>
              </w:rPr>
              <w:t xml:space="preserve"> </w:t>
            </w:r>
            <w:r w:rsidR="0092498A" w:rsidRPr="008815A5">
              <w:rPr>
                <w:rFonts w:asciiTheme="minorHAnsi" w:hAnsiTheme="minorHAnsi" w:cstheme="minorHAnsi"/>
                <w:sz w:val="20"/>
                <w:szCs w:val="20"/>
                <w:lang w:val="es-CO"/>
              </w:rPr>
              <w:t>mejor</w:t>
            </w:r>
            <w:r w:rsidR="00D23779" w:rsidRPr="008815A5">
              <w:rPr>
                <w:rFonts w:asciiTheme="minorHAnsi" w:hAnsiTheme="minorHAnsi" w:cstheme="minorHAnsi"/>
                <w:sz w:val="20"/>
                <w:szCs w:val="20"/>
                <w:lang w:val="es-CO"/>
              </w:rPr>
              <w:t>ar las labores de inspección termográfica de las instalaciones de paneles fotovoltaicos mediante l</w:t>
            </w:r>
            <w:r w:rsidR="001479F3" w:rsidRPr="008815A5">
              <w:rPr>
                <w:rFonts w:asciiTheme="minorHAnsi" w:hAnsiTheme="minorHAnsi" w:cstheme="minorHAnsi"/>
                <w:sz w:val="20"/>
                <w:szCs w:val="20"/>
                <w:lang w:val="es-CO"/>
              </w:rPr>
              <w:t>a</w:t>
            </w:r>
            <w:r w:rsidR="00D23779" w:rsidRPr="008815A5">
              <w:rPr>
                <w:rFonts w:asciiTheme="minorHAnsi" w:hAnsiTheme="minorHAnsi" w:cstheme="minorHAnsi"/>
                <w:sz w:val="20"/>
                <w:szCs w:val="20"/>
                <w:lang w:val="es-CO"/>
              </w:rPr>
              <w:t xml:space="preserve"> </w:t>
            </w:r>
            <w:r w:rsidR="001479F3" w:rsidRPr="008815A5">
              <w:rPr>
                <w:rFonts w:asciiTheme="minorHAnsi" w:hAnsiTheme="minorHAnsi" w:cstheme="minorHAnsi"/>
                <w:sz w:val="22"/>
                <w:szCs w:val="20"/>
              </w:rPr>
              <w:t>creación de una base de datos sencilla con patrones destacados y frecuentes de fallos, daños o deterioro de las imágenes</w:t>
            </w:r>
            <w:r w:rsidR="00D23779" w:rsidRPr="008815A5">
              <w:rPr>
                <w:rFonts w:asciiTheme="minorHAnsi" w:eastAsia="Times New Roman" w:hAnsiTheme="minorHAnsi" w:cstheme="minorHAnsi"/>
                <w:sz w:val="20"/>
                <w:szCs w:val="20"/>
              </w:rPr>
              <w:t>, con base en técnicas de procesamientos de imágenes</w:t>
            </w:r>
            <w:r w:rsidR="001479F3" w:rsidRPr="008815A5">
              <w:rPr>
                <w:rFonts w:asciiTheme="minorHAnsi" w:eastAsia="Times New Roman" w:hAnsiTheme="minorHAnsi" w:cstheme="minorHAnsi"/>
                <w:sz w:val="20"/>
                <w:szCs w:val="20"/>
              </w:rPr>
              <w:t>.</w:t>
            </w:r>
          </w:p>
        </w:tc>
      </w:tr>
      <w:tr w:rsidR="000825D7" w:rsidRPr="008815A5" w14:paraId="17CE0ED1" w14:textId="77777777" w:rsidTr="005D6C85">
        <w:trPr>
          <w:trHeight w:val="934"/>
        </w:trPr>
        <w:tc>
          <w:tcPr>
            <w:tcW w:w="1899" w:type="dxa"/>
            <w:tcBorders>
              <w:top w:val="single" w:sz="4" w:space="0" w:color="000000"/>
              <w:left w:val="single" w:sz="2" w:space="0" w:color="000000"/>
              <w:bottom w:val="single" w:sz="2" w:space="0" w:color="000000"/>
              <w:right w:val="single" w:sz="2" w:space="0" w:color="000000"/>
            </w:tcBorders>
            <w:shd w:val="clear" w:color="auto" w:fill="F2F2F2"/>
            <w:vAlign w:val="center"/>
          </w:tcPr>
          <w:p w14:paraId="77398407" w14:textId="77777777" w:rsidR="000825D7" w:rsidRPr="008815A5" w:rsidRDefault="000825D7" w:rsidP="008B681B">
            <w:pPr>
              <w:pStyle w:val="Contenidodelatabla"/>
              <w:jc w:val="both"/>
              <w:rPr>
                <w:rFonts w:asciiTheme="minorHAnsi" w:hAnsiTheme="minorHAnsi" w:cstheme="minorHAnsi"/>
                <w:b/>
                <w:sz w:val="22"/>
              </w:rPr>
            </w:pPr>
            <w:r w:rsidRPr="008815A5">
              <w:rPr>
                <w:rFonts w:asciiTheme="minorHAnsi" w:hAnsiTheme="minorHAnsi" w:cstheme="minorHAnsi"/>
                <w:b/>
                <w:sz w:val="22"/>
              </w:rPr>
              <w:t>JUSTIFICACIÓN</w:t>
            </w:r>
          </w:p>
        </w:tc>
        <w:tc>
          <w:tcPr>
            <w:tcW w:w="8412" w:type="dxa"/>
            <w:gridSpan w:val="4"/>
            <w:tcBorders>
              <w:top w:val="single" w:sz="4" w:space="0" w:color="000000"/>
              <w:left w:val="single" w:sz="2" w:space="0" w:color="000000"/>
              <w:bottom w:val="single" w:sz="1" w:space="0" w:color="000000"/>
              <w:right w:val="single" w:sz="1" w:space="0" w:color="000000"/>
            </w:tcBorders>
            <w:shd w:val="clear" w:color="auto" w:fill="auto"/>
            <w:vAlign w:val="center"/>
          </w:tcPr>
          <w:p w14:paraId="43F7E30C" w14:textId="1E495279" w:rsidR="000825D7" w:rsidRPr="008815A5" w:rsidRDefault="00D32AB4" w:rsidP="008A202F">
            <w:pPr>
              <w:shd w:val="clear" w:color="auto" w:fill="FFFFFF"/>
              <w:spacing w:after="75"/>
              <w:rPr>
                <w:rFonts w:asciiTheme="minorHAnsi" w:eastAsia="Times New Roman" w:hAnsiTheme="minorHAnsi" w:cstheme="minorHAnsi"/>
                <w:sz w:val="20"/>
                <w:lang w:val="es-CO" w:eastAsia="es-ES"/>
              </w:rPr>
            </w:pPr>
            <w:r w:rsidRPr="008815A5">
              <w:rPr>
                <w:rFonts w:asciiTheme="minorHAnsi" w:eastAsia="Times New Roman" w:hAnsiTheme="minorHAnsi" w:cstheme="minorHAnsi"/>
                <w:sz w:val="20"/>
                <w:lang w:val="es-CO" w:eastAsia="es-ES"/>
              </w:rPr>
              <w:t xml:space="preserve">Un panel fotovoltaico puede presentar pérdidas de eficiencia por diferentes casos, sea una micro fractura, por sombras parciales, entre otros. Estos factores de eficiencia pueden verse reflejados en altas temperaturas que son captadas por cámaras termográficas. Este proyecto busca darle un procesamiento a esa imagen haciendo uso de las herramientas tecnológicas y presentar un análisis detallado de acuerdos a los datos obtenidos de la imagen termográfica dando un aporte significante al programa de mantenimientos. </w:t>
            </w:r>
          </w:p>
        </w:tc>
      </w:tr>
    </w:tbl>
    <w:p w14:paraId="0C98237E" w14:textId="72766F25" w:rsidR="00F405F4" w:rsidRPr="008815A5" w:rsidRDefault="00F405F4">
      <w:pPr>
        <w:jc w:val="center"/>
        <w:rPr>
          <w:rFonts w:asciiTheme="minorHAnsi" w:hAnsiTheme="minorHAnsi" w:cstheme="minorHAnsi"/>
        </w:rPr>
      </w:pPr>
    </w:p>
    <w:tbl>
      <w:tblPr>
        <w:tblW w:w="10201" w:type="dxa"/>
        <w:tblInd w:w="55" w:type="dxa"/>
        <w:tblLayout w:type="fixed"/>
        <w:tblCellMar>
          <w:top w:w="55" w:type="dxa"/>
          <w:left w:w="55" w:type="dxa"/>
          <w:bottom w:w="55" w:type="dxa"/>
          <w:right w:w="55" w:type="dxa"/>
        </w:tblCellMar>
        <w:tblLook w:val="0000" w:firstRow="0" w:lastRow="0" w:firstColumn="0" w:lastColumn="0" w:noHBand="0" w:noVBand="0"/>
      </w:tblPr>
      <w:tblGrid>
        <w:gridCol w:w="1929"/>
        <w:gridCol w:w="8272"/>
      </w:tblGrid>
      <w:tr w:rsidR="00CF1A63" w:rsidRPr="008815A5" w14:paraId="7C5D8B41" w14:textId="77777777" w:rsidTr="00CF1A63">
        <w:tc>
          <w:tcPr>
            <w:tcW w:w="10201" w:type="dxa"/>
            <w:gridSpan w:val="2"/>
            <w:tcBorders>
              <w:top w:val="single" w:sz="1" w:space="0" w:color="000000"/>
              <w:left w:val="single" w:sz="1" w:space="0" w:color="000000"/>
              <w:bottom w:val="single" w:sz="1" w:space="0" w:color="000000"/>
              <w:right w:val="single" w:sz="1" w:space="0" w:color="000000"/>
            </w:tcBorders>
            <w:shd w:val="clear" w:color="auto" w:fill="auto"/>
          </w:tcPr>
          <w:p w14:paraId="1843CEB4" w14:textId="261FC4AB" w:rsidR="00CF1A63" w:rsidRPr="008815A5" w:rsidRDefault="00CF1A63" w:rsidP="000F43F8">
            <w:pPr>
              <w:pStyle w:val="Contenidodelatabla"/>
              <w:jc w:val="center"/>
              <w:rPr>
                <w:rFonts w:asciiTheme="minorHAnsi" w:hAnsiTheme="minorHAnsi" w:cstheme="minorHAnsi"/>
                <w:b/>
              </w:rPr>
            </w:pPr>
            <w:r w:rsidRPr="008815A5">
              <w:rPr>
                <w:rFonts w:asciiTheme="minorHAnsi" w:hAnsiTheme="minorHAnsi" w:cstheme="minorHAnsi"/>
                <w:b/>
              </w:rPr>
              <w:t xml:space="preserve">MARCO </w:t>
            </w:r>
            <w:r w:rsidR="00D32E33" w:rsidRPr="008815A5">
              <w:rPr>
                <w:rFonts w:asciiTheme="minorHAnsi" w:hAnsiTheme="minorHAnsi" w:cstheme="minorHAnsi"/>
                <w:b/>
              </w:rPr>
              <w:t>CONCEPTUAL</w:t>
            </w:r>
          </w:p>
        </w:tc>
      </w:tr>
      <w:tr w:rsidR="007D38C1" w:rsidRPr="008815A5" w14:paraId="1EF42302" w14:textId="77777777" w:rsidTr="00B73781">
        <w:tc>
          <w:tcPr>
            <w:tcW w:w="1929" w:type="dxa"/>
            <w:tcBorders>
              <w:top w:val="single" w:sz="1" w:space="0" w:color="000000"/>
              <w:left w:val="single" w:sz="1" w:space="0" w:color="000000"/>
              <w:bottom w:val="single" w:sz="1" w:space="0" w:color="000000"/>
              <w:right w:val="single" w:sz="1" w:space="0" w:color="000000"/>
            </w:tcBorders>
            <w:shd w:val="clear" w:color="auto" w:fill="F2F2F2" w:themeFill="background1" w:themeFillShade="F2"/>
          </w:tcPr>
          <w:p w14:paraId="4181C2E9" w14:textId="29BD0094" w:rsidR="007D38C1" w:rsidRPr="008815A5" w:rsidRDefault="007D38C1" w:rsidP="000F43F8">
            <w:pPr>
              <w:pStyle w:val="Contenidodelatabla"/>
              <w:jc w:val="center"/>
              <w:rPr>
                <w:rFonts w:asciiTheme="minorHAnsi" w:hAnsiTheme="minorHAnsi" w:cstheme="minorHAnsi"/>
                <w:b/>
                <w:bCs/>
                <w:sz w:val="22"/>
                <w:szCs w:val="22"/>
              </w:rPr>
            </w:pPr>
            <w:r w:rsidRPr="008815A5">
              <w:rPr>
                <w:rFonts w:asciiTheme="minorHAnsi" w:eastAsia="Calibri" w:hAnsiTheme="minorHAnsi" w:cstheme="minorHAnsi"/>
                <w:b/>
                <w:bCs/>
                <w:sz w:val="22"/>
                <w:szCs w:val="22"/>
              </w:rPr>
              <w:t>PANEL FOTOVOLTAICO</w:t>
            </w:r>
          </w:p>
        </w:tc>
        <w:tc>
          <w:tcPr>
            <w:tcW w:w="8272" w:type="dxa"/>
            <w:tcBorders>
              <w:top w:val="single" w:sz="1" w:space="0" w:color="000000"/>
              <w:left w:val="single" w:sz="1" w:space="0" w:color="000000"/>
              <w:bottom w:val="single" w:sz="1" w:space="0" w:color="000000"/>
              <w:right w:val="single" w:sz="1" w:space="0" w:color="000000"/>
            </w:tcBorders>
            <w:shd w:val="clear" w:color="auto" w:fill="auto"/>
          </w:tcPr>
          <w:p w14:paraId="18AD9E00" w14:textId="77777777" w:rsidR="007D38C1" w:rsidRPr="008815A5" w:rsidRDefault="007D38C1" w:rsidP="007D38C1">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rPr>
              <w:t>El módulo fotovoltaico es constituido por una agrupación de células solares conectadas en serie, el numero puede variar de acuerdo a la tensión de salida definida por el fabricante garantizando la carga efectiva para un banco de baterías. (Carlos Tobajas, 2014).</w:t>
            </w:r>
          </w:p>
          <w:p w14:paraId="579334E6" w14:textId="77777777" w:rsidR="007D38C1" w:rsidRPr="008815A5" w:rsidRDefault="007D38C1" w:rsidP="007D38C1">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rPr>
              <w:t>Las células solarles son los elementos utilizados para dicha conversión, las cuales están fabricadas de materiales semiconductores y crean un campo eléctrico constante. “El material semiconductor por excelencia es el silicio dada su extraordinaria abundancia, el 60% de la corteza terrestre está compuesto por sílice … El 90% de las células solares actuales están hechas de silicio” (Bayod Rújula, Energías renovables: sistemas fotovoltaicos., 2009).</w:t>
            </w:r>
          </w:p>
          <w:p w14:paraId="45613FA9" w14:textId="77777777" w:rsidR="007D38C1" w:rsidRPr="008815A5" w:rsidRDefault="007D38C1" w:rsidP="007D38C1">
            <w:pPr>
              <w:pStyle w:val="Contenidodelatabla"/>
              <w:snapToGrid w:val="0"/>
              <w:rPr>
                <w:rFonts w:asciiTheme="minorHAnsi" w:hAnsiTheme="minorHAnsi" w:cstheme="minorHAnsi"/>
                <w:sz w:val="20"/>
                <w:szCs w:val="20"/>
              </w:rPr>
            </w:pPr>
          </w:p>
          <w:p w14:paraId="3ED403A5" w14:textId="77777777" w:rsidR="007D38C1" w:rsidRPr="008815A5" w:rsidRDefault="007D38C1" w:rsidP="007D38C1">
            <w:pPr>
              <w:keepNext/>
              <w:spacing w:line="276" w:lineRule="auto"/>
              <w:jc w:val="center"/>
              <w:rPr>
                <w:rFonts w:asciiTheme="minorHAnsi" w:eastAsia="Calibri" w:hAnsiTheme="minorHAnsi" w:cstheme="minorHAnsi"/>
                <w:kern w:val="0"/>
                <w:sz w:val="22"/>
                <w:szCs w:val="22"/>
                <w:lang w:val="es-CO" w:eastAsia="es-ES" w:bidi="ar-SA"/>
              </w:rPr>
            </w:pPr>
            <w:r w:rsidRPr="008815A5">
              <w:rPr>
                <w:rFonts w:asciiTheme="minorHAnsi" w:hAnsiTheme="minorHAnsi" w:cstheme="minorHAnsi"/>
                <w:noProof/>
              </w:rPr>
              <w:drawing>
                <wp:inline distT="0" distB="0" distL="0" distR="0" wp14:anchorId="05472446" wp14:editId="15474429">
                  <wp:extent cx="3238500" cy="22479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38500" cy="2247900"/>
                          </a:xfrm>
                          <a:prstGeom prst="rect">
                            <a:avLst/>
                          </a:prstGeom>
                          <a:noFill/>
                          <a:ln>
                            <a:noFill/>
                          </a:ln>
                        </pic:spPr>
                      </pic:pic>
                    </a:graphicData>
                  </a:graphic>
                </wp:inline>
              </w:drawing>
            </w:r>
          </w:p>
          <w:p w14:paraId="669CB532" w14:textId="2CDF7B9C" w:rsidR="007D38C1" w:rsidRPr="008815A5" w:rsidRDefault="007D38C1" w:rsidP="007D38C1">
            <w:pPr>
              <w:pStyle w:val="Descripcin"/>
              <w:jc w:val="center"/>
              <w:rPr>
                <w:rFonts w:asciiTheme="minorHAnsi" w:hAnsiTheme="minorHAnsi" w:cstheme="minorHAnsi"/>
                <w:sz w:val="16"/>
                <w:szCs w:val="16"/>
              </w:rPr>
            </w:pPr>
            <w:r w:rsidRPr="008815A5">
              <w:rPr>
                <w:rFonts w:asciiTheme="minorHAnsi" w:hAnsiTheme="minorHAnsi" w:cstheme="minorHAnsi"/>
                <w:sz w:val="16"/>
                <w:szCs w:val="16"/>
              </w:rPr>
              <w:t xml:space="preserve">Ilustración </w:t>
            </w:r>
            <w:r w:rsidR="0020461D" w:rsidRPr="008815A5">
              <w:rPr>
                <w:rFonts w:asciiTheme="minorHAnsi" w:hAnsiTheme="minorHAnsi" w:cstheme="minorHAnsi"/>
                <w:sz w:val="16"/>
                <w:szCs w:val="16"/>
              </w:rPr>
              <w:t>1</w:t>
            </w:r>
            <w:r w:rsidRPr="008815A5">
              <w:rPr>
                <w:rFonts w:asciiTheme="minorHAnsi" w:hAnsiTheme="minorHAnsi" w:cstheme="minorHAnsi"/>
                <w:sz w:val="16"/>
                <w:szCs w:val="16"/>
              </w:rPr>
              <w:t>. Tipos de células solares. Fuente: Carlos Tobajas, M. (2014). Instalaciones solares fotovoltaicas.</w:t>
            </w:r>
          </w:p>
          <w:p w14:paraId="24E01A5B" w14:textId="6A0E8B3E" w:rsidR="007D38C1" w:rsidRPr="008815A5" w:rsidRDefault="007D38C1" w:rsidP="007D38C1">
            <w:pPr>
              <w:rPr>
                <w:rFonts w:asciiTheme="minorHAnsi" w:hAnsiTheme="minorHAnsi" w:cstheme="minorHAnsi"/>
                <w:lang w:val="es-CO" w:eastAsia="es-ES" w:bidi="ar-SA"/>
              </w:rPr>
            </w:pPr>
          </w:p>
          <w:p w14:paraId="066E114E" w14:textId="77777777" w:rsidR="007D38C1" w:rsidRPr="008815A5" w:rsidRDefault="007D38C1" w:rsidP="0020461D">
            <w:pPr>
              <w:pStyle w:val="Contenidodelatabla"/>
              <w:rPr>
                <w:rFonts w:asciiTheme="minorHAnsi" w:hAnsiTheme="minorHAnsi" w:cstheme="minorHAnsi"/>
                <w:sz w:val="20"/>
                <w:szCs w:val="20"/>
              </w:rPr>
            </w:pPr>
            <w:r w:rsidRPr="008815A5">
              <w:rPr>
                <w:rFonts w:asciiTheme="minorHAnsi" w:hAnsiTheme="minorHAnsi" w:cstheme="minorHAnsi"/>
                <w:sz w:val="20"/>
                <w:szCs w:val="20"/>
              </w:rPr>
              <w:t>La temperatura influye en las variables eléctricas generadas por las células fotovoltaicas. Aunque la corriente crece ligeramente con la temperatura, la tensión tiene una disminución fuerte afectando el rendimiento del potencial a la salida de la célula solar, esto se debe al aumento de la longitud de onda de difusión que desplaza la banda de absorción hacia los fotones de menor energía. (Bayod Rújula, Energías renovables: sistemas fotovoltaicos., 2009)</w:t>
            </w:r>
            <w:r w:rsidR="0020461D" w:rsidRPr="008815A5">
              <w:rPr>
                <w:rFonts w:asciiTheme="minorHAnsi" w:hAnsiTheme="minorHAnsi" w:cstheme="minorHAnsi"/>
                <w:sz w:val="20"/>
                <w:szCs w:val="20"/>
              </w:rPr>
              <w:t>.</w:t>
            </w:r>
          </w:p>
          <w:p w14:paraId="11F4133E" w14:textId="77777777" w:rsidR="0020461D" w:rsidRPr="008815A5" w:rsidRDefault="0020461D" w:rsidP="0020461D">
            <w:pPr>
              <w:pStyle w:val="Contenidodelatabla"/>
              <w:rPr>
                <w:rFonts w:asciiTheme="minorHAnsi" w:hAnsiTheme="minorHAnsi" w:cstheme="minorHAnsi"/>
                <w:sz w:val="20"/>
                <w:szCs w:val="20"/>
              </w:rPr>
            </w:pPr>
          </w:p>
          <w:p w14:paraId="4FE8D16F" w14:textId="77777777" w:rsidR="0020461D" w:rsidRPr="008815A5" w:rsidRDefault="0020461D" w:rsidP="0060041A">
            <w:pPr>
              <w:pStyle w:val="Contenidodelatabla"/>
              <w:jc w:val="center"/>
              <w:rPr>
                <w:rFonts w:asciiTheme="minorHAnsi" w:hAnsiTheme="minorHAnsi" w:cstheme="minorHAnsi"/>
                <w:b/>
              </w:rPr>
            </w:pPr>
            <w:r w:rsidRPr="008815A5">
              <w:rPr>
                <w:rFonts w:asciiTheme="minorHAnsi" w:hAnsiTheme="minorHAnsi" w:cstheme="minorHAnsi"/>
                <w:noProof/>
              </w:rPr>
              <w:lastRenderedPageBreak/>
              <w:drawing>
                <wp:inline distT="0" distB="0" distL="0" distR="0" wp14:anchorId="77F62E7D" wp14:editId="7133BB3D">
                  <wp:extent cx="3990109" cy="2334491"/>
                  <wp:effectExtent l="0" t="0" r="0" b="8890"/>
                  <wp:docPr id="2" name="Imagen 2"/>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2"/>
                          <a:stretch>
                            <a:fillRect/>
                          </a:stretch>
                        </pic:blipFill>
                        <pic:spPr>
                          <a:xfrm>
                            <a:off x="0" y="0"/>
                            <a:ext cx="4016715" cy="2350057"/>
                          </a:xfrm>
                          <a:prstGeom prst="rect">
                            <a:avLst/>
                          </a:prstGeom>
                        </pic:spPr>
                      </pic:pic>
                    </a:graphicData>
                  </a:graphic>
                </wp:inline>
              </w:drawing>
            </w:r>
          </w:p>
          <w:p w14:paraId="409050B8" w14:textId="54578D57" w:rsidR="0020461D" w:rsidRPr="008815A5" w:rsidRDefault="0020461D" w:rsidP="0020461D">
            <w:pPr>
              <w:pStyle w:val="Descripcin"/>
              <w:jc w:val="center"/>
              <w:rPr>
                <w:rFonts w:asciiTheme="minorHAnsi" w:hAnsiTheme="minorHAnsi" w:cstheme="minorHAnsi"/>
                <w:sz w:val="16"/>
                <w:szCs w:val="16"/>
              </w:rPr>
            </w:pPr>
            <w:bookmarkStart w:id="0" w:name="_Toc70420526"/>
            <w:r w:rsidRPr="008815A5">
              <w:rPr>
                <w:rFonts w:asciiTheme="minorHAnsi" w:hAnsiTheme="minorHAnsi" w:cstheme="minorHAnsi"/>
                <w:sz w:val="16"/>
                <w:szCs w:val="16"/>
              </w:rPr>
              <w:t xml:space="preserve">Ilustración </w:t>
            </w:r>
            <w:r w:rsidRPr="008815A5">
              <w:rPr>
                <w:rFonts w:asciiTheme="minorHAnsi" w:hAnsiTheme="minorHAnsi" w:cstheme="minorHAnsi"/>
                <w:sz w:val="16"/>
                <w:szCs w:val="16"/>
              </w:rPr>
              <w:t>2</w:t>
            </w:r>
            <w:r w:rsidRPr="008815A5">
              <w:rPr>
                <w:rFonts w:asciiTheme="minorHAnsi" w:hAnsiTheme="minorHAnsi" w:cstheme="minorHAnsi"/>
                <w:sz w:val="16"/>
                <w:szCs w:val="16"/>
              </w:rPr>
              <w:t>. Efecto de la temperatura en la curva V-I de una célula fotovoltaica sometida a una de- terminada irradiación. Fuente: Bayod Rújula, Á. A. (2009). Energías renovables: sistemas fotovoltaicos.</w:t>
            </w:r>
            <w:bookmarkEnd w:id="0"/>
          </w:p>
          <w:p w14:paraId="0A775492" w14:textId="4D3A47FF" w:rsidR="0020461D" w:rsidRPr="008815A5" w:rsidRDefault="0020461D" w:rsidP="0020461D">
            <w:pPr>
              <w:pStyle w:val="Contenidodelatabla"/>
              <w:rPr>
                <w:rFonts w:asciiTheme="minorHAnsi" w:hAnsiTheme="minorHAnsi" w:cstheme="minorHAnsi"/>
                <w:b/>
              </w:rPr>
            </w:pPr>
          </w:p>
        </w:tc>
      </w:tr>
      <w:tr w:rsidR="00750073" w:rsidRPr="008815A5" w14:paraId="08B2EE1B" w14:textId="77777777" w:rsidTr="00B73781">
        <w:tc>
          <w:tcPr>
            <w:tcW w:w="1929" w:type="dxa"/>
            <w:tcBorders>
              <w:top w:val="single" w:sz="1" w:space="0" w:color="000000"/>
              <w:left w:val="single" w:sz="1" w:space="0" w:color="000000"/>
              <w:bottom w:val="single" w:sz="1" w:space="0" w:color="000000"/>
              <w:right w:val="single" w:sz="1" w:space="0" w:color="000000"/>
            </w:tcBorders>
            <w:shd w:val="clear" w:color="auto" w:fill="F2F2F2" w:themeFill="background1" w:themeFillShade="F2"/>
          </w:tcPr>
          <w:p w14:paraId="3F2FCB52" w14:textId="48A3D794" w:rsidR="00750073" w:rsidRPr="008815A5" w:rsidRDefault="00750073" w:rsidP="000F43F8">
            <w:pPr>
              <w:pStyle w:val="Contenidodelatabla"/>
              <w:jc w:val="center"/>
              <w:rPr>
                <w:rFonts w:asciiTheme="minorHAnsi" w:eastAsia="Calibri" w:hAnsiTheme="minorHAnsi" w:cstheme="minorHAnsi"/>
                <w:b/>
                <w:bCs/>
                <w:sz w:val="22"/>
                <w:szCs w:val="22"/>
              </w:rPr>
            </w:pPr>
            <w:r w:rsidRPr="008815A5">
              <w:rPr>
                <w:rFonts w:asciiTheme="minorHAnsi" w:eastAsia="Calibri" w:hAnsiTheme="minorHAnsi" w:cstheme="minorHAnsi"/>
                <w:b/>
                <w:bCs/>
                <w:sz w:val="22"/>
                <w:szCs w:val="22"/>
              </w:rPr>
              <w:lastRenderedPageBreak/>
              <w:t>TERMOGRAFÍA</w:t>
            </w:r>
          </w:p>
        </w:tc>
        <w:tc>
          <w:tcPr>
            <w:tcW w:w="8272" w:type="dxa"/>
            <w:tcBorders>
              <w:top w:val="single" w:sz="1" w:space="0" w:color="000000"/>
              <w:left w:val="single" w:sz="1" w:space="0" w:color="000000"/>
              <w:bottom w:val="single" w:sz="1" w:space="0" w:color="000000"/>
              <w:right w:val="single" w:sz="1" w:space="0" w:color="000000"/>
            </w:tcBorders>
            <w:shd w:val="clear" w:color="auto" w:fill="auto"/>
          </w:tcPr>
          <w:p w14:paraId="63CE88C2" w14:textId="5C8B187B" w:rsidR="00750073" w:rsidRPr="008815A5" w:rsidRDefault="00750073" w:rsidP="007D38C1">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rPr>
              <w:t>E</w:t>
            </w:r>
            <w:r w:rsidRPr="008815A5">
              <w:rPr>
                <w:rFonts w:asciiTheme="minorHAnsi" w:hAnsiTheme="minorHAnsi" w:cstheme="minorHAnsi"/>
                <w:sz w:val="20"/>
                <w:szCs w:val="20"/>
              </w:rPr>
              <w:t>s una técnica que permite medir temperaturas exactas a distancia y sin necesidad de contacto físico con el objeto a estudiar. Mediante la captación de la radiación infrarroja del espectro electromagnético, utilizando cámaras termográficas o de termovisión, se puede convertir la energía radiada en información sobre temperatura expresada en grados Celsius (°C) y Fahrenheit (°F). La Termografía es la manera más segura, confiable y rápida de detectar cualquier tipo de fallo a través la temperatura del objeto o sistema. Todos los objetos eléctricos, electrónicos o mecánicos sufren alteraciones en su temperatura debido principalmente a malos funcionamientos, falsos contactos, altas fricciones, rozamientos etc. Esta pérdida de calor no puede ser apreciada a simple vista por el ojo humano. (Instituto Peruano de Mantenimiento, 2021)</w:t>
            </w:r>
            <w:r w:rsidR="0048665F" w:rsidRPr="008815A5">
              <w:rPr>
                <w:rFonts w:asciiTheme="minorHAnsi" w:hAnsiTheme="minorHAnsi" w:cstheme="minorHAnsi"/>
                <w:sz w:val="20"/>
                <w:szCs w:val="20"/>
              </w:rPr>
              <w:t>.</w:t>
            </w:r>
          </w:p>
          <w:p w14:paraId="4292036D" w14:textId="77777777" w:rsidR="0048665F" w:rsidRPr="008815A5" w:rsidRDefault="0048665F" w:rsidP="007D38C1">
            <w:pPr>
              <w:pStyle w:val="Contenidodelatabla"/>
              <w:snapToGrid w:val="0"/>
              <w:rPr>
                <w:rFonts w:asciiTheme="minorHAnsi" w:hAnsiTheme="minorHAnsi" w:cstheme="minorHAnsi"/>
                <w:sz w:val="20"/>
                <w:szCs w:val="20"/>
              </w:rPr>
            </w:pPr>
          </w:p>
          <w:p w14:paraId="67D474A0" w14:textId="769A3E7E" w:rsidR="0048665F" w:rsidRPr="008815A5" w:rsidRDefault="0048665F" w:rsidP="007D38C1">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rPr>
              <w:t>Los fallos en el funcionamiento se detectan sin problemas en las imágenes térmicas, el funcionamiento perfecto de todos los componentes se garantiza y, de este modo, se alcanza un servicio sin riesgos de la instalación fotovoltaica. El mal funcionamiento de una sola célula solar en un panel fotovoltaico puede tener un impacto negativo en la operación del módulo completo.</w:t>
            </w:r>
          </w:p>
          <w:p w14:paraId="165C5612" w14:textId="6F5EB266" w:rsidR="0048665F" w:rsidRPr="008815A5" w:rsidRDefault="0048665F" w:rsidP="007D38C1">
            <w:pPr>
              <w:pStyle w:val="Contenidodelatabla"/>
              <w:snapToGrid w:val="0"/>
              <w:rPr>
                <w:rFonts w:asciiTheme="minorHAnsi" w:hAnsiTheme="minorHAnsi" w:cstheme="minorHAnsi"/>
                <w:sz w:val="20"/>
                <w:szCs w:val="20"/>
              </w:rPr>
            </w:pPr>
          </w:p>
          <w:p w14:paraId="33900761" w14:textId="7CD067E5" w:rsidR="0048665F" w:rsidRPr="008815A5" w:rsidRDefault="0048665F" w:rsidP="0048665F">
            <w:pPr>
              <w:keepNext/>
              <w:spacing w:line="276" w:lineRule="auto"/>
              <w:ind w:firstLine="708"/>
              <w:jc w:val="center"/>
              <w:rPr>
                <w:rFonts w:asciiTheme="minorHAnsi" w:eastAsia="Calibri" w:hAnsiTheme="minorHAnsi" w:cstheme="minorHAnsi"/>
                <w:kern w:val="0"/>
                <w:sz w:val="22"/>
                <w:szCs w:val="22"/>
                <w:lang w:val="es-CO" w:eastAsia="es-ES" w:bidi="ar-SA"/>
              </w:rPr>
            </w:pPr>
            <w:r w:rsidRPr="008815A5">
              <w:rPr>
                <w:rFonts w:asciiTheme="minorHAnsi" w:hAnsiTheme="minorHAnsi" w:cstheme="minorHAnsi"/>
                <w:noProof/>
              </w:rPr>
              <w:drawing>
                <wp:inline distT="0" distB="0" distL="0" distR="0" wp14:anchorId="173DA92E" wp14:editId="2C3B5FA1">
                  <wp:extent cx="2867660" cy="1821815"/>
                  <wp:effectExtent l="0" t="0" r="889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67660" cy="1821815"/>
                          </a:xfrm>
                          <a:prstGeom prst="rect">
                            <a:avLst/>
                          </a:prstGeom>
                          <a:noFill/>
                          <a:ln>
                            <a:noFill/>
                          </a:ln>
                        </pic:spPr>
                      </pic:pic>
                    </a:graphicData>
                  </a:graphic>
                </wp:inline>
              </w:drawing>
            </w:r>
          </w:p>
          <w:p w14:paraId="3777DA86" w14:textId="058D995B" w:rsidR="0048665F" w:rsidRPr="008815A5" w:rsidRDefault="0048665F" w:rsidP="0048665F">
            <w:pPr>
              <w:pStyle w:val="Descripcin"/>
              <w:jc w:val="center"/>
              <w:rPr>
                <w:rFonts w:asciiTheme="minorHAnsi" w:hAnsiTheme="minorHAnsi" w:cstheme="minorHAnsi"/>
                <w:sz w:val="16"/>
                <w:szCs w:val="16"/>
              </w:rPr>
            </w:pPr>
            <w:bookmarkStart w:id="1" w:name="_Toc70420527"/>
            <w:r w:rsidRPr="008815A5">
              <w:rPr>
                <w:rFonts w:asciiTheme="minorHAnsi" w:hAnsiTheme="minorHAnsi" w:cstheme="minorHAnsi"/>
                <w:sz w:val="16"/>
                <w:szCs w:val="16"/>
              </w:rPr>
              <w:t xml:space="preserve">Ilustración </w:t>
            </w:r>
            <w:r w:rsidR="00F95A51" w:rsidRPr="008815A5">
              <w:rPr>
                <w:rFonts w:asciiTheme="minorHAnsi" w:hAnsiTheme="minorHAnsi" w:cstheme="minorHAnsi"/>
                <w:sz w:val="16"/>
                <w:szCs w:val="16"/>
              </w:rPr>
              <w:t>3</w:t>
            </w:r>
            <w:r w:rsidRPr="008815A5">
              <w:rPr>
                <w:rFonts w:asciiTheme="minorHAnsi" w:hAnsiTheme="minorHAnsi" w:cstheme="minorHAnsi"/>
                <w:sz w:val="16"/>
                <w:szCs w:val="16"/>
              </w:rPr>
              <w:t>. Termografía tomada a panel fotovoltaico. Las anomalías térmicas indican una posible pérdida de rendimiento energético. Fuente: Guía práctica Termografía para instalaciones fotovoltaicas. Testo.</w:t>
            </w:r>
            <w:bookmarkEnd w:id="1"/>
          </w:p>
          <w:p w14:paraId="1EEEE64C" w14:textId="77777777" w:rsidR="0048665F" w:rsidRPr="008815A5" w:rsidRDefault="0048665F" w:rsidP="007D38C1">
            <w:pPr>
              <w:pStyle w:val="Contenidodelatabla"/>
              <w:snapToGrid w:val="0"/>
              <w:rPr>
                <w:rFonts w:asciiTheme="minorHAnsi" w:hAnsiTheme="minorHAnsi" w:cstheme="minorHAnsi"/>
                <w:sz w:val="20"/>
                <w:szCs w:val="20"/>
              </w:rPr>
            </w:pPr>
          </w:p>
          <w:p w14:paraId="2FC669BB" w14:textId="77777777" w:rsidR="0048665F" w:rsidRPr="008815A5" w:rsidRDefault="0048665F" w:rsidP="007D38C1">
            <w:pPr>
              <w:pStyle w:val="Contenidodelatabla"/>
              <w:snapToGrid w:val="0"/>
              <w:rPr>
                <w:rFonts w:asciiTheme="minorHAnsi" w:hAnsiTheme="minorHAnsi" w:cstheme="minorHAnsi"/>
                <w:sz w:val="20"/>
                <w:szCs w:val="20"/>
              </w:rPr>
            </w:pPr>
          </w:p>
          <w:p w14:paraId="2797E182" w14:textId="333C6A4A" w:rsidR="007D0D88" w:rsidRPr="008815A5" w:rsidRDefault="007D0D88" w:rsidP="007D38C1">
            <w:pPr>
              <w:pStyle w:val="Contenidodelatabla"/>
              <w:snapToGrid w:val="0"/>
              <w:rPr>
                <w:rFonts w:asciiTheme="minorHAnsi" w:hAnsiTheme="minorHAnsi" w:cstheme="minorHAnsi"/>
                <w:sz w:val="20"/>
                <w:szCs w:val="20"/>
              </w:rPr>
            </w:pPr>
          </w:p>
        </w:tc>
      </w:tr>
      <w:tr w:rsidR="007D0D88" w:rsidRPr="008815A5" w14:paraId="2AD362CC" w14:textId="77777777" w:rsidTr="00B73781">
        <w:tc>
          <w:tcPr>
            <w:tcW w:w="1929" w:type="dxa"/>
            <w:tcBorders>
              <w:top w:val="single" w:sz="1" w:space="0" w:color="000000"/>
              <w:left w:val="single" w:sz="1" w:space="0" w:color="000000"/>
              <w:bottom w:val="single" w:sz="1" w:space="0" w:color="000000"/>
              <w:right w:val="single" w:sz="1" w:space="0" w:color="000000"/>
            </w:tcBorders>
            <w:shd w:val="clear" w:color="auto" w:fill="F2F2F2" w:themeFill="background1" w:themeFillShade="F2"/>
          </w:tcPr>
          <w:p w14:paraId="0583E10D" w14:textId="7D6368E1" w:rsidR="007D0D88" w:rsidRPr="008815A5" w:rsidRDefault="007D0D88" w:rsidP="007D0D88">
            <w:pPr>
              <w:pStyle w:val="Contenidodelatabla"/>
              <w:jc w:val="center"/>
              <w:rPr>
                <w:rFonts w:asciiTheme="minorHAnsi" w:eastAsia="Calibri" w:hAnsiTheme="minorHAnsi" w:cstheme="minorHAnsi"/>
                <w:b/>
                <w:bCs/>
                <w:sz w:val="22"/>
                <w:szCs w:val="22"/>
              </w:rPr>
            </w:pPr>
            <w:r w:rsidRPr="008815A5">
              <w:rPr>
                <w:rFonts w:asciiTheme="minorHAnsi" w:eastAsia="Calibri" w:hAnsiTheme="minorHAnsi" w:cstheme="minorHAnsi"/>
                <w:b/>
                <w:bCs/>
                <w:sz w:val="22"/>
                <w:szCs w:val="22"/>
              </w:rPr>
              <w:lastRenderedPageBreak/>
              <w:t>INSPECCIÓN TERMOGRAFÍCA</w:t>
            </w:r>
          </w:p>
        </w:tc>
        <w:tc>
          <w:tcPr>
            <w:tcW w:w="8272" w:type="dxa"/>
            <w:tcBorders>
              <w:top w:val="single" w:sz="1" w:space="0" w:color="000000"/>
              <w:left w:val="single" w:sz="1" w:space="0" w:color="000000"/>
              <w:bottom w:val="single" w:sz="1" w:space="0" w:color="000000"/>
              <w:right w:val="single" w:sz="1" w:space="0" w:color="000000"/>
            </w:tcBorders>
            <w:shd w:val="clear" w:color="auto" w:fill="auto"/>
          </w:tcPr>
          <w:p w14:paraId="21323DDA" w14:textId="77777777" w:rsidR="00F95A51" w:rsidRPr="008815A5" w:rsidRDefault="00F95A51" w:rsidP="00F95A51">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rPr>
              <w:t>Es una técnica usada en el mantenimiento predictivo en la que una imagen obtenida con una cámara infrarroja, permite leer valores y gradientes de temperaturas. Su aplicación en la industria permite determinar donde y cuando es necesario el mantenimiento preventivo o correctivo, esto se debe a que la detección de altas temperatura en las instalaciones eléctrica y mecánica anticipa la generación de fallas, evitando averías o incendios. (González Ajuech, Mantenimiento: técnicas y aplicaciones industrial., 2017)</w:t>
            </w:r>
          </w:p>
          <w:p w14:paraId="6D3D537F" w14:textId="5901E2E8" w:rsidR="007D0D88" w:rsidRPr="008815A5" w:rsidRDefault="00F95A51" w:rsidP="00F95A51">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rPr>
              <w:t>La técnica se realiza con una cámara termografica, operada a distancia, que permite realizar la inspección mediante captación de imágenes infrarrojas visualizando el gradiente o distribución de temperatura que emite la superficie de un equipo o maquinaria. Esta lectura se produce de manera rápida y precisa. (González Ajuech, Mantenimiento: técnicas y aplicaciones industrial, 2017)</w:t>
            </w:r>
            <w:r w:rsidRPr="008815A5">
              <w:rPr>
                <w:rFonts w:asciiTheme="minorHAnsi" w:hAnsiTheme="minorHAnsi" w:cstheme="minorHAnsi"/>
                <w:sz w:val="20"/>
                <w:szCs w:val="20"/>
              </w:rPr>
              <w:t>.</w:t>
            </w:r>
          </w:p>
          <w:p w14:paraId="386AB7D2" w14:textId="77777777" w:rsidR="00453B79" w:rsidRPr="008815A5" w:rsidRDefault="00453B79" w:rsidP="00F95A51">
            <w:pPr>
              <w:pStyle w:val="Contenidodelatabla"/>
              <w:snapToGrid w:val="0"/>
              <w:rPr>
                <w:rFonts w:asciiTheme="minorHAnsi" w:hAnsiTheme="minorHAnsi" w:cstheme="minorHAnsi"/>
                <w:sz w:val="20"/>
                <w:szCs w:val="20"/>
              </w:rPr>
            </w:pPr>
          </w:p>
          <w:p w14:paraId="177DCD7D" w14:textId="77777777" w:rsidR="00F95A51" w:rsidRPr="008815A5" w:rsidRDefault="00F95A51" w:rsidP="00F95A51">
            <w:pPr>
              <w:pStyle w:val="Contenidodelatabla"/>
              <w:snapToGrid w:val="0"/>
              <w:rPr>
                <w:rFonts w:asciiTheme="minorHAnsi" w:hAnsiTheme="minorHAnsi" w:cstheme="minorHAnsi"/>
                <w:sz w:val="20"/>
                <w:szCs w:val="20"/>
              </w:rPr>
            </w:pPr>
          </w:p>
          <w:p w14:paraId="6BF175FB" w14:textId="06EED924" w:rsidR="00F95A51" w:rsidRPr="008815A5" w:rsidRDefault="00F95A51" w:rsidP="00F95A51">
            <w:pPr>
              <w:keepNext/>
              <w:spacing w:line="276" w:lineRule="auto"/>
              <w:jc w:val="center"/>
              <w:rPr>
                <w:rFonts w:asciiTheme="minorHAnsi" w:eastAsia="Calibri" w:hAnsiTheme="minorHAnsi" w:cstheme="minorHAnsi"/>
                <w:kern w:val="0"/>
                <w:sz w:val="22"/>
                <w:szCs w:val="22"/>
                <w:lang w:val="es-CO" w:eastAsia="es-ES" w:bidi="ar-SA"/>
              </w:rPr>
            </w:pPr>
            <w:r w:rsidRPr="008815A5">
              <w:rPr>
                <w:rFonts w:asciiTheme="minorHAnsi" w:hAnsiTheme="minorHAnsi" w:cstheme="minorHAnsi"/>
                <w:noProof/>
              </w:rPr>
              <w:drawing>
                <wp:inline distT="0" distB="0" distL="0" distR="0" wp14:anchorId="4EAA0793" wp14:editId="601B007E">
                  <wp:extent cx="5182870" cy="1517015"/>
                  <wp:effectExtent l="0" t="0" r="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82870" cy="1517015"/>
                          </a:xfrm>
                          <a:prstGeom prst="rect">
                            <a:avLst/>
                          </a:prstGeom>
                          <a:noFill/>
                          <a:ln>
                            <a:noFill/>
                          </a:ln>
                        </pic:spPr>
                      </pic:pic>
                    </a:graphicData>
                  </a:graphic>
                </wp:inline>
              </w:drawing>
            </w:r>
          </w:p>
          <w:p w14:paraId="29480762" w14:textId="0EBD6A0D" w:rsidR="00F95A51" w:rsidRPr="008815A5" w:rsidRDefault="00F95A51" w:rsidP="00F95A51">
            <w:pPr>
              <w:pStyle w:val="Descripcin"/>
              <w:jc w:val="center"/>
              <w:rPr>
                <w:rFonts w:asciiTheme="minorHAnsi" w:hAnsiTheme="minorHAnsi" w:cstheme="minorHAnsi"/>
                <w:sz w:val="16"/>
                <w:szCs w:val="16"/>
              </w:rPr>
            </w:pPr>
            <w:bookmarkStart w:id="2" w:name="_Toc70420528"/>
            <w:r w:rsidRPr="008815A5">
              <w:rPr>
                <w:rFonts w:asciiTheme="minorHAnsi" w:hAnsiTheme="minorHAnsi" w:cstheme="minorHAnsi"/>
                <w:sz w:val="16"/>
                <w:szCs w:val="16"/>
              </w:rPr>
              <w:t xml:space="preserve">Ilustración </w:t>
            </w:r>
            <w:r w:rsidRPr="008815A5">
              <w:rPr>
                <w:rFonts w:asciiTheme="minorHAnsi" w:hAnsiTheme="minorHAnsi" w:cstheme="minorHAnsi"/>
                <w:sz w:val="16"/>
                <w:szCs w:val="16"/>
              </w:rPr>
              <w:t>4</w:t>
            </w:r>
            <w:r w:rsidRPr="008815A5">
              <w:rPr>
                <w:rFonts w:asciiTheme="minorHAnsi" w:hAnsiTheme="minorHAnsi" w:cstheme="minorHAnsi"/>
                <w:sz w:val="16"/>
                <w:szCs w:val="16"/>
              </w:rPr>
              <w:t>. Cámaras termográficas testo. Fuente: Guía práctica Termografía para instalaciones fotovoltaicas. Testo.</w:t>
            </w:r>
            <w:bookmarkEnd w:id="2"/>
          </w:p>
          <w:p w14:paraId="21D4CE59" w14:textId="0EEA3E32" w:rsidR="000E4B59" w:rsidRPr="008815A5" w:rsidRDefault="000E4B59" w:rsidP="000E4B59">
            <w:pPr>
              <w:rPr>
                <w:rFonts w:asciiTheme="minorHAnsi" w:hAnsiTheme="minorHAnsi" w:cstheme="minorHAnsi"/>
                <w:sz w:val="20"/>
                <w:szCs w:val="20"/>
                <w:lang w:val="es-CO" w:eastAsia="es-ES" w:bidi="ar-SA"/>
              </w:rPr>
            </w:pPr>
            <w:r w:rsidRPr="008815A5">
              <w:rPr>
                <w:rFonts w:asciiTheme="minorHAnsi" w:hAnsiTheme="minorHAnsi" w:cstheme="minorHAnsi"/>
                <w:sz w:val="20"/>
                <w:szCs w:val="20"/>
                <w:lang w:val="es-CO" w:eastAsia="es-ES" w:bidi="ar-SA"/>
              </w:rPr>
              <w:t>La norma ISO 18434-1, suministra información sobre el uso de termografía infrarroja, la norma lo define como IRT, como parte de un programa para el monitoreo y diagnóstico del estado de las máquinas. Para nuestro caso, el de paneles fotovoltaicos. También define conceptos que se deben tener claros para desarrollar la inspección termográfica</w:t>
            </w:r>
          </w:p>
          <w:p w14:paraId="672423BE" w14:textId="707C21E9" w:rsidR="000E4B59" w:rsidRPr="008815A5" w:rsidRDefault="000E4B59" w:rsidP="000E4B59">
            <w:pPr>
              <w:rPr>
                <w:rFonts w:asciiTheme="minorHAnsi" w:hAnsiTheme="minorHAnsi" w:cstheme="minorHAnsi"/>
                <w:lang w:val="es-CO" w:eastAsia="es-ES" w:bidi="ar-SA"/>
              </w:rPr>
            </w:pPr>
          </w:p>
          <w:p w14:paraId="2F5D56B0" w14:textId="42DF9C59" w:rsidR="00F95A51" w:rsidRPr="008815A5" w:rsidRDefault="00F95A51" w:rsidP="00F95A51">
            <w:pPr>
              <w:pStyle w:val="Contenidodelatabla"/>
              <w:snapToGrid w:val="0"/>
              <w:rPr>
                <w:rFonts w:asciiTheme="minorHAnsi" w:hAnsiTheme="minorHAnsi" w:cstheme="minorHAnsi"/>
                <w:sz w:val="20"/>
                <w:szCs w:val="20"/>
              </w:rPr>
            </w:pPr>
          </w:p>
        </w:tc>
      </w:tr>
      <w:tr w:rsidR="00043CF9" w:rsidRPr="008815A5" w14:paraId="026B252E" w14:textId="77777777" w:rsidTr="00B73781">
        <w:tc>
          <w:tcPr>
            <w:tcW w:w="1929" w:type="dxa"/>
            <w:tcBorders>
              <w:top w:val="single" w:sz="1" w:space="0" w:color="000000"/>
              <w:left w:val="single" w:sz="1" w:space="0" w:color="000000"/>
              <w:bottom w:val="single" w:sz="1" w:space="0" w:color="000000"/>
              <w:right w:val="single" w:sz="1" w:space="0" w:color="000000"/>
            </w:tcBorders>
            <w:shd w:val="clear" w:color="auto" w:fill="F2F2F2" w:themeFill="background1" w:themeFillShade="F2"/>
          </w:tcPr>
          <w:p w14:paraId="293BE285" w14:textId="23A398F2" w:rsidR="00043CF9" w:rsidRPr="008815A5" w:rsidRDefault="00043CF9" w:rsidP="007D0D88">
            <w:pPr>
              <w:pStyle w:val="Contenidodelatabla"/>
              <w:jc w:val="center"/>
              <w:rPr>
                <w:rFonts w:asciiTheme="minorHAnsi" w:eastAsia="Calibri" w:hAnsiTheme="minorHAnsi" w:cstheme="minorHAnsi"/>
                <w:b/>
                <w:bCs/>
                <w:sz w:val="22"/>
                <w:szCs w:val="22"/>
              </w:rPr>
            </w:pPr>
            <w:r w:rsidRPr="008815A5">
              <w:rPr>
                <w:rFonts w:asciiTheme="minorHAnsi" w:eastAsia="Calibri" w:hAnsiTheme="minorHAnsi" w:cstheme="minorHAnsi"/>
                <w:b/>
                <w:bCs/>
                <w:sz w:val="22"/>
                <w:szCs w:val="22"/>
              </w:rPr>
              <w:t>PROCESAMIENTO DE IMAGEN</w:t>
            </w:r>
          </w:p>
        </w:tc>
        <w:tc>
          <w:tcPr>
            <w:tcW w:w="8272" w:type="dxa"/>
            <w:tcBorders>
              <w:top w:val="single" w:sz="1" w:space="0" w:color="000000"/>
              <w:left w:val="single" w:sz="1" w:space="0" w:color="000000"/>
              <w:bottom w:val="single" w:sz="1" w:space="0" w:color="000000"/>
              <w:right w:val="single" w:sz="1" w:space="0" w:color="000000"/>
            </w:tcBorders>
            <w:shd w:val="clear" w:color="auto" w:fill="auto"/>
          </w:tcPr>
          <w:p w14:paraId="17ED2E6E" w14:textId="77777777" w:rsidR="00043CF9" w:rsidRPr="008815A5" w:rsidRDefault="00043CF9" w:rsidP="00043CF9">
            <w:pPr>
              <w:rPr>
                <w:rFonts w:asciiTheme="minorHAnsi" w:eastAsia="Calibri" w:hAnsiTheme="minorHAnsi" w:cstheme="minorHAnsi"/>
                <w:kern w:val="0"/>
                <w:sz w:val="20"/>
                <w:szCs w:val="20"/>
                <w:lang w:val="es-CO" w:eastAsia="es-ES" w:bidi="ar-SA"/>
              </w:rPr>
            </w:pPr>
            <w:r w:rsidRPr="008815A5">
              <w:rPr>
                <w:rFonts w:asciiTheme="minorHAnsi" w:hAnsiTheme="minorHAnsi" w:cstheme="minorHAnsi"/>
                <w:sz w:val="20"/>
                <w:szCs w:val="20"/>
              </w:rPr>
              <w:t xml:space="preserve">Una imagen digital está compuesta de un número finito de elementos y cada uno tiene una localidad y un valor particular. A estos elementos se les llama puntos elementales de la imagen o píxeles (Conjunción del inglés PICture ELement), siendo este último el término comúnmente utilizado para denotar la unidad mínima de medida de una imagen digital. El objetivo es presentar un análisis y procesamiento de imágenes termográficas. Para ello se obtienen imágenes bajo condiciones de exposición al sol, las cuales deben ser procesadas digitalmente mediante una técnica de segmentación con el propósito de dividir la imagen en grupos u objetos y verificar el proceso de termorregulación del panel. En el proceso se debe lograr aislar diferentes regiones donde la concentración de temperatura sobre la superficie del panel es uniforme. Basado en los resultados del estudio, se concluye que la técnica de segmentación aplicada a las imágenes termográfica permite visualizar las regiones uniformes de temperatura </w:t>
            </w:r>
            <w:sdt>
              <w:sdtPr>
                <w:rPr>
                  <w:rFonts w:asciiTheme="minorHAnsi" w:hAnsiTheme="minorHAnsi" w:cstheme="minorHAnsi"/>
                  <w:sz w:val="20"/>
                  <w:szCs w:val="20"/>
                </w:rPr>
                <w:id w:val="-1745954793"/>
                <w:citation/>
              </w:sdtPr>
              <w:sdtContent>
                <w:r w:rsidRPr="008815A5">
                  <w:rPr>
                    <w:rFonts w:asciiTheme="minorHAnsi" w:hAnsiTheme="minorHAnsi" w:cstheme="minorHAnsi"/>
                    <w:sz w:val="20"/>
                    <w:szCs w:val="20"/>
                  </w:rPr>
                  <w:fldChar w:fldCharType="begin"/>
                </w:r>
                <w:r w:rsidRPr="008815A5">
                  <w:rPr>
                    <w:rFonts w:asciiTheme="minorHAnsi" w:hAnsiTheme="minorHAnsi" w:cstheme="minorHAnsi"/>
                    <w:sz w:val="20"/>
                    <w:szCs w:val="20"/>
                  </w:rPr>
                  <w:instrText xml:space="preserve">CITATION CEC20 \p 2 \l 9226 </w:instrText>
                </w:r>
                <w:r w:rsidRPr="008815A5">
                  <w:rPr>
                    <w:rFonts w:asciiTheme="minorHAnsi" w:hAnsiTheme="minorHAnsi" w:cstheme="minorHAnsi"/>
                    <w:sz w:val="20"/>
                    <w:szCs w:val="20"/>
                  </w:rPr>
                  <w:fldChar w:fldCharType="separate"/>
                </w:r>
                <w:r w:rsidRPr="008815A5">
                  <w:rPr>
                    <w:rFonts w:asciiTheme="minorHAnsi" w:hAnsiTheme="minorHAnsi" w:cstheme="minorHAnsi"/>
                    <w:noProof/>
                    <w:sz w:val="20"/>
                    <w:szCs w:val="20"/>
                  </w:rPr>
                  <w:t>(CECEP y Sena Regional Valle, 2020, pág. 2)</w:t>
                </w:r>
                <w:r w:rsidRPr="008815A5">
                  <w:rPr>
                    <w:rFonts w:asciiTheme="minorHAnsi" w:hAnsiTheme="minorHAnsi" w:cstheme="minorHAnsi"/>
                    <w:sz w:val="20"/>
                    <w:szCs w:val="20"/>
                  </w:rPr>
                  <w:fldChar w:fldCharType="end"/>
                </w:r>
              </w:sdtContent>
            </w:sdt>
            <w:r w:rsidRPr="008815A5">
              <w:rPr>
                <w:rFonts w:asciiTheme="minorHAnsi" w:hAnsiTheme="minorHAnsi" w:cstheme="minorHAnsi"/>
                <w:sz w:val="20"/>
                <w:szCs w:val="20"/>
              </w:rPr>
              <w:t>.</w:t>
            </w:r>
          </w:p>
          <w:p w14:paraId="011AF733" w14:textId="0E8AF109" w:rsidR="00043CF9" w:rsidRPr="008815A5" w:rsidRDefault="00043CF9" w:rsidP="0001537D">
            <w:pPr>
              <w:rPr>
                <w:rFonts w:asciiTheme="minorHAnsi" w:eastAsiaTheme="minorEastAsia" w:hAnsiTheme="minorHAnsi" w:cstheme="minorHAnsi"/>
                <w:sz w:val="20"/>
                <w:szCs w:val="20"/>
              </w:rPr>
            </w:pPr>
            <w:r w:rsidRPr="008815A5">
              <w:rPr>
                <w:rFonts w:asciiTheme="minorHAnsi" w:hAnsiTheme="minorHAnsi" w:cstheme="minorHAnsi"/>
                <w:sz w:val="20"/>
                <w:szCs w:val="20"/>
              </w:rPr>
              <w:t xml:space="preserve">Una imagen a blanco y negro es una representación en 2 dimensiones. Para su procesamiento, una imagen se particiona en un número determinado de pixeles. El tamaño de las imágenes en los dispositivos modernos se encuentra en el rango de los megapíxeles (Mpx). La forma natural de representar una imagen es una matriz, donde la posición de cada pixel se asocia con valores </w:t>
            </w:r>
            <m:oMath>
              <m:r>
                <w:rPr>
                  <w:rFonts w:ascii="Cambria Math" w:hAnsi="Cambria Math" w:cstheme="minorHAnsi"/>
                  <w:sz w:val="20"/>
                  <w:szCs w:val="20"/>
                </w:rPr>
                <m:t>n,m</m:t>
              </m:r>
            </m:oMath>
            <w:r w:rsidRPr="008815A5">
              <w:rPr>
                <w:rFonts w:asciiTheme="minorHAnsi" w:eastAsiaTheme="minorEastAsia" w:hAnsiTheme="minorHAnsi" w:cstheme="minorHAnsi"/>
                <w:sz w:val="20"/>
                <w:szCs w:val="20"/>
              </w:rPr>
              <w:t xml:space="preserve"> de los elementos de una matriz. En las imágenes monocromáticas, los valores </w:t>
            </w:r>
            <m:oMath>
              <m:r>
                <w:rPr>
                  <w:rFonts w:ascii="Cambria Math" w:hAnsi="Cambria Math" w:cstheme="minorHAnsi"/>
                  <w:sz w:val="20"/>
                  <w:szCs w:val="20"/>
                </w:rPr>
                <m:t>n,m</m:t>
              </m:r>
            </m:oMath>
            <w:r w:rsidRPr="008815A5">
              <w:rPr>
                <w:rFonts w:asciiTheme="minorHAnsi" w:eastAsiaTheme="minorEastAsia" w:hAnsiTheme="minorHAnsi" w:cstheme="minorHAnsi"/>
                <w:sz w:val="20"/>
                <w:szCs w:val="20"/>
              </w:rPr>
              <w:t xml:space="preserve"> de la matriz son los niveles de grises de cada pixel. Dependiendo de cuantos bits estemos manejando, tendremos la cantidad de niveles de grises que podemos manejar, para que las imágenes se representen de manera adecuada deben manejar al menos 256 niveles de grises, es decir, una palabra de 8 bits.</w:t>
            </w:r>
            <w:sdt>
              <w:sdtPr>
                <w:rPr>
                  <w:rFonts w:asciiTheme="minorHAnsi" w:eastAsiaTheme="minorEastAsia" w:hAnsiTheme="minorHAnsi" w:cstheme="minorHAnsi"/>
                  <w:sz w:val="20"/>
                  <w:szCs w:val="20"/>
                </w:rPr>
                <w:id w:val="1578637658"/>
                <w:citation/>
              </w:sdtPr>
              <w:sdtContent>
                <w:r w:rsidRPr="008815A5">
                  <w:rPr>
                    <w:rFonts w:asciiTheme="minorHAnsi" w:eastAsiaTheme="minorEastAsia" w:hAnsiTheme="minorHAnsi" w:cstheme="minorHAnsi"/>
                    <w:sz w:val="20"/>
                    <w:szCs w:val="20"/>
                  </w:rPr>
                  <w:fldChar w:fldCharType="begin"/>
                </w:r>
                <w:r w:rsidRPr="008815A5">
                  <w:rPr>
                    <w:rFonts w:asciiTheme="minorHAnsi" w:eastAsiaTheme="minorEastAsia" w:hAnsiTheme="minorHAnsi" w:cstheme="minorHAnsi"/>
                    <w:sz w:val="20"/>
                    <w:szCs w:val="20"/>
                  </w:rPr>
                  <w:instrText xml:space="preserve"> CITATION Báe12 \l 9226 </w:instrText>
                </w:r>
                <w:r w:rsidRPr="008815A5">
                  <w:rPr>
                    <w:rFonts w:asciiTheme="minorHAnsi" w:eastAsiaTheme="minorEastAsia" w:hAnsiTheme="minorHAnsi" w:cstheme="minorHAnsi"/>
                    <w:sz w:val="20"/>
                    <w:szCs w:val="20"/>
                  </w:rPr>
                  <w:fldChar w:fldCharType="separate"/>
                </w:r>
                <w:r w:rsidRPr="008815A5">
                  <w:rPr>
                    <w:rFonts w:asciiTheme="minorHAnsi" w:eastAsiaTheme="minorEastAsia" w:hAnsiTheme="minorHAnsi" w:cstheme="minorHAnsi"/>
                    <w:noProof/>
                    <w:sz w:val="20"/>
                    <w:szCs w:val="20"/>
                  </w:rPr>
                  <w:t xml:space="preserve"> (Báez &amp; Cervantes, 2012)</w:t>
                </w:r>
                <w:r w:rsidRPr="008815A5">
                  <w:rPr>
                    <w:rFonts w:asciiTheme="minorHAnsi" w:eastAsiaTheme="minorEastAsia" w:hAnsiTheme="minorHAnsi" w:cstheme="minorHAnsi"/>
                    <w:sz w:val="20"/>
                    <w:szCs w:val="20"/>
                  </w:rPr>
                  <w:fldChar w:fldCharType="end"/>
                </w:r>
              </w:sdtContent>
            </w:sdt>
          </w:p>
          <w:p w14:paraId="034D8C7D" w14:textId="7BF2B1B2" w:rsidR="00043CF9" w:rsidRPr="008815A5" w:rsidRDefault="00043CF9" w:rsidP="00043CF9">
            <w:pPr>
              <w:ind w:firstLine="708"/>
              <w:rPr>
                <w:rFonts w:asciiTheme="minorHAnsi" w:eastAsiaTheme="minorEastAsia" w:hAnsiTheme="minorHAnsi" w:cstheme="minorHAnsi"/>
                <w:sz w:val="20"/>
                <w:szCs w:val="20"/>
              </w:rPr>
            </w:pPr>
          </w:p>
          <w:tbl>
            <w:tblPr>
              <w:tblStyle w:val="Tablaconcuadrcula"/>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14"/>
              <w:gridCol w:w="4414"/>
            </w:tblGrid>
            <w:tr w:rsidR="00043CF9" w:rsidRPr="008815A5" w14:paraId="4A5BEB68" w14:textId="77777777" w:rsidTr="00043CF9">
              <w:tc>
                <w:tcPr>
                  <w:tcW w:w="4414" w:type="dxa"/>
                  <w:hideMark/>
                </w:tcPr>
                <w:p w14:paraId="3FEFD580" w14:textId="0F801BB9" w:rsidR="00043CF9" w:rsidRPr="008815A5" w:rsidRDefault="00043CF9" w:rsidP="00043CF9">
                  <w:pPr>
                    <w:keepNext/>
                    <w:jc w:val="center"/>
                    <w:rPr>
                      <w:rFonts w:asciiTheme="minorHAnsi" w:eastAsia="Calibri" w:hAnsiTheme="minorHAnsi" w:cstheme="minorHAnsi"/>
                      <w:kern w:val="0"/>
                      <w:sz w:val="22"/>
                      <w:szCs w:val="22"/>
                      <w:lang w:val="es-CO" w:eastAsia="es-ES" w:bidi="ar-SA"/>
                    </w:rPr>
                  </w:pPr>
                  <w:r w:rsidRPr="008815A5">
                    <w:rPr>
                      <w:rFonts w:asciiTheme="minorHAnsi" w:hAnsiTheme="minorHAnsi" w:cstheme="minorHAnsi"/>
                      <w:noProof/>
                    </w:rPr>
                    <w:lastRenderedPageBreak/>
                    <w:drawing>
                      <wp:inline distT="0" distB="0" distL="0" distR="0" wp14:anchorId="64FC323D" wp14:editId="26CD94FD">
                        <wp:extent cx="1482436" cy="1454099"/>
                        <wp:effectExtent l="0" t="0" r="381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88185" cy="1459738"/>
                                </a:xfrm>
                                <a:prstGeom prst="rect">
                                  <a:avLst/>
                                </a:prstGeom>
                                <a:noFill/>
                                <a:ln>
                                  <a:noFill/>
                                </a:ln>
                              </pic:spPr>
                            </pic:pic>
                          </a:graphicData>
                        </a:graphic>
                      </wp:inline>
                    </w:drawing>
                  </w:r>
                </w:p>
                <w:p w14:paraId="6EDE789F" w14:textId="52113022" w:rsidR="00043CF9" w:rsidRPr="008815A5" w:rsidRDefault="00043CF9" w:rsidP="00043CF9">
                  <w:pPr>
                    <w:pStyle w:val="Descripcin"/>
                    <w:jc w:val="center"/>
                    <w:rPr>
                      <w:rFonts w:asciiTheme="minorHAnsi" w:eastAsiaTheme="minorEastAsia" w:hAnsiTheme="minorHAnsi" w:cstheme="minorHAnsi"/>
                      <w:sz w:val="24"/>
                      <w:szCs w:val="24"/>
                    </w:rPr>
                  </w:pPr>
                  <w:bookmarkStart w:id="3" w:name="_Toc70420530"/>
                  <w:r w:rsidRPr="008815A5">
                    <w:rPr>
                      <w:rFonts w:asciiTheme="minorHAnsi" w:hAnsiTheme="minorHAnsi" w:cstheme="minorHAnsi"/>
                      <w:sz w:val="16"/>
                      <w:szCs w:val="16"/>
                    </w:rPr>
                    <w:t xml:space="preserve">Ilustración </w:t>
                  </w:r>
                  <w:r w:rsidRPr="008815A5">
                    <w:rPr>
                      <w:rFonts w:asciiTheme="minorHAnsi" w:hAnsiTheme="minorHAnsi" w:cstheme="minorHAnsi"/>
                      <w:sz w:val="16"/>
                      <w:szCs w:val="16"/>
                    </w:rPr>
                    <w:t>5</w:t>
                  </w:r>
                  <w:r w:rsidRPr="008815A5">
                    <w:rPr>
                      <w:rFonts w:asciiTheme="minorHAnsi" w:hAnsiTheme="minorHAnsi" w:cstheme="minorHAnsi"/>
                      <w:sz w:val="16"/>
                      <w:szCs w:val="16"/>
                    </w:rPr>
                    <w:t>. Resultado de erosión. Fuente: Matlab segunda edición. Báez, D Cervantes, O.</w:t>
                  </w:r>
                  <w:bookmarkEnd w:id="3"/>
                </w:p>
              </w:tc>
              <w:tc>
                <w:tcPr>
                  <w:tcW w:w="4414" w:type="dxa"/>
                  <w:hideMark/>
                </w:tcPr>
                <w:p w14:paraId="67C665E5" w14:textId="632D68FE" w:rsidR="00043CF9" w:rsidRPr="008815A5" w:rsidRDefault="00043CF9" w:rsidP="00043CF9">
                  <w:pPr>
                    <w:keepNext/>
                    <w:jc w:val="center"/>
                    <w:rPr>
                      <w:rFonts w:asciiTheme="minorHAnsi" w:eastAsia="Calibri" w:hAnsiTheme="minorHAnsi" w:cstheme="minorHAnsi"/>
                      <w:sz w:val="22"/>
                      <w:szCs w:val="22"/>
                    </w:rPr>
                  </w:pPr>
                  <w:r w:rsidRPr="008815A5">
                    <w:rPr>
                      <w:rFonts w:asciiTheme="minorHAnsi" w:hAnsiTheme="minorHAnsi" w:cstheme="minorHAnsi"/>
                      <w:noProof/>
                    </w:rPr>
                    <w:drawing>
                      <wp:inline distT="0" distB="0" distL="0" distR="0" wp14:anchorId="3A20405A" wp14:editId="0B68BC31">
                        <wp:extent cx="1586345" cy="145126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95493" cy="1459629"/>
                                </a:xfrm>
                                <a:prstGeom prst="rect">
                                  <a:avLst/>
                                </a:prstGeom>
                                <a:noFill/>
                                <a:ln>
                                  <a:noFill/>
                                </a:ln>
                              </pic:spPr>
                            </pic:pic>
                          </a:graphicData>
                        </a:graphic>
                      </wp:inline>
                    </w:drawing>
                  </w:r>
                </w:p>
                <w:p w14:paraId="413FDF07" w14:textId="7D3E287A" w:rsidR="00043CF9" w:rsidRPr="008815A5" w:rsidRDefault="00043CF9" w:rsidP="00043CF9">
                  <w:pPr>
                    <w:pStyle w:val="Descripcin"/>
                    <w:ind w:right="550"/>
                    <w:jc w:val="center"/>
                    <w:rPr>
                      <w:rFonts w:asciiTheme="minorHAnsi" w:eastAsiaTheme="minorEastAsia" w:hAnsiTheme="minorHAnsi" w:cstheme="minorHAnsi"/>
                      <w:sz w:val="16"/>
                      <w:szCs w:val="16"/>
                    </w:rPr>
                  </w:pPr>
                  <w:bookmarkStart w:id="4" w:name="_Toc70420531"/>
                  <w:r w:rsidRPr="008815A5">
                    <w:rPr>
                      <w:rFonts w:asciiTheme="minorHAnsi" w:hAnsiTheme="minorHAnsi" w:cstheme="minorHAnsi"/>
                      <w:sz w:val="16"/>
                      <w:szCs w:val="16"/>
                    </w:rPr>
                    <w:t xml:space="preserve">Ilustración </w:t>
                  </w:r>
                  <w:r w:rsidRPr="008815A5">
                    <w:rPr>
                      <w:rFonts w:asciiTheme="minorHAnsi" w:hAnsiTheme="minorHAnsi" w:cstheme="minorHAnsi"/>
                      <w:sz w:val="16"/>
                      <w:szCs w:val="16"/>
                    </w:rPr>
                    <w:t>6</w:t>
                  </w:r>
                  <w:r w:rsidRPr="008815A5">
                    <w:rPr>
                      <w:rFonts w:asciiTheme="minorHAnsi" w:hAnsiTheme="minorHAnsi" w:cstheme="minorHAnsi"/>
                      <w:sz w:val="16"/>
                      <w:szCs w:val="16"/>
                    </w:rPr>
                    <w:t xml:space="preserve">. Resultado de dilatación. </w:t>
                  </w:r>
                  <w:r w:rsidRPr="008815A5">
                    <w:rPr>
                      <w:rFonts w:asciiTheme="minorHAnsi" w:hAnsiTheme="minorHAnsi" w:cstheme="minorHAnsi"/>
                      <w:sz w:val="16"/>
                      <w:szCs w:val="16"/>
                    </w:rPr>
                    <w:t xml:space="preserve">                                   </w:t>
                  </w:r>
                  <w:r w:rsidRPr="008815A5">
                    <w:rPr>
                      <w:rFonts w:asciiTheme="minorHAnsi" w:hAnsiTheme="minorHAnsi" w:cstheme="minorHAnsi"/>
                      <w:sz w:val="16"/>
                      <w:szCs w:val="16"/>
                    </w:rPr>
                    <w:t>Fuente: Matlab segunda edición. Báez, D Cervantes</w:t>
                  </w:r>
                  <w:r w:rsidRPr="008815A5">
                    <w:rPr>
                      <w:rFonts w:asciiTheme="minorHAnsi" w:hAnsiTheme="minorHAnsi" w:cstheme="minorHAnsi"/>
                      <w:sz w:val="16"/>
                      <w:szCs w:val="16"/>
                    </w:rPr>
                    <w:t>,</w:t>
                  </w:r>
                  <w:r w:rsidRPr="008815A5">
                    <w:rPr>
                      <w:rFonts w:asciiTheme="minorHAnsi" w:hAnsiTheme="minorHAnsi" w:cstheme="minorHAnsi"/>
                      <w:sz w:val="16"/>
                      <w:szCs w:val="16"/>
                    </w:rPr>
                    <w:t xml:space="preserve"> O.</w:t>
                  </w:r>
                  <w:bookmarkEnd w:id="4"/>
                </w:p>
              </w:tc>
            </w:tr>
            <w:tr w:rsidR="00043CF9" w:rsidRPr="008815A5" w14:paraId="593C0B34" w14:textId="77777777" w:rsidTr="00043CF9">
              <w:tc>
                <w:tcPr>
                  <w:tcW w:w="4414" w:type="dxa"/>
                  <w:hideMark/>
                </w:tcPr>
                <w:p w14:paraId="4362C2C8" w14:textId="455AABFB" w:rsidR="00043CF9" w:rsidRPr="008815A5" w:rsidRDefault="00043CF9" w:rsidP="00043CF9">
                  <w:pPr>
                    <w:keepNext/>
                    <w:jc w:val="center"/>
                    <w:rPr>
                      <w:rFonts w:asciiTheme="minorHAnsi" w:eastAsia="Calibri" w:hAnsiTheme="minorHAnsi" w:cstheme="minorHAnsi"/>
                      <w:sz w:val="22"/>
                      <w:szCs w:val="22"/>
                    </w:rPr>
                  </w:pPr>
                  <w:r w:rsidRPr="008815A5">
                    <w:rPr>
                      <w:rFonts w:asciiTheme="minorHAnsi" w:hAnsiTheme="minorHAnsi" w:cstheme="minorHAnsi"/>
                      <w:noProof/>
                    </w:rPr>
                    <w:drawing>
                      <wp:inline distT="0" distB="0" distL="0" distR="0" wp14:anchorId="02518FA5" wp14:editId="1AC816AD">
                        <wp:extent cx="1583213" cy="2570018"/>
                        <wp:effectExtent l="0" t="0" r="0"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89595" cy="2580377"/>
                                </a:xfrm>
                                <a:prstGeom prst="rect">
                                  <a:avLst/>
                                </a:prstGeom>
                                <a:noFill/>
                                <a:ln>
                                  <a:noFill/>
                                </a:ln>
                              </pic:spPr>
                            </pic:pic>
                          </a:graphicData>
                        </a:graphic>
                      </wp:inline>
                    </w:drawing>
                  </w:r>
                </w:p>
                <w:p w14:paraId="3ED74FDE" w14:textId="2039E459" w:rsidR="00043CF9" w:rsidRPr="008815A5" w:rsidRDefault="00043CF9" w:rsidP="00043CF9">
                  <w:pPr>
                    <w:pStyle w:val="Descripcin"/>
                    <w:jc w:val="center"/>
                    <w:rPr>
                      <w:rFonts w:asciiTheme="minorHAnsi" w:eastAsiaTheme="minorEastAsia" w:hAnsiTheme="minorHAnsi" w:cstheme="minorHAnsi"/>
                      <w:sz w:val="24"/>
                      <w:szCs w:val="24"/>
                    </w:rPr>
                  </w:pPr>
                  <w:bookmarkStart w:id="5" w:name="_Toc70420532"/>
                  <w:r w:rsidRPr="008815A5">
                    <w:rPr>
                      <w:rFonts w:asciiTheme="minorHAnsi" w:hAnsiTheme="minorHAnsi" w:cstheme="minorHAnsi"/>
                      <w:sz w:val="16"/>
                      <w:szCs w:val="16"/>
                    </w:rPr>
                    <w:t xml:space="preserve">Ilustración </w:t>
                  </w:r>
                  <w:r w:rsidRPr="008815A5">
                    <w:rPr>
                      <w:rFonts w:asciiTheme="minorHAnsi" w:hAnsiTheme="minorHAnsi" w:cstheme="minorHAnsi"/>
                      <w:sz w:val="16"/>
                      <w:szCs w:val="16"/>
                    </w:rPr>
                    <w:t>7</w:t>
                  </w:r>
                  <w:r w:rsidRPr="008815A5">
                    <w:rPr>
                      <w:rFonts w:asciiTheme="minorHAnsi" w:hAnsiTheme="minorHAnsi" w:cstheme="minorHAnsi"/>
                      <w:sz w:val="16"/>
                      <w:szCs w:val="16"/>
                    </w:rPr>
                    <w:t>. Mirón de Discóbolo. Fuente: Matlab segunda edición. Báez, D Cervantes, O.</w:t>
                  </w:r>
                  <w:bookmarkEnd w:id="5"/>
                </w:p>
              </w:tc>
              <w:tc>
                <w:tcPr>
                  <w:tcW w:w="4414" w:type="dxa"/>
                  <w:hideMark/>
                </w:tcPr>
                <w:p w14:paraId="651FCFFD" w14:textId="4BBED717" w:rsidR="00043CF9" w:rsidRPr="008815A5" w:rsidRDefault="00043CF9" w:rsidP="00043CF9">
                  <w:pPr>
                    <w:keepNext/>
                    <w:jc w:val="center"/>
                    <w:rPr>
                      <w:rFonts w:asciiTheme="minorHAnsi" w:eastAsia="Calibri" w:hAnsiTheme="minorHAnsi" w:cstheme="minorHAnsi"/>
                      <w:sz w:val="22"/>
                      <w:szCs w:val="22"/>
                    </w:rPr>
                  </w:pPr>
                  <w:r w:rsidRPr="008815A5">
                    <w:rPr>
                      <w:rFonts w:asciiTheme="minorHAnsi" w:hAnsiTheme="minorHAnsi" w:cstheme="minorHAnsi"/>
                      <w:noProof/>
                    </w:rPr>
                    <w:drawing>
                      <wp:inline distT="0" distB="0" distL="0" distR="0" wp14:anchorId="0E006358" wp14:editId="21457DA1">
                        <wp:extent cx="1599874" cy="2569845"/>
                        <wp:effectExtent l="0" t="0" r="635"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99874" cy="2569845"/>
                                </a:xfrm>
                                <a:prstGeom prst="rect">
                                  <a:avLst/>
                                </a:prstGeom>
                                <a:noFill/>
                                <a:ln>
                                  <a:noFill/>
                                </a:ln>
                              </pic:spPr>
                            </pic:pic>
                          </a:graphicData>
                        </a:graphic>
                      </wp:inline>
                    </w:drawing>
                  </w:r>
                </w:p>
                <w:p w14:paraId="107AFCAC" w14:textId="79D00812" w:rsidR="00043CF9" w:rsidRPr="008815A5" w:rsidRDefault="00043CF9" w:rsidP="00043CF9">
                  <w:pPr>
                    <w:pStyle w:val="Descripcin"/>
                    <w:ind w:right="550"/>
                    <w:jc w:val="center"/>
                    <w:rPr>
                      <w:rFonts w:asciiTheme="minorHAnsi" w:eastAsiaTheme="minorEastAsia" w:hAnsiTheme="minorHAnsi" w:cstheme="minorHAnsi"/>
                      <w:sz w:val="24"/>
                      <w:szCs w:val="24"/>
                    </w:rPr>
                  </w:pPr>
                  <w:bookmarkStart w:id="6" w:name="_Toc70420533"/>
                  <w:r w:rsidRPr="008815A5">
                    <w:rPr>
                      <w:rFonts w:asciiTheme="minorHAnsi" w:hAnsiTheme="minorHAnsi" w:cstheme="minorHAnsi"/>
                      <w:sz w:val="16"/>
                      <w:szCs w:val="16"/>
                    </w:rPr>
                    <w:t xml:space="preserve">Ilustración </w:t>
                  </w:r>
                  <w:r w:rsidRPr="008815A5">
                    <w:rPr>
                      <w:rFonts w:asciiTheme="minorHAnsi" w:hAnsiTheme="minorHAnsi" w:cstheme="minorHAnsi"/>
                      <w:sz w:val="16"/>
                      <w:szCs w:val="16"/>
                    </w:rPr>
                    <w:t>8</w:t>
                  </w:r>
                  <w:r w:rsidRPr="008815A5">
                    <w:rPr>
                      <w:rFonts w:asciiTheme="minorHAnsi" w:hAnsiTheme="minorHAnsi" w:cstheme="minorHAnsi"/>
                      <w:sz w:val="16"/>
                      <w:szCs w:val="16"/>
                    </w:rPr>
                    <w:t>. Discóbolo después de aplicar tres adelgazamientos. Fuente: Matlab segunda edición. Báez, D Cervantes, O.</w:t>
                  </w:r>
                  <w:bookmarkEnd w:id="6"/>
                </w:p>
              </w:tc>
            </w:tr>
          </w:tbl>
          <w:p w14:paraId="289805C8" w14:textId="77777777" w:rsidR="00043CF9" w:rsidRPr="008815A5" w:rsidRDefault="00043CF9" w:rsidP="00043CF9">
            <w:pPr>
              <w:ind w:firstLine="708"/>
              <w:rPr>
                <w:rFonts w:asciiTheme="minorHAnsi" w:eastAsiaTheme="minorEastAsia" w:hAnsiTheme="minorHAnsi" w:cstheme="minorHAnsi"/>
                <w:sz w:val="20"/>
                <w:szCs w:val="20"/>
              </w:rPr>
            </w:pPr>
          </w:p>
          <w:p w14:paraId="796DBFFC" w14:textId="77777777" w:rsidR="00043CF9" w:rsidRPr="008815A5" w:rsidRDefault="00043CF9" w:rsidP="00043CF9">
            <w:pPr>
              <w:pStyle w:val="Contenidodelatabla"/>
              <w:snapToGrid w:val="0"/>
              <w:rPr>
                <w:rFonts w:asciiTheme="minorHAnsi" w:hAnsiTheme="minorHAnsi" w:cstheme="minorHAnsi"/>
                <w:sz w:val="20"/>
                <w:szCs w:val="20"/>
              </w:rPr>
            </w:pPr>
          </w:p>
        </w:tc>
      </w:tr>
    </w:tbl>
    <w:p w14:paraId="4492E2C4" w14:textId="1F4CFDE9" w:rsidR="00E22C3E" w:rsidRPr="008815A5" w:rsidRDefault="00E22C3E">
      <w:pPr>
        <w:jc w:val="center"/>
        <w:rPr>
          <w:rFonts w:asciiTheme="minorHAnsi" w:hAnsiTheme="minorHAnsi" w:cstheme="minorHAnsi"/>
        </w:rPr>
      </w:pPr>
    </w:p>
    <w:p w14:paraId="22C6AD28" w14:textId="0CD0BCFD" w:rsidR="00E22C3E" w:rsidRPr="008815A5" w:rsidRDefault="00E22C3E">
      <w:pPr>
        <w:jc w:val="center"/>
        <w:rPr>
          <w:rFonts w:asciiTheme="minorHAnsi" w:hAnsiTheme="minorHAnsi" w:cstheme="minorHAnsi"/>
        </w:rPr>
      </w:pPr>
    </w:p>
    <w:tbl>
      <w:tblPr>
        <w:tblW w:w="10201" w:type="dxa"/>
        <w:tblInd w:w="55" w:type="dxa"/>
        <w:tblLayout w:type="fixed"/>
        <w:tblCellMar>
          <w:top w:w="55" w:type="dxa"/>
          <w:left w:w="55" w:type="dxa"/>
          <w:bottom w:w="55" w:type="dxa"/>
          <w:right w:w="55" w:type="dxa"/>
        </w:tblCellMar>
        <w:tblLook w:val="0000" w:firstRow="0" w:lastRow="0" w:firstColumn="0" w:lastColumn="0" w:noHBand="0" w:noVBand="0"/>
      </w:tblPr>
      <w:tblGrid>
        <w:gridCol w:w="1929"/>
        <w:gridCol w:w="8272"/>
      </w:tblGrid>
      <w:tr w:rsidR="00033352" w:rsidRPr="008815A5" w14:paraId="24DA0E2D" w14:textId="77777777" w:rsidTr="008B00AE">
        <w:tc>
          <w:tcPr>
            <w:tcW w:w="10201" w:type="dxa"/>
            <w:gridSpan w:val="2"/>
            <w:tcBorders>
              <w:top w:val="single" w:sz="1" w:space="0" w:color="000000"/>
              <w:left w:val="single" w:sz="1" w:space="0" w:color="000000"/>
              <w:bottom w:val="single" w:sz="1" w:space="0" w:color="000000"/>
              <w:right w:val="single" w:sz="1" w:space="0" w:color="000000"/>
            </w:tcBorders>
            <w:shd w:val="clear" w:color="auto" w:fill="auto"/>
          </w:tcPr>
          <w:p w14:paraId="1346F963" w14:textId="6ECAF25C" w:rsidR="00033352" w:rsidRPr="008815A5" w:rsidRDefault="00033352" w:rsidP="00033352">
            <w:pPr>
              <w:pStyle w:val="Contenidodelatabla"/>
              <w:ind w:left="-1527"/>
              <w:jc w:val="center"/>
              <w:rPr>
                <w:rFonts w:asciiTheme="minorHAnsi" w:hAnsiTheme="minorHAnsi" w:cstheme="minorHAnsi"/>
                <w:b/>
              </w:rPr>
            </w:pPr>
            <w:r w:rsidRPr="008815A5">
              <w:rPr>
                <w:rFonts w:asciiTheme="minorHAnsi" w:hAnsiTheme="minorHAnsi" w:cstheme="minorHAnsi"/>
                <w:b/>
              </w:rPr>
              <w:t>MARCO TEÓRICO</w:t>
            </w:r>
          </w:p>
        </w:tc>
      </w:tr>
      <w:tr w:rsidR="00033352" w:rsidRPr="008815A5" w14:paraId="14F44664" w14:textId="77777777" w:rsidTr="008A55F9">
        <w:tc>
          <w:tcPr>
            <w:tcW w:w="1929" w:type="dxa"/>
            <w:tcBorders>
              <w:left w:val="single" w:sz="1" w:space="0" w:color="000000"/>
              <w:bottom w:val="single" w:sz="4" w:space="0" w:color="auto"/>
            </w:tcBorders>
            <w:shd w:val="clear" w:color="auto" w:fill="F2F2F2" w:themeFill="background1" w:themeFillShade="F2"/>
          </w:tcPr>
          <w:p w14:paraId="5C5EAB90" w14:textId="53E7FE7A" w:rsidR="00033352" w:rsidRPr="008815A5" w:rsidRDefault="00D47100" w:rsidP="000F43F8">
            <w:pPr>
              <w:pStyle w:val="Contenidodelatabla"/>
              <w:snapToGrid w:val="0"/>
              <w:jc w:val="center"/>
              <w:rPr>
                <w:rFonts w:asciiTheme="minorHAnsi" w:hAnsiTheme="minorHAnsi" w:cstheme="minorHAnsi"/>
                <w:b/>
                <w:bCs/>
                <w:sz w:val="22"/>
                <w:szCs w:val="22"/>
              </w:rPr>
            </w:pPr>
            <w:r w:rsidRPr="008815A5">
              <w:rPr>
                <w:rFonts w:asciiTheme="minorHAnsi" w:hAnsiTheme="minorHAnsi" w:cstheme="minorHAnsi"/>
                <w:b/>
                <w:bCs/>
                <w:sz w:val="22"/>
                <w:szCs w:val="22"/>
              </w:rPr>
              <w:t>PANEL FOTOVOLTAICO</w:t>
            </w:r>
          </w:p>
        </w:tc>
        <w:tc>
          <w:tcPr>
            <w:tcW w:w="8272" w:type="dxa"/>
            <w:tcBorders>
              <w:left w:val="single" w:sz="1" w:space="0" w:color="000000"/>
              <w:bottom w:val="single" w:sz="4" w:space="0" w:color="auto"/>
              <w:right w:val="single" w:sz="1" w:space="0" w:color="000000"/>
            </w:tcBorders>
            <w:shd w:val="clear" w:color="auto" w:fill="auto"/>
          </w:tcPr>
          <w:p w14:paraId="5E11C531" w14:textId="77777777" w:rsidR="00033352" w:rsidRPr="008815A5" w:rsidRDefault="005C796E" w:rsidP="005C796E">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rPr>
              <w:t>La radiación solar se puede transformar directamente en electricidad (efecto fotovoltaico) por medio de aparatos, celdas solares o pilas solares, los cuales son semiconductores puros drogados con cantidades diminutas de otros elementos. Varios conductores pueden emplearse, pero se prefiere el de silicio por razón de abundancia, y principalmente por estabilidad y rendimiento. Una celda solar típica está formada por dos capas delgadas de silicio, cada uno de ellas con un alambre (+ y -) incorporado cuyo extremo sale al exterior. En una de las capas, algunos de los átomos de silicio están reemplazado por átomo de fósforo (formando negativo o tipo N) y en la otra, por átomos de boro (formado positivo o tipo P). La unión entre dos capas crea una diferencia de potencial. La luz solar o visible induce a los electrones libres a moverse por el alambre de la capa tipo N hacia la capa de tipo P, con lo que se produce una corriente eléctrica. Cada celda de silicio produce cerca de 0.58 voltios y varias celdas pueden conectarse eléctricamente en forma de serie y/o paralelo, para formar un módulo (con mayor voltaje o mayor corriente), que es una unidad básica de los sistemas eléctricos solares. (Universidad Nacional, Heredia, Costa Rica, 2005).</w:t>
            </w:r>
          </w:p>
          <w:p w14:paraId="65F7E151" w14:textId="718BD589" w:rsidR="00A7115A" w:rsidRPr="008815A5" w:rsidRDefault="00A7115A" w:rsidP="005C796E">
            <w:pPr>
              <w:pStyle w:val="Contenidodelatabla"/>
              <w:snapToGrid w:val="0"/>
              <w:rPr>
                <w:rFonts w:asciiTheme="minorHAnsi" w:hAnsiTheme="minorHAnsi" w:cstheme="minorHAnsi"/>
                <w:sz w:val="20"/>
                <w:szCs w:val="20"/>
              </w:rPr>
            </w:pPr>
          </w:p>
          <w:p w14:paraId="1C8BE54E" w14:textId="46F48EB6" w:rsidR="00A7115A" w:rsidRPr="008815A5" w:rsidRDefault="00A7115A" w:rsidP="00A7115A">
            <w:pPr>
              <w:pStyle w:val="Contenidodelatabla"/>
              <w:snapToGrid w:val="0"/>
              <w:jc w:val="center"/>
              <w:rPr>
                <w:rFonts w:asciiTheme="minorHAnsi" w:hAnsiTheme="minorHAnsi" w:cstheme="minorHAnsi"/>
                <w:sz w:val="20"/>
                <w:szCs w:val="20"/>
              </w:rPr>
            </w:pPr>
            <w:r w:rsidRPr="008815A5">
              <w:rPr>
                <w:rFonts w:asciiTheme="minorHAnsi" w:hAnsiTheme="minorHAnsi" w:cstheme="minorHAnsi"/>
                <w:noProof/>
              </w:rPr>
              <w:lastRenderedPageBreak/>
              <w:drawing>
                <wp:inline distT="0" distB="0" distL="0" distR="0" wp14:anchorId="53FB67C7" wp14:editId="6EC928AA">
                  <wp:extent cx="4686300" cy="2546350"/>
                  <wp:effectExtent l="0" t="0" r="0" b="6350"/>
                  <wp:docPr id="7" name="Imagen 7"/>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86300" cy="2546350"/>
                          </a:xfrm>
                          <a:prstGeom prst="rect">
                            <a:avLst/>
                          </a:prstGeom>
                          <a:noFill/>
                          <a:ln>
                            <a:noFill/>
                          </a:ln>
                        </pic:spPr>
                      </pic:pic>
                    </a:graphicData>
                  </a:graphic>
                </wp:inline>
              </w:drawing>
            </w:r>
          </w:p>
          <w:p w14:paraId="2F13BBCE" w14:textId="3E13E3FB" w:rsidR="00A7115A" w:rsidRPr="008815A5" w:rsidRDefault="00A7115A" w:rsidP="00A7115A">
            <w:pPr>
              <w:pStyle w:val="Descripcin"/>
              <w:jc w:val="center"/>
              <w:rPr>
                <w:rFonts w:asciiTheme="minorHAnsi" w:hAnsiTheme="minorHAnsi" w:cstheme="minorHAnsi"/>
                <w:sz w:val="16"/>
                <w:szCs w:val="16"/>
              </w:rPr>
            </w:pPr>
            <w:r w:rsidRPr="008815A5">
              <w:rPr>
                <w:rFonts w:asciiTheme="minorHAnsi" w:hAnsiTheme="minorHAnsi" w:cstheme="minorHAnsi"/>
                <w:sz w:val="16"/>
                <w:szCs w:val="16"/>
              </w:rPr>
              <w:t xml:space="preserve">Ilustración </w:t>
            </w:r>
            <w:r w:rsidR="004C6BC2" w:rsidRPr="008815A5">
              <w:rPr>
                <w:rFonts w:asciiTheme="minorHAnsi" w:hAnsiTheme="minorHAnsi" w:cstheme="minorHAnsi"/>
                <w:sz w:val="16"/>
                <w:szCs w:val="16"/>
              </w:rPr>
              <w:t>9</w:t>
            </w:r>
            <w:r w:rsidRPr="008815A5">
              <w:rPr>
                <w:rFonts w:asciiTheme="minorHAnsi" w:hAnsiTheme="minorHAnsi" w:cstheme="minorHAnsi"/>
                <w:sz w:val="16"/>
                <w:szCs w:val="16"/>
              </w:rPr>
              <w:t xml:space="preserve">. </w:t>
            </w:r>
            <w:r w:rsidR="00C36E15" w:rsidRPr="008815A5">
              <w:rPr>
                <w:rFonts w:asciiTheme="minorHAnsi" w:hAnsiTheme="minorHAnsi" w:cstheme="minorHAnsi"/>
                <w:sz w:val="16"/>
                <w:szCs w:val="16"/>
              </w:rPr>
              <w:t>Corriente de iluminación y corriente de diodo en una célula solar que alimenta a una carga. Fuente:(LAMIGUEIRO, 2020, pág. 47).</w:t>
            </w:r>
          </w:p>
          <w:p w14:paraId="2C0562F3" w14:textId="65B1C790" w:rsidR="006F67D0" w:rsidRPr="008815A5" w:rsidRDefault="006F67D0" w:rsidP="006F67D0">
            <w:pPr>
              <w:rPr>
                <w:rFonts w:asciiTheme="minorHAnsi" w:hAnsiTheme="minorHAnsi" w:cstheme="minorHAnsi"/>
                <w:lang w:val="es-CO" w:eastAsia="es-ES" w:bidi="ar-SA"/>
              </w:rPr>
            </w:pPr>
          </w:p>
          <w:p w14:paraId="2ED7EE84" w14:textId="2B567368" w:rsidR="006F67D0" w:rsidRPr="006F67D0" w:rsidRDefault="006F67D0" w:rsidP="00521DB4">
            <w:pPr>
              <w:widowControl/>
              <w:suppressAutoHyphens w:val="0"/>
              <w:autoSpaceDE w:val="0"/>
              <w:autoSpaceDN w:val="0"/>
              <w:adjustRightInd w:val="0"/>
              <w:rPr>
                <w:rFonts w:asciiTheme="minorHAnsi" w:eastAsia="Calibri" w:hAnsiTheme="minorHAnsi" w:cstheme="minorHAnsi"/>
                <w:kern w:val="0"/>
                <w:sz w:val="20"/>
                <w:szCs w:val="20"/>
                <w:lang w:val="es-CO" w:eastAsia="es-ES" w:bidi="ar-SA"/>
              </w:rPr>
            </w:pPr>
            <w:r w:rsidRPr="006F67D0">
              <w:rPr>
                <w:rFonts w:asciiTheme="minorHAnsi" w:eastAsia="Calibri" w:hAnsiTheme="minorHAnsi" w:cstheme="minorHAnsi"/>
                <w:kern w:val="0"/>
                <w:sz w:val="20"/>
                <w:szCs w:val="20"/>
                <w:lang w:val="es-CO" w:eastAsia="es-ES" w:bidi="ar-SA"/>
              </w:rPr>
              <w:t>El dispositivo electrónico basado en una unión p-n se denomina diodo. La zona p del diodo es el ánodo y la zona n es el cátodo. La característica tensión-corriente de este dispositivo queda recogida en la ecuación de Shockley:</w:t>
            </w:r>
          </w:p>
          <w:p w14:paraId="2CE5FB9F" w14:textId="77777777" w:rsidR="006F67D0" w:rsidRPr="006F67D0" w:rsidRDefault="006F67D0" w:rsidP="00C84EAA">
            <w:pPr>
              <w:widowControl/>
              <w:suppressAutoHyphens w:val="0"/>
              <w:autoSpaceDE w:val="0"/>
              <w:autoSpaceDN w:val="0"/>
              <w:adjustRightInd w:val="0"/>
              <w:spacing w:line="276" w:lineRule="auto"/>
              <w:rPr>
                <w:rFonts w:asciiTheme="minorHAnsi" w:eastAsia="Calibri" w:hAnsiTheme="minorHAnsi" w:cstheme="minorHAnsi"/>
                <w:kern w:val="0"/>
                <w:sz w:val="20"/>
                <w:szCs w:val="20"/>
                <w:lang w:val="es-CO" w:eastAsia="es-ES" w:bidi="ar-SA"/>
              </w:rPr>
            </w:pPr>
            <m:oMathPara>
              <m:oMath>
                <m:sSub>
                  <m:sSubPr>
                    <m:ctrlPr>
                      <w:rPr>
                        <w:rFonts w:ascii="Cambria Math" w:eastAsia="Calibri" w:hAnsi="Cambria Math" w:cstheme="minorHAnsi"/>
                        <w:i/>
                        <w:kern w:val="0"/>
                        <w:sz w:val="20"/>
                        <w:szCs w:val="20"/>
                        <w:lang w:val="es-CO" w:eastAsia="es-ES" w:bidi="ar-SA"/>
                      </w:rPr>
                    </m:ctrlPr>
                  </m:sSubPr>
                  <m:e>
                    <m:r>
                      <w:rPr>
                        <w:rFonts w:ascii="Cambria Math" w:eastAsia="Calibri" w:hAnsi="Cambria Math" w:cstheme="minorHAnsi"/>
                        <w:kern w:val="0"/>
                        <w:sz w:val="20"/>
                        <w:szCs w:val="20"/>
                        <w:lang w:val="es-CO" w:eastAsia="es-ES" w:bidi="ar-SA"/>
                      </w:rPr>
                      <m:t>I</m:t>
                    </m:r>
                  </m:e>
                  <m:sub>
                    <m:r>
                      <w:rPr>
                        <w:rFonts w:ascii="Cambria Math" w:eastAsia="Calibri" w:hAnsi="Cambria Math" w:cstheme="minorHAnsi"/>
                        <w:kern w:val="0"/>
                        <w:sz w:val="20"/>
                        <w:szCs w:val="20"/>
                        <w:lang w:val="es-CO" w:eastAsia="es-ES" w:bidi="ar-SA"/>
                      </w:rPr>
                      <m:t>D</m:t>
                    </m:r>
                  </m:sub>
                </m:sSub>
                <m:r>
                  <w:rPr>
                    <w:rFonts w:ascii="Cambria Math" w:eastAsia="Calibri" w:hAnsi="Cambria Math" w:cstheme="minorHAnsi"/>
                    <w:kern w:val="0"/>
                    <w:sz w:val="20"/>
                    <w:szCs w:val="20"/>
                    <w:lang w:val="es-CO" w:eastAsia="es-ES" w:bidi="ar-SA"/>
                  </w:rPr>
                  <m:t xml:space="preserve">= </m:t>
                </m:r>
                <m:sSub>
                  <m:sSubPr>
                    <m:ctrlPr>
                      <w:rPr>
                        <w:rFonts w:ascii="Cambria Math" w:eastAsia="Calibri" w:hAnsi="Cambria Math" w:cstheme="minorHAnsi"/>
                        <w:i/>
                        <w:kern w:val="0"/>
                        <w:sz w:val="20"/>
                        <w:szCs w:val="20"/>
                        <w:lang w:val="es-CO" w:eastAsia="es-ES" w:bidi="ar-SA"/>
                      </w:rPr>
                    </m:ctrlPr>
                  </m:sSubPr>
                  <m:e>
                    <m:r>
                      <w:rPr>
                        <w:rFonts w:ascii="Cambria Math" w:eastAsia="Calibri" w:hAnsi="Cambria Math" w:cstheme="minorHAnsi"/>
                        <w:kern w:val="0"/>
                        <w:sz w:val="20"/>
                        <w:szCs w:val="20"/>
                        <w:lang w:val="es-CO" w:eastAsia="es-ES" w:bidi="ar-SA"/>
                      </w:rPr>
                      <m:t>I</m:t>
                    </m:r>
                  </m:e>
                  <m:sub>
                    <m:r>
                      <w:rPr>
                        <w:rFonts w:ascii="Cambria Math" w:eastAsia="Calibri" w:hAnsi="Cambria Math" w:cstheme="minorHAnsi"/>
                        <w:kern w:val="0"/>
                        <w:sz w:val="20"/>
                        <w:szCs w:val="20"/>
                        <w:lang w:val="es-CO" w:eastAsia="es-ES" w:bidi="ar-SA"/>
                      </w:rPr>
                      <m:t>0</m:t>
                    </m:r>
                  </m:sub>
                </m:sSub>
                <m:r>
                  <w:rPr>
                    <w:rFonts w:ascii="Cambria Math" w:eastAsia="Calibri" w:hAnsi="Cambria Math" w:cstheme="minorHAnsi"/>
                    <w:kern w:val="0"/>
                    <w:sz w:val="20"/>
                    <w:szCs w:val="20"/>
                    <w:lang w:val="es-CO" w:eastAsia="es-ES" w:bidi="ar-SA"/>
                  </w:rPr>
                  <m:t>*</m:t>
                </m:r>
                <m:d>
                  <m:dPr>
                    <m:begChr m:val="["/>
                    <m:endChr m:val="]"/>
                    <m:ctrlPr>
                      <w:rPr>
                        <w:rFonts w:ascii="Cambria Math" w:eastAsia="Calibri" w:hAnsi="Cambria Math" w:cstheme="minorHAnsi"/>
                        <w:i/>
                        <w:kern w:val="0"/>
                        <w:sz w:val="20"/>
                        <w:szCs w:val="20"/>
                        <w:lang w:val="es-CO" w:eastAsia="es-ES" w:bidi="ar-SA"/>
                      </w:rPr>
                    </m:ctrlPr>
                  </m:dPr>
                  <m:e>
                    <m:r>
                      <w:rPr>
                        <w:rFonts w:ascii="Cambria Math" w:eastAsia="Calibri" w:hAnsi="Cambria Math" w:cstheme="minorHAnsi"/>
                        <w:kern w:val="0"/>
                        <w:sz w:val="20"/>
                        <w:szCs w:val="20"/>
                        <w:lang w:val="es-CO" w:eastAsia="es-ES" w:bidi="ar-SA"/>
                      </w:rPr>
                      <m:t>exp</m:t>
                    </m:r>
                    <m:d>
                      <m:dPr>
                        <m:ctrlPr>
                          <w:rPr>
                            <w:rFonts w:ascii="Cambria Math" w:eastAsia="Calibri" w:hAnsi="Cambria Math" w:cstheme="minorHAnsi"/>
                            <w:i/>
                            <w:kern w:val="0"/>
                            <w:sz w:val="20"/>
                            <w:szCs w:val="20"/>
                            <w:lang w:val="es-CO" w:eastAsia="es-ES" w:bidi="ar-SA"/>
                          </w:rPr>
                        </m:ctrlPr>
                      </m:dPr>
                      <m:e>
                        <m:f>
                          <m:fPr>
                            <m:ctrlPr>
                              <w:rPr>
                                <w:rFonts w:ascii="Cambria Math" w:eastAsia="Calibri" w:hAnsi="Cambria Math" w:cstheme="minorHAnsi"/>
                                <w:i/>
                                <w:kern w:val="0"/>
                                <w:sz w:val="20"/>
                                <w:szCs w:val="20"/>
                                <w:lang w:val="es-CO" w:eastAsia="es-ES" w:bidi="ar-SA"/>
                              </w:rPr>
                            </m:ctrlPr>
                          </m:fPr>
                          <m:num>
                            <m:r>
                              <w:rPr>
                                <w:rFonts w:ascii="Cambria Math" w:eastAsia="Calibri" w:hAnsi="Cambria Math" w:cstheme="minorHAnsi"/>
                                <w:kern w:val="0"/>
                                <w:sz w:val="20"/>
                                <w:szCs w:val="20"/>
                                <w:lang w:val="es-CO" w:eastAsia="es-ES" w:bidi="ar-SA"/>
                              </w:rPr>
                              <m:t>V</m:t>
                            </m:r>
                          </m:num>
                          <m:den>
                            <m:r>
                              <w:rPr>
                                <w:rFonts w:ascii="Cambria Math" w:eastAsia="Calibri" w:hAnsi="Cambria Math" w:cstheme="minorHAnsi"/>
                                <w:kern w:val="0"/>
                                <w:sz w:val="20"/>
                                <w:szCs w:val="20"/>
                                <w:lang w:val="es-CO" w:eastAsia="es-ES" w:bidi="ar-SA"/>
                              </w:rPr>
                              <m:t>m*</m:t>
                            </m:r>
                            <m:sSub>
                              <m:sSubPr>
                                <m:ctrlPr>
                                  <w:rPr>
                                    <w:rFonts w:ascii="Cambria Math" w:eastAsia="Calibri" w:hAnsi="Cambria Math" w:cstheme="minorHAnsi"/>
                                    <w:i/>
                                    <w:kern w:val="0"/>
                                    <w:sz w:val="20"/>
                                    <w:szCs w:val="20"/>
                                    <w:lang w:val="es-CO" w:eastAsia="es-ES" w:bidi="ar-SA"/>
                                  </w:rPr>
                                </m:ctrlPr>
                              </m:sSubPr>
                              <m:e>
                                <m:r>
                                  <w:rPr>
                                    <w:rFonts w:ascii="Cambria Math" w:eastAsia="Calibri" w:hAnsi="Cambria Math" w:cstheme="minorHAnsi"/>
                                    <w:kern w:val="0"/>
                                    <w:sz w:val="20"/>
                                    <w:szCs w:val="20"/>
                                    <w:lang w:val="es-CO" w:eastAsia="es-ES" w:bidi="ar-SA"/>
                                  </w:rPr>
                                  <m:t>V</m:t>
                                </m:r>
                              </m:e>
                              <m:sub>
                                <m:r>
                                  <w:rPr>
                                    <w:rFonts w:ascii="Cambria Math" w:eastAsia="Calibri" w:hAnsi="Cambria Math" w:cstheme="minorHAnsi"/>
                                    <w:kern w:val="0"/>
                                    <w:sz w:val="20"/>
                                    <w:szCs w:val="20"/>
                                    <w:lang w:val="es-CO" w:eastAsia="es-ES" w:bidi="ar-SA"/>
                                  </w:rPr>
                                  <m:t>T</m:t>
                                </m:r>
                              </m:sub>
                            </m:sSub>
                          </m:den>
                        </m:f>
                      </m:e>
                    </m:d>
                    <m:r>
                      <w:rPr>
                        <w:rFonts w:ascii="Cambria Math" w:eastAsia="Calibri" w:hAnsi="Cambria Math" w:cstheme="minorHAnsi"/>
                        <w:kern w:val="0"/>
                        <w:sz w:val="20"/>
                        <w:szCs w:val="20"/>
                        <w:lang w:val="es-CO" w:eastAsia="es-ES" w:bidi="ar-SA"/>
                      </w:rPr>
                      <m:t>-1</m:t>
                    </m:r>
                  </m:e>
                </m:d>
              </m:oMath>
            </m:oMathPara>
          </w:p>
          <w:p w14:paraId="3617935F" w14:textId="0D7CBE9C" w:rsidR="006F67D0" w:rsidRPr="006F67D0" w:rsidRDefault="006F67D0" w:rsidP="00521DB4">
            <w:pPr>
              <w:widowControl/>
              <w:suppressAutoHyphens w:val="0"/>
              <w:spacing w:after="200"/>
              <w:jc w:val="center"/>
              <w:rPr>
                <w:rFonts w:asciiTheme="minorHAnsi" w:eastAsia="Calibri" w:hAnsiTheme="minorHAnsi" w:cstheme="minorHAnsi"/>
                <w:i/>
                <w:iCs/>
                <w:kern w:val="0"/>
                <w:sz w:val="16"/>
                <w:szCs w:val="16"/>
                <w:lang w:val="es-CO" w:eastAsia="es-ES" w:bidi="ar-SA"/>
              </w:rPr>
            </w:pPr>
            <w:r w:rsidRPr="006F67D0">
              <w:rPr>
                <w:rFonts w:asciiTheme="minorHAnsi" w:eastAsia="Calibri" w:hAnsiTheme="minorHAnsi" w:cstheme="minorHAnsi"/>
                <w:i/>
                <w:iCs/>
                <w:color w:val="44546A"/>
                <w:kern w:val="0"/>
                <w:sz w:val="16"/>
                <w:szCs w:val="16"/>
                <w:lang w:val="es-CO" w:eastAsia="es-ES" w:bidi="ar-SA"/>
              </w:rPr>
              <w:t>Ecuación 01. Corriente del diodo.</w:t>
            </w:r>
          </w:p>
          <w:p w14:paraId="417D7E53" w14:textId="77777777" w:rsidR="006F67D0" w:rsidRPr="006F67D0" w:rsidRDefault="006F67D0" w:rsidP="00521DB4">
            <w:pPr>
              <w:widowControl/>
              <w:suppressAutoHyphens w:val="0"/>
              <w:autoSpaceDE w:val="0"/>
              <w:autoSpaceDN w:val="0"/>
              <w:adjustRightInd w:val="0"/>
              <w:rPr>
                <w:rFonts w:asciiTheme="minorHAnsi" w:eastAsia="Calibri" w:hAnsiTheme="minorHAnsi" w:cstheme="minorHAnsi"/>
                <w:color w:val="000000"/>
                <w:kern w:val="0"/>
                <w:sz w:val="20"/>
                <w:szCs w:val="20"/>
                <w:lang w:val="es-CO" w:eastAsia="es-ES" w:bidi="ar-SA"/>
              </w:rPr>
            </w:pPr>
            <w:r w:rsidRPr="006F67D0">
              <w:rPr>
                <w:rFonts w:asciiTheme="minorHAnsi" w:eastAsia="Calibri" w:hAnsiTheme="minorHAnsi" w:cstheme="minorHAnsi"/>
                <w:color w:val="000000"/>
                <w:kern w:val="0"/>
                <w:sz w:val="20"/>
                <w:szCs w:val="20"/>
                <w:lang w:val="es-CO" w:eastAsia="es-ES" w:bidi="ar-SA"/>
              </w:rPr>
              <w:t xml:space="preserve">Como describe la ecuación anterior, la corriente de una célula solar es un balance entre la fotocorriente y la corriente de oscuridad que también se denomina. </w:t>
            </w:r>
            <w:sdt>
              <w:sdtPr>
                <w:rPr>
                  <w:rFonts w:asciiTheme="minorHAnsi" w:eastAsia="Calibri" w:hAnsiTheme="minorHAnsi" w:cstheme="minorHAnsi"/>
                  <w:color w:val="000000"/>
                  <w:kern w:val="0"/>
                  <w:sz w:val="20"/>
                  <w:szCs w:val="20"/>
                  <w:lang w:val="es-CO" w:eastAsia="es-ES" w:bidi="ar-SA"/>
                </w:rPr>
                <w:id w:val="1043716493"/>
                <w:citation/>
              </w:sdtPr>
              <w:sdtContent>
                <w:r w:rsidRPr="006F67D0">
                  <w:rPr>
                    <w:rFonts w:asciiTheme="minorHAnsi" w:eastAsia="Calibri" w:hAnsiTheme="minorHAnsi" w:cstheme="minorHAnsi"/>
                    <w:color w:val="000000"/>
                    <w:kern w:val="0"/>
                    <w:sz w:val="20"/>
                    <w:szCs w:val="20"/>
                    <w:lang w:val="es-CO" w:eastAsia="es-ES" w:bidi="ar-SA"/>
                  </w:rPr>
                  <w:fldChar w:fldCharType="begin"/>
                </w:r>
                <w:r w:rsidRPr="006F67D0">
                  <w:rPr>
                    <w:rFonts w:asciiTheme="minorHAnsi" w:eastAsia="Calibri" w:hAnsiTheme="minorHAnsi" w:cstheme="minorHAnsi"/>
                    <w:color w:val="000000"/>
                    <w:kern w:val="0"/>
                    <w:sz w:val="20"/>
                    <w:szCs w:val="20"/>
                    <w:lang w:val="es-CO" w:eastAsia="es-ES" w:bidi="ar-SA"/>
                  </w:rPr>
                  <w:instrText xml:space="preserve"> CITATION OSC20 \l 9226 </w:instrText>
                </w:r>
                <w:r w:rsidRPr="006F67D0">
                  <w:rPr>
                    <w:rFonts w:asciiTheme="minorHAnsi" w:eastAsia="Calibri" w:hAnsiTheme="minorHAnsi" w:cstheme="minorHAnsi"/>
                    <w:color w:val="000000"/>
                    <w:kern w:val="0"/>
                    <w:sz w:val="20"/>
                    <w:szCs w:val="20"/>
                    <w:lang w:val="es-CO" w:eastAsia="es-ES" w:bidi="ar-SA"/>
                  </w:rPr>
                  <w:fldChar w:fldCharType="separate"/>
                </w:r>
                <w:r w:rsidRPr="006F67D0">
                  <w:rPr>
                    <w:rFonts w:asciiTheme="minorHAnsi" w:eastAsia="Calibri" w:hAnsiTheme="minorHAnsi" w:cstheme="minorHAnsi"/>
                    <w:noProof/>
                    <w:color w:val="000000"/>
                    <w:kern w:val="0"/>
                    <w:sz w:val="20"/>
                    <w:szCs w:val="20"/>
                    <w:lang w:val="es-CO" w:eastAsia="es-ES" w:bidi="ar-SA"/>
                  </w:rPr>
                  <w:t>(LAMIGUEIRO, 2020)</w:t>
                </w:r>
                <w:r w:rsidRPr="006F67D0">
                  <w:rPr>
                    <w:rFonts w:asciiTheme="minorHAnsi" w:eastAsia="Calibri" w:hAnsiTheme="minorHAnsi" w:cstheme="minorHAnsi"/>
                    <w:color w:val="000000"/>
                    <w:kern w:val="0"/>
                    <w:sz w:val="20"/>
                    <w:szCs w:val="20"/>
                    <w:lang w:val="es-CO" w:eastAsia="es-ES" w:bidi="ar-SA"/>
                  </w:rPr>
                  <w:fldChar w:fldCharType="end"/>
                </w:r>
              </w:sdtContent>
            </w:sdt>
          </w:p>
          <w:p w14:paraId="36E89DA3" w14:textId="6AC6C170" w:rsidR="00A7115A" w:rsidRPr="008815A5" w:rsidRDefault="00A7115A" w:rsidP="005C796E">
            <w:pPr>
              <w:pStyle w:val="Contenidodelatabla"/>
              <w:snapToGrid w:val="0"/>
              <w:rPr>
                <w:rFonts w:asciiTheme="minorHAnsi" w:hAnsiTheme="minorHAnsi" w:cstheme="minorHAnsi"/>
                <w:sz w:val="20"/>
                <w:szCs w:val="20"/>
              </w:rPr>
            </w:pPr>
          </w:p>
        </w:tc>
      </w:tr>
      <w:tr w:rsidR="008A55F9" w:rsidRPr="008815A5" w14:paraId="418AF471" w14:textId="77777777" w:rsidTr="008A55F9">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B062967" w14:textId="650BA4DB" w:rsidR="008A55F9" w:rsidRPr="008815A5" w:rsidRDefault="008A55F9" w:rsidP="000F43F8">
            <w:pPr>
              <w:pStyle w:val="Contenidodelatabla"/>
              <w:snapToGrid w:val="0"/>
              <w:jc w:val="center"/>
              <w:rPr>
                <w:rFonts w:asciiTheme="minorHAnsi" w:hAnsiTheme="minorHAnsi" w:cstheme="minorHAnsi"/>
                <w:b/>
                <w:bCs/>
                <w:sz w:val="22"/>
                <w:szCs w:val="22"/>
              </w:rPr>
            </w:pPr>
            <w:r w:rsidRPr="008815A5">
              <w:rPr>
                <w:rFonts w:asciiTheme="minorHAnsi" w:hAnsiTheme="minorHAnsi" w:cstheme="minorHAnsi"/>
                <w:b/>
                <w:bCs/>
                <w:sz w:val="22"/>
                <w:szCs w:val="22"/>
              </w:rPr>
              <w:lastRenderedPageBreak/>
              <w:t>FALLAS MÁS COMUNES EN UN PANEL FOTOVOLTAICO</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44CC10DE" w14:textId="77777777" w:rsidR="008A55F9" w:rsidRPr="008815A5" w:rsidRDefault="008A55F9" w:rsidP="008A55F9">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rPr>
              <w:t xml:space="preserve">Un panel fotovoltaico puede verse afectado por muchos factores en la fabricación o instalación. Las fallas más comunes que se presentan son: Hot spot o punto caliente, degradación inducida por potencial (PDI), Celda fracturada, Snails trails o senderos de caracoles. </w:t>
            </w:r>
          </w:p>
          <w:p w14:paraId="63AFF933" w14:textId="77777777" w:rsidR="008A55F9" w:rsidRPr="008815A5" w:rsidRDefault="008A55F9" w:rsidP="008A55F9">
            <w:pPr>
              <w:pStyle w:val="Contenidodelatabla"/>
              <w:snapToGrid w:val="0"/>
              <w:rPr>
                <w:rFonts w:asciiTheme="minorHAnsi" w:hAnsiTheme="minorHAnsi" w:cstheme="minorHAnsi"/>
                <w:sz w:val="20"/>
                <w:szCs w:val="20"/>
              </w:rPr>
            </w:pPr>
          </w:p>
          <w:p w14:paraId="70F81096" w14:textId="77777777" w:rsidR="008A55F9" w:rsidRPr="008815A5" w:rsidRDefault="008A55F9" w:rsidP="008A55F9">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u w:val="single"/>
              </w:rPr>
              <w:t>HOT SPOT O PUNTO CALIENTE:</w:t>
            </w:r>
            <w:r w:rsidRPr="008815A5">
              <w:rPr>
                <w:rFonts w:asciiTheme="minorHAnsi" w:hAnsiTheme="minorHAnsi" w:cstheme="minorHAnsi"/>
                <w:sz w:val="20"/>
                <w:szCs w:val="20"/>
              </w:rPr>
              <w:t xml:space="preserve"> Los paneles solares generan energía y los puntos calientes pueden surgir cuando, parte de esa energía se disipa, en lugar de generarse, en un área localizada. Es como si en la zona afectada, las células consumieran la energía en lugar de generarla. Tienen como resultado una disminución de la eficiencia, y por lo tanto, una menor potencia de salida y una aceleración de la degradación de los materiales en el área afectada por la elevada temperatura. (Lorenzo)</w:t>
            </w:r>
          </w:p>
          <w:p w14:paraId="77A13C61" w14:textId="77777777" w:rsidR="008A55F9" w:rsidRPr="008815A5" w:rsidRDefault="008A55F9" w:rsidP="008A55F9">
            <w:pPr>
              <w:pStyle w:val="Contenidodelatabla"/>
              <w:snapToGrid w:val="0"/>
              <w:rPr>
                <w:rFonts w:asciiTheme="minorHAnsi" w:hAnsiTheme="minorHAnsi" w:cstheme="minorHAnsi"/>
                <w:sz w:val="20"/>
                <w:szCs w:val="20"/>
              </w:rPr>
            </w:pPr>
          </w:p>
          <w:p w14:paraId="7F965909" w14:textId="77777777" w:rsidR="008A55F9" w:rsidRPr="008815A5" w:rsidRDefault="008A55F9" w:rsidP="008A55F9">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rPr>
              <w:t>Estos puntos calientes se pueden producir por desajuste de células, que ocurre cuando células de diferente corriente se conectan en serie. También por daño o baja calidad en la célula, debido a la presión de precios del mercado de paneles fotovoltaicos y la demanda. Puede ocurrir durante la fabricación, debido a que la célula de silicio será sometida a un proceso de muchos esfuerzos durante la laminación, el manejo y transporte.</w:t>
            </w:r>
          </w:p>
          <w:p w14:paraId="45E29B97" w14:textId="77777777" w:rsidR="008A55F9" w:rsidRPr="008815A5" w:rsidRDefault="008A55F9" w:rsidP="008A55F9">
            <w:pPr>
              <w:pStyle w:val="Contenidodelatabla"/>
              <w:snapToGrid w:val="0"/>
              <w:rPr>
                <w:rFonts w:asciiTheme="minorHAnsi" w:hAnsiTheme="minorHAnsi" w:cstheme="minorHAnsi"/>
                <w:sz w:val="20"/>
                <w:szCs w:val="20"/>
              </w:rPr>
            </w:pPr>
          </w:p>
          <w:p w14:paraId="2177CA4C" w14:textId="77777777" w:rsidR="008A55F9" w:rsidRPr="008815A5" w:rsidRDefault="008A55F9" w:rsidP="008A55F9">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u w:val="single"/>
              </w:rPr>
              <w:t>DEGRADACIÓN INDUCIDA POR POTENCIAL (PDI):</w:t>
            </w:r>
            <w:r w:rsidRPr="008815A5">
              <w:rPr>
                <w:rFonts w:asciiTheme="minorHAnsi" w:hAnsiTheme="minorHAnsi" w:cstheme="minorHAnsi"/>
                <w:sz w:val="20"/>
                <w:szCs w:val="20"/>
              </w:rPr>
              <w:t xml:space="preserve">  Este efecto de degradación tiene una importancia máxima, puede ocasionar problemas de rendimiento muy serios en un sistema fotovoltaico a medio-largo plazo. Como siempre, la calidad va a jugar un papel decisivo en esto. Desde hace unos años, en sistemas fotovoltaicos con alta tensión de sistema e inversores sin transformador, se han detectado perdidas de energía. No hablamos de perdidas mínimas, hablamos de pérdidas que pueden llegar </w:t>
            </w:r>
            <w:r w:rsidRPr="008815A5">
              <w:rPr>
                <w:rFonts w:asciiTheme="minorHAnsi" w:hAnsiTheme="minorHAnsi" w:cstheme="minorHAnsi"/>
                <w:sz w:val="20"/>
                <w:szCs w:val="20"/>
              </w:rPr>
              <w:lastRenderedPageBreak/>
              <w:t>fácilmente hasta el 30% en algunos módulos, según un estudio realizado por el centro Fraunhofer de Silicio Fotovoltaico (CSP). (Sol Energy, 2018)</w:t>
            </w:r>
          </w:p>
          <w:p w14:paraId="0B98824E" w14:textId="77777777" w:rsidR="008A55F9" w:rsidRPr="008815A5" w:rsidRDefault="008A55F9" w:rsidP="008A55F9">
            <w:pPr>
              <w:pStyle w:val="Contenidodelatabla"/>
              <w:snapToGrid w:val="0"/>
              <w:rPr>
                <w:rFonts w:asciiTheme="minorHAnsi" w:hAnsiTheme="minorHAnsi" w:cstheme="minorHAnsi"/>
                <w:sz w:val="20"/>
                <w:szCs w:val="20"/>
              </w:rPr>
            </w:pPr>
          </w:p>
          <w:p w14:paraId="74CBA2C1" w14:textId="77777777" w:rsidR="008A55F9" w:rsidRPr="008815A5" w:rsidRDefault="008A55F9" w:rsidP="008A55F9">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u w:val="single"/>
              </w:rPr>
              <w:t>CELDA FRACTURADA:</w:t>
            </w:r>
            <w:r w:rsidRPr="008815A5">
              <w:rPr>
                <w:rFonts w:asciiTheme="minorHAnsi" w:hAnsiTheme="minorHAnsi" w:cstheme="minorHAnsi"/>
                <w:sz w:val="20"/>
                <w:szCs w:val="20"/>
              </w:rPr>
              <w:t xml:space="preserve"> En la celda, las vibraciones y ambos tipos de cargas mecánicas pueden inducir microgrietas y / o potenciar las ya inducidas por la producción. Como consecuencia, pueden provocar la rotura de las células. La rotura de células ya puede ser parte del proceso de producción incontrolado. (Gil, 2016)</w:t>
            </w:r>
          </w:p>
          <w:p w14:paraId="198D51F9" w14:textId="77777777" w:rsidR="008A55F9" w:rsidRPr="008815A5" w:rsidRDefault="008A55F9" w:rsidP="008A55F9">
            <w:pPr>
              <w:pStyle w:val="Contenidodelatabla"/>
              <w:snapToGrid w:val="0"/>
              <w:rPr>
                <w:rFonts w:asciiTheme="minorHAnsi" w:hAnsiTheme="minorHAnsi" w:cstheme="minorHAnsi"/>
                <w:sz w:val="20"/>
                <w:szCs w:val="20"/>
              </w:rPr>
            </w:pPr>
          </w:p>
          <w:p w14:paraId="058CD88E" w14:textId="64DF6659" w:rsidR="008A55F9" w:rsidRPr="008815A5" w:rsidRDefault="008A55F9" w:rsidP="008A55F9">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u w:val="single"/>
              </w:rPr>
              <w:t>SNAILS TRAILS O SENDEROS DE CARACOLES:</w:t>
            </w:r>
            <w:r w:rsidRPr="008815A5">
              <w:rPr>
                <w:rFonts w:asciiTheme="minorHAnsi" w:hAnsiTheme="minorHAnsi" w:cstheme="minorHAnsi"/>
                <w:sz w:val="20"/>
                <w:szCs w:val="20"/>
              </w:rPr>
              <w:t xml:space="preserve"> Son decoloraciones del panel que van haciéndose cada vez más grandes. El disolvente de esta disolución es agua, debida a la humedad que puede entrar en los encapsulantes o que bien ya estaba contenida en el momento de ensamblarse, difundiéndose al aumentar la temperatura. (Gil, 2016)</w:t>
            </w:r>
            <w:r w:rsidR="00974E49" w:rsidRPr="008815A5">
              <w:rPr>
                <w:rFonts w:asciiTheme="minorHAnsi" w:hAnsiTheme="minorHAnsi" w:cstheme="minorHAnsi"/>
                <w:sz w:val="20"/>
                <w:szCs w:val="20"/>
              </w:rPr>
              <w:t>.</w:t>
            </w:r>
          </w:p>
          <w:p w14:paraId="69666369" w14:textId="18008F62" w:rsidR="00974E49" w:rsidRPr="008815A5" w:rsidRDefault="00974E49" w:rsidP="008A55F9">
            <w:pPr>
              <w:pStyle w:val="Contenidodelatabla"/>
              <w:snapToGrid w:val="0"/>
              <w:rPr>
                <w:rFonts w:asciiTheme="minorHAnsi" w:hAnsiTheme="minorHAnsi" w:cstheme="minorHAnsi"/>
                <w:sz w:val="20"/>
                <w:szCs w:val="20"/>
              </w:rPr>
            </w:pPr>
          </w:p>
          <w:p w14:paraId="67F191CC" w14:textId="77777777" w:rsidR="00974E49" w:rsidRPr="008815A5" w:rsidRDefault="00974E49" w:rsidP="00974E49">
            <w:pPr>
              <w:keepNext/>
              <w:adjustRightInd w:val="0"/>
              <w:jc w:val="center"/>
              <w:rPr>
                <w:rFonts w:asciiTheme="minorHAnsi" w:hAnsiTheme="minorHAnsi" w:cstheme="minorHAnsi"/>
              </w:rPr>
            </w:pPr>
            <w:r w:rsidRPr="008815A5">
              <w:rPr>
                <w:rFonts w:asciiTheme="minorHAnsi" w:hAnsiTheme="minorHAnsi" w:cstheme="minorHAnsi"/>
                <w:noProof/>
              </w:rPr>
              <w:drawing>
                <wp:inline distT="0" distB="0" distL="0" distR="0" wp14:anchorId="140340BD" wp14:editId="5BD7575E">
                  <wp:extent cx="1348740" cy="1447800"/>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48740" cy="1447800"/>
                          </a:xfrm>
                          <a:prstGeom prst="rect">
                            <a:avLst/>
                          </a:prstGeom>
                          <a:noFill/>
                          <a:ln>
                            <a:noFill/>
                          </a:ln>
                        </pic:spPr>
                      </pic:pic>
                    </a:graphicData>
                  </a:graphic>
                </wp:inline>
              </w:drawing>
            </w:r>
          </w:p>
          <w:p w14:paraId="5AED5405" w14:textId="2CA911F2" w:rsidR="00974E49" w:rsidRPr="008815A5" w:rsidRDefault="00974E49" w:rsidP="00974E49">
            <w:pPr>
              <w:pStyle w:val="Descripcin"/>
              <w:jc w:val="center"/>
              <w:rPr>
                <w:rFonts w:asciiTheme="minorHAnsi" w:hAnsiTheme="minorHAnsi" w:cstheme="minorHAnsi"/>
                <w:sz w:val="20"/>
                <w:szCs w:val="20"/>
              </w:rPr>
            </w:pPr>
            <w:r w:rsidRPr="008815A5">
              <w:rPr>
                <w:rFonts w:asciiTheme="minorHAnsi" w:hAnsiTheme="minorHAnsi" w:cstheme="minorHAnsi"/>
                <w:sz w:val="16"/>
                <w:szCs w:val="16"/>
              </w:rPr>
              <w:t xml:space="preserve">Ilustración </w:t>
            </w:r>
            <w:r w:rsidR="004C6BC2" w:rsidRPr="008815A5">
              <w:rPr>
                <w:rFonts w:asciiTheme="minorHAnsi" w:hAnsiTheme="minorHAnsi" w:cstheme="minorHAnsi"/>
                <w:sz w:val="16"/>
                <w:szCs w:val="16"/>
              </w:rPr>
              <w:t>10</w:t>
            </w:r>
            <w:r w:rsidRPr="008815A5">
              <w:rPr>
                <w:rFonts w:asciiTheme="minorHAnsi" w:hAnsiTheme="minorHAnsi" w:cstheme="minorHAnsi"/>
                <w:sz w:val="16"/>
                <w:szCs w:val="16"/>
              </w:rPr>
              <w:t>. Sendero de caracol. Fuente:</w:t>
            </w:r>
            <w:sdt>
              <w:sdtPr>
                <w:rPr>
                  <w:rFonts w:asciiTheme="minorHAnsi" w:hAnsiTheme="minorHAnsi" w:cstheme="minorHAnsi"/>
                  <w:sz w:val="16"/>
                  <w:szCs w:val="16"/>
                </w:rPr>
                <w:id w:val="915673560"/>
                <w:citation/>
              </w:sdtPr>
              <w:sdtContent>
                <w:r w:rsidRPr="008815A5">
                  <w:rPr>
                    <w:rFonts w:asciiTheme="minorHAnsi" w:hAnsiTheme="minorHAnsi" w:cstheme="minorHAnsi"/>
                    <w:sz w:val="16"/>
                    <w:szCs w:val="16"/>
                  </w:rPr>
                  <w:fldChar w:fldCharType="begin"/>
                </w:r>
                <w:r w:rsidRPr="008815A5">
                  <w:rPr>
                    <w:rFonts w:asciiTheme="minorHAnsi" w:hAnsiTheme="minorHAnsi" w:cstheme="minorHAnsi"/>
                    <w:sz w:val="16"/>
                    <w:szCs w:val="16"/>
                  </w:rPr>
                  <w:instrText xml:space="preserve"> CITATION Rod16 \l 9226 </w:instrText>
                </w:r>
                <w:r w:rsidRPr="008815A5">
                  <w:rPr>
                    <w:rFonts w:asciiTheme="minorHAnsi" w:hAnsiTheme="minorHAnsi" w:cstheme="minorHAnsi"/>
                    <w:sz w:val="16"/>
                    <w:szCs w:val="16"/>
                  </w:rPr>
                  <w:fldChar w:fldCharType="separate"/>
                </w:r>
                <w:r w:rsidRPr="008815A5">
                  <w:rPr>
                    <w:rFonts w:asciiTheme="minorHAnsi" w:hAnsiTheme="minorHAnsi" w:cstheme="minorHAnsi"/>
                    <w:noProof/>
                    <w:sz w:val="16"/>
                    <w:szCs w:val="16"/>
                  </w:rPr>
                  <w:t xml:space="preserve"> (Gil, 2016)</w:t>
                </w:r>
                <w:r w:rsidRPr="008815A5">
                  <w:rPr>
                    <w:rFonts w:asciiTheme="minorHAnsi" w:hAnsiTheme="minorHAnsi" w:cstheme="minorHAnsi"/>
                    <w:sz w:val="16"/>
                    <w:szCs w:val="16"/>
                  </w:rPr>
                  <w:fldChar w:fldCharType="end"/>
                </w:r>
              </w:sdtContent>
            </w:sdt>
          </w:p>
          <w:p w14:paraId="10E88FE7" w14:textId="77777777" w:rsidR="00974E49" w:rsidRPr="008815A5" w:rsidRDefault="00974E49" w:rsidP="008A55F9">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rPr>
              <w:t>Los iones de plata que reaccionan con el EVA (acetato de etilo de vinilo) pueden modificar su estructura creando principalmente nanopartículas de plata que muestran un color blanquecino. La humedad también puede afectar la adhesión entre diferentes capas de polímero e inducir la delaminación en combinación con el calor.</w:t>
            </w:r>
          </w:p>
          <w:p w14:paraId="166F292A" w14:textId="1F07FFAF" w:rsidR="00365BAB" w:rsidRPr="008815A5" w:rsidRDefault="00365BAB" w:rsidP="008A55F9">
            <w:pPr>
              <w:pStyle w:val="Contenidodelatabla"/>
              <w:snapToGrid w:val="0"/>
              <w:rPr>
                <w:rFonts w:asciiTheme="minorHAnsi" w:hAnsiTheme="minorHAnsi" w:cstheme="minorHAnsi"/>
                <w:sz w:val="20"/>
                <w:szCs w:val="20"/>
              </w:rPr>
            </w:pPr>
          </w:p>
        </w:tc>
      </w:tr>
      <w:tr w:rsidR="00365BAB" w:rsidRPr="008815A5" w14:paraId="737C5739" w14:textId="77777777" w:rsidTr="008A55F9">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B609373" w14:textId="2E80740B" w:rsidR="00365BAB" w:rsidRPr="008815A5" w:rsidRDefault="00365BAB" w:rsidP="000F43F8">
            <w:pPr>
              <w:pStyle w:val="Contenidodelatabla"/>
              <w:snapToGrid w:val="0"/>
              <w:jc w:val="center"/>
              <w:rPr>
                <w:rFonts w:asciiTheme="minorHAnsi" w:hAnsiTheme="minorHAnsi" w:cstheme="minorHAnsi"/>
                <w:b/>
                <w:bCs/>
                <w:sz w:val="22"/>
                <w:szCs w:val="22"/>
              </w:rPr>
            </w:pPr>
            <w:r w:rsidRPr="008815A5">
              <w:rPr>
                <w:rFonts w:asciiTheme="minorHAnsi" w:hAnsiTheme="minorHAnsi" w:cstheme="minorHAnsi"/>
                <w:b/>
                <w:bCs/>
                <w:sz w:val="22"/>
                <w:szCs w:val="22"/>
              </w:rPr>
              <w:lastRenderedPageBreak/>
              <w:t>TEMPERATURA Y RADIACIÓN</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38804F68" w14:textId="3190FC02" w:rsidR="00365BAB" w:rsidRPr="008815A5" w:rsidRDefault="00365BAB" w:rsidP="008A202F">
            <w:pPr>
              <w:rPr>
                <w:rFonts w:asciiTheme="minorHAnsi" w:hAnsiTheme="minorHAnsi" w:cstheme="minorHAnsi"/>
                <w:sz w:val="20"/>
                <w:szCs w:val="20"/>
              </w:rPr>
            </w:pPr>
            <w:r w:rsidRPr="008815A5">
              <w:rPr>
                <w:rFonts w:asciiTheme="minorHAnsi" w:hAnsiTheme="minorHAnsi" w:cstheme="minorHAnsi"/>
                <w:sz w:val="20"/>
                <w:szCs w:val="20"/>
              </w:rPr>
              <w:t>Para comprender correctamente el funcionamiento de la célula solar, es preciso tomar en consideración la influencia de los dos principales factores externos: la temperatura ambiente y la iluminación incidente. El aumento de la temperatura ambiente a la que se encuentra la célula estrecha el salto entre banda de valencia y conducción de forma que, en condiciones de iluminación constante, aumenta ligeramente la fotocorriente. En general, esta relación es despreciable. Sin embargo, el efecto en la tensión es más importante.</w:t>
            </w:r>
          </w:p>
          <w:p w14:paraId="22209831" w14:textId="77777777" w:rsidR="008A202F" w:rsidRPr="008815A5" w:rsidRDefault="008A202F" w:rsidP="008A202F">
            <w:pPr>
              <w:rPr>
                <w:rFonts w:asciiTheme="minorHAnsi" w:hAnsiTheme="minorHAnsi" w:cstheme="minorHAnsi"/>
                <w:sz w:val="20"/>
                <w:szCs w:val="20"/>
              </w:rPr>
            </w:pPr>
          </w:p>
          <w:p w14:paraId="62FD171C" w14:textId="77777777" w:rsidR="00365BAB" w:rsidRPr="008815A5" w:rsidRDefault="00365BAB" w:rsidP="008A202F">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rPr>
              <w:t xml:space="preserve">El aumento en la temperatura reduce la tensión de circuito abierto según el valor de dVoc/dTc. donde Tc es la temperatura de la célula, dependiente de la temperatura ambiente y la irradiación incidente. La forma de calcular esta temperatura de célula depende de las características constructivas del módulo que encapsula a la célula. Anteriormente se expresa dicha ecuación. </w:t>
            </w:r>
            <w:sdt>
              <w:sdtPr>
                <w:rPr>
                  <w:rFonts w:asciiTheme="minorHAnsi" w:hAnsiTheme="minorHAnsi" w:cstheme="minorHAnsi"/>
                  <w:sz w:val="20"/>
                  <w:szCs w:val="20"/>
                </w:rPr>
                <w:id w:val="-252666249"/>
                <w:citation/>
              </w:sdtPr>
              <w:sdtContent>
                <w:r w:rsidRPr="008815A5">
                  <w:rPr>
                    <w:rFonts w:asciiTheme="minorHAnsi" w:hAnsiTheme="minorHAnsi" w:cstheme="minorHAnsi"/>
                    <w:sz w:val="20"/>
                    <w:szCs w:val="20"/>
                  </w:rPr>
                  <w:fldChar w:fldCharType="begin"/>
                </w:r>
                <w:r w:rsidRPr="008815A5">
                  <w:rPr>
                    <w:rFonts w:asciiTheme="minorHAnsi" w:hAnsiTheme="minorHAnsi" w:cstheme="minorHAnsi"/>
                    <w:sz w:val="20"/>
                    <w:szCs w:val="20"/>
                  </w:rPr>
                  <w:instrText xml:space="preserve">CITATION OSC20 \p 52 \l 9226 </w:instrText>
                </w:r>
                <w:r w:rsidRPr="008815A5">
                  <w:rPr>
                    <w:rFonts w:asciiTheme="minorHAnsi" w:hAnsiTheme="minorHAnsi" w:cstheme="minorHAnsi"/>
                    <w:sz w:val="20"/>
                    <w:szCs w:val="20"/>
                  </w:rPr>
                  <w:fldChar w:fldCharType="separate"/>
                </w:r>
                <w:r w:rsidRPr="008815A5">
                  <w:rPr>
                    <w:rFonts w:asciiTheme="minorHAnsi" w:hAnsiTheme="minorHAnsi" w:cstheme="minorHAnsi"/>
                    <w:noProof/>
                    <w:sz w:val="20"/>
                    <w:szCs w:val="20"/>
                  </w:rPr>
                  <w:t>(LAMIGUEIRO, 2020, pág. 52)</w:t>
                </w:r>
                <w:r w:rsidRPr="008815A5">
                  <w:rPr>
                    <w:rFonts w:asciiTheme="minorHAnsi" w:hAnsiTheme="minorHAnsi" w:cstheme="minorHAnsi"/>
                    <w:sz w:val="20"/>
                    <w:szCs w:val="20"/>
                  </w:rPr>
                  <w:fldChar w:fldCharType="end"/>
                </w:r>
              </w:sdtContent>
            </w:sdt>
            <w:r w:rsidRPr="008815A5">
              <w:rPr>
                <w:rFonts w:asciiTheme="minorHAnsi" w:hAnsiTheme="minorHAnsi" w:cstheme="minorHAnsi"/>
                <w:sz w:val="20"/>
                <w:szCs w:val="20"/>
              </w:rPr>
              <w:t>.</w:t>
            </w:r>
          </w:p>
          <w:p w14:paraId="33A7708A" w14:textId="77777777" w:rsidR="00365BAB" w:rsidRPr="008815A5" w:rsidRDefault="00365BAB" w:rsidP="00365BAB">
            <w:pPr>
              <w:pStyle w:val="Contenidodelatabla"/>
              <w:snapToGrid w:val="0"/>
              <w:rPr>
                <w:rFonts w:asciiTheme="minorHAnsi" w:hAnsiTheme="minorHAnsi" w:cstheme="minorHAnsi"/>
                <w:sz w:val="20"/>
                <w:szCs w:val="20"/>
              </w:rPr>
            </w:pPr>
          </w:p>
          <w:p w14:paraId="64D3E92F" w14:textId="4C8D3F5A" w:rsidR="00F071DF" w:rsidRPr="008815A5" w:rsidRDefault="00365BAB" w:rsidP="00365BAB">
            <w:pPr>
              <w:pStyle w:val="Contenidodelatabla"/>
              <w:snapToGrid w:val="0"/>
              <w:jc w:val="center"/>
              <w:rPr>
                <w:rFonts w:asciiTheme="minorHAnsi" w:hAnsiTheme="minorHAnsi" w:cstheme="minorHAnsi"/>
                <w:sz w:val="20"/>
                <w:szCs w:val="20"/>
              </w:rPr>
            </w:pPr>
            <w:r w:rsidRPr="008815A5">
              <w:rPr>
                <w:rFonts w:asciiTheme="minorHAnsi" w:hAnsiTheme="minorHAnsi" w:cstheme="minorHAnsi"/>
                <w:noProof/>
              </w:rPr>
              <w:lastRenderedPageBreak/>
              <w:drawing>
                <wp:inline distT="0" distB="0" distL="0" distR="0" wp14:anchorId="4E256839" wp14:editId="0C1C4174">
                  <wp:extent cx="3678865" cy="446317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06768" cy="4497022"/>
                          </a:xfrm>
                          <a:prstGeom prst="rect">
                            <a:avLst/>
                          </a:prstGeom>
                          <a:noFill/>
                          <a:ln>
                            <a:noFill/>
                          </a:ln>
                        </pic:spPr>
                      </pic:pic>
                    </a:graphicData>
                  </a:graphic>
                </wp:inline>
              </w:drawing>
            </w:r>
          </w:p>
          <w:p w14:paraId="5AD0BA5C" w14:textId="6BEFA44E" w:rsidR="00F071DF" w:rsidRPr="008815A5" w:rsidRDefault="00365BAB" w:rsidP="00F071DF">
            <w:pPr>
              <w:pStyle w:val="Descripcin"/>
              <w:spacing w:after="0"/>
              <w:jc w:val="center"/>
              <w:rPr>
                <w:rFonts w:asciiTheme="minorHAnsi" w:hAnsiTheme="minorHAnsi" w:cstheme="minorHAnsi"/>
                <w:sz w:val="16"/>
                <w:szCs w:val="16"/>
              </w:rPr>
            </w:pPr>
            <w:r w:rsidRPr="008815A5">
              <w:rPr>
                <w:rFonts w:asciiTheme="minorHAnsi" w:hAnsiTheme="minorHAnsi" w:cstheme="minorHAnsi"/>
                <w:sz w:val="16"/>
                <w:szCs w:val="16"/>
              </w:rPr>
              <w:t xml:space="preserve">Ilustración </w:t>
            </w:r>
            <w:r w:rsidR="004C6BC2" w:rsidRPr="008815A5">
              <w:rPr>
                <w:rFonts w:asciiTheme="minorHAnsi" w:hAnsiTheme="minorHAnsi" w:cstheme="minorHAnsi"/>
                <w:sz w:val="16"/>
                <w:szCs w:val="16"/>
              </w:rPr>
              <w:t>11</w:t>
            </w:r>
            <w:r w:rsidRPr="008815A5">
              <w:rPr>
                <w:rFonts w:asciiTheme="minorHAnsi" w:hAnsiTheme="minorHAnsi" w:cstheme="minorHAnsi"/>
                <w:sz w:val="16"/>
                <w:szCs w:val="16"/>
              </w:rPr>
              <w:t>. Efecto de la temperatura en la curva característica de una célula solar.</w:t>
            </w:r>
          </w:p>
          <w:p w14:paraId="66A1525D" w14:textId="626115FE" w:rsidR="00365BAB" w:rsidRPr="008815A5" w:rsidRDefault="00365BAB" w:rsidP="00F071DF">
            <w:pPr>
              <w:pStyle w:val="Descripcin"/>
              <w:spacing w:after="0"/>
              <w:jc w:val="center"/>
              <w:rPr>
                <w:rFonts w:asciiTheme="minorHAnsi" w:hAnsiTheme="minorHAnsi" w:cstheme="minorHAnsi"/>
                <w:sz w:val="16"/>
                <w:szCs w:val="16"/>
              </w:rPr>
            </w:pPr>
            <w:r w:rsidRPr="008815A5">
              <w:rPr>
                <w:rFonts w:asciiTheme="minorHAnsi" w:hAnsiTheme="minorHAnsi" w:cstheme="minorHAnsi"/>
                <w:sz w:val="16"/>
                <w:szCs w:val="16"/>
              </w:rPr>
              <w:t xml:space="preserve">Fuente: </w:t>
            </w:r>
            <w:sdt>
              <w:sdtPr>
                <w:rPr>
                  <w:rFonts w:asciiTheme="minorHAnsi" w:hAnsiTheme="minorHAnsi" w:cstheme="minorHAnsi"/>
                  <w:sz w:val="16"/>
                  <w:szCs w:val="16"/>
                </w:rPr>
                <w:id w:val="-1562700064"/>
                <w:citation/>
              </w:sdtPr>
              <w:sdtContent>
                <w:r w:rsidRPr="008815A5">
                  <w:rPr>
                    <w:rFonts w:asciiTheme="minorHAnsi" w:hAnsiTheme="minorHAnsi" w:cstheme="minorHAnsi"/>
                    <w:sz w:val="16"/>
                    <w:szCs w:val="16"/>
                  </w:rPr>
                  <w:fldChar w:fldCharType="begin"/>
                </w:r>
                <w:r w:rsidRPr="008815A5">
                  <w:rPr>
                    <w:rFonts w:asciiTheme="minorHAnsi" w:hAnsiTheme="minorHAnsi" w:cstheme="minorHAnsi"/>
                    <w:sz w:val="16"/>
                    <w:szCs w:val="16"/>
                  </w:rPr>
                  <w:instrText xml:space="preserve">CITATION OSC20 \p 53 \l 9226 </w:instrText>
                </w:r>
                <w:r w:rsidRPr="008815A5">
                  <w:rPr>
                    <w:rFonts w:asciiTheme="minorHAnsi" w:hAnsiTheme="minorHAnsi" w:cstheme="minorHAnsi"/>
                    <w:sz w:val="16"/>
                    <w:szCs w:val="16"/>
                  </w:rPr>
                  <w:fldChar w:fldCharType="separate"/>
                </w:r>
                <w:r w:rsidRPr="008815A5">
                  <w:rPr>
                    <w:rFonts w:asciiTheme="minorHAnsi" w:hAnsiTheme="minorHAnsi" w:cstheme="minorHAnsi"/>
                    <w:sz w:val="16"/>
                    <w:szCs w:val="16"/>
                  </w:rPr>
                  <w:t>(LAMIGUEIRO, 2020, pág. 53)</w:t>
                </w:r>
                <w:r w:rsidRPr="008815A5">
                  <w:rPr>
                    <w:rFonts w:asciiTheme="minorHAnsi" w:hAnsiTheme="minorHAnsi" w:cstheme="minorHAnsi"/>
                    <w:sz w:val="16"/>
                    <w:szCs w:val="16"/>
                  </w:rPr>
                  <w:fldChar w:fldCharType="end"/>
                </w:r>
              </w:sdtContent>
            </w:sdt>
            <w:r w:rsidRPr="008815A5">
              <w:rPr>
                <w:rFonts w:asciiTheme="minorHAnsi" w:hAnsiTheme="minorHAnsi" w:cstheme="minorHAnsi"/>
                <w:sz w:val="16"/>
                <w:szCs w:val="16"/>
              </w:rPr>
              <w:t>.</w:t>
            </w:r>
          </w:p>
          <w:p w14:paraId="33057593" w14:textId="7516E2E7" w:rsidR="00365BAB" w:rsidRPr="008815A5" w:rsidRDefault="00365BAB" w:rsidP="00A62728">
            <w:pPr>
              <w:pStyle w:val="Contenidodelatabla"/>
              <w:snapToGrid w:val="0"/>
              <w:rPr>
                <w:rFonts w:asciiTheme="minorHAnsi" w:hAnsiTheme="minorHAnsi" w:cstheme="minorHAnsi"/>
                <w:sz w:val="20"/>
                <w:szCs w:val="20"/>
              </w:rPr>
            </w:pPr>
          </w:p>
        </w:tc>
      </w:tr>
      <w:tr w:rsidR="00A62728" w:rsidRPr="008815A5" w14:paraId="35178B70" w14:textId="77777777" w:rsidTr="008A55F9">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5F65274" w14:textId="77690E8A" w:rsidR="00A62728" w:rsidRPr="008815A5" w:rsidRDefault="00A62728" w:rsidP="000F43F8">
            <w:pPr>
              <w:pStyle w:val="Contenidodelatabla"/>
              <w:snapToGrid w:val="0"/>
              <w:jc w:val="center"/>
              <w:rPr>
                <w:rFonts w:asciiTheme="minorHAnsi" w:hAnsiTheme="minorHAnsi" w:cstheme="minorHAnsi"/>
                <w:b/>
                <w:bCs/>
                <w:sz w:val="22"/>
                <w:szCs w:val="22"/>
              </w:rPr>
            </w:pPr>
            <w:r w:rsidRPr="008815A5">
              <w:rPr>
                <w:rFonts w:asciiTheme="minorHAnsi" w:hAnsiTheme="minorHAnsi" w:cstheme="minorHAnsi"/>
                <w:b/>
                <w:bCs/>
                <w:sz w:val="22"/>
                <w:szCs w:val="22"/>
              </w:rPr>
              <w:lastRenderedPageBreak/>
              <w:t>TERMOGRAFÍA</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62107358" w14:textId="680E3F39" w:rsidR="00A62728" w:rsidRPr="008815A5" w:rsidRDefault="00A62728" w:rsidP="008A202F">
            <w:pPr>
              <w:rPr>
                <w:rFonts w:asciiTheme="minorHAnsi" w:hAnsiTheme="minorHAnsi" w:cstheme="minorHAnsi"/>
                <w:sz w:val="20"/>
                <w:szCs w:val="20"/>
              </w:rPr>
            </w:pPr>
            <w:r w:rsidRPr="008815A5">
              <w:rPr>
                <w:rFonts w:asciiTheme="minorHAnsi" w:hAnsiTheme="minorHAnsi" w:cstheme="minorHAnsi"/>
                <w:sz w:val="20"/>
                <w:szCs w:val="20"/>
              </w:rPr>
              <w:t>Una cámara termográfica registra la intensidad de la radiación en la zona infrarroja del espectro electromagnético y la convierte en una imagen visible. Nuestros ojos son diseñados para detectar la radiación electromagnética en el espectro de luz visible. Cualquier otro tipo de radiación electromagnética, como la infrarroja, es invisible para el ojo humano. Los infrarrojos están a medio camino entre el espectro visible y las microondas del espectro electromagnético. La fuente principal de radiación de infrarrojos es el calor o la radiación térmica. Cualquier objeto con una temperatura superior al cero absoluto (-273,15 ºC o 0 Kelvin) emite radiación en la región infrarroja. Hasta los objetos más fríos que podamos imaginar, como los cubitos de hielo, emiten rayos infrarrojos. (FLIR , 2011)</w:t>
            </w:r>
            <w:r w:rsidRPr="008815A5">
              <w:rPr>
                <w:rFonts w:asciiTheme="minorHAnsi" w:hAnsiTheme="minorHAnsi" w:cstheme="minorHAnsi"/>
                <w:sz w:val="20"/>
                <w:szCs w:val="20"/>
              </w:rPr>
              <w:t>.</w:t>
            </w:r>
          </w:p>
          <w:p w14:paraId="2C25DF92" w14:textId="6937F909" w:rsidR="00A62728" w:rsidRPr="008815A5" w:rsidRDefault="00A62728" w:rsidP="008A202F">
            <w:pPr>
              <w:rPr>
                <w:rFonts w:asciiTheme="minorHAnsi" w:hAnsiTheme="minorHAnsi" w:cstheme="minorHAnsi"/>
                <w:sz w:val="20"/>
                <w:szCs w:val="20"/>
              </w:rPr>
            </w:pPr>
            <w:r w:rsidRPr="008815A5">
              <w:rPr>
                <w:rFonts w:asciiTheme="minorHAnsi" w:hAnsiTheme="minorHAnsi" w:cstheme="minorHAnsi"/>
                <w:sz w:val="20"/>
                <w:szCs w:val="20"/>
              </w:rPr>
              <w:t>La termografía es el arte de transformar una imagen de infrarrojos en una imagen radiométrica que permita leer los valores de temperatura. Por tanto, cada píxel de la imagen radiométrica es, de hecho, una medición de temperatura. Para ello, se incorporan complejos algoritmos a la cámara de infrarrojos. Esto hace de la cámara termográfica una herramienta perfecta para el mantenimiento predictivo. (FLIR , 2011, pág. 7)</w:t>
            </w:r>
            <w:r w:rsidRPr="008815A5">
              <w:rPr>
                <w:rFonts w:asciiTheme="minorHAnsi" w:hAnsiTheme="minorHAnsi" w:cstheme="minorHAnsi"/>
                <w:sz w:val="20"/>
                <w:szCs w:val="20"/>
              </w:rPr>
              <w:t>.</w:t>
            </w:r>
          </w:p>
          <w:p w14:paraId="2359B227" w14:textId="43143A84" w:rsidR="00A62728" w:rsidRPr="008815A5" w:rsidRDefault="00A62728" w:rsidP="00A62728">
            <w:pPr>
              <w:jc w:val="both"/>
              <w:rPr>
                <w:rFonts w:asciiTheme="minorHAnsi" w:hAnsiTheme="minorHAnsi" w:cstheme="minorHAnsi"/>
                <w:sz w:val="20"/>
                <w:szCs w:val="20"/>
              </w:rPr>
            </w:pPr>
          </w:p>
          <w:p w14:paraId="7A15A434" w14:textId="46A5E99A" w:rsidR="00A62728" w:rsidRPr="008815A5" w:rsidRDefault="00A62728" w:rsidP="00A62728">
            <w:pPr>
              <w:jc w:val="center"/>
              <w:rPr>
                <w:rFonts w:asciiTheme="minorHAnsi" w:hAnsiTheme="minorHAnsi" w:cstheme="minorHAnsi"/>
                <w:sz w:val="20"/>
                <w:szCs w:val="20"/>
              </w:rPr>
            </w:pPr>
            <w:r w:rsidRPr="008815A5">
              <w:rPr>
                <w:rFonts w:asciiTheme="minorHAnsi" w:hAnsiTheme="minorHAnsi" w:cstheme="minorHAnsi"/>
                <w:noProof/>
              </w:rPr>
              <w:lastRenderedPageBreak/>
              <w:drawing>
                <wp:inline distT="0" distB="0" distL="0" distR="0" wp14:anchorId="68209B75" wp14:editId="45F8BFCE">
                  <wp:extent cx="4167963" cy="1817821"/>
                  <wp:effectExtent l="0" t="0" r="444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77641" cy="1822042"/>
                          </a:xfrm>
                          <a:prstGeom prst="rect">
                            <a:avLst/>
                          </a:prstGeom>
                          <a:noFill/>
                          <a:ln>
                            <a:noFill/>
                          </a:ln>
                        </pic:spPr>
                      </pic:pic>
                    </a:graphicData>
                  </a:graphic>
                </wp:inline>
              </w:drawing>
            </w:r>
          </w:p>
          <w:p w14:paraId="781003F5" w14:textId="4BD85D50" w:rsidR="00A62728" w:rsidRPr="008815A5" w:rsidRDefault="00A62728" w:rsidP="00A62728">
            <w:pPr>
              <w:pStyle w:val="Descripcin"/>
              <w:jc w:val="center"/>
              <w:rPr>
                <w:rFonts w:asciiTheme="minorHAnsi" w:hAnsiTheme="minorHAnsi" w:cstheme="minorHAnsi"/>
                <w:sz w:val="16"/>
                <w:szCs w:val="16"/>
              </w:rPr>
            </w:pPr>
            <w:r w:rsidRPr="008815A5">
              <w:rPr>
                <w:rFonts w:asciiTheme="minorHAnsi" w:hAnsiTheme="minorHAnsi" w:cstheme="minorHAnsi"/>
                <w:sz w:val="16"/>
                <w:szCs w:val="16"/>
              </w:rPr>
              <w:t xml:space="preserve">Ilustración </w:t>
            </w:r>
            <w:r w:rsidR="004C6BC2" w:rsidRPr="008815A5">
              <w:rPr>
                <w:rFonts w:asciiTheme="minorHAnsi" w:hAnsiTheme="minorHAnsi" w:cstheme="minorHAnsi"/>
                <w:sz w:val="16"/>
                <w:szCs w:val="16"/>
              </w:rPr>
              <w:t>12</w:t>
            </w:r>
            <w:r w:rsidRPr="008815A5">
              <w:rPr>
                <w:rFonts w:asciiTheme="minorHAnsi" w:hAnsiTheme="minorHAnsi" w:cstheme="minorHAnsi"/>
                <w:sz w:val="16"/>
                <w:szCs w:val="16"/>
              </w:rPr>
              <w:t xml:space="preserve">. Espectro electromagnético. Fuente: </w:t>
            </w:r>
            <w:sdt>
              <w:sdtPr>
                <w:rPr>
                  <w:rFonts w:asciiTheme="minorHAnsi" w:hAnsiTheme="minorHAnsi" w:cstheme="minorHAnsi"/>
                  <w:sz w:val="16"/>
                  <w:szCs w:val="16"/>
                </w:rPr>
                <w:id w:val="894546777"/>
                <w:citation/>
              </w:sdtPr>
              <w:sdtContent>
                <w:r w:rsidRPr="008815A5">
                  <w:rPr>
                    <w:rFonts w:asciiTheme="minorHAnsi" w:hAnsiTheme="minorHAnsi" w:cstheme="minorHAnsi"/>
                    <w:sz w:val="16"/>
                    <w:szCs w:val="16"/>
                  </w:rPr>
                  <w:fldChar w:fldCharType="begin"/>
                </w:r>
                <w:r w:rsidRPr="008815A5">
                  <w:rPr>
                    <w:rFonts w:asciiTheme="minorHAnsi" w:hAnsiTheme="minorHAnsi" w:cstheme="minorHAnsi"/>
                    <w:sz w:val="16"/>
                    <w:szCs w:val="16"/>
                  </w:rPr>
                  <w:instrText xml:space="preserve">CITATION FLI11 \p 7 \l 9226 </w:instrText>
                </w:r>
                <w:r w:rsidRPr="008815A5">
                  <w:rPr>
                    <w:rFonts w:asciiTheme="minorHAnsi" w:hAnsiTheme="minorHAnsi" w:cstheme="minorHAnsi"/>
                    <w:sz w:val="16"/>
                    <w:szCs w:val="16"/>
                  </w:rPr>
                  <w:fldChar w:fldCharType="separate"/>
                </w:r>
                <w:r w:rsidRPr="008815A5">
                  <w:rPr>
                    <w:rFonts w:asciiTheme="minorHAnsi" w:hAnsiTheme="minorHAnsi" w:cstheme="minorHAnsi"/>
                    <w:sz w:val="16"/>
                    <w:szCs w:val="16"/>
                  </w:rPr>
                  <w:t>(FLIR , 2011, pág. 7)</w:t>
                </w:r>
                <w:r w:rsidRPr="008815A5">
                  <w:rPr>
                    <w:rFonts w:asciiTheme="minorHAnsi" w:hAnsiTheme="minorHAnsi" w:cstheme="minorHAnsi"/>
                    <w:sz w:val="16"/>
                    <w:szCs w:val="16"/>
                  </w:rPr>
                  <w:fldChar w:fldCharType="end"/>
                </w:r>
              </w:sdtContent>
            </w:sdt>
          </w:p>
          <w:p w14:paraId="43FEAD65" w14:textId="77777777" w:rsidR="00A62728" w:rsidRPr="008815A5" w:rsidRDefault="00A62728" w:rsidP="008A202F">
            <w:pPr>
              <w:rPr>
                <w:rFonts w:asciiTheme="minorHAnsi" w:hAnsiTheme="minorHAnsi" w:cstheme="minorHAnsi"/>
                <w:sz w:val="20"/>
                <w:szCs w:val="20"/>
              </w:rPr>
            </w:pPr>
            <w:r w:rsidRPr="008815A5">
              <w:rPr>
                <w:rFonts w:asciiTheme="minorHAnsi" w:hAnsiTheme="minorHAnsi" w:cstheme="minorHAnsi"/>
                <w:sz w:val="20"/>
                <w:szCs w:val="20"/>
              </w:rPr>
              <w:t>Los fallos en el funcionamiento se detectan sin problemas en las imágenes térmicas, el funcionamiento perfecto de todos los componentes se garantiza y, de este modo, se alcanza un servicio sin riesgos de la instalación fotovoltaica. El mal funcionamiento de una sola celda en un panel fotovoltaico puede tener un impacto negativo en la operación del módulo completo.</w:t>
            </w:r>
          </w:p>
          <w:p w14:paraId="01E07EB0" w14:textId="77777777" w:rsidR="00A62728" w:rsidRPr="008815A5" w:rsidRDefault="00A62728" w:rsidP="008A202F">
            <w:pPr>
              <w:rPr>
                <w:rFonts w:asciiTheme="minorHAnsi" w:hAnsiTheme="minorHAnsi" w:cstheme="minorHAnsi"/>
                <w:sz w:val="20"/>
                <w:szCs w:val="20"/>
              </w:rPr>
            </w:pPr>
            <w:r w:rsidRPr="008815A5">
              <w:rPr>
                <w:rFonts w:asciiTheme="minorHAnsi" w:hAnsiTheme="minorHAnsi" w:cstheme="minorHAnsi"/>
                <w:sz w:val="20"/>
                <w:szCs w:val="20"/>
              </w:rPr>
              <w:t>En el contexto fotovoltaico, gracias a las cámaras de imagen térmica, se logra investigar la presencia de un posible sobrecalentamiento de los paneles fotovoltaicos. Esta cámara consta de capturar "imágenes térmicas", debido a que está equipada con sensores especiales que pueden detectar la temperatura de la superficie de los cuerpos y hacerla legible en un mapa de color fácil de entender. Debido a que la celda defectuosa se comporta como un diodo polarizado inverso, para desencadenar un tipo de reacción en cadena que compromete la producción de electricidad en todas las demás celdas conectadas en serie.  La temperatura nominal de las células, suministrado por el fabricante, suele ser igual a 40-50 ° C, pero puede alcanzar los 60 ° C. (diagnosticecologique, 2021).</w:t>
            </w:r>
          </w:p>
          <w:p w14:paraId="25C5ECBB" w14:textId="7102576A" w:rsidR="00CF4E6A" w:rsidRPr="008815A5" w:rsidRDefault="00CF4E6A" w:rsidP="00A62728">
            <w:pPr>
              <w:jc w:val="both"/>
              <w:rPr>
                <w:rFonts w:asciiTheme="minorHAnsi" w:hAnsiTheme="minorHAnsi" w:cstheme="minorHAnsi"/>
                <w:sz w:val="20"/>
                <w:szCs w:val="20"/>
              </w:rPr>
            </w:pPr>
          </w:p>
        </w:tc>
      </w:tr>
      <w:tr w:rsidR="00CF4E6A" w:rsidRPr="008815A5" w14:paraId="4D031F6D" w14:textId="77777777" w:rsidTr="008A55F9">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68C9260" w14:textId="0584D712" w:rsidR="00CF4E6A" w:rsidRPr="008815A5" w:rsidRDefault="00CF4E6A" w:rsidP="008A202F">
            <w:pPr>
              <w:pStyle w:val="Contenidodelatabla"/>
              <w:snapToGrid w:val="0"/>
              <w:jc w:val="center"/>
              <w:rPr>
                <w:rFonts w:asciiTheme="minorHAnsi" w:hAnsiTheme="minorHAnsi" w:cstheme="minorHAnsi"/>
                <w:b/>
                <w:bCs/>
                <w:sz w:val="22"/>
                <w:szCs w:val="22"/>
              </w:rPr>
            </w:pPr>
            <w:r w:rsidRPr="008815A5">
              <w:rPr>
                <w:rFonts w:asciiTheme="minorHAnsi" w:hAnsiTheme="minorHAnsi" w:cstheme="minorHAnsi"/>
                <w:b/>
                <w:bCs/>
                <w:sz w:val="22"/>
                <w:szCs w:val="22"/>
              </w:rPr>
              <w:lastRenderedPageBreak/>
              <w:t>PROCESO DE CAPTACIÓN</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7E961523" w14:textId="77777777" w:rsidR="00CF4E6A" w:rsidRPr="008815A5" w:rsidRDefault="00CF4E6A" w:rsidP="008A202F">
            <w:pPr>
              <w:rPr>
                <w:rFonts w:asciiTheme="minorHAnsi" w:hAnsiTheme="minorHAnsi" w:cstheme="minorHAnsi"/>
                <w:sz w:val="20"/>
                <w:szCs w:val="20"/>
              </w:rPr>
            </w:pPr>
            <w:r w:rsidRPr="008815A5">
              <w:rPr>
                <w:rFonts w:asciiTheme="minorHAnsi" w:hAnsiTheme="minorHAnsi" w:cstheme="minorHAnsi"/>
                <w:sz w:val="20"/>
                <w:szCs w:val="20"/>
              </w:rPr>
              <w:t>Para lograr el contraste térmico suficiente a la hora de inspeccionar celdas solares sobre el terreno, se necesita una radiación solar de 500 W/m2 o superior. Para un resultado óptimo se recomienda una radiación solar de 700 W/m2. La radiación solar describe la potencia instantánea que incide en una superficie en unidades de kW/m2, que se puede medir con un piranómetro (para la radiación solar general) o un pirheliómetro (para la radiación solar directa). Depende en gran parte de la ubicación y clima local. Las temperaturas exteriores bajas pueden aumentar el contraste térmico. Los puntos rojos indican placas que están mucho más calientes que el resto, indicando las de conexiones dañadas. Pero no todas las cámaras son adecuadas para la inspección de celdas solares, se deben seguir algunas reglas y directrices para realizar inspecciones eficaces y garantizar que se sacan las conclusiones acertadas. (Lezana, 2013).</w:t>
            </w:r>
          </w:p>
          <w:p w14:paraId="22EE6DB5" w14:textId="77777777" w:rsidR="00CF4E6A" w:rsidRPr="008815A5" w:rsidRDefault="00CF4E6A" w:rsidP="008A202F">
            <w:pPr>
              <w:rPr>
                <w:rFonts w:asciiTheme="minorHAnsi" w:hAnsiTheme="minorHAnsi" w:cstheme="minorHAnsi"/>
                <w:sz w:val="20"/>
                <w:szCs w:val="20"/>
              </w:rPr>
            </w:pPr>
            <w:r w:rsidRPr="008815A5">
              <w:rPr>
                <w:rFonts w:asciiTheme="minorHAnsi" w:hAnsiTheme="minorHAnsi" w:cstheme="minorHAnsi"/>
                <w:sz w:val="20"/>
                <w:szCs w:val="20"/>
              </w:rPr>
              <w:t>Cuando se inspeccionan celdas solares desde la parte delantera, una cámara termográfica ve la distribución del calor de la superficie de vidrio, pero tan solo ve de forma indirecta la distribución del calor de las celdas subyacentes. Por lo tanto, las diferencias de temperatura que se pueden ver y medir en la superficie de vidrio del panel son pequeñas. Para que dichas diferencias sean visibles, la cámara termog</w:t>
            </w:r>
            <w:r w:rsidRPr="008815A5">
              <w:rPr>
                <w:rFonts w:asciiTheme="minorHAnsi" w:hAnsiTheme="minorHAnsi" w:cstheme="minorHAnsi"/>
                <w:sz w:val="20"/>
                <w:szCs w:val="20"/>
              </w:rPr>
              <w:t>rá</w:t>
            </w:r>
            <w:r w:rsidRPr="008815A5">
              <w:rPr>
                <w:rFonts w:asciiTheme="minorHAnsi" w:hAnsiTheme="minorHAnsi" w:cstheme="minorHAnsi"/>
                <w:sz w:val="20"/>
                <w:szCs w:val="20"/>
              </w:rPr>
              <w:t>fica para estas inspecciones necesita contar con una sensibilidad t</w:t>
            </w:r>
            <w:r w:rsidRPr="008815A5">
              <w:rPr>
                <w:rFonts w:asciiTheme="minorHAnsi" w:hAnsiTheme="minorHAnsi" w:cstheme="minorHAnsi"/>
                <w:sz w:val="20"/>
                <w:szCs w:val="20"/>
              </w:rPr>
              <w:t>é</w:t>
            </w:r>
            <w:r w:rsidRPr="008815A5">
              <w:rPr>
                <w:rFonts w:asciiTheme="minorHAnsi" w:hAnsiTheme="minorHAnsi" w:cstheme="minorHAnsi"/>
                <w:sz w:val="20"/>
                <w:szCs w:val="20"/>
              </w:rPr>
              <w:t>rmica de ≤0,06ºC. Para visualizar claramente pequeñas diferencias de temperatura en la termografía, la cámara debe contar con un ajuste manual de intervalo y nivel. Cabe destacar que el ángulo de visión debe estar dentro de los márgenes de seguridad (entre 5° y 60°). La documentación adecuada es obligatoria y debe contener todas las condiciones de la inspección, las mediciones adicionales y toda la información relevante para una correcta inspección (Lezana, 2013).</w:t>
            </w:r>
          </w:p>
          <w:p w14:paraId="09D860B8" w14:textId="551F0ACE" w:rsidR="009F1985" w:rsidRPr="008815A5" w:rsidRDefault="009F1985" w:rsidP="008A202F">
            <w:pPr>
              <w:rPr>
                <w:rFonts w:asciiTheme="minorHAnsi" w:hAnsiTheme="minorHAnsi" w:cstheme="minorHAnsi"/>
                <w:sz w:val="20"/>
                <w:szCs w:val="20"/>
              </w:rPr>
            </w:pPr>
          </w:p>
        </w:tc>
      </w:tr>
      <w:tr w:rsidR="009F1985" w:rsidRPr="008815A5" w14:paraId="22A95567" w14:textId="77777777" w:rsidTr="008A55F9">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9FABC7B" w14:textId="2AAC148C" w:rsidR="009F1985" w:rsidRPr="008815A5" w:rsidRDefault="009F1985" w:rsidP="000F43F8">
            <w:pPr>
              <w:pStyle w:val="Contenidodelatabla"/>
              <w:snapToGrid w:val="0"/>
              <w:jc w:val="center"/>
              <w:rPr>
                <w:rFonts w:asciiTheme="minorHAnsi" w:hAnsiTheme="minorHAnsi" w:cstheme="minorHAnsi"/>
                <w:b/>
                <w:bCs/>
                <w:sz w:val="22"/>
                <w:szCs w:val="22"/>
              </w:rPr>
            </w:pPr>
            <w:r w:rsidRPr="008815A5">
              <w:rPr>
                <w:rFonts w:asciiTheme="minorHAnsi" w:hAnsiTheme="minorHAnsi" w:cstheme="minorHAnsi"/>
                <w:b/>
                <w:bCs/>
                <w:sz w:val="22"/>
                <w:szCs w:val="22"/>
              </w:rPr>
              <w:t>PROCESAMIENTO DE IMAGEN</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4B3529E6" w14:textId="66CDD35A" w:rsidR="009F1985" w:rsidRPr="008815A5" w:rsidRDefault="009F1985" w:rsidP="008A202F">
            <w:pPr>
              <w:rPr>
                <w:rFonts w:asciiTheme="minorHAnsi" w:hAnsiTheme="minorHAnsi" w:cstheme="minorHAnsi"/>
                <w:sz w:val="20"/>
                <w:szCs w:val="20"/>
              </w:rPr>
            </w:pPr>
            <w:r w:rsidRPr="008815A5">
              <w:rPr>
                <w:rFonts w:asciiTheme="minorHAnsi" w:hAnsiTheme="minorHAnsi" w:cstheme="minorHAnsi"/>
                <w:sz w:val="20"/>
                <w:szCs w:val="20"/>
              </w:rPr>
              <w:t xml:space="preserve">Todos los colores en el rango visible pueden representarse como combinaciones RGB, variando desde el negro (0,0,0) (0,0,0) al blanco (255,255,255) (255,255,255). Por lo tanto, una imagen RGB es representada por un arreglo bidimensional de pixels, cada uno codificado en 3 bytes pudiendo </w:t>
            </w:r>
            <w:r w:rsidRPr="008815A5">
              <w:rPr>
                <w:rFonts w:asciiTheme="minorHAnsi" w:hAnsiTheme="minorHAnsi" w:cstheme="minorHAnsi"/>
                <w:sz w:val="20"/>
                <w:szCs w:val="20"/>
              </w:rPr>
              <w:lastRenderedPageBreak/>
              <w:t>asumir 256^3 diferentes valores de combinaciones vectoriales, es decir 16.8 millones de diferentes colores, aproximadamente.</w:t>
            </w:r>
          </w:p>
          <w:p w14:paraId="09BED8F5" w14:textId="77777777" w:rsidR="009F1985" w:rsidRPr="008815A5" w:rsidRDefault="009F1985" w:rsidP="009F1985">
            <w:pPr>
              <w:jc w:val="center"/>
              <w:rPr>
                <w:rFonts w:asciiTheme="minorHAnsi" w:hAnsiTheme="minorHAnsi" w:cstheme="minorHAnsi"/>
                <w:sz w:val="20"/>
                <w:szCs w:val="20"/>
              </w:rPr>
            </w:pPr>
            <w:r w:rsidRPr="008815A5">
              <w:rPr>
                <w:rFonts w:asciiTheme="minorHAnsi" w:hAnsiTheme="minorHAnsi" w:cstheme="minorHAnsi"/>
                <w:noProof/>
                <w:color w:val="000000"/>
                <w:shd w:val="clear" w:color="auto" w:fill="FFFFFF"/>
              </w:rPr>
              <w:drawing>
                <wp:inline distT="0" distB="0" distL="0" distR="0" wp14:anchorId="66263D69" wp14:editId="603DB639">
                  <wp:extent cx="4371109" cy="1247191"/>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95355" cy="1254109"/>
                          </a:xfrm>
                          <a:prstGeom prst="rect">
                            <a:avLst/>
                          </a:prstGeom>
                          <a:noFill/>
                          <a:ln>
                            <a:noFill/>
                          </a:ln>
                        </pic:spPr>
                      </pic:pic>
                    </a:graphicData>
                  </a:graphic>
                </wp:inline>
              </w:drawing>
            </w:r>
          </w:p>
          <w:p w14:paraId="26818CD1" w14:textId="422AFF06" w:rsidR="009F1985" w:rsidRPr="008815A5" w:rsidRDefault="009F1985" w:rsidP="009F1985">
            <w:pPr>
              <w:pStyle w:val="Descripcin"/>
              <w:jc w:val="center"/>
              <w:rPr>
                <w:rFonts w:asciiTheme="minorHAnsi" w:hAnsiTheme="minorHAnsi" w:cstheme="minorHAnsi"/>
                <w:sz w:val="16"/>
                <w:szCs w:val="16"/>
              </w:rPr>
            </w:pPr>
            <w:r w:rsidRPr="008815A5">
              <w:rPr>
                <w:rFonts w:asciiTheme="minorHAnsi" w:hAnsiTheme="minorHAnsi" w:cstheme="minorHAnsi"/>
                <w:sz w:val="16"/>
                <w:szCs w:val="16"/>
              </w:rPr>
              <w:t xml:space="preserve">Ilustración </w:t>
            </w:r>
            <w:r w:rsidR="004C6BC2" w:rsidRPr="008815A5">
              <w:rPr>
                <w:rFonts w:asciiTheme="minorHAnsi" w:hAnsiTheme="minorHAnsi" w:cstheme="minorHAnsi"/>
                <w:sz w:val="16"/>
                <w:szCs w:val="16"/>
              </w:rPr>
              <w:t>13</w:t>
            </w:r>
            <w:r w:rsidRPr="008815A5">
              <w:rPr>
                <w:rFonts w:asciiTheme="minorHAnsi" w:hAnsiTheme="minorHAnsi" w:cstheme="minorHAnsi"/>
                <w:sz w:val="16"/>
                <w:szCs w:val="16"/>
              </w:rPr>
              <w:t xml:space="preserve">. Esquema cualitativo del espectro electromagnético. Fuente: </w:t>
            </w:r>
            <w:sdt>
              <w:sdtPr>
                <w:rPr>
                  <w:rFonts w:asciiTheme="minorHAnsi" w:hAnsiTheme="minorHAnsi" w:cstheme="minorHAnsi"/>
                  <w:sz w:val="16"/>
                  <w:szCs w:val="16"/>
                </w:rPr>
                <w:id w:val="-1253889265"/>
                <w:citation/>
              </w:sdtPr>
              <w:sdtContent>
                <w:r w:rsidRPr="008815A5">
                  <w:rPr>
                    <w:rFonts w:asciiTheme="minorHAnsi" w:hAnsiTheme="minorHAnsi" w:cstheme="minorHAnsi"/>
                    <w:sz w:val="16"/>
                    <w:szCs w:val="16"/>
                  </w:rPr>
                  <w:fldChar w:fldCharType="begin"/>
                </w:r>
                <w:r w:rsidRPr="008815A5">
                  <w:rPr>
                    <w:rFonts w:asciiTheme="minorHAnsi" w:hAnsiTheme="minorHAnsi" w:cstheme="minorHAnsi"/>
                    <w:sz w:val="16"/>
                    <w:szCs w:val="16"/>
                  </w:rPr>
                  <w:instrText xml:space="preserve"> CITATION PPé18 \l 9226 </w:instrText>
                </w:r>
                <w:r w:rsidRPr="008815A5">
                  <w:rPr>
                    <w:rFonts w:asciiTheme="minorHAnsi" w:hAnsiTheme="minorHAnsi" w:cstheme="minorHAnsi"/>
                    <w:sz w:val="16"/>
                    <w:szCs w:val="16"/>
                  </w:rPr>
                  <w:fldChar w:fldCharType="separate"/>
                </w:r>
                <w:r w:rsidRPr="008815A5">
                  <w:rPr>
                    <w:rFonts w:asciiTheme="minorHAnsi" w:hAnsiTheme="minorHAnsi" w:cstheme="minorHAnsi"/>
                    <w:sz w:val="16"/>
                    <w:szCs w:val="16"/>
                  </w:rPr>
                  <w:t>(Valente, 2018)</w:t>
                </w:r>
                <w:r w:rsidRPr="008815A5">
                  <w:rPr>
                    <w:rFonts w:asciiTheme="minorHAnsi" w:hAnsiTheme="minorHAnsi" w:cstheme="minorHAnsi"/>
                    <w:sz w:val="16"/>
                    <w:szCs w:val="16"/>
                  </w:rPr>
                  <w:fldChar w:fldCharType="end"/>
                </w:r>
              </w:sdtContent>
            </w:sdt>
          </w:p>
          <w:p w14:paraId="7AF51936" w14:textId="62A5643B" w:rsidR="0032055A" w:rsidRPr="008815A5" w:rsidRDefault="0032055A" w:rsidP="0032055A">
            <w:pPr>
              <w:rPr>
                <w:rFonts w:asciiTheme="minorHAnsi" w:hAnsiTheme="minorHAnsi" w:cstheme="minorHAnsi"/>
                <w:sz w:val="20"/>
                <w:szCs w:val="20"/>
                <w:lang w:val="es-CO" w:eastAsia="es-ES" w:bidi="ar-SA"/>
              </w:rPr>
            </w:pPr>
            <w:r w:rsidRPr="008815A5">
              <w:rPr>
                <w:rFonts w:asciiTheme="minorHAnsi" w:hAnsiTheme="minorHAnsi" w:cstheme="minorHAnsi"/>
                <w:sz w:val="20"/>
                <w:szCs w:val="20"/>
                <w:lang w:val="es-CO" w:eastAsia="es-ES" w:bidi="ar-SA"/>
              </w:rPr>
              <w:t>De acuerdo con (Valente, 2018) la variedad actual de técnicas, algoritmos y desarrollos de software y hardware utilizados en el procesamiento de imágenes digitales escapa al alcance de cualquier curso. En ellos se aprovechan técnicas desarrolladas inicialmente sobre conceptos fundacionales para el análisis de imágenes, y se incorporan conceptos y nociones de los más variados, propios de la física y la matemática, como el caso de la entropía o la métrica.</w:t>
            </w:r>
          </w:p>
          <w:p w14:paraId="7E03184D" w14:textId="34EC0EF0" w:rsidR="00C43551" w:rsidRPr="008815A5" w:rsidRDefault="00C43551" w:rsidP="0032055A">
            <w:pPr>
              <w:rPr>
                <w:rFonts w:asciiTheme="minorHAnsi" w:hAnsiTheme="minorHAnsi" w:cstheme="minorHAnsi"/>
                <w:sz w:val="20"/>
                <w:szCs w:val="20"/>
                <w:lang w:val="es-CO" w:eastAsia="es-ES" w:bidi="ar-SA"/>
              </w:rPr>
            </w:pPr>
            <w:r w:rsidRPr="008815A5">
              <w:rPr>
                <w:rFonts w:asciiTheme="minorHAnsi" w:hAnsiTheme="minorHAnsi" w:cstheme="minorHAnsi"/>
                <w:sz w:val="20"/>
                <w:szCs w:val="20"/>
                <w:lang w:val="es-CO" w:eastAsia="es-ES" w:bidi="ar-SA"/>
              </w:rPr>
              <w:t>Puede aprovecharse esta característica para implementar métodos de filtrado para suavizar operando en el dominio de frecuencias. Es posible suprimir frecuencias por debajo o por encima de valores predeterminados de manera que se produzcan efectos de suavizado según requerimientos.</w:t>
            </w:r>
          </w:p>
          <w:p w14:paraId="5F05DD49" w14:textId="77777777" w:rsidR="00C43551" w:rsidRPr="008815A5" w:rsidRDefault="00C43551" w:rsidP="0032055A">
            <w:pPr>
              <w:rPr>
                <w:rFonts w:asciiTheme="minorHAnsi" w:hAnsiTheme="minorHAnsi" w:cstheme="minorHAnsi"/>
                <w:sz w:val="20"/>
                <w:szCs w:val="20"/>
                <w:lang w:val="es-CO" w:eastAsia="es-ES" w:bidi="ar-SA"/>
              </w:rPr>
            </w:pPr>
          </w:p>
          <w:p w14:paraId="7DD6E04E" w14:textId="3A7F73C0" w:rsidR="00C43551" w:rsidRPr="008815A5" w:rsidRDefault="00C43551" w:rsidP="0032055A">
            <w:pPr>
              <w:rPr>
                <w:rFonts w:asciiTheme="minorHAnsi" w:hAnsiTheme="minorHAnsi" w:cstheme="minorHAnsi"/>
                <w:sz w:val="20"/>
                <w:szCs w:val="20"/>
                <w:lang w:val="es-CO" w:eastAsia="es-ES" w:bidi="ar-SA"/>
              </w:rPr>
            </w:pPr>
            <w:r w:rsidRPr="008815A5">
              <w:rPr>
                <w:rFonts w:asciiTheme="minorHAnsi" w:hAnsiTheme="minorHAnsi" w:cstheme="minorHAnsi"/>
                <w:sz w:val="20"/>
                <w:szCs w:val="20"/>
                <w:lang w:val="es-CO" w:eastAsia="es-ES" w:bidi="ar-SA"/>
              </w:rPr>
              <w:t>De manera general, nuestra retina puede captar, con diferentes sensibilidades, la radiación electromagnética de longitudes de onda entre 0,40 y 0,75 micrómetros.</w:t>
            </w:r>
          </w:p>
          <w:p w14:paraId="4688531C" w14:textId="77777777" w:rsidR="00881A97" w:rsidRPr="008815A5" w:rsidRDefault="00881A97" w:rsidP="0032055A">
            <w:pPr>
              <w:rPr>
                <w:rFonts w:asciiTheme="minorHAnsi" w:hAnsiTheme="minorHAnsi" w:cstheme="minorHAnsi"/>
                <w:sz w:val="20"/>
                <w:szCs w:val="20"/>
                <w:lang w:val="es-CO" w:eastAsia="es-ES" w:bidi="ar-SA"/>
              </w:rPr>
            </w:pPr>
          </w:p>
          <w:p w14:paraId="23966A8A" w14:textId="5C82040D" w:rsidR="00C43551" w:rsidRPr="008815A5" w:rsidRDefault="00C43551" w:rsidP="00C43551">
            <w:pPr>
              <w:jc w:val="center"/>
              <w:rPr>
                <w:rFonts w:asciiTheme="minorHAnsi" w:hAnsiTheme="minorHAnsi" w:cstheme="minorHAnsi"/>
                <w:sz w:val="20"/>
                <w:szCs w:val="20"/>
                <w:lang w:val="es-CO" w:eastAsia="es-ES" w:bidi="ar-SA"/>
              </w:rPr>
            </w:pPr>
            <w:r w:rsidRPr="008815A5">
              <w:rPr>
                <w:rFonts w:asciiTheme="minorHAnsi" w:hAnsiTheme="minorHAnsi" w:cstheme="minorHAnsi"/>
                <w:noProof/>
              </w:rPr>
              <w:drawing>
                <wp:inline distT="0" distB="0" distL="0" distR="0" wp14:anchorId="02E2515A" wp14:editId="4D3E9282">
                  <wp:extent cx="5098473" cy="1572491"/>
                  <wp:effectExtent l="0" t="0" r="6985"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18708" cy="1578732"/>
                          </a:xfrm>
                          <a:prstGeom prst="rect">
                            <a:avLst/>
                          </a:prstGeom>
                          <a:noFill/>
                          <a:ln>
                            <a:noFill/>
                          </a:ln>
                        </pic:spPr>
                      </pic:pic>
                    </a:graphicData>
                  </a:graphic>
                </wp:inline>
              </w:drawing>
            </w:r>
          </w:p>
          <w:p w14:paraId="2FBA26FF" w14:textId="651B6DA9" w:rsidR="00C43551" w:rsidRPr="008815A5" w:rsidRDefault="00C43551" w:rsidP="00C43551">
            <w:pPr>
              <w:pStyle w:val="Descripcin"/>
              <w:jc w:val="center"/>
              <w:rPr>
                <w:rFonts w:asciiTheme="minorHAnsi" w:hAnsiTheme="minorHAnsi" w:cstheme="minorHAnsi"/>
                <w:sz w:val="16"/>
                <w:szCs w:val="16"/>
              </w:rPr>
            </w:pPr>
            <w:r w:rsidRPr="008815A5">
              <w:rPr>
                <w:rFonts w:asciiTheme="minorHAnsi" w:hAnsiTheme="minorHAnsi" w:cstheme="minorHAnsi"/>
                <w:sz w:val="16"/>
                <w:szCs w:val="16"/>
              </w:rPr>
              <w:t xml:space="preserve">Ilustración </w:t>
            </w:r>
            <w:r w:rsidR="004C6BC2" w:rsidRPr="008815A5">
              <w:rPr>
                <w:rFonts w:asciiTheme="minorHAnsi" w:hAnsiTheme="minorHAnsi" w:cstheme="minorHAnsi"/>
                <w:sz w:val="16"/>
                <w:szCs w:val="16"/>
              </w:rPr>
              <w:t>14</w:t>
            </w:r>
            <w:r w:rsidRPr="008815A5">
              <w:rPr>
                <w:rFonts w:asciiTheme="minorHAnsi" w:hAnsiTheme="minorHAnsi" w:cstheme="minorHAnsi"/>
                <w:sz w:val="16"/>
                <w:szCs w:val="16"/>
              </w:rPr>
              <w:t xml:space="preserve">. Luz visible por el ojo humano. Fuente: </w:t>
            </w:r>
            <w:sdt>
              <w:sdtPr>
                <w:rPr>
                  <w:rFonts w:asciiTheme="minorHAnsi" w:hAnsiTheme="minorHAnsi" w:cstheme="minorHAnsi"/>
                  <w:sz w:val="16"/>
                  <w:szCs w:val="16"/>
                </w:rPr>
                <w:id w:val="1457534822"/>
                <w:citation/>
              </w:sdtPr>
              <w:sdtContent>
                <w:r w:rsidRPr="008815A5">
                  <w:rPr>
                    <w:rFonts w:asciiTheme="minorHAnsi" w:hAnsiTheme="minorHAnsi" w:cstheme="minorHAnsi"/>
                    <w:sz w:val="16"/>
                    <w:szCs w:val="16"/>
                  </w:rPr>
                  <w:fldChar w:fldCharType="begin"/>
                </w:r>
                <w:r w:rsidRPr="008815A5">
                  <w:rPr>
                    <w:rFonts w:asciiTheme="minorHAnsi" w:hAnsiTheme="minorHAnsi" w:cstheme="minorHAnsi"/>
                    <w:sz w:val="16"/>
                    <w:szCs w:val="16"/>
                  </w:rPr>
                  <w:instrText xml:space="preserve"> CITATION Att15 \l 9226 </w:instrText>
                </w:r>
                <w:r w:rsidRPr="008815A5">
                  <w:rPr>
                    <w:rFonts w:asciiTheme="minorHAnsi" w:hAnsiTheme="minorHAnsi" w:cstheme="minorHAnsi"/>
                    <w:sz w:val="16"/>
                    <w:szCs w:val="16"/>
                  </w:rPr>
                  <w:fldChar w:fldCharType="separate"/>
                </w:r>
                <w:r w:rsidRPr="008815A5">
                  <w:rPr>
                    <w:rFonts w:asciiTheme="minorHAnsi" w:hAnsiTheme="minorHAnsi" w:cstheme="minorHAnsi"/>
                    <w:sz w:val="16"/>
                    <w:szCs w:val="16"/>
                  </w:rPr>
                  <w:t>(Veratti, 2015)</w:t>
                </w:r>
                <w:r w:rsidRPr="008815A5">
                  <w:rPr>
                    <w:rFonts w:asciiTheme="minorHAnsi" w:hAnsiTheme="minorHAnsi" w:cstheme="minorHAnsi"/>
                    <w:sz w:val="16"/>
                    <w:szCs w:val="16"/>
                  </w:rPr>
                  <w:fldChar w:fldCharType="end"/>
                </w:r>
              </w:sdtContent>
            </w:sdt>
          </w:p>
          <w:p w14:paraId="73606401" w14:textId="23BE9D69" w:rsidR="000A2213" w:rsidRPr="008815A5" w:rsidRDefault="000A2213" w:rsidP="000A2213">
            <w:pPr>
              <w:rPr>
                <w:rFonts w:asciiTheme="minorHAnsi" w:hAnsiTheme="minorHAnsi" w:cstheme="minorHAnsi"/>
                <w:sz w:val="20"/>
                <w:szCs w:val="20"/>
                <w:lang w:val="es-CO" w:eastAsia="es-ES" w:bidi="ar-SA"/>
              </w:rPr>
            </w:pPr>
            <w:r w:rsidRPr="008815A5">
              <w:rPr>
                <w:rFonts w:asciiTheme="minorHAnsi" w:hAnsiTheme="minorHAnsi" w:cstheme="minorHAnsi"/>
                <w:sz w:val="20"/>
                <w:szCs w:val="20"/>
                <w:lang w:val="es-CO" w:eastAsia="es-ES" w:bidi="ar-SA"/>
              </w:rPr>
              <w:t>Con relación a la interpretación de la información térmica, las paletas monocromáticas poseen la ventaja de enfatizar la geometría de la información mientras que las paletas basadas en matiz (como la arco-iris) enfatizan la cantidad o intensidad de la información. Otro factor importante en la selección de paletas es que nuestra capacidad de distinguir e identificar diferentes colores está influenciada por el tamaño de las áreas en las cuales están siendo aplicados. Aun pequeñas diferencias de colores pueden ser distinguidas cuando son aplicadas en áreas grandes y adyacentes, pero esta distinción se vuelve progresivamente más difícil cuando el tamaño de las áreas disminuye y existe una separación entre ellas (sobre todo contra un fondo blanco). Por este motivo hay una relación entre el gradiente térmico de la imagen y el gradiente de colores de la paleta más adecuada en su representación. (Veratti, 2015).</w:t>
            </w:r>
          </w:p>
          <w:p w14:paraId="62A97BFE" w14:textId="71012D52" w:rsidR="000166D3" w:rsidRPr="008815A5" w:rsidRDefault="000166D3" w:rsidP="000166D3">
            <w:pPr>
              <w:jc w:val="center"/>
              <w:rPr>
                <w:rFonts w:asciiTheme="minorHAnsi" w:hAnsiTheme="minorHAnsi" w:cstheme="minorHAnsi"/>
                <w:sz w:val="20"/>
                <w:szCs w:val="20"/>
                <w:lang w:val="es-CO" w:eastAsia="es-ES" w:bidi="ar-SA"/>
              </w:rPr>
            </w:pPr>
            <w:r w:rsidRPr="008815A5">
              <w:rPr>
                <w:rFonts w:asciiTheme="minorHAnsi" w:hAnsiTheme="minorHAnsi" w:cstheme="minorHAnsi"/>
                <w:noProof/>
              </w:rPr>
              <w:lastRenderedPageBreak/>
              <w:drawing>
                <wp:inline distT="0" distB="0" distL="0" distR="0" wp14:anchorId="66F341CB" wp14:editId="1D2FE7D5">
                  <wp:extent cx="4212483" cy="269003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19226" cy="2694343"/>
                          </a:xfrm>
                          <a:prstGeom prst="rect">
                            <a:avLst/>
                          </a:prstGeom>
                          <a:noFill/>
                          <a:ln>
                            <a:noFill/>
                          </a:ln>
                        </pic:spPr>
                      </pic:pic>
                    </a:graphicData>
                  </a:graphic>
                </wp:inline>
              </w:drawing>
            </w:r>
          </w:p>
          <w:p w14:paraId="031DA0AA" w14:textId="75A9953C" w:rsidR="008F0F16" w:rsidRPr="008815A5" w:rsidRDefault="000166D3" w:rsidP="008F0F16">
            <w:pPr>
              <w:pStyle w:val="Descripcin"/>
              <w:jc w:val="center"/>
              <w:rPr>
                <w:rFonts w:asciiTheme="minorHAnsi" w:hAnsiTheme="minorHAnsi" w:cstheme="minorHAnsi"/>
                <w:sz w:val="16"/>
                <w:szCs w:val="16"/>
              </w:rPr>
            </w:pPr>
            <w:r w:rsidRPr="008815A5">
              <w:rPr>
                <w:rFonts w:asciiTheme="minorHAnsi" w:hAnsiTheme="minorHAnsi" w:cstheme="minorHAnsi"/>
                <w:sz w:val="16"/>
                <w:szCs w:val="16"/>
              </w:rPr>
              <w:t xml:space="preserve">Ilustración </w:t>
            </w:r>
            <w:r w:rsidR="004C6BC2" w:rsidRPr="008815A5">
              <w:rPr>
                <w:rFonts w:asciiTheme="minorHAnsi" w:hAnsiTheme="minorHAnsi" w:cstheme="minorHAnsi"/>
                <w:sz w:val="16"/>
                <w:szCs w:val="16"/>
              </w:rPr>
              <w:t>15</w:t>
            </w:r>
            <w:r w:rsidRPr="008815A5">
              <w:rPr>
                <w:rFonts w:asciiTheme="minorHAnsi" w:hAnsiTheme="minorHAnsi" w:cstheme="minorHAnsi"/>
                <w:sz w:val="16"/>
                <w:szCs w:val="16"/>
              </w:rPr>
              <w:t xml:space="preserve">. Comparativa de diferentes paletas de colores. Fuente: </w:t>
            </w:r>
            <w:sdt>
              <w:sdtPr>
                <w:rPr>
                  <w:rFonts w:asciiTheme="minorHAnsi" w:hAnsiTheme="minorHAnsi" w:cstheme="minorHAnsi"/>
                  <w:sz w:val="16"/>
                  <w:szCs w:val="16"/>
                </w:rPr>
                <w:id w:val="1740595668"/>
                <w:citation/>
              </w:sdtPr>
              <w:sdtContent>
                <w:r w:rsidRPr="008815A5">
                  <w:rPr>
                    <w:rFonts w:asciiTheme="minorHAnsi" w:hAnsiTheme="minorHAnsi" w:cstheme="minorHAnsi"/>
                    <w:sz w:val="16"/>
                    <w:szCs w:val="16"/>
                  </w:rPr>
                  <w:fldChar w:fldCharType="begin"/>
                </w:r>
                <w:r w:rsidRPr="008815A5">
                  <w:rPr>
                    <w:rFonts w:asciiTheme="minorHAnsi" w:hAnsiTheme="minorHAnsi" w:cstheme="minorHAnsi"/>
                    <w:sz w:val="16"/>
                    <w:szCs w:val="16"/>
                  </w:rPr>
                  <w:instrText xml:space="preserve"> CITATION Att15 \l 9226 </w:instrText>
                </w:r>
                <w:r w:rsidRPr="008815A5">
                  <w:rPr>
                    <w:rFonts w:asciiTheme="minorHAnsi" w:hAnsiTheme="minorHAnsi" w:cstheme="minorHAnsi"/>
                    <w:sz w:val="16"/>
                    <w:szCs w:val="16"/>
                  </w:rPr>
                  <w:fldChar w:fldCharType="separate"/>
                </w:r>
                <w:r w:rsidRPr="008815A5">
                  <w:rPr>
                    <w:rFonts w:asciiTheme="minorHAnsi" w:hAnsiTheme="minorHAnsi" w:cstheme="minorHAnsi"/>
                    <w:sz w:val="16"/>
                    <w:szCs w:val="16"/>
                  </w:rPr>
                  <w:t>(Veratti, 2015)</w:t>
                </w:r>
                <w:r w:rsidRPr="008815A5">
                  <w:rPr>
                    <w:rFonts w:asciiTheme="minorHAnsi" w:hAnsiTheme="minorHAnsi" w:cstheme="minorHAnsi"/>
                    <w:sz w:val="16"/>
                    <w:szCs w:val="16"/>
                  </w:rPr>
                  <w:fldChar w:fldCharType="end"/>
                </w:r>
              </w:sdtContent>
            </w:sdt>
            <w:r w:rsidRPr="008815A5">
              <w:rPr>
                <w:rFonts w:asciiTheme="minorHAnsi" w:hAnsiTheme="minorHAnsi" w:cstheme="minorHAnsi"/>
                <w:sz w:val="16"/>
                <w:szCs w:val="16"/>
              </w:rPr>
              <w:t>.</w:t>
            </w:r>
          </w:p>
        </w:tc>
      </w:tr>
    </w:tbl>
    <w:p w14:paraId="3EEEF3CD" w14:textId="77777777" w:rsidR="00E22C3E" w:rsidRPr="008815A5" w:rsidRDefault="00E22C3E">
      <w:pPr>
        <w:jc w:val="center"/>
        <w:rPr>
          <w:rFonts w:asciiTheme="minorHAnsi" w:hAnsiTheme="minorHAnsi" w:cstheme="minorHAnsi"/>
        </w:rPr>
      </w:pPr>
    </w:p>
    <w:tbl>
      <w:tblPr>
        <w:tblW w:w="10201" w:type="dxa"/>
        <w:tblInd w:w="55" w:type="dxa"/>
        <w:tblLayout w:type="fixed"/>
        <w:tblCellMar>
          <w:top w:w="55" w:type="dxa"/>
          <w:left w:w="55" w:type="dxa"/>
          <w:bottom w:w="55" w:type="dxa"/>
          <w:right w:w="55" w:type="dxa"/>
        </w:tblCellMar>
        <w:tblLook w:val="0000" w:firstRow="0" w:lastRow="0" w:firstColumn="0" w:lastColumn="0" w:noHBand="0" w:noVBand="0"/>
      </w:tblPr>
      <w:tblGrid>
        <w:gridCol w:w="1929"/>
        <w:gridCol w:w="8272"/>
      </w:tblGrid>
      <w:tr w:rsidR="006A3469" w:rsidRPr="008815A5" w14:paraId="2F39E234" w14:textId="77777777" w:rsidTr="006A3469">
        <w:tc>
          <w:tcPr>
            <w:tcW w:w="10201" w:type="dxa"/>
            <w:gridSpan w:val="2"/>
            <w:tcBorders>
              <w:top w:val="single" w:sz="1" w:space="0" w:color="000000"/>
              <w:left w:val="single" w:sz="1" w:space="0" w:color="000000"/>
              <w:bottom w:val="single" w:sz="1" w:space="0" w:color="000000"/>
              <w:right w:val="single" w:sz="1" w:space="0" w:color="000000"/>
            </w:tcBorders>
            <w:shd w:val="clear" w:color="auto" w:fill="auto"/>
          </w:tcPr>
          <w:p w14:paraId="6876C394" w14:textId="73C50FFB" w:rsidR="006A3469" w:rsidRPr="008815A5" w:rsidRDefault="006A3469" w:rsidP="000F43F8">
            <w:pPr>
              <w:pStyle w:val="Contenidodelatabla"/>
              <w:jc w:val="center"/>
              <w:rPr>
                <w:rFonts w:asciiTheme="minorHAnsi" w:hAnsiTheme="minorHAnsi" w:cstheme="minorHAnsi"/>
                <w:b/>
                <w:bCs/>
              </w:rPr>
            </w:pPr>
            <w:r w:rsidRPr="008815A5">
              <w:rPr>
                <w:rFonts w:asciiTheme="minorHAnsi" w:hAnsiTheme="minorHAnsi" w:cstheme="minorHAnsi"/>
                <w:b/>
                <w:bCs/>
              </w:rPr>
              <w:t>ANTECEDENTES</w:t>
            </w:r>
          </w:p>
        </w:tc>
      </w:tr>
      <w:tr w:rsidR="006A3469" w:rsidRPr="008815A5" w14:paraId="5447B65C" w14:textId="77777777" w:rsidTr="00CD5E96">
        <w:tc>
          <w:tcPr>
            <w:tcW w:w="1929" w:type="dxa"/>
            <w:tcBorders>
              <w:left w:val="single" w:sz="1" w:space="0" w:color="000000"/>
              <w:bottom w:val="single" w:sz="4" w:space="0" w:color="auto"/>
            </w:tcBorders>
            <w:shd w:val="clear" w:color="auto" w:fill="F2F2F2" w:themeFill="background1" w:themeFillShade="F2"/>
          </w:tcPr>
          <w:p w14:paraId="5AA7ABC6" w14:textId="2EBE25A4" w:rsidR="006A3469" w:rsidRPr="008815A5" w:rsidRDefault="006A3469" w:rsidP="000F43F8">
            <w:pPr>
              <w:pStyle w:val="Contenidodelatabla"/>
              <w:snapToGrid w:val="0"/>
              <w:jc w:val="center"/>
              <w:rPr>
                <w:rFonts w:asciiTheme="minorHAnsi" w:hAnsiTheme="minorHAnsi" w:cstheme="minorHAnsi"/>
                <w:b/>
                <w:bCs/>
                <w:sz w:val="22"/>
                <w:szCs w:val="22"/>
              </w:rPr>
            </w:pPr>
            <w:r w:rsidRPr="008815A5">
              <w:rPr>
                <w:rFonts w:asciiTheme="minorHAnsi" w:hAnsiTheme="minorHAnsi" w:cstheme="minorHAnsi"/>
                <w:b/>
                <w:bCs/>
                <w:sz w:val="22"/>
                <w:szCs w:val="22"/>
              </w:rPr>
              <w:t>TERMOGRAFÍAS EN MÓDULOS FOTOVOLTAICOS</w:t>
            </w:r>
          </w:p>
        </w:tc>
        <w:tc>
          <w:tcPr>
            <w:tcW w:w="8272" w:type="dxa"/>
            <w:tcBorders>
              <w:left w:val="single" w:sz="1" w:space="0" w:color="000000"/>
              <w:bottom w:val="single" w:sz="4" w:space="0" w:color="auto"/>
              <w:right w:val="single" w:sz="1" w:space="0" w:color="000000"/>
            </w:tcBorders>
            <w:shd w:val="clear" w:color="auto" w:fill="auto"/>
          </w:tcPr>
          <w:p w14:paraId="53BEE3E1" w14:textId="67023464" w:rsidR="00195C5D" w:rsidRPr="008815A5" w:rsidRDefault="00195C5D" w:rsidP="00195C5D">
            <w:pPr>
              <w:rPr>
                <w:rFonts w:asciiTheme="minorHAnsi" w:hAnsiTheme="minorHAnsi" w:cstheme="minorHAnsi"/>
                <w:noProof/>
                <w:sz w:val="20"/>
                <w:szCs w:val="20"/>
              </w:rPr>
            </w:pPr>
            <w:r w:rsidRPr="008815A5">
              <w:rPr>
                <w:rFonts w:asciiTheme="minorHAnsi" w:hAnsiTheme="minorHAnsi" w:cstheme="minorHAnsi"/>
                <w:noProof/>
                <w:sz w:val="20"/>
                <w:szCs w:val="20"/>
              </w:rPr>
              <w:t>Morales Le Roy (2020) en la investigación “Detección de anomalías en paneles fotovoltaicos en base a imágenes multiespectrales”, desarrolla un metodo de analisis de imágenes multiespectrales para detectar fallas en paneles fotovoltaicos utilizando herramientas computacionales, software opensource y redes neuronales. Como metodología utilizo el análisis termográfico y análisis de espectro visible, comparando los resultados con el algoritmos desarrollado usando OpenCV 4.1.0 para estudiar los alcances del sotfware libre. En consecuencia de está investigación se aporta que los algoritmos para el analisis de termografías por método RGB presentan muy buen rendimiento y conforman una gran herramienta no desctrutiva para la inspección de lo paneles fotovoltaicos.</w:t>
            </w:r>
            <w:sdt>
              <w:sdtPr>
                <w:rPr>
                  <w:rFonts w:asciiTheme="minorHAnsi" w:hAnsiTheme="minorHAnsi" w:cstheme="minorHAnsi"/>
                  <w:noProof/>
                  <w:sz w:val="20"/>
                  <w:szCs w:val="20"/>
                </w:rPr>
                <w:id w:val="-1193298053"/>
                <w:citation/>
              </w:sdtPr>
              <w:sdtContent>
                <w:r w:rsidRPr="008815A5">
                  <w:rPr>
                    <w:rFonts w:asciiTheme="minorHAnsi" w:hAnsiTheme="minorHAnsi" w:cstheme="minorHAnsi"/>
                    <w:noProof/>
                    <w:sz w:val="20"/>
                    <w:szCs w:val="20"/>
                  </w:rPr>
                  <w:fldChar w:fldCharType="begin"/>
                </w:r>
                <w:r w:rsidRPr="008815A5">
                  <w:rPr>
                    <w:rFonts w:asciiTheme="minorHAnsi" w:hAnsiTheme="minorHAnsi" w:cstheme="minorHAnsi"/>
                    <w:noProof/>
                    <w:sz w:val="20"/>
                    <w:szCs w:val="20"/>
                  </w:rPr>
                  <w:instrText xml:space="preserve">CITATION MOR20 \l 9226 </w:instrText>
                </w:r>
                <w:r w:rsidRPr="008815A5">
                  <w:rPr>
                    <w:rFonts w:asciiTheme="minorHAnsi" w:hAnsiTheme="minorHAnsi" w:cstheme="minorHAnsi"/>
                    <w:noProof/>
                    <w:sz w:val="20"/>
                    <w:szCs w:val="20"/>
                  </w:rPr>
                  <w:fldChar w:fldCharType="separate"/>
                </w:r>
                <w:r w:rsidRPr="008815A5">
                  <w:rPr>
                    <w:rFonts w:asciiTheme="minorHAnsi" w:hAnsiTheme="minorHAnsi" w:cstheme="minorHAnsi"/>
                    <w:noProof/>
                    <w:sz w:val="20"/>
                    <w:szCs w:val="20"/>
                  </w:rPr>
                  <w:t xml:space="preserve"> (Morales Le Roy, 2020)</w:t>
                </w:r>
                <w:r w:rsidRPr="008815A5">
                  <w:rPr>
                    <w:rFonts w:asciiTheme="minorHAnsi" w:hAnsiTheme="minorHAnsi" w:cstheme="minorHAnsi"/>
                    <w:noProof/>
                    <w:sz w:val="20"/>
                    <w:szCs w:val="20"/>
                  </w:rPr>
                  <w:fldChar w:fldCharType="end"/>
                </w:r>
              </w:sdtContent>
            </w:sdt>
            <w:r w:rsidRPr="008815A5">
              <w:rPr>
                <w:rFonts w:asciiTheme="minorHAnsi" w:hAnsiTheme="minorHAnsi" w:cstheme="minorHAnsi"/>
                <w:noProof/>
                <w:sz w:val="20"/>
                <w:szCs w:val="20"/>
              </w:rPr>
              <w:t>.</w:t>
            </w:r>
          </w:p>
          <w:p w14:paraId="5AA0DB36" w14:textId="77777777" w:rsidR="00195C5D" w:rsidRPr="008815A5" w:rsidRDefault="00195C5D" w:rsidP="00195C5D">
            <w:pPr>
              <w:rPr>
                <w:rFonts w:asciiTheme="minorHAnsi" w:hAnsiTheme="minorHAnsi" w:cstheme="minorHAnsi"/>
                <w:noProof/>
                <w:sz w:val="20"/>
                <w:szCs w:val="20"/>
              </w:rPr>
            </w:pPr>
          </w:p>
          <w:p w14:paraId="5D391F21" w14:textId="77777777" w:rsidR="00195C5D" w:rsidRPr="008815A5" w:rsidRDefault="00195C5D" w:rsidP="00195C5D">
            <w:pPr>
              <w:rPr>
                <w:rFonts w:asciiTheme="minorHAnsi" w:hAnsiTheme="minorHAnsi" w:cstheme="minorHAnsi"/>
                <w:noProof/>
                <w:sz w:val="20"/>
                <w:szCs w:val="20"/>
              </w:rPr>
            </w:pPr>
            <w:r w:rsidRPr="008815A5">
              <w:rPr>
                <w:rFonts w:asciiTheme="minorHAnsi" w:hAnsiTheme="minorHAnsi" w:cstheme="minorHAnsi"/>
                <w:noProof/>
                <w:sz w:val="20"/>
                <w:szCs w:val="20"/>
              </w:rPr>
              <w:t>Álvarez Tey (2018) en su tesis doctoral “Caracterización de instalaciones fotovoltaicas mediante técnicas de termografía infrarroja”, determina la insteccion termografica como técnica no destructiva habitual para el control de calidad de los módulos Fv y para una adecuada inspeccion es necesario tener en cuenta posicionamiento y configuración del equipo termografico para reducir los errores de medición. Como metodologia se analiza la incidencia de tempetaratura aparente reflejada en la inspección termografica, determinando experimentalmente el valor de la emisividad de los modulos fotovoltaicos. También aporta el posicionamiento de los equipos termograficos para minimizar los reflejos procedentes del sol y del cielo. Por ultimo estudia la distancia de la toma de imágenes termograficas para obtener datos adecuados. El principal aporte que desarrolla esta investicación es una propuesta de procedimiento de inspección termografíca para panales FV. Se concluye que la termografía pasiva es relativamente simple y eficaz para la detección de defectos térmicos en sistemás fotovoltaicos.</w:t>
            </w:r>
            <w:sdt>
              <w:sdtPr>
                <w:rPr>
                  <w:rFonts w:asciiTheme="minorHAnsi" w:hAnsiTheme="minorHAnsi" w:cstheme="minorHAnsi"/>
                  <w:noProof/>
                  <w:sz w:val="20"/>
                  <w:szCs w:val="20"/>
                </w:rPr>
                <w:id w:val="1733196202"/>
                <w:citation/>
              </w:sdtPr>
              <w:sdtContent>
                <w:r w:rsidRPr="008815A5">
                  <w:rPr>
                    <w:rFonts w:asciiTheme="minorHAnsi" w:hAnsiTheme="minorHAnsi" w:cstheme="minorHAnsi"/>
                    <w:noProof/>
                    <w:sz w:val="20"/>
                    <w:szCs w:val="20"/>
                  </w:rPr>
                  <w:fldChar w:fldCharType="begin"/>
                </w:r>
                <w:r w:rsidRPr="008815A5">
                  <w:rPr>
                    <w:rFonts w:asciiTheme="minorHAnsi" w:hAnsiTheme="minorHAnsi" w:cstheme="minorHAnsi"/>
                    <w:noProof/>
                    <w:sz w:val="20"/>
                    <w:szCs w:val="20"/>
                  </w:rPr>
                  <w:instrText xml:space="preserve">CITATION ÁLV18 \l 9226 </w:instrText>
                </w:r>
                <w:r w:rsidRPr="008815A5">
                  <w:rPr>
                    <w:rFonts w:asciiTheme="minorHAnsi" w:hAnsiTheme="minorHAnsi" w:cstheme="minorHAnsi"/>
                    <w:noProof/>
                    <w:sz w:val="20"/>
                    <w:szCs w:val="20"/>
                  </w:rPr>
                  <w:fldChar w:fldCharType="separate"/>
                </w:r>
                <w:r w:rsidRPr="008815A5">
                  <w:rPr>
                    <w:rFonts w:asciiTheme="minorHAnsi" w:hAnsiTheme="minorHAnsi" w:cstheme="minorHAnsi"/>
                    <w:noProof/>
                    <w:sz w:val="20"/>
                    <w:szCs w:val="20"/>
                  </w:rPr>
                  <w:t xml:space="preserve"> (Álvarez Tey, 2018)</w:t>
                </w:r>
                <w:r w:rsidRPr="008815A5">
                  <w:rPr>
                    <w:rFonts w:asciiTheme="minorHAnsi" w:hAnsiTheme="minorHAnsi" w:cstheme="minorHAnsi"/>
                    <w:noProof/>
                    <w:sz w:val="20"/>
                    <w:szCs w:val="20"/>
                  </w:rPr>
                  <w:fldChar w:fldCharType="end"/>
                </w:r>
              </w:sdtContent>
            </w:sdt>
          </w:p>
          <w:p w14:paraId="6D759E53" w14:textId="77777777" w:rsidR="006A3469" w:rsidRPr="008815A5" w:rsidRDefault="006A3469" w:rsidP="00195C5D">
            <w:pPr>
              <w:pStyle w:val="Contenidodelatabla"/>
              <w:snapToGrid w:val="0"/>
              <w:rPr>
                <w:rFonts w:asciiTheme="minorHAnsi" w:hAnsiTheme="minorHAnsi" w:cstheme="minorHAnsi"/>
              </w:rPr>
            </w:pPr>
          </w:p>
        </w:tc>
      </w:tr>
      <w:tr w:rsidR="00CD5E96" w:rsidRPr="008815A5" w14:paraId="55328D58" w14:textId="77777777" w:rsidTr="00CD5E96">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6F01AE8" w14:textId="188AC9A8" w:rsidR="00CD5E96" w:rsidRPr="008815A5" w:rsidRDefault="00CD5E96" w:rsidP="000F43F8">
            <w:pPr>
              <w:pStyle w:val="Contenidodelatabla"/>
              <w:snapToGrid w:val="0"/>
              <w:jc w:val="center"/>
              <w:rPr>
                <w:rFonts w:asciiTheme="minorHAnsi" w:hAnsiTheme="minorHAnsi" w:cstheme="minorHAnsi"/>
                <w:b/>
                <w:bCs/>
                <w:sz w:val="22"/>
                <w:szCs w:val="22"/>
              </w:rPr>
            </w:pPr>
            <w:r w:rsidRPr="008815A5">
              <w:rPr>
                <w:rFonts w:asciiTheme="minorHAnsi" w:hAnsiTheme="minorHAnsi" w:cstheme="minorHAnsi"/>
                <w:b/>
                <w:bCs/>
                <w:sz w:val="22"/>
                <w:szCs w:val="22"/>
              </w:rPr>
              <w:t>INSPECCIONES TERMOGRAFÍCAS MÓDULOS FOTOVOLTAICOS</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3C4BE2A8" w14:textId="27A9B785" w:rsidR="00D53DA9" w:rsidRPr="008815A5" w:rsidRDefault="00D53DA9" w:rsidP="00D53DA9">
            <w:pPr>
              <w:rPr>
                <w:rFonts w:asciiTheme="minorHAnsi" w:hAnsiTheme="minorHAnsi" w:cstheme="minorHAnsi"/>
                <w:noProof/>
                <w:sz w:val="20"/>
                <w:szCs w:val="20"/>
              </w:rPr>
            </w:pPr>
            <w:r w:rsidRPr="008815A5">
              <w:rPr>
                <w:rFonts w:asciiTheme="minorHAnsi" w:hAnsiTheme="minorHAnsi" w:cstheme="minorHAnsi"/>
                <w:noProof/>
                <w:sz w:val="20"/>
                <w:szCs w:val="20"/>
              </w:rPr>
              <w:t xml:space="preserve">Sánchez Garay (2020) abarcó en su memorial de titulación “Inspección basada en Termografía Aérea para Plantas Fotovoltaicas situadas en Techos” estudios de la termografía aérea para poder establecer caracteristicas usuales que una inspección debe realizar en las instalaciones de paneles fotovoltaicos y aportar a los mantenimientos de dichas generadoras. El desarrollo de esta investigación se dividio en 2 partes; 1) Investigación de las termografías aéreas y, después, se efectuarón pruebas de vuelvo con un RPA DJI Matrice 200 v1.0 y cámara termográfica Zenmuse XT 2. </w:t>
            </w:r>
            <w:r w:rsidRPr="008815A5">
              <w:rPr>
                <w:rFonts w:asciiTheme="minorHAnsi" w:hAnsiTheme="minorHAnsi" w:cstheme="minorHAnsi"/>
                <w:noProof/>
                <w:sz w:val="20"/>
                <w:szCs w:val="20"/>
              </w:rPr>
              <w:lastRenderedPageBreak/>
              <w:t>2) Se desarrolló un experimento emulando un módulo fotovoltaico con puntos calientes. Se concluye que aplicación de esta técnica depende de las tecnologías como los UAVs y cámara termografícas. Lo anteriór de la mano con surgimiento de normativa específica en inspecciones de paneles fotovoltaicos empleando drones. (Sánchez Garay, 2020)</w:t>
            </w:r>
            <w:r w:rsidRPr="008815A5">
              <w:rPr>
                <w:rFonts w:asciiTheme="minorHAnsi" w:hAnsiTheme="minorHAnsi" w:cstheme="minorHAnsi"/>
                <w:noProof/>
                <w:sz w:val="20"/>
                <w:szCs w:val="20"/>
              </w:rPr>
              <w:t>.</w:t>
            </w:r>
          </w:p>
          <w:p w14:paraId="4643157B" w14:textId="241DD60F" w:rsidR="00D53DA9" w:rsidRPr="008815A5" w:rsidRDefault="00D53DA9" w:rsidP="00D53DA9">
            <w:pPr>
              <w:rPr>
                <w:rFonts w:asciiTheme="minorHAnsi" w:hAnsiTheme="minorHAnsi" w:cstheme="minorHAnsi"/>
                <w:noProof/>
                <w:sz w:val="20"/>
                <w:szCs w:val="20"/>
              </w:rPr>
            </w:pPr>
            <w:r w:rsidRPr="008815A5">
              <w:rPr>
                <w:rFonts w:asciiTheme="minorHAnsi" w:hAnsiTheme="minorHAnsi" w:cstheme="minorHAnsi"/>
                <w:noProof/>
                <w:sz w:val="20"/>
                <w:szCs w:val="20"/>
              </w:rPr>
              <w:t>Ituarte, Martínez y Tarifa, (2019) se refienre en el artuculo “Monitoreo en plantas fotovoltaicas: una revisión de técnicas y métodos utilizando imágenes termográficas.” A las diferentes tecnicas y metodos para monitorear módulos FV mediante drones y cámaras. Para lo cual, se analizó experiencias previas de otros paises. Los resultados destacan que el monitorio por drones es una solución acertada. También se debe tener en cuenta la altura de vuelo del drone y el ángulo de enfoque de la cámara termografíca para mejores resultados del monitoreo. (Ituarte, Martínez, &amp; Tarifa, 2019)</w:t>
            </w:r>
            <w:r w:rsidRPr="008815A5">
              <w:rPr>
                <w:rFonts w:asciiTheme="minorHAnsi" w:hAnsiTheme="minorHAnsi" w:cstheme="minorHAnsi"/>
                <w:noProof/>
                <w:sz w:val="20"/>
                <w:szCs w:val="20"/>
              </w:rPr>
              <w:t>.</w:t>
            </w:r>
          </w:p>
          <w:p w14:paraId="169BF058" w14:textId="679A4389" w:rsidR="00D53DA9" w:rsidRPr="008815A5" w:rsidRDefault="00D53DA9" w:rsidP="00D53DA9">
            <w:pPr>
              <w:rPr>
                <w:rFonts w:asciiTheme="minorHAnsi" w:hAnsiTheme="minorHAnsi" w:cstheme="minorHAnsi"/>
                <w:noProof/>
                <w:sz w:val="20"/>
                <w:szCs w:val="20"/>
              </w:rPr>
            </w:pPr>
            <w:r w:rsidRPr="008815A5">
              <w:rPr>
                <w:rFonts w:asciiTheme="minorHAnsi" w:hAnsiTheme="minorHAnsi" w:cstheme="minorHAnsi"/>
                <w:noProof/>
                <w:sz w:val="20"/>
                <w:szCs w:val="20"/>
              </w:rPr>
              <w:t>Aldana Rodríguez y Muñoz Rodríguez (2017) detallan el proceso de inspección termografíca bajo los estandares ASTM en su tranajo de investigación “Aplicación de la termografía infrarroja como método de inspección no destructivo de un túnel de viento de baja velocidad.” Partiendo de los principios fisicos de la radiación infraroja. Se desarrollo el estudio y la aplicación de la inspección termográfica como herramienta de mantenimiento preventivo. La técnica usada como método de inspección fue el codigo API 580 y 581, También se caracterizo las variables teoricas y físicas. Entre otras conclusiones, se destaca la afirmación que los 2 parametros más importantes al momento de una medición termográficas son la emisividad y la temperatura reflejada. (Aldana Rodríguez &amp; Muñoz Rodríguez, 2017)</w:t>
            </w:r>
            <w:r w:rsidRPr="008815A5">
              <w:rPr>
                <w:rFonts w:asciiTheme="minorHAnsi" w:hAnsiTheme="minorHAnsi" w:cstheme="minorHAnsi"/>
                <w:noProof/>
                <w:sz w:val="20"/>
                <w:szCs w:val="20"/>
              </w:rPr>
              <w:t>.</w:t>
            </w:r>
          </w:p>
          <w:p w14:paraId="6FF901A2" w14:textId="77777777" w:rsidR="002E2277" w:rsidRPr="008815A5" w:rsidRDefault="00D53DA9" w:rsidP="00D53DA9">
            <w:pPr>
              <w:rPr>
                <w:rFonts w:asciiTheme="minorHAnsi" w:hAnsiTheme="minorHAnsi" w:cstheme="minorHAnsi"/>
                <w:noProof/>
                <w:sz w:val="20"/>
                <w:szCs w:val="20"/>
              </w:rPr>
            </w:pPr>
            <w:r w:rsidRPr="008815A5">
              <w:rPr>
                <w:rFonts w:asciiTheme="minorHAnsi" w:hAnsiTheme="minorHAnsi" w:cstheme="minorHAnsi"/>
                <w:noProof/>
                <w:sz w:val="20"/>
                <w:szCs w:val="20"/>
              </w:rPr>
              <w:t>Silva, Salazar, Ponce y Herrera (2017) en el articulo “Procedimiento para inspección de tableros eléctricos con termografía infrarroja” describen la instección termográfica como técnica no destructiva para la tomas de medidas a distancia y con exactitud. Tambien presenta un procedimiento para la toma de imágenes termografícas a tableros eléctricos y explica con detalle la configuación del instrumento de medida (cámara termografíca). Realiza un proceso metódico paso a paso empleando una cámara termografíca serie E de FLIR y el análisis de las imagénes con base a la norma ISO 18434-1:2008. Dejando como resultado lo siguiente: Las cámaras termografícas son equipos de alto costo, pero en un futuro, se obtiene el retorno de esta inversión al reducir las fallas imprevistas y los tiempos muertos de los procesos. Los análisis termografícos son 80% más rápidos, precisos y eficientes, que al realizarlos con otros equipos. (Silva, Salazar, Ponce, &amp; Herrera, 2017)</w:t>
            </w:r>
            <w:r w:rsidR="002E2277" w:rsidRPr="008815A5">
              <w:rPr>
                <w:rFonts w:asciiTheme="minorHAnsi" w:hAnsiTheme="minorHAnsi" w:cstheme="minorHAnsi"/>
                <w:noProof/>
                <w:sz w:val="20"/>
                <w:szCs w:val="20"/>
              </w:rPr>
              <w:t>.</w:t>
            </w:r>
          </w:p>
          <w:p w14:paraId="3444F9DE" w14:textId="1449D83B" w:rsidR="002E2277" w:rsidRPr="008815A5" w:rsidRDefault="002E2277" w:rsidP="00D53DA9">
            <w:pPr>
              <w:rPr>
                <w:rFonts w:asciiTheme="minorHAnsi" w:hAnsiTheme="minorHAnsi" w:cstheme="minorHAnsi"/>
                <w:noProof/>
                <w:sz w:val="20"/>
                <w:szCs w:val="20"/>
              </w:rPr>
            </w:pPr>
          </w:p>
        </w:tc>
      </w:tr>
      <w:tr w:rsidR="002E2277" w:rsidRPr="008815A5" w14:paraId="1766F067" w14:textId="77777777" w:rsidTr="00CD5E96">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28BFCBB" w14:textId="77777777" w:rsidR="002E2277" w:rsidRPr="008815A5" w:rsidRDefault="002E2277" w:rsidP="002E2277">
            <w:pPr>
              <w:pStyle w:val="Contenidodelatabla"/>
              <w:snapToGrid w:val="0"/>
              <w:jc w:val="center"/>
              <w:rPr>
                <w:rFonts w:asciiTheme="minorHAnsi" w:hAnsiTheme="minorHAnsi" w:cstheme="minorHAnsi"/>
                <w:b/>
                <w:bCs/>
                <w:sz w:val="22"/>
                <w:szCs w:val="22"/>
              </w:rPr>
            </w:pPr>
          </w:p>
          <w:p w14:paraId="4068E2DA" w14:textId="77777777" w:rsidR="002E2277" w:rsidRPr="008815A5" w:rsidRDefault="002E2277" w:rsidP="002E2277">
            <w:pPr>
              <w:pStyle w:val="Ttulo2"/>
              <w:rPr>
                <w:rFonts w:asciiTheme="minorHAnsi" w:hAnsiTheme="minorHAnsi" w:cstheme="minorHAnsi"/>
                <w:b w:val="0"/>
                <w:noProof/>
                <w:sz w:val="22"/>
                <w:szCs w:val="22"/>
              </w:rPr>
            </w:pPr>
            <w:r w:rsidRPr="008815A5">
              <w:rPr>
                <w:rFonts w:asciiTheme="minorHAnsi" w:hAnsiTheme="minorHAnsi" w:cstheme="minorHAnsi"/>
                <w:noProof/>
                <w:sz w:val="22"/>
                <w:szCs w:val="22"/>
              </w:rPr>
              <w:t>PROCESAMIENTO DE IMÁGENES EN RECONOCIMIENTO DE OBJETOS O SISTEMAS DE PANELES FOTOVOLTAICOS</w:t>
            </w:r>
          </w:p>
          <w:p w14:paraId="5F391700" w14:textId="77777777" w:rsidR="002E2277" w:rsidRPr="008815A5" w:rsidRDefault="002E2277" w:rsidP="002E2277">
            <w:pPr>
              <w:pStyle w:val="Contenidodelatabla"/>
              <w:snapToGrid w:val="0"/>
              <w:jc w:val="center"/>
              <w:rPr>
                <w:rFonts w:asciiTheme="minorHAnsi" w:hAnsiTheme="minorHAnsi" w:cstheme="minorHAnsi"/>
                <w:b/>
                <w:bCs/>
                <w:sz w:val="22"/>
                <w:szCs w:val="22"/>
              </w:rPr>
            </w:pPr>
          </w:p>
          <w:p w14:paraId="6DBE8107" w14:textId="77777777" w:rsidR="002E2277" w:rsidRPr="008815A5" w:rsidRDefault="002E2277" w:rsidP="002E2277">
            <w:pPr>
              <w:pStyle w:val="Contenidodelatabla"/>
              <w:snapToGrid w:val="0"/>
              <w:jc w:val="center"/>
              <w:rPr>
                <w:rFonts w:asciiTheme="minorHAnsi" w:hAnsiTheme="minorHAnsi" w:cstheme="minorHAnsi"/>
                <w:b/>
                <w:bCs/>
                <w:sz w:val="22"/>
                <w:szCs w:val="22"/>
              </w:rPr>
            </w:pPr>
          </w:p>
          <w:p w14:paraId="2BEFE90D" w14:textId="2C344EC4" w:rsidR="002E2277" w:rsidRPr="008815A5" w:rsidRDefault="002E2277" w:rsidP="002E2277">
            <w:pPr>
              <w:pStyle w:val="Contenidodelatabla"/>
              <w:snapToGrid w:val="0"/>
              <w:jc w:val="center"/>
              <w:rPr>
                <w:rFonts w:asciiTheme="minorHAnsi" w:hAnsiTheme="minorHAnsi" w:cstheme="minorHAnsi"/>
                <w:b/>
                <w:bCs/>
                <w:sz w:val="22"/>
                <w:szCs w:val="22"/>
              </w:rPr>
            </w:pP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1EA23270" w14:textId="77777777" w:rsidR="002E2277" w:rsidRPr="008815A5" w:rsidRDefault="002E2277" w:rsidP="002E2277">
            <w:pPr>
              <w:rPr>
                <w:rFonts w:asciiTheme="minorHAnsi" w:hAnsiTheme="minorHAnsi" w:cstheme="minorHAnsi"/>
                <w:sz w:val="22"/>
                <w:szCs w:val="22"/>
              </w:rPr>
            </w:pPr>
            <w:r w:rsidRPr="008815A5">
              <w:rPr>
                <w:rFonts w:asciiTheme="minorHAnsi" w:eastAsiaTheme="minorEastAsia" w:hAnsiTheme="minorHAnsi" w:cstheme="minorHAnsi"/>
                <w:noProof/>
                <w:sz w:val="22"/>
                <w:szCs w:val="22"/>
              </w:rPr>
              <w:t xml:space="preserve">Alvarez Gonzalez (2020), en la tesis para optar por el tiítulo de grado; “Diseño e implementación de un sistema de detección de sombras y polvo en paneles solares usando tratamiento de imagen por medio de redes convolucionales.” Expone el diseño e implementacción de un sistema de detección de polvo y sombra para paneles fotovoltaicos a partir de modelos computarizados usando </w:t>
            </w:r>
            <w:r w:rsidRPr="008815A5">
              <w:rPr>
                <w:rFonts w:asciiTheme="minorHAnsi" w:hAnsiTheme="minorHAnsi" w:cstheme="minorHAnsi"/>
                <w:sz w:val="22"/>
                <w:szCs w:val="22"/>
              </w:rPr>
              <w:t>“Deep learning” y redes neuronales convolucionales. El motivo es que el sistema sea capaz de determinar las sombras y polvo entregando la forma y el área con tratamiento de redes neuronales. Como resultado, se obtuvo un sistema capaz de identificar formar en los paneles fotovoltaicos de rendimiento aceptable, pero el modelo está sujeto al fondo y ángulo de toma de imagen.</w:t>
            </w:r>
            <w:sdt>
              <w:sdtPr>
                <w:rPr>
                  <w:rFonts w:asciiTheme="minorHAnsi" w:hAnsiTheme="minorHAnsi" w:cstheme="minorHAnsi"/>
                  <w:sz w:val="22"/>
                  <w:szCs w:val="22"/>
                </w:rPr>
                <w:id w:val="1345593211"/>
                <w:citation/>
              </w:sdtPr>
              <w:sdtContent>
                <w:r w:rsidRPr="008815A5">
                  <w:rPr>
                    <w:rFonts w:asciiTheme="minorHAnsi" w:hAnsiTheme="minorHAnsi" w:cstheme="minorHAnsi"/>
                    <w:sz w:val="22"/>
                    <w:szCs w:val="22"/>
                  </w:rPr>
                  <w:fldChar w:fldCharType="begin"/>
                </w:r>
                <w:r w:rsidRPr="008815A5">
                  <w:rPr>
                    <w:rFonts w:asciiTheme="minorHAnsi" w:hAnsiTheme="minorHAnsi" w:cstheme="minorHAnsi"/>
                    <w:sz w:val="22"/>
                    <w:szCs w:val="22"/>
                  </w:rPr>
                  <w:instrText xml:space="preserve">CITATION Alv20 \l 9226 </w:instrText>
                </w:r>
                <w:r w:rsidRPr="008815A5">
                  <w:rPr>
                    <w:rFonts w:asciiTheme="minorHAnsi" w:hAnsiTheme="minorHAnsi" w:cstheme="minorHAnsi"/>
                    <w:sz w:val="22"/>
                    <w:szCs w:val="22"/>
                  </w:rPr>
                  <w:fldChar w:fldCharType="separate"/>
                </w:r>
                <w:r w:rsidRPr="008815A5">
                  <w:rPr>
                    <w:rFonts w:asciiTheme="minorHAnsi" w:hAnsiTheme="minorHAnsi" w:cstheme="minorHAnsi"/>
                    <w:noProof/>
                    <w:sz w:val="22"/>
                    <w:szCs w:val="22"/>
                  </w:rPr>
                  <w:t xml:space="preserve"> (Alvarez Gonzalez, 2020)</w:t>
                </w:r>
                <w:r w:rsidRPr="008815A5">
                  <w:rPr>
                    <w:rFonts w:asciiTheme="minorHAnsi" w:hAnsiTheme="minorHAnsi" w:cstheme="minorHAnsi"/>
                    <w:sz w:val="22"/>
                    <w:szCs w:val="22"/>
                  </w:rPr>
                  <w:fldChar w:fldCharType="end"/>
                </w:r>
              </w:sdtContent>
            </w:sdt>
          </w:p>
          <w:p w14:paraId="4F75BF0A" w14:textId="77777777" w:rsidR="002E2277" w:rsidRPr="008815A5" w:rsidRDefault="002E2277" w:rsidP="002E2277">
            <w:pPr>
              <w:rPr>
                <w:rFonts w:asciiTheme="minorHAnsi" w:eastAsiaTheme="minorEastAsia" w:hAnsiTheme="minorHAnsi" w:cstheme="minorHAnsi"/>
                <w:noProof/>
                <w:sz w:val="22"/>
                <w:szCs w:val="22"/>
              </w:rPr>
            </w:pPr>
            <w:r w:rsidRPr="008815A5">
              <w:rPr>
                <w:rFonts w:asciiTheme="minorHAnsi" w:hAnsiTheme="minorHAnsi" w:cstheme="minorHAnsi"/>
                <w:noProof/>
                <w:sz w:val="22"/>
                <w:szCs w:val="22"/>
              </w:rPr>
              <w:t xml:space="preserve">Cayllahua Quispe (2019) diseñó en la tesis de maestría “Diseño y construcción de un sistema de seguimiento solar, para sistemas fotovoltaicos, basado en procesamiento de imágenes” un sistema de seguimiento solar con 2 grados de libertad, para lo cual utilizo una webcam como instrumento de medida y mediante imágenes sucesivas determina la posición del sol utilizando técticas de preocesamiento de imágenes. El objetivo de este trabajo, es detarminar las cordenadas del sol, es decir los ángulos zenital y azimutal para implementar segumiento de la trayectoria durante el día. Como metodología se estudió los ángulos zenital y azimutal para hallar los cuadrantes de posición solar. Usando OpenCv y algoritmos en lenguaje Phyton, se procesaron las imágenes generando señales a un </w:t>
            </w:r>
            <w:r w:rsidRPr="008815A5">
              <w:rPr>
                <w:rFonts w:asciiTheme="minorHAnsi" w:hAnsiTheme="minorHAnsi" w:cstheme="minorHAnsi"/>
                <w:noProof/>
                <w:sz w:val="22"/>
                <w:szCs w:val="22"/>
              </w:rPr>
              <w:lastRenderedPageBreak/>
              <w:t xml:space="preserve">arduino – uno para accionar motores paso a paso y, así, posicionar el módulo fotovoltaico un ángulo de mayor eficiencia para la captación de la energía solar. Los resultados detacados son; el diseño y construcción de un sistema hibrido (Se compone de hardware y sotfware), con base a ténicas de procesamientos de imágenes, con una incertidumbre menor a </w:t>
            </w:r>
            <m:oMath>
              <m:r>
                <w:rPr>
                  <w:rFonts w:ascii="Cambria Math" w:hAnsi="Cambria Math" w:cstheme="minorHAnsi"/>
                  <w:noProof/>
                  <w:sz w:val="22"/>
                  <w:szCs w:val="22"/>
                </w:rPr>
                <m:t>±</m:t>
              </m:r>
            </m:oMath>
            <w:r w:rsidRPr="008815A5">
              <w:rPr>
                <w:rFonts w:asciiTheme="minorHAnsi" w:eastAsiaTheme="minorEastAsia" w:hAnsiTheme="minorHAnsi" w:cstheme="minorHAnsi"/>
                <w:noProof/>
                <w:sz w:val="22"/>
                <w:szCs w:val="22"/>
              </w:rPr>
              <w:t>1° y alta inmunidad a las condiciones climaticas. Las ténicas sobresalientes de procesamiento de imágenes para el desarrollo de esta investigación son la binarización, dilatación y erosión.</w:t>
            </w:r>
            <w:sdt>
              <w:sdtPr>
                <w:rPr>
                  <w:rFonts w:asciiTheme="minorHAnsi" w:eastAsiaTheme="minorEastAsia" w:hAnsiTheme="minorHAnsi" w:cstheme="minorHAnsi"/>
                  <w:noProof/>
                  <w:sz w:val="22"/>
                  <w:szCs w:val="22"/>
                </w:rPr>
                <w:id w:val="-395207371"/>
                <w:citation/>
              </w:sdtPr>
              <w:sdtContent>
                <w:r w:rsidRPr="008815A5">
                  <w:rPr>
                    <w:rFonts w:asciiTheme="minorHAnsi" w:eastAsiaTheme="minorEastAsia" w:hAnsiTheme="minorHAnsi" w:cstheme="minorHAnsi"/>
                    <w:noProof/>
                    <w:sz w:val="22"/>
                    <w:szCs w:val="22"/>
                  </w:rPr>
                  <w:fldChar w:fldCharType="begin"/>
                </w:r>
                <w:r w:rsidRPr="008815A5">
                  <w:rPr>
                    <w:rFonts w:asciiTheme="minorHAnsi" w:eastAsiaTheme="minorEastAsia" w:hAnsiTheme="minorHAnsi" w:cstheme="minorHAnsi"/>
                    <w:noProof/>
                    <w:sz w:val="22"/>
                    <w:szCs w:val="22"/>
                  </w:rPr>
                  <w:instrText xml:space="preserve">CITATION Cay19 \l 9226 </w:instrText>
                </w:r>
                <w:r w:rsidRPr="008815A5">
                  <w:rPr>
                    <w:rFonts w:asciiTheme="minorHAnsi" w:eastAsiaTheme="minorEastAsia" w:hAnsiTheme="minorHAnsi" w:cstheme="minorHAnsi"/>
                    <w:noProof/>
                    <w:sz w:val="22"/>
                    <w:szCs w:val="22"/>
                  </w:rPr>
                  <w:fldChar w:fldCharType="separate"/>
                </w:r>
                <w:r w:rsidRPr="008815A5">
                  <w:rPr>
                    <w:rFonts w:asciiTheme="minorHAnsi" w:eastAsiaTheme="minorEastAsia" w:hAnsiTheme="minorHAnsi" w:cstheme="minorHAnsi"/>
                    <w:noProof/>
                    <w:sz w:val="22"/>
                    <w:szCs w:val="22"/>
                  </w:rPr>
                  <w:t xml:space="preserve"> (Cayllahua Quispe, 2019)</w:t>
                </w:r>
                <w:r w:rsidRPr="008815A5">
                  <w:rPr>
                    <w:rFonts w:asciiTheme="minorHAnsi" w:eastAsiaTheme="minorEastAsia" w:hAnsiTheme="minorHAnsi" w:cstheme="minorHAnsi"/>
                    <w:noProof/>
                    <w:sz w:val="22"/>
                    <w:szCs w:val="22"/>
                  </w:rPr>
                  <w:fldChar w:fldCharType="end"/>
                </w:r>
              </w:sdtContent>
            </w:sdt>
          </w:p>
          <w:p w14:paraId="732EBFFE" w14:textId="77777777" w:rsidR="002E2277" w:rsidRPr="008815A5" w:rsidRDefault="002E2277" w:rsidP="002E2277">
            <w:pPr>
              <w:rPr>
                <w:rFonts w:asciiTheme="minorHAnsi" w:hAnsiTheme="minorHAnsi" w:cstheme="minorHAnsi"/>
                <w:noProof/>
                <w:sz w:val="22"/>
                <w:szCs w:val="22"/>
              </w:rPr>
            </w:pPr>
            <w:r w:rsidRPr="008815A5">
              <w:rPr>
                <w:rFonts w:asciiTheme="minorHAnsi" w:hAnsiTheme="minorHAnsi" w:cstheme="minorHAnsi"/>
                <w:noProof/>
                <w:sz w:val="22"/>
                <w:szCs w:val="22"/>
              </w:rPr>
              <w:t>Aranda, Medina, Rodriguez y Gonzalez (2017) exponen en el articulo “Aplicación de Técnicas de Visión Artificial y Sistemas Expertos para la Determinación del Valor de Monedas” un sistema experto identificador de monedas creado apartir de MatLab. El objetivo de esta investigación es utilizar como opción un hardware poco costoso en la implemetación de un sistema de reconocimiento de objetos. Como metodologia se utilizo escalas monocromáticas para la eliminación de ruido y creación de estructuras morfológicas. En conclución, el sistema fue capaz de reconocer la denominación de las monedas al 100% y en diferentes ángulos. El uso de librerias de formas adecuadas son herramientas que ayudan mucho a simplificar los procesos que utilizan técnicas de procesamiento de imágenes.</w:t>
            </w:r>
            <w:sdt>
              <w:sdtPr>
                <w:rPr>
                  <w:rFonts w:asciiTheme="minorHAnsi" w:hAnsiTheme="minorHAnsi" w:cstheme="minorHAnsi"/>
                  <w:noProof/>
                  <w:sz w:val="22"/>
                  <w:szCs w:val="22"/>
                </w:rPr>
                <w:id w:val="1909187702"/>
                <w:citation/>
              </w:sdtPr>
              <w:sdtContent>
                <w:r w:rsidRPr="008815A5">
                  <w:rPr>
                    <w:rFonts w:asciiTheme="minorHAnsi" w:hAnsiTheme="minorHAnsi" w:cstheme="minorHAnsi"/>
                    <w:noProof/>
                    <w:sz w:val="22"/>
                    <w:szCs w:val="22"/>
                  </w:rPr>
                  <w:fldChar w:fldCharType="begin"/>
                </w:r>
                <w:r w:rsidRPr="008815A5">
                  <w:rPr>
                    <w:rFonts w:asciiTheme="minorHAnsi" w:hAnsiTheme="minorHAnsi" w:cstheme="minorHAnsi"/>
                    <w:noProof/>
                    <w:sz w:val="22"/>
                    <w:szCs w:val="22"/>
                  </w:rPr>
                  <w:instrText xml:space="preserve">CITATION Ara17 \l 9226 </w:instrText>
                </w:r>
                <w:r w:rsidRPr="008815A5">
                  <w:rPr>
                    <w:rFonts w:asciiTheme="minorHAnsi" w:hAnsiTheme="minorHAnsi" w:cstheme="minorHAnsi"/>
                    <w:noProof/>
                    <w:sz w:val="22"/>
                    <w:szCs w:val="22"/>
                  </w:rPr>
                  <w:fldChar w:fldCharType="separate"/>
                </w:r>
                <w:r w:rsidRPr="008815A5">
                  <w:rPr>
                    <w:rFonts w:asciiTheme="minorHAnsi" w:hAnsiTheme="minorHAnsi" w:cstheme="minorHAnsi"/>
                    <w:noProof/>
                    <w:sz w:val="22"/>
                    <w:szCs w:val="22"/>
                  </w:rPr>
                  <w:t xml:space="preserve"> (Aranda, Medina, Rodriguez, &amp; Gonzalez, 2017)</w:t>
                </w:r>
                <w:r w:rsidRPr="008815A5">
                  <w:rPr>
                    <w:rFonts w:asciiTheme="minorHAnsi" w:hAnsiTheme="minorHAnsi" w:cstheme="minorHAnsi"/>
                    <w:noProof/>
                    <w:sz w:val="22"/>
                    <w:szCs w:val="22"/>
                  </w:rPr>
                  <w:fldChar w:fldCharType="end"/>
                </w:r>
              </w:sdtContent>
            </w:sdt>
          </w:p>
          <w:p w14:paraId="6388598C" w14:textId="77777777" w:rsidR="002E2277" w:rsidRPr="008815A5" w:rsidRDefault="002E2277" w:rsidP="002E2277">
            <w:pPr>
              <w:rPr>
                <w:rFonts w:asciiTheme="minorHAnsi" w:hAnsiTheme="minorHAnsi" w:cstheme="minorHAnsi"/>
                <w:noProof/>
                <w:sz w:val="22"/>
                <w:szCs w:val="22"/>
              </w:rPr>
            </w:pPr>
            <w:r w:rsidRPr="008815A5">
              <w:rPr>
                <w:rFonts w:asciiTheme="minorHAnsi" w:hAnsiTheme="minorHAnsi" w:cstheme="minorHAnsi"/>
                <w:noProof/>
                <w:sz w:val="22"/>
                <w:szCs w:val="22"/>
              </w:rPr>
              <w:t>Pascual Arribas (2016), establece en su trabajo de tesis “Captura y procesamento de imágenes de una cámara térmica.” Desarrollo de una interfaz de aplicación de software que permite automatizar la toma de imánes termograficas y la lectura de temperatura. La fnalidad es diseñar un API para cámaras térmicas Flir Tau en versiones 2.0 en adelante. Como metodología, se desarrollo una investigación del hardware utilizado en las cámaras térmicas Flir Tau 2, para implementar los requisitos de API y desarrollar el proceso de obtención de la temperatura apartir de las imágenes. Se consiguio desarrollar una interfaz para el control de los ajustes básicos, permitiendo descargar los datos en una computadora y leer la temperatura pixel a pixel.</w:t>
            </w:r>
            <w:sdt>
              <w:sdtPr>
                <w:rPr>
                  <w:rFonts w:asciiTheme="minorHAnsi" w:hAnsiTheme="minorHAnsi" w:cstheme="minorHAnsi"/>
                  <w:noProof/>
                  <w:sz w:val="22"/>
                  <w:szCs w:val="22"/>
                </w:rPr>
                <w:id w:val="-696773704"/>
                <w:citation/>
              </w:sdtPr>
              <w:sdtContent>
                <w:r w:rsidRPr="008815A5">
                  <w:rPr>
                    <w:rFonts w:asciiTheme="minorHAnsi" w:hAnsiTheme="minorHAnsi" w:cstheme="minorHAnsi"/>
                    <w:noProof/>
                    <w:sz w:val="22"/>
                    <w:szCs w:val="22"/>
                  </w:rPr>
                  <w:fldChar w:fldCharType="begin"/>
                </w:r>
                <w:r w:rsidRPr="008815A5">
                  <w:rPr>
                    <w:rFonts w:asciiTheme="minorHAnsi" w:hAnsiTheme="minorHAnsi" w:cstheme="minorHAnsi"/>
                    <w:noProof/>
                    <w:sz w:val="22"/>
                    <w:szCs w:val="22"/>
                  </w:rPr>
                  <w:instrText xml:space="preserve"> CITATION Pas16 \l 9226 </w:instrText>
                </w:r>
                <w:r w:rsidRPr="008815A5">
                  <w:rPr>
                    <w:rFonts w:asciiTheme="minorHAnsi" w:hAnsiTheme="minorHAnsi" w:cstheme="minorHAnsi"/>
                    <w:noProof/>
                    <w:sz w:val="22"/>
                    <w:szCs w:val="22"/>
                  </w:rPr>
                  <w:fldChar w:fldCharType="separate"/>
                </w:r>
                <w:r w:rsidRPr="008815A5">
                  <w:rPr>
                    <w:rFonts w:asciiTheme="minorHAnsi" w:hAnsiTheme="minorHAnsi" w:cstheme="minorHAnsi"/>
                    <w:noProof/>
                    <w:sz w:val="22"/>
                    <w:szCs w:val="22"/>
                  </w:rPr>
                  <w:t xml:space="preserve"> (Pascual Arribas, 2016)</w:t>
                </w:r>
                <w:r w:rsidRPr="008815A5">
                  <w:rPr>
                    <w:rFonts w:asciiTheme="minorHAnsi" w:hAnsiTheme="minorHAnsi" w:cstheme="minorHAnsi"/>
                    <w:noProof/>
                    <w:sz w:val="22"/>
                    <w:szCs w:val="22"/>
                  </w:rPr>
                  <w:fldChar w:fldCharType="end"/>
                </w:r>
              </w:sdtContent>
            </w:sdt>
            <w:r w:rsidRPr="008815A5">
              <w:rPr>
                <w:rFonts w:asciiTheme="minorHAnsi" w:hAnsiTheme="minorHAnsi" w:cstheme="minorHAnsi"/>
                <w:noProof/>
                <w:sz w:val="22"/>
                <w:szCs w:val="22"/>
              </w:rPr>
              <w:t>.</w:t>
            </w:r>
          </w:p>
          <w:p w14:paraId="2DCC7310" w14:textId="77777777" w:rsidR="002E2277" w:rsidRPr="008815A5" w:rsidRDefault="002E2277" w:rsidP="002E2277">
            <w:pPr>
              <w:rPr>
                <w:rFonts w:asciiTheme="minorHAnsi" w:hAnsiTheme="minorHAnsi" w:cstheme="minorHAnsi"/>
                <w:noProof/>
                <w:sz w:val="20"/>
                <w:szCs w:val="20"/>
              </w:rPr>
            </w:pPr>
          </w:p>
        </w:tc>
      </w:tr>
    </w:tbl>
    <w:p w14:paraId="3055C1B7" w14:textId="64F5457F" w:rsidR="004768AC" w:rsidRPr="008815A5" w:rsidRDefault="004768AC">
      <w:pPr>
        <w:jc w:val="center"/>
        <w:rPr>
          <w:rFonts w:asciiTheme="minorHAnsi" w:hAnsiTheme="minorHAnsi" w:cstheme="minorHAnsi"/>
        </w:rPr>
      </w:pPr>
    </w:p>
    <w:p w14:paraId="18818B81" w14:textId="6E1147E6" w:rsidR="004768AC" w:rsidRPr="008815A5" w:rsidRDefault="004768AC">
      <w:pPr>
        <w:jc w:val="center"/>
        <w:rPr>
          <w:rFonts w:asciiTheme="minorHAnsi" w:hAnsiTheme="minorHAnsi" w:cstheme="minorHAnsi"/>
        </w:rPr>
      </w:pPr>
    </w:p>
    <w:p w14:paraId="4E391B28" w14:textId="7FD39DC7" w:rsidR="004768AC" w:rsidRPr="008815A5" w:rsidRDefault="004768AC">
      <w:pPr>
        <w:jc w:val="center"/>
        <w:rPr>
          <w:rFonts w:asciiTheme="minorHAnsi" w:hAnsiTheme="minorHAnsi" w:cstheme="minorHAnsi"/>
        </w:rPr>
      </w:pPr>
    </w:p>
    <w:tbl>
      <w:tblPr>
        <w:tblW w:w="10201" w:type="dxa"/>
        <w:tblInd w:w="55" w:type="dxa"/>
        <w:tblLayout w:type="fixed"/>
        <w:tblCellMar>
          <w:top w:w="55" w:type="dxa"/>
          <w:left w:w="55" w:type="dxa"/>
          <w:bottom w:w="55" w:type="dxa"/>
          <w:right w:w="55" w:type="dxa"/>
        </w:tblCellMar>
        <w:tblLook w:val="0000" w:firstRow="0" w:lastRow="0" w:firstColumn="0" w:lastColumn="0" w:noHBand="0" w:noVBand="0"/>
      </w:tblPr>
      <w:tblGrid>
        <w:gridCol w:w="1929"/>
        <w:gridCol w:w="8272"/>
      </w:tblGrid>
      <w:tr w:rsidR="004768AC" w:rsidRPr="008815A5" w14:paraId="4E0A3B6F" w14:textId="77777777" w:rsidTr="00170AAF">
        <w:tc>
          <w:tcPr>
            <w:tcW w:w="10201" w:type="dxa"/>
            <w:gridSpan w:val="2"/>
            <w:tcBorders>
              <w:top w:val="single" w:sz="1" w:space="0" w:color="000000"/>
              <w:left w:val="single" w:sz="1" w:space="0" w:color="000000"/>
              <w:bottom w:val="single" w:sz="1" w:space="0" w:color="000000"/>
              <w:right w:val="single" w:sz="1" w:space="0" w:color="000000"/>
            </w:tcBorders>
            <w:shd w:val="clear" w:color="auto" w:fill="auto"/>
          </w:tcPr>
          <w:p w14:paraId="46874260" w14:textId="737AED1B" w:rsidR="004768AC" w:rsidRPr="008815A5" w:rsidRDefault="004768AC" w:rsidP="000F43F8">
            <w:pPr>
              <w:pStyle w:val="Contenidodelatabla"/>
              <w:jc w:val="center"/>
              <w:rPr>
                <w:rFonts w:asciiTheme="minorHAnsi" w:hAnsiTheme="minorHAnsi" w:cstheme="minorHAnsi"/>
                <w:b/>
              </w:rPr>
            </w:pPr>
            <w:r w:rsidRPr="008815A5">
              <w:rPr>
                <w:rFonts w:asciiTheme="minorHAnsi" w:hAnsiTheme="minorHAnsi" w:cstheme="minorHAnsi"/>
                <w:b/>
              </w:rPr>
              <w:t>MARCO CONTEXTUAL</w:t>
            </w:r>
          </w:p>
        </w:tc>
      </w:tr>
      <w:tr w:rsidR="004768AC" w:rsidRPr="008815A5" w14:paraId="53BC01F3" w14:textId="77777777" w:rsidTr="004768AC">
        <w:tc>
          <w:tcPr>
            <w:tcW w:w="10201" w:type="dxa"/>
            <w:gridSpan w:val="2"/>
            <w:tcBorders>
              <w:left w:val="single" w:sz="1" w:space="0" w:color="000000"/>
              <w:bottom w:val="single" w:sz="4" w:space="0" w:color="auto"/>
              <w:right w:val="single" w:sz="1" w:space="0" w:color="000000"/>
            </w:tcBorders>
            <w:shd w:val="clear" w:color="auto" w:fill="auto"/>
          </w:tcPr>
          <w:p w14:paraId="2F1BACAC" w14:textId="01887264" w:rsidR="004768AC" w:rsidRPr="008815A5" w:rsidRDefault="004768AC" w:rsidP="008815A5">
            <w:pPr>
              <w:pStyle w:val="Contenidodelatabla"/>
              <w:rPr>
                <w:rFonts w:asciiTheme="minorHAnsi" w:hAnsiTheme="minorHAnsi" w:cstheme="minorHAnsi"/>
                <w:bCs/>
                <w:sz w:val="20"/>
                <w:szCs w:val="20"/>
              </w:rPr>
            </w:pPr>
            <w:r w:rsidRPr="008815A5">
              <w:rPr>
                <w:rFonts w:asciiTheme="minorHAnsi" w:hAnsiTheme="minorHAnsi" w:cstheme="minorHAnsi"/>
                <w:bCs/>
                <w:sz w:val="20"/>
                <w:szCs w:val="20"/>
              </w:rPr>
              <w:t>El Entorno que se establece como escenario para el desarrollo del presente proyecto se ubica en Colombia y su desarrollo en sistemas de generación eléctrica por módulos fotovoltaicos, lo cual debe tener en cuenta aspectos histórico, político y geográfico con el fin de formar nociones del pasado y futuro de los sistemas fotovoltaicos en el país.</w:t>
            </w:r>
          </w:p>
        </w:tc>
      </w:tr>
      <w:tr w:rsidR="004768AC" w:rsidRPr="008815A5" w14:paraId="626C5E4F" w14:textId="77777777" w:rsidTr="00E94A87">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030BC2A" w14:textId="64014AFD" w:rsidR="004768AC" w:rsidRPr="008815A5" w:rsidRDefault="004768AC" w:rsidP="008815A5">
            <w:pPr>
              <w:pStyle w:val="Contenidodelatabla"/>
              <w:jc w:val="center"/>
              <w:rPr>
                <w:rFonts w:asciiTheme="minorHAnsi" w:hAnsiTheme="minorHAnsi" w:cstheme="minorHAnsi"/>
                <w:b/>
              </w:rPr>
            </w:pPr>
            <w:bookmarkStart w:id="7" w:name="_Toc70536827"/>
            <w:r w:rsidRPr="008815A5">
              <w:rPr>
                <w:rFonts w:asciiTheme="minorHAnsi" w:hAnsiTheme="minorHAnsi" w:cstheme="minorHAnsi"/>
                <w:b/>
              </w:rPr>
              <w:t>HISTORIA SISTEMAS FOTOVOLTAICOS</w:t>
            </w:r>
            <w:bookmarkEnd w:id="7"/>
          </w:p>
          <w:p w14:paraId="4044100E" w14:textId="77777777" w:rsidR="004768AC" w:rsidRPr="008815A5" w:rsidRDefault="004768AC" w:rsidP="008815A5">
            <w:pPr>
              <w:pStyle w:val="Contenidodelatabla"/>
              <w:jc w:val="center"/>
              <w:rPr>
                <w:rFonts w:asciiTheme="minorHAnsi" w:hAnsiTheme="minorHAnsi" w:cstheme="minorHAnsi"/>
                <w:b/>
              </w:rPr>
            </w:pP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0B989710" w14:textId="77777777" w:rsidR="004768AC" w:rsidRPr="008815A5" w:rsidRDefault="004768AC" w:rsidP="008815A5">
            <w:pPr>
              <w:pStyle w:val="Contenidodelatabla"/>
              <w:rPr>
                <w:rFonts w:asciiTheme="minorHAnsi" w:hAnsiTheme="minorHAnsi" w:cstheme="minorHAnsi"/>
                <w:bCs/>
                <w:sz w:val="20"/>
                <w:szCs w:val="20"/>
              </w:rPr>
            </w:pPr>
            <w:r w:rsidRPr="008815A5">
              <w:rPr>
                <w:rFonts w:asciiTheme="minorHAnsi" w:hAnsiTheme="minorHAnsi" w:cstheme="minorHAnsi"/>
                <w:bCs/>
                <w:sz w:val="20"/>
                <w:szCs w:val="20"/>
              </w:rPr>
              <w:t>La energía fotovoltaica tiene sus inicios a mediados del siglo XIX. En 1839, el francés Edmund Becquerel descubre el efecto fotoeléctrico, lo cual despertó el interés de la comunidad científica por el aumento de la generación eléctrica con la luz. Los primeros desarrollos importantes de sistemas fotovoltaicos se consolidaron en el siglo XX alrededor de los cincuenta, donde se produce la primera célula de silicio en los laboratorios Bell, New Jersey, aportando significativamente a los programas espaciales. En 1963, la fabricante de electrónica Sharp implementa las células de silicios en módulos; instalando un sistema fotovoltaico en un faro en Japón. (Bayod Rújula, Energías renovables: sistemas fotovoltaicos., 2009).</w:t>
            </w:r>
          </w:p>
          <w:p w14:paraId="2FF893AA" w14:textId="77777777" w:rsidR="004768AC" w:rsidRPr="008815A5" w:rsidRDefault="004768AC" w:rsidP="008815A5">
            <w:pPr>
              <w:pStyle w:val="Contenidodelatabla"/>
              <w:rPr>
                <w:rFonts w:asciiTheme="minorHAnsi" w:hAnsiTheme="minorHAnsi" w:cstheme="minorHAnsi"/>
                <w:bCs/>
                <w:sz w:val="20"/>
                <w:szCs w:val="20"/>
              </w:rPr>
            </w:pPr>
            <w:r w:rsidRPr="008815A5">
              <w:rPr>
                <w:rFonts w:asciiTheme="minorHAnsi" w:hAnsiTheme="minorHAnsi" w:cstheme="minorHAnsi"/>
                <w:bCs/>
                <w:sz w:val="20"/>
                <w:szCs w:val="20"/>
              </w:rPr>
              <w:t xml:space="preserve">En Colombia, los sistemas fotovoltaicos en un principio se enfocaron en el sector rural, donde la interconexión a la Red de distribución eléctrica nacional es precaria o nula. La primera implementación de generación solar fotovoltaica nació con Telecom a comienzos de la década del 80 en el programa Telecomunicaciones rurales; dejando al termino de 1983, 2950 pequeños generadores fotovoltaicos de 60Wp (Vatio Pico). Durante las últimas 2 décadas, Han aumentado las </w:t>
            </w:r>
            <w:r w:rsidRPr="008815A5">
              <w:rPr>
                <w:rFonts w:asciiTheme="minorHAnsi" w:hAnsiTheme="minorHAnsi" w:cstheme="minorHAnsi"/>
                <w:bCs/>
                <w:sz w:val="20"/>
                <w:szCs w:val="20"/>
              </w:rPr>
              <w:lastRenderedPageBreak/>
              <w:t>instalaciones de este tipo con financiación gubernamental; el Fondo de Apoyo Financiero para la Energización de las Zonas No Interconectadas FAZNI, el Instituto para la Promoción de Soluciones Energéticas IPSE y la Unidad de Planeación Minero Energética UPME, son fondos y entidades creadas para fortalecer la energización eléctrica en el campo colombiano. (Rodríguez Murcia, 2009).</w:t>
            </w:r>
          </w:p>
          <w:p w14:paraId="04874C16" w14:textId="77777777" w:rsidR="004768AC" w:rsidRPr="008815A5" w:rsidRDefault="004768AC" w:rsidP="008815A5">
            <w:pPr>
              <w:pStyle w:val="Contenidodelatabla"/>
              <w:jc w:val="center"/>
              <w:rPr>
                <w:rFonts w:asciiTheme="minorHAnsi" w:hAnsiTheme="minorHAnsi" w:cstheme="minorHAnsi"/>
                <w:b/>
              </w:rPr>
            </w:pPr>
          </w:p>
          <w:p w14:paraId="4EA3BABC" w14:textId="77777777" w:rsidR="004768AC" w:rsidRPr="008815A5" w:rsidRDefault="004768AC" w:rsidP="008815A5">
            <w:pPr>
              <w:pStyle w:val="Contenidodelatabla"/>
              <w:jc w:val="center"/>
              <w:rPr>
                <w:rFonts w:asciiTheme="minorHAnsi" w:hAnsiTheme="minorHAnsi" w:cstheme="minorHAnsi"/>
                <w:b/>
              </w:rPr>
            </w:pPr>
            <w:r w:rsidRPr="008815A5">
              <w:rPr>
                <w:rFonts w:asciiTheme="minorHAnsi" w:hAnsiTheme="minorHAnsi" w:cstheme="minorHAnsi"/>
                <w:b/>
              </w:rPr>
              <w:drawing>
                <wp:inline distT="0" distB="0" distL="0" distR="0" wp14:anchorId="3E3E25F9" wp14:editId="7143A795">
                  <wp:extent cx="3462804" cy="2179674"/>
                  <wp:effectExtent l="0" t="0" r="444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24113" cy="2218265"/>
                          </a:xfrm>
                          <a:prstGeom prst="rect">
                            <a:avLst/>
                          </a:prstGeom>
                        </pic:spPr>
                      </pic:pic>
                    </a:graphicData>
                  </a:graphic>
                </wp:inline>
              </w:drawing>
            </w:r>
          </w:p>
          <w:p w14:paraId="305BC675" w14:textId="77777777" w:rsidR="004768AC" w:rsidRPr="008815A5" w:rsidRDefault="004768AC" w:rsidP="008815A5">
            <w:pPr>
              <w:pStyle w:val="Contenidodelatabla"/>
              <w:jc w:val="center"/>
              <w:rPr>
                <w:rFonts w:asciiTheme="minorHAnsi" w:eastAsia="Calibri" w:hAnsiTheme="minorHAnsi" w:cstheme="minorHAnsi"/>
                <w:i/>
                <w:iCs/>
                <w:color w:val="44546A" w:themeColor="text2"/>
                <w:kern w:val="0"/>
                <w:sz w:val="16"/>
                <w:szCs w:val="16"/>
                <w:lang w:val="es-CO" w:eastAsia="es-ES" w:bidi="ar-SA"/>
              </w:rPr>
            </w:pPr>
            <w:bookmarkStart w:id="8" w:name="_Toc70420534"/>
            <w:r w:rsidRPr="008815A5">
              <w:rPr>
                <w:rFonts w:asciiTheme="minorHAnsi" w:eastAsia="Calibri" w:hAnsiTheme="minorHAnsi" w:cstheme="minorHAnsi"/>
                <w:i/>
                <w:iCs/>
                <w:color w:val="44546A" w:themeColor="text2"/>
                <w:kern w:val="0"/>
                <w:sz w:val="16"/>
                <w:szCs w:val="16"/>
                <w:lang w:val="es-CO" w:eastAsia="es-ES" w:bidi="ar-SA"/>
              </w:rPr>
              <w:t xml:space="preserve">Ilustración </w:t>
            </w:r>
            <w:r w:rsidRPr="008815A5">
              <w:rPr>
                <w:rFonts w:asciiTheme="minorHAnsi" w:eastAsia="Calibri" w:hAnsiTheme="minorHAnsi" w:cstheme="minorHAnsi"/>
                <w:i/>
                <w:iCs/>
                <w:color w:val="44546A" w:themeColor="text2"/>
                <w:kern w:val="0"/>
                <w:sz w:val="16"/>
                <w:szCs w:val="16"/>
                <w:lang w:val="es-CO" w:eastAsia="es-ES" w:bidi="ar-SA"/>
              </w:rPr>
              <w:fldChar w:fldCharType="begin"/>
            </w:r>
            <w:r w:rsidRPr="008815A5">
              <w:rPr>
                <w:rFonts w:asciiTheme="minorHAnsi" w:eastAsia="Calibri" w:hAnsiTheme="minorHAnsi" w:cstheme="minorHAnsi"/>
                <w:i/>
                <w:iCs/>
                <w:color w:val="44546A" w:themeColor="text2"/>
                <w:kern w:val="0"/>
                <w:sz w:val="16"/>
                <w:szCs w:val="16"/>
                <w:lang w:val="es-CO" w:eastAsia="es-ES" w:bidi="ar-SA"/>
              </w:rPr>
              <w:instrText xml:space="preserve"> SEQ Ilustración \* ARABIC </w:instrText>
            </w:r>
            <w:r w:rsidRPr="008815A5">
              <w:rPr>
                <w:rFonts w:asciiTheme="minorHAnsi" w:eastAsia="Calibri" w:hAnsiTheme="minorHAnsi" w:cstheme="minorHAnsi"/>
                <w:i/>
                <w:iCs/>
                <w:color w:val="44546A" w:themeColor="text2"/>
                <w:kern w:val="0"/>
                <w:sz w:val="16"/>
                <w:szCs w:val="16"/>
                <w:lang w:val="es-CO" w:eastAsia="es-ES" w:bidi="ar-SA"/>
              </w:rPr>
              <w:fldChar w:fldCharType="separate"/>
            </w:r>
            <w:r w:rsidRPr="008815A5">
              <w:rPr>
                <w:rFonts w:asciiTheme="minorHAnsi" w:eastAsia="Calibri" w:hAnsiTheme="minorHAnsi" w:cstheme="minorHAnsi"/>
                <w:i/>
                <w:iCs/>
                <w:color w:val="44546A" w:themeColor="text2"/>
                <w:kern w:val="0"/>
                <w:sz w:val="16"/>
                <w:szCs w:val="16"/>
                <w:lang w:val="es-CO" w:eastAsia="es-ES" w:bidi="ar-SA"/>
              </w:rPr>
              <w:t>11</w:t>
            </w:r>
            <w:r w:rsidRPr="008815A5">
              <w:rPr>
                <w:rFonts w:asciiTheme="minorHAnsi" w:eastAsia="Calibri" w:hAnsiTheme="minorHAnsi" w:cstheme="minorHAnsi"/>
                <w:i/>
                <w:iCs/>
                <w:color w:val="44546A" w:themeColor="text2"/>
                <w:kern w:val="0"/>
                <w:sz w:val="16"/>
                <w:szCs w:val="16"/>
                <w:lang w:val="es-CO" w:eastAsia="es-ES" w:bidi="ar-SA"/>
              </w:rPr>
              <w:fldChar w:fldCharType="end"/>
            </w:r>
            <w:r w:rsidRPr="008815A5">
              <w:rPr>
                <w:rFonts w:asciiTheme="minorHAnsi" w:eastAsia="Calibri" w:hAnsiTheme="minorHAnsi" w:cstheme="minorHAnsi"/>
                <w:i/>
                <w:iCs/>
                <w:color w:val="44546A" w:themeColor="text2"/>
                <w:kern w:val="0"/>
                <w:sz w:val="16"/>
                <w:szCs w:val="16"/>
                <w:lang w:val="es-CO" w:eastAsia="es-ES" w:bidi="ar-SA"/>
              </w:rPr>
              <w:t xml:space="preserve">. Sistema fotovoltaico de 3.4 kWp del Oleoducto Caño Limón Coveñas. </w:t>
            </w:r>
          </w:p>
          <w:p w14:paraId="7A3FABD7" w14:textId="364FD99A" w:rsidR="004768AC" w:rsidRPr="008815A5" w:rsidRDefault="004768AC" w:rsidP="008815A5">
            <w:pPr>
              <w:pStyle w:val="Contenidodelatabla"/>
              <w:jc w:val="center"/>
              <w:rPr>
                <w:rFonts w:asciiTheme="minorHAnsi" w:eastAsia="Calibri" w:hAnsiTheme="minorHAnsi" w:cstheme="minorHAnsi"/>
                <w:i/>
                <w:iCs/>
                <w:color w:val="44546A" w:themeColor="text2"/>
                <w:kern w:val="0"/>
                <w:sz w:val="16"/>
                <w:szCs w:val="16"/>
                <w:lang w:val="es-CO" w:eastAsia="es-ES" w:bidi="ar-SA"/>
              </w:rPr>
            </w:pPr>
            <w:r w:rsidRPr="008815A5">
              <w:rPr>
                <w:rFonts w:asciiTheme="minorHAnsi" w:eastAsia="Calibri" w:hAnsiTheme="minorHAnsi" w:cstheme="minorHAnsi"/>
                <w:i/>
                <w:iCs/>
                <w:color w:val="44546A" w:themeColor="text2"/>
                <w:kern w:val="0"/>
                <w:sz w:val="16"/>
                <w:szCs w:val="16"/>
                <w:lang w:val="es-CO" w:eastAsia="es-ES" w:bidi="ar-SA"/>
              </w:rPr>
              <w:t>En operación desde hace más de 20 años. Fuente: Rodríguez Murcia, 2009.</w:t>
            </w:r>
            <w:bookmarkEnd w:id="8"/>
          </w:p>
          <w:p w14:paraId="0F343F48" w14:textId="4C780C78" w:rsidR="00977CB1" w:rsidRPr="008815A5" w:rsidRDefault="00977CB1" w:rsidP="008815A5">
            <w:pPr>
              <w:pStyle w:val="Contenidodelatabla"/>
              <w:jc w:val="center"/>
              <w:rPr>
                <w:rFonts w:asciiTheme="minorHAnsi" w:hAnsiTheme="minorHAnsi" w:cstheme="minorHAnsi"/>
                <w:b/>
              </w:rPr>
            </w:pPr>
          </w:p>
        </w:tc>
      </w:tr>
      <w:tr w:rsidR="00E94A87" w:rsidRPr="008815A5" w14:paraId="6B420141" w14:textId="77777777" w:rsidTr="00E94A87">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D5E918B" w14:textId="14C10881" w:rsidR="00E94A87" w:rsidRPr="008815A5" w:rsidRDefault="00E94A87" w:rsidP="008815A5">
            <w:pPr>
              <w:pStyle w:val="Contenidodelatabla"/>
              <w:jc w:val="center"/>
              <w:rPr>
                <w:rFonts w:asciiTheme="minorHAnsi" w:hAnsiTheme="minorHAnsi" w:cstheme="minorHAnsi"/>
                <w:b/>
              </w:rPr>
            </w:pPr>
            <w:r w:rsidRPr="008815A5">
              <w:rPr>
                <w:rFonts w:asciiTheme="minorHAnsi" w:hAnsiTheme="minorHAnsi" w:cstheme="minorHAnsi"/>
                <w:b/>
              </w:rPr>
              <w:lastRenderedPageBreak/>
              <w:t>POLÍTICO DE ENERGÍAS RENOVABLES EN COLOMBIA</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33131624" w14:textId="77777777" w:rsidR="00893353" w:rsidRPr="008815A5" w:rsidRDefault="00893353" w:rsidP="008815A5">
            <w:pPr>
              <w:pStyle w:val="Contenidodelatabla"/>
              <w:rPr>
                <w:rFonts w:asciiTheme="minorHAnsi" w:hAnsiTheme="minorHAnsi" w:cstheme="minorHAnsi"/>
                <w:bCs/>
                <w:sz w:val="20"/>
                <w:szCs w:val="20"/>
              </w:rPr>
            </w:pPr>
            <w:r w:rsidRPr="008815A5">
              <w:rPr>
                <w:rFonts w:asciiTheme="minorHAnsi" w:hAnsiTheme="minorHAnsi" w:cstheme="minorHAnsi"/>
                <w:bCs/>
                <w:sz w:val="20"/>
                <w:szCs w:val="20"/>
              </w:rPr>
              <w:t>La sostenibilidad energética es un concepto trasversal a todos los numerales planteados por la ONU en los ODS (objetivos de desarrollos sostenibles). La energía eléctrica, es el motor de evolución y bienestar de las personas en cualquier contexto, por lo tanto, es un derecho fundamental que debe ir empujando cada gobierno.</w:t>
            </w:r>
          </w:p>
          <w:p w14:paraId="7E4533B3" w14:textId="77777777" w:rsidR="00893353" w:rsidRPr="008815A5" w:rsidRDefault="00893353" w:rsidP="008815A5">
            <w:pPr>
              <w:pStyle w:val="Contenidodelatabla"/>
              <w:rPr>
                <w:rFonts w:asciiTheme="minorHAnsi" w:hAnsiTheme="minorHAnsi" w:cstheme="minorHAnsi"/>
                <w:bCs/>
                <w:sz w:val="20"/>
                <w:szCs w:val="20"/>
              </w:rPr>
            </w:pPr>
            <w:r w:rsidRPr="008815A5">
              <w:rPr>
                <w:rFonts w:asciiTheme="minorHAnsi" w:hAnsiTheme="minorHAnsi" w:cstheme="minorHAnsi"/>
                <w:bCs/>
                <w:sz w:val="20"/>
                <w:szCs w:val="20"/>
              </w:rPr>
              <w:t>En Colombia, la constitución política en su versión de 1991, establece en el artículo 345, en cuanto a los servicios públicos; “Es deber del estado asegurar su prestación eficiente a todos los habitantes del territorio nacional”. Evidencias de esta labor estatal se encuentra en el CONPES 91, donde se fijan las metas nacionales relacionadas con vivienda y servicios públicos. Como resultado, en el país se tiene acceso energético del 97% de la población.</w:t>
            </w:r>
          </w:p>
          <w:p w14:paraId="2467C915" w14:textId="77777777" w:rsidR="00E94A87" w:rsidRPr="008815A5" w:rsidRDefault="00893353" w:rsidP="008815A5">
            <w:pPr>
              <w:pStyle w:val="Contenidodelatabla"/>
              <w:rPr>
                <w:rFonts w:asciiTheme="minorHAnsi" w:hAnsiTheme="minorHAnsi" w:cstheme="minorHAnsi"/>
                <w:bCs/>
                <w:sz w:val="20"/>
                <w:szCs w:val="20"/>
              </w:rPr>
            </w:pPr>
            <w:r w:rsidRPr="008815A5">
              <w:rPr>
                <w:rFonts w:asciiTheme="minorHAnsi" w:hAnsiTheme="minorHAnsi" w:cstheme="minorHAnsi"/>
                <w:bCs/>
                <w:sz w:val="20"/>
                <w:szCs w:val="20"/>
              </w:rPr>
              <w:t>Actualmente. El gobierno colombiano despliega esfuerzos expidiendo leyes regulatorias y de impulso a energías no convencionales otorgando beneficios tributarios definidos en la ley 1715 (2014). También en la ley 1955 (2019) enmarcando el plan nacional de desarrollo 2018-2022, con pactos nacionales para la equidad. Promocionando la energía solar con exenciones de impuesto</w:t>
            </w:r>
            <w:r w:rsidRPr="008815A5">
              <w:rPr>
                <w:rFonts w:asciiTheme="minorHAnsi" w:hAnsiTheme="minorHAnsi" w:cstheme="minorHAnsi"/>
                <w:bCs/>
                <w:sz w:val="20"/>
                <w:szCs w:val="20"/>
              </w:rPr>
              <w:t xml:space="preserve"> </w:t>
            </w:r>
            <w:r w:rsidRPr="008815A5">
              <w:rPr>
                <w:rFonts w:asciiTheme="minorHAnsi" w:hAnsiTheme="minorHAnsi" w:cstheme="minorHAnsi"/>
                <w:bCs/>
                <w:sz w:val="20"/>
                <w:szCs w:val="20"/>
              </w:rPr>
              <w:t>sobre las Ventas – IVA de los elementos más importantes en este tipo de proyecto.</w:t>
            </w:r>
          </w:p>
          <w:p w14:paraId="30028200" w14:textId="41CB0411" w:rsidR="00315D60" w:rsidRPr="008815A5" w:rsidRDefault="00315D60" w:rsidP="008815A5">
            <w:pPr>
              <w:pStyle w:val="Contenidodelatabla"/>
              <w:rPr>
                <w:rFonts w:asciiTheme="minorHAnsi" w:hAnsiTheme="minorHAnsi" w:cstheme="minorHAnsi"/>
                <w:bCs/>
                <w:sz w:val="20"/>
                <w:szCs w:val="20"/>
              </w:rPr>
            </w:pPr>
          </w:p>
        </w:tc>
      </w:tr>
      <w:tr w:rsidR="00315D60" w:rsidRPr="008815A5" w14:paraId="1E126999" w14:textId="77777777" w:rsidTr="00E94A87">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674CFDB" w14:textId="0F7D4A69" w:rsidR="00315D60" w:rsidRPr="008815A5" w:rsidRDefault="00315D60" w:rsidP="008815A5">
            <w:pPr>
              <w:pStyle w:val="Contenidodelatabla"/>
              <w:jc w:val="center"/>
              <w:rPr>
                <w:rFonts w:asciiTheme="minorHAnsi" w:hAnsiTheme="minorHAnsi" w:cstheme="minorHAnsi"/>
                <w:b/>
              </w:rPr>
            </w:pPr>
            <w:r w:rsidRPr="008815A5">
              <w:rPr>
                <w:rFonts w:asciiTheme="minorHAnsi" w:hAnsiTheme="minorHAnsi" w:cstheme="minorHAnsi"/>
                <w:b/>
              </w:rPr>
              <w:t>FACTOR GEOGRÁFICO</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4E100516" w14:textId="0F2FC867" w:rsidR="00315D60" w:rsidRPr="008815A5" w:rsidRDefault="00315D60" w:rsidP="008815A5">
            <w:pPr>
              <w:pStyle w:val="Contenidodelatabla"/>
              <w:rPr>
                <w:rFonts w:asciiTheme="minorHAnsi" w:hAnsiTheme="minorHAnsi" w:cstheme="minorHAnsi"/>
                <w:bCs/>
                <w:sz w:val="20"/>
                <w:szCs w:val="20"/>
              </w:rPr>
            </w:pPr>
            <w:r w:rsidRPr="008815A5">
              <w:rPr>
                <w:rFonts w:asciiTheme="minorHAnsi" w:hAnsiTheme="minorHAnsi" w:cstheme="minorHAnsi"/>
                <w:bCs/>
                <w:sz w:val="20"/>
                <w:szCs w:val="20"/>
              </w:rPr>
              <w:t>Geográficamente. Colombia es privilegiada con un alto potencial de generación de energía solar, el país tiene un promedio diario de 4.5 kWh/</w:t>
            </w:r>
            <w:r w:rsidRPr="008815A5">
              <w:rPr>
                <w:rFonts w:ascii="Cambria Math" w:hAnsi="Cambria Math" w:cs="Cambria Math"/>
                <w:bCs/>
                <w:sz w:val="20"/>
                <w:szCs w:val="20"/>
              </w:rPr>
              <w:t>𝑚</w:t>
            </w:r>
            <w:r w:rsidRPr="008815A5">
              <w:rPr>
                <w:rFonts w:asciiTheme="minorHAnsi" w:hAnsiTheme="minorHAnsi" w:cstheme="minorHAnsi"/>
                <w:bCs/>
                <w:sz w:val="20"/>
                <w:szCs w:val="20"/>
              </w:rPr>
              <w:t>2/d de irradiación solar (UPME, 2015). A esto se suma la gran oportunidad de estar en el rango del trópico que define a Colombia sin comportamientos de clima estacionario que resulta en una generación de energía por paneles fotovoltaicos con regularidad todos lo meses del año.</w:t>
            </w:r>
          </w:p>
          <w:p w14:paraId="54C1890A" w14:textId="77777777" w:rsidR="00315D60" w:rsidRPr="008815A5" w:rsidRDefault="00315D60" w:rsidP="008815A5">
            <w:pPr>
              <w:pStyle w:val="Contenidodelatabla"/>
              <w:jc w:val="center"/>
              <w:rPr>
                <w:rFonts w:asciiTheme="minorHAnsi" w:hAnsiTheme="minorHAnsi" w:cstheme="minorHAnsi"/>
                <w:bCs/>
                <w:sz w:val="16"/>
                <w:szCs w:val="16"/>
              </w:rPr>
            </w:pPr>
            <w:r w:rsidRPr="008815A5">
              <w:rPr>
                <w:rFonts w:asciiTheme="minorHAnsi" w:hAnsiTheme="minorHAnsi" w:cstheme="minorHAnsi"/>
                <w:bCs/>
                <w:sz w:val="16"/>
                <w:szCs w:val="16"/>
              </w:rPr>
              <w:lastRenderedPageBreak/>
              <w:drawing>
                <wp:inline distT="0" distB="0" distL="0" distR="0" wp14:anchorId="18590835" wp14:editId="2A9C925A">
                  <wp:extent cx="2115879" cy="280623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24779" cy="2950667"/>
                          </a:xfrm>
                          <a:prstGeom prst="rect">
                            <a:avLst/>
                          </a:prstGeom>
                        </pic:spPr>
                      </pic:pic>
                    </a:graphicData>
                  </a:graphic>
                </wp:inline>
              </w:drawing>
            </w:r>
          </w:p>
          <w:p w14:paraId="5994CB0D" w14:textId="37F02893" w:rsidR="00315D60" w:rsidRPr="00E54859" w:rsidRDefault="00315D60" w:rsidP="008815A5">
            <w:pPr>
              <w:pStyle w:val="Contenidodelatabla"/>
              <w:jc w:val="center"/>
              <w:rPr>
                <w:rFonts w:asciiTheme="minorHAnsi" w:eastAsia="Calibri" w:hAnsiTheme="minorHAnsi" w:cstheme="minorHAnsi"/>
                <w:i/>
                <w:iCs/>
                <w:color w:val="44546A" w:themeColor="text2"/>
                <w:kern w:val="0"/>
                <w:sz w:val="16"/>
                <w:szCs w:val="16"/>
                <w:lang w:val="es-CO" w:eastAsia="es-ES" w:bidi="ar-SA"/>
              </w:rPr>
            </w:pPr>
            <w:bookmarkStart w:id="9" w:name="_Toc70420535"/>
            <w:r w:rsidRPr="00E54859">
              <w:rPr>
                <w:rFonts w:asciiTheme="minorHAnsi" w:eastAsia="Calibri" w:hAnsiTheme="minorHAnsi" w:cstheme="minorHAnsi"/>
                <w:i/>
                <w:iCs/>
                <w:color w:val="44546A" w:themeColor="text2"/>
                <w:kern w:val="0"/>
                <w:sz w:val="16"/>
                <w:szCs w:val="16"/>
                <w:lang w:val="es-CO" w:eastAsia="es-ES" w:bidi="ar-SA"/>
              </w:rPr>
              <w:t xml:space="preserve">Ilustración </w:t>
            </w:r>
            <w:r w:rsidRPr="00E54859">
              <w:rPr>
                <w:rFonts w:asciiTheme="minorHAnsi" w:eastAsia="Calibri" w:hAnsiTheme="minorHAnsi" w:cstheme="minorHAnsi"/>
                <w:i/>
                <w:iCs/>
                <w:color w:val="44546A" w:themeColor="text2"/>
                <w:kern w:val="0"/>
                <w:sz w:val="16"/>
                <w:szCs w:val="16"/>
                <w:lang w:val="es-CO" w:eastAsia="es-ES" w:bidi="ar-SA"/>
              </w:rPr>
              <w:fldChar w:fldCharType="begin"/>
            </w:r>
            <w:r w:rsidRPr="00E54859">
              <w:rPr>
                <w:rFonts w:asciiTheme="minorHAnsi" w:eastAsia="Calibri" w:hAnsiTheme="minorHAnsi" w:cstheme="minorHAnsi"/>
                <w:i/>
                <w:iCs/>
                <w:color w:val="44546A" w:themeColor="text2"/>
                <w:kern w:val="0"/>
                <w:sz w:val="16"/>
                <w:szCs w:val="16"/>
                <w:lang w:val="es-CO" w:eastAsia="es-ES" w:bidi="ar-SA"/>
              </w:rPr>
              <w:instrText xml:space="preserve"> SEQ Ilustración \* ARABIC </w:instrText>
            </w:r>
            <w:r w:rsidRPr="00E54859">
              <w:rPr>
                <w:rFonts w:asciiTheme="minorHAnsi" w:eastAsia="Calibri" w:hAnsiTheme="minorHAnsi" w:cstheme="minorHAnsi"/>
                <w:i/>
                <w:iCs/>
                <w:color w:val="44546A" w:themeColor="text2"/>
                <w:kern w:val="0"/>
                <w:sz w:val="16"/>
                <w:szCs w:val="16"/>
                <w:lang w:val="es-CO" w:eastAsia="es-ES" w:bidi="ar-SA"/>
              </w:rPr>
              <w:fldChar w:fldCharType="separate"/>
            </w:r>
            <w:r w:rsidRPr="00E54859">
              <w:rPr>
                <w:rFonts w:asciiTheme="minorHAnsi" w:eastAsia="Calibri" w:hAnsiTheme="minorHAnsi" w:cstheme="minorHAnsi"/>
                <w:i/>
                <w:iCs/>
                <w:color w:val="44546A" w:themeColor="text2"/>
                <w:kern w:val="0"/>
                <w:sz w:val="16"/>
                <w:szCs w:val="16"/>
                <w:lang w:val="es-CO" w:eastAsia="es-ES" w:bidi="ar-SA"/>
              </w:rPr>
              <w:t>12</w:t>
            </w:r>
            <w:r w:rsidRPr="00E54859">
              <w:rPr>
                <w:rFonts w:asciiTheme="minorHAnsi" w:eastAsia="Calibri" w:hAnsiTheme="minorHAnsi" w:cstheme="minorHAnsi"/>
                <w:i/>
                <w:iCs/>
                <w:color w:val="44546A" w:themeColor="text2"/>
                <w:kern w:val="0"/>
                <w:sz w:val="16"/>
                <w:szCs w:val="16"/>
                <w:lang w:val="es-CO" w:eastAsia="es-ES" w:bidi="ar-SA"/>
              </w:rPr>
              <w:fldChar w:fldCharType="end"/>
            </w:r>
            <w:r w:rsidRPr="00E54859">
              <w:rPr>
                <w:rFonts w:asciiTheme="minorHAnsi" w:eastAsia="Calibri" w:hAnsiTheme="minorHAnsi" w:cstheme="minorHAnsi"/>
                <w:i/>
                <w:iCs/>
                <w:color w:val="44546A" w:themeColor="text2"/>
                <w:kern w:val="0"/>
                <w:sz w:val="16"/>
                <w:szCs w:val="16"/>
                <w:lang w:val="es-CO" w:eastAsia="es-ES" w:bidi="ar-SA"/>
              </w:rPr>
              <w:t>. Mapa de energía solar fotovoltaica en Colombia.</w:t>
            </w:r>
          </w:p>
          <w:p w14:paraId="764D16FA" w14:textId="18539556" w:rsidR="00315D60" w:rsidRPr="00E54859" w:rsidRDefault="00315D60" w:rsidP="008815A5">
            <w:pPr>
              <w:pStyle w:val="Contenidodelatabla"/>
              <w:jc w:val="center"/>
              <w:rPr>
                <w:rFonts w:asciiTheme="minorHAnsi" w:eastAsia="Calibri" w:hAnsiTheme="minorHAnsi" w:cstheme="minorHAnsi"/>
                <w:i/>
                <w:iCs/>
                <w:color w:val="44546A" w:themeColor="text2"/>
                <w:kern w:val="0"/>
                <w:sz w:val="16"/>
                <w:szCs w:val="16"/>
                <w:lang w:val="es-CO" w:eastAsia="es-ES" w:bidi="ar-SA"/>
              </w:rPr>
            </w:pPr>
            <w:r w:rsidRPr="00E54859">
              <w:rPr>
                <w:rFonts w:asciiTheme="minorHAnsi" w:eastAsia="Calibri" w:hAnsiTheme="minorHAnsi" w:cstheme="minorHAnsi"/>
                <w:i/>
                <w:iCs/>
                <w:color w:val="44546A" w:themeColor="text2"/>
                <w:kern w:val="0"/>
                <w:sz w:val="16"/>
                <w:szCs w:val="16"/>
                <w:lang w:val="es-CO" w:eastAsia="es-ES" w:bidi="ar-SA"/>
              </w:rPr>
              <w:t>Fuente: Instituto Geográfico Agustín Codazzi - IGAC, 2019</w:t>
            </w:r>
            <w:bookmarkEnd w:id="9"/>
          </w:p>
          <w:p w14:paraId="34E272F6" w14:textId="77777777" w:rsidR="00315D60" w:rsidRPr="008815A5" w:rsidRDefault="00315D60" w:rsidP="008815A5">
            <w:pPr>
              <w:pStyle w:val="Contenidodelatabla"/>
              <w:rPr>
                <w:rFonts w:asciiTheme="minorHAnsi" w:hAnsiTheme="minorHAnsi" w:cstheme="minorHAnsi"/>
                <w:bCs/>
                <w:sz w:val="20"/>
                <w:szCs w:val="20"/>
              </w:rPr>
            </w:pPr>
          </w:p>
          <w:p w14:paraId="3FFFB110" w14:textId="0FD59AAD" w:rsidR="00BE3C7D" w:rsidRDefault="00315D60" w:rsidP="008815A5">
            <w:pPr>
              <w:pStyle w:val="Contenidodelatabla"/>
              <w:rPr>
                <w:rFonts w:asciiTheme="minorHAnsi" w:hAnsiTheme="minorHAnsi" w:cstheme="minorHAnsi"/>
                <w:bCs/>
                <w:sz w:val="20"/>
                <w:szCs w:val="20"/>
              </w:rPr>
            </w:pPr>
            <w:r w:rsidRPr="008815A5">
              <w:rPr>
                <w:rFonts w:asciiTheme="minorHAnsi" w:hAnsiTheme="minorHAnsi" w:cstheme="minorHAnsi"/>
                <w:bCs/>
                <w:sz w:val="20"/>
                <w:szCs w:val="20"/>
              </w:rPr>
              <w:t>Siendo el país muy diverso morfológicamente, tiene grandes necesidades de abastecimiento energético. Según la Superintendencia Delegada para Energía y Gas Combustible en el Diagnóstico de la prestación del servicio de energía eléctrica 2017, las ZNI (zonas no interconectadas) representan el 52% aproximadamente de territorio nacional en las que se encuentran 1.728 localidades habitadas por 1.900.000 personas. (Superservicios, 2017)</w:t>
            </w:r>
            <w:r w:rsidRPr="008815A5">
              <w:rPr>
                <w:rFonts w:asciiTheme="minorHAnsi" w:hAnsiTheme="minorHAnsi" w:cstheme="minorHAnsi"/>
                <w:bCs/>
                <w:sz w:val="20"/>
                <w:szCs w:val="20"/>
              </w:rPr>
              <w:t>.</w:t>
            </w:r>
          </w:p>
          <w:p w14:paraId="109B9985" w14:textId="77777777" w:rsidR="008815A5" w:rsidRPr="008815A5" w:rsidRDefault="008815A5" w:rsidP="008815A5">
            <w:pPr>
              <w:pStyle w:val="Contenidodelatabla"/>
              <w:rPr>
                <w:rFonts w:asciiTheme="minorHAnsi" w:hAnsiTheme="minorHAnsi" w:cstheme="minorHAnsi"/>
                <w:bCs/>
                <w:sz w:val="20"/>
                <w:szCs w:val="20"/>
              </w:rPr>
            </w:pPr>
          </w:p>
          <w:p w14:paraId="014B6A4D" w14:textId="3839744F" w:rsidR="00BE3C7D" w:rsidRPr="008815A5" w:rsidRDefault="00BE3C7D" w:rsidP="008815A5">
            <w:pPr>
              <w:pStyle w:val="Contenidodelatabla"/>
              <w:jc w:val="center"/>
              <w:rPr>
                <w:rFonts w:asciiTheme="minorHAnsi" w:hAnsiTheme="minorHAnsi" w:cstheme="minorHAnsi"/>
                <w:bCs/>
                <w:sz w:val="16"/>
                <w:szCs w:val="16"/>
              </w:rPr>
            </w:pPr>
            <w:r w:rsidRPr="008815A5">
              <w:rPr>
                <w:rFonts w:asciiTheme="minorHAnsi" w:hAnsiTheme="minorHAnsi" w:cstheme="minorHAnsi"/>
                <w:bCs/>
                <w:sz w:val="16"/>
                <w:szCs w:val="16"/>
              </w:rPr>
              <w:drawing>
                <wp:inline distT="0" distB="0" distL="0" distR="0" wp14:anchorId="4767751E" wp14:editId="6704CBA6">
                  <wp:extent cx="2027137" cy="309233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31780" cy="3099417"/>
                          </a:xfrm>
                          <a:prstGeom prst="rect">
                            <a:avLst/>
                          </a:prstGeom>
                        </pic:spPr>
                      </pic:pic>
                    </a:graphicData>
                  </a:graphic>
                </wp:inline>
              </w:drawing>
            </w:r>
          </w:p>
          <w:p w14:paraId="4539B495" w14:textId="478B4859" w:rsidR="00BE3C7D" w:rsidRPr="00E54859" w:rsidRDefault="00BE3C7D" w:rsidP="008815A5">
            <w:pPr>
              <w:pStyle w:val="Contenidodelatabla"/>
              <w:jc w:val="center"/>
              <w:rPr>
                <w:rFonts w:asciiTheme="minorHAnsi" w:eastAsia="Calibri" w:hAnsiTheme="minorHAnsi" w:cstheme="minorHAnsi"/>
                <w:i/>
                <w:iCs/>
                <w:color w:val="44546A" w:themeColor="text2"/>
                <w:kern w:val="0"/>
                <w:sz w:val="16"/>
                <w:szCs w:val="16"/>
                <w:lang w:val="es-CO" w:eastAsia="es-ES" w:bidi="ar-SA"/>
              </w:rPr>
            </w:pPr>
            <w:bookmarkStart w:id="10" w:name="_Toc70420536"/>
            <w:r w:rsidRPr="00E54859">
              <w:rPr>
                <w:rFonts w:asciiTheme="minorHAnsi" w:eastAsia="Calibri" w:hAnsiTheme="minorHAnsi" w:cstheme="minorHAnsi"/>
                <w:i/>
                <w:iCs/>
                <w:color w:val="44546A" w:themeColor="text2"/>
                <w:kern w:val="0"/>
                <w:sz w:val="16"/>
                <w:szCs w:val="16"/>
                <w:lang w:val="es-CO" w:eastAsia="es-ES" w:bidi="ar-SA"/>
              </w:rPr>
              <w:t xml:space="preserve">Ilustración </w:t>
            </w:r>
            <w:r w:rsidRPr="00E54859">
              <w:rPr>
                <w:rFonts w:asciiTheme="minorHAnsi" w:eastAsia="Calibri" w:hAnsiTheme="minorHAnsi" w:cstheme="minorHAnsi"/>
                <w:i/>
                <w:iCs/>
                <w:color w:val="44546A" w:themeColor="text2"/>
                <w:kern w:val="0"/>
                <w:sz w:val="16"/>
                <w:szCs w:val="16"/>
                <w:lang w:val="es-CO" w:eastAsia="es-ES" w:bidi="ar-SA"/>
              </w:rPr>
              <w:fldChar w:fldCharType="begin"/>
            </w:r>
            <w:r w:rsidRPr="00E54859">
              <w:rPr>
                <w:rFonts w:asciiTheme="minorHAnsi" w:eastAsia="Calibri" w:hAnsiTheme="minorHAnsi" w:cstheme="minorHAnsi"/>
                <w:i/>
                <w:iCs/>
                <w:color w:val="44546A" w:themeColor="text2"/>
                <w:kern w:val="0"/>
                <w:sz w:val="16"/>
                <w:szCs w:val="16"/>
                <w:lang w:val="es-CO" w:eastAsia="es-ES" w:bidi="ar-SA"/>
              </w:rPr>
              <w:instrText xml:space="preserve"> SEQ Ilustración \* ARABIC </w:instrText>
            </w:r>
            <w:r w:rsidRPr="00E54859">
              <w:rPr>
                <w:rFonts w:asciiTheme="minorHAnsi" w:eastAsia="Calibri" w:hAnsiTheme="minorHAnsi" w:cstheme="minorHAnsi"/>
                <w:i/>
                <w:iCs/>
                <w:color w:val="44546A" w:themeColor="text2"/>
                <w:kern w:val="0"/>
                <w:sz w:val="16"/>
                <w:szCs w:val="16"/>
                <w:lang w:val="es-CO" w:eastAsia="es-ES" w:bidi="ar-SA"/>
              </w:rPr>
              <w:fldChar w:fldCharType="separate"/>
            </w:r>
            <w:r w:rsidRPr="00E54859">
              <w:rPr>
                <w:rFonts w:asciiTheme="minorHAnsi" w:eastAsia="Calibri" w:hAnsiTheme="minorHAnsi" w:cstheme="minorHAnsi"/>
                <w:i/>
                <w:iCs/>
                <w:color w:val="44546A" w:themeColor="text2"/>
                <w:kern w:val="0"/>
                <w:sz w:val="16"/>
                <w:szCs w:val="16"/>
                <w:lang w:val="es-CO" w:eastAsia="es-ES" w:bidi="ar-SA"/>
              </w:rPr>
              <w:t>13</w:t>
            </w:r>
            <w:r w:rsidRPr="00E54859">
              <w:rPr>
                <w:rFonts w:asciiTheme="minorHAnsi" w:eastAsia="Calibri" w:hAnsiTheme="minorHAnsi" w:cstheme="minorHAnsi"/>
                <w:i/>
                <w:iCs/>
                <w:color w:val="44546A" w:themeColor="text2"/>
                <w:kern w:val="0"/>
                <w:sz w:val="16"/>
                <w:szCs w:val="16"/>
                <w:lang w:val="es-CO" w:eastAsia="es-ES" w:bidi="ar-SA"/>
              </w:rPr>
              <w:fldChar w:fldCharType="end"/>
            </w:r>
            <w:r w:rsidRPr="00E54859">
              <w:rPr>
                <w:rFonts w:asciiTheme="minorHAnsi" w:eastAsia="Calibri" w:hAnsiTheme="minorHAnsi" w:cstheme="minorHAnsi"/>
                <w:i/>
                <w:iCs/>
                <w:color w:val="44546A" w:themeColor="text2"/>
                <w:kern w:val="0"/>
                <w:sz w:val="16"/>
                <w:szCs w:val="16"/>
                <w:lang w:val="es-CO" w:eastAsia="es-ES" w:bidi="ar-SA"/>
              </w:rPr>
              <w:t>. Zonas no interconectadas Colombia. Fuente: Fuente: IPSE - CNM.</w:t>
            </w:r>
            <w:bookmarkEnd w:id="10"/>
          </w:p>
          <w:p w14:paraId="45635C38" w14:textId="77777777" w:rsidR="008815A5" w:rsidRPr="008815A5" w:rsidRDefault="008815A5" w:rsidP="008815A5">
            <w:pPr>
              <w:pStyle w:val="Contenidodelatabla"/>
              <w:jc w:val="center"/>
              <w:rPr>
                <w:rFonts w:asciiTheme="minorHAnsi" w:hAnsiTheme="minorHAnsi" w:cstheme="minorHAnsi"/>
                <w:bCs/>
                <w:sz w:val="16"/>
                <w:szCs w:val="16"/>
              </w:rPr>
            </w:pPr>
          </w:p>
          <w:p w14:paraId="6A56C6B8" w14:textId="3C5D3F69" w:rsidR="00BE3C7D" w:rsidRPr="008815A5" w:rsidRDefault="00A916BD" w:rsidP="008815A5">
            <w:pPr>
              <w:pStyle w:val="Contenidodelatabla"/>
              <w:rPr>
                <w:rFonts w:asciiTheme="minorHAnsi" w:hAnsiTheme="minorHAnsi" w:cstheme="minorHAnsi"/>
                <w:b/>
              </w:rPr>
            </w:pPr>
            <w:r w:rsidRPr="008815A5">
              <w:rPr>
                <w:rFonts w:asciiTheme="minorHAnsi" w:hAnsiTheme="minorHAnsi" w:cstheme="minorHAnsi"/>
                <w:bCs/>
                <w:sz w:val="20"/>
                <w:szCs w:val="20"/>
              </w:rPr>
              <w:t>Los factores históricos, políticos y geográficos de Colombia establecen un escenario favorable para la implementación de sistemas de generación de energía eléctrica por paneles fotovoltaicos a gran escala. Lo anterior propone desafíos de desarrollo en proyectos de generación y su respectivo mantenimiento.</w:t>
            </w:r>
          </w:p>
        </w:tc>
      </w:tr>
    </w:tbl>
    <w:p w14:paraId="713C5E51" w14:textId="77777777" w:rsidR="004768AC" w:rsidRPr="008815A5" w:rsidRDefault="004768AC">
      <w:pPr>
        <w:jc w:val="center"/>
        <w:rPr>
          <w:rFonts w:asciiTheme="minorHAnsi" w:hAnsiTheme="minorHAnsi" w:cstheme="minorHAnsi"/>
        </w:rPr>
      </w:pPr>
    </w:p>
    <w:tbl>
      <w:tblPr>
        <w:tblW w:w="10201" w:type="dxa"/>
        <w:tblInd w:w="55" w:type="dxa"/>
        <w:tblLayout w:type="fixed"/>
        <w:tblCellMar>
          <w:top w:w="55" w:type="dxa"/>
          <w:left w:w="55" w:type="dxa"/>
          <w:bottom w:w="55" w:type="dxa"/>
          <w:right w:w="55" w:type="dxa"/>
        </w:tblCellMar>
        <w:tblLook w:val="0000" w:firstRow="0" w:lastRow="0" w:firstColumn="0" w:lastColumn="0" w:noHBand="0" w:noVBand="0"/>
      </w:tblPr>
      <w:tblGrid>
        <w:gridCol w:w="1929"/>
        <w:gridCol w:w="8272"/>
      </w:tblGrid>
      <w:tr w:rsidR="00312A79" w:rsidRPr="008815A5" w14:paraId="7474FDCE" w14:textId="77777777" w:rsidTr="00312A79">
        <w:tc>
          <w:tcPr>
            <w:tcW w:w="10201" w:type="dxa"/>
            <w:gridSpan w:val="2"/>
            <w:tcBorders>
              <w:top w:val="single" w:sz="1" w:space="0" w:color="000000"/>
              <w:left w:val="single" w:sz="1" w:space="0" w:color="000000"/>
              <w:bottom w:val="single" w:sz="1" w:space="0" w:color="000000"/>
              <w:right w:val="single" w:sz="1" w:space="0" w:color="000000"/>
            </w:tcBorders>
            <w:shd w:val="clear" w:color="auto" w:fill="auto"/>
          </w:tcPr>
          <w:p w14:paraId="4B3CBEEA" w14:textId="59A69071" w:rsidR="00312A79" w:rsidRPr="008815A5" w:rsidRDefault="00312A79" w:rsidP="000F43F8">
            <w:pPr>
              <w:pStyle w:val="Contenidodelatabla"/>
              <w:jc w:val="center"/>
              <w:rPr>
                <w:rFonts w:asciiTheme="minorHAnsi" w:hAnsiTheme="minorHAnsi" w:cstheme="minorHAnsi"/>
                <w:b/>
              </w:rPr>
            </w:pPr>
            <w:r w:rsidRPr="008815A5">
              <w:rPr>
                <w:rFonts w:asciiTheme="minorHAnsi" w:hAnsiTheme="minorHAnsi" w:cstheme="minorHAnsi"/>
                <w:b/>
              </w:rPr>
              <w:t>MARCO LEGAL</w:t>
            </w:r>
          </w:p>
        </w:tc>
      </w:tr>
      <w:tr w:rsidR="00312A79" w:rsidRPr="008815A5" w14:paraId="620F8AC9" w14:textId="77777777" w:rsidTr="00312A79">
        <w:tc>
          <w:tcPr>
            <w:tcW w:w="10201" w:type="dxa"/>
            <w:gridSpan w:val="2"/>
            <w:tcBorders>
              <w:left w:val="single" w:sz="1" w:space="0" w:color="000000"/>
              <w:bottom w:val="single" w:sz="4" w:space="0" w:color="auto"/>
              <w:right w:val="single" w:sz="1" w:space="0" w:color="000000"/>
            </w:tcBorders>
            <w:shd w:val="clear" w:color="auto" w:fill="auto"/>
          </w:tcPr>
          <w:p w14:paraId="2ED0B833" w14:textId="77777777" w:rsidR="00312A79" w:rsidRPr="008815A5" w:rsidRDefault="00312A79" w:rsidP="00312A79">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rPr>
              <w:t>En Colombia existe un entorno regulatorio que propicia la utilización y desarrollo de energías no convencionales. En la actualidad están vigentes las leyes 1715 del 2014 y 1955 del 2019. También se debe tener en cuenta la normativa vigente sobre instalaciones eléctricas RETIE, debido a que las fuentes de generación energética son, en esencia, instalaciones eléctricas sujetas a reglamentos, normativas y estándares.</w:t>
            </w:r>
          </w:p>
          <w:p w14:paraId="0FF26B6A" w14:textId="5AF61D59" w:rsidR="00312A79" w:rsidRPr="008815A5" w:rsidRDefault="00312A79" w:rsidP="00312A79">
            <w:pPr>
              <w:pStyle w:val="Contenidodelatabla"/>
              <w:snapToGrid w:val="0"/>
              <w:rPr>
                <w:rFonts w:asciiTheme="minorHAnsi" w:hAnsiTheme="minorHAnsi" w:cstheme="minorHAnsi"/>
              </w:rPr>
            </w:pPr>
          </w:p>
        </w:tc>
      </w:tr>
      <w:tr w:rsidR="00312A79" w:rsidRPr="008815A5" w14:paraId="554F26D3" w14:textId="77777777" w:rsidTr="00B05515">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D8043D7" w14:textId="323978AC" w:rsidR="00312A79" w:rsidRPr="008815A5" w:rsidRDefault="00312A79" w:rsidP="00312A79">
            <w:pPr>
              <w:pStyle w:val="Contenidodelatabla"/>
              <w:snapToGrid w:val="0"/>
              <w:rPr>
                <w:rFonts w:asciiTheme="minorHAnsi" w:hAnsiTheme="minorHAnsi" w:cstheme="minorHAnsi"/>
                <w:b/>
                <w:bCs/>
                <w:sz w:val="20"/>
                <w:szCs w:val="20"/>
              </w:rPr>
            </w:pPr>
            <w:r w:rsidRPr="008815A5">
              <w:rPr>
                <w:rFonts w:asciiTheme="minorHAnsi" w:hAnsiTheme="minorHAnsi" w:cstheme="minorHAnsi"/>
                <w:b/>
                <w:bCs/>
                <w:sz w:val="20"/>
                <w:szCs w:val="20"/>
              </w:rPr>
              <w:t>LEY 1955 DEL 2019 CONGRESO DE COLOMBIA</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43A2F891" w14:textId="1CFEFAB1" w:rsidR="00312A79" w:rsidRPr="008815A5" w:rsidRDefault="00312A79" w:rsidP="004C6BC2">
            <w:pPr>
              <w:spacing w:line="276" w:lineRule="auto"/>
              <w:rPr>
                <w:rFonts w:asciiTheme="minorHAnsi" w:hAnsiTheme="minorHAnsi" w:cstheme="minorHAnsi"/>
                <w:sz w:val="20"/>
                <w:szCs w:val="20"/>
              </w:rPr>
            </w:pPr>
            <w:r w:rsidRPr="008815A5">
              <w:rPr>
                <w:rFonts w:asciiTheme="minorHAnsi" w:hAnsiTheme="minorHAnsi" w:cstheme="minorHAnsi"/>
                <w:sz w:val="20"/>
                <w:szCs w:val="20"/>
              </w:rPr>
              <w:t xml:space="preserve">La presente expone el plan nacional de desarrollo 2018-2022. Tiene como objetivo sentar bases que permitan la igualdad de oportunidades para todos los colombianos, considerando que Colombia alcance los Objetivos de Desarrollo Sostenible al 2030 (ODS).  </w:t>
            </w:r>
            <w:sdt>
              <w:sdtPr>
                <w:rPr>
                  <w:rFonts w:asciiTheme="minorHAnsi" w:hAnsiTheme="minorHAnsi" w:cstheme="minorHAnsi"/>
                  <w:sz w:val="20"/>
                  <w:szCs w:val="20"/>
                </w:rPr>
                <w:id w:val="-921479772"/>
                <w:citation/>
              </w:sdtPr>
              <w:sdtContent>
                <w:r w:rsidRPr="008815A5">
                  <w:rPr>
                    <w:rFonts w:asciiTheme="minorHAnsi" w:hAnsiTheme="minorHAnsi" w:cstheme="minorHAnsi"/>
                    <w:sz w:val="20"/>
                    <w:szCs w:val="20"/>
                  </w:rPr>
                  <w:fldChar w:fldCharType="begin"/>
                </w:r>
                <w:r w:rsidRPr="008815A5">
                  <w:rPr>
                    <w:rFonts w:asciiTheme="minorHAnsi" w:hAnsiTheme="minorHAnsi" w:cstheme="minorHAnsi"/>
                    <w:sz w:val="20"/>
                    <w:szCs w:val="20"/>
                  </w:rPr>
                  <w:instrText xml:space="preserve"> CITATION Con19 \l 9226 </w:instrText>
                </w:r>
                <w:r w:rsidRPr="008815A5">
                  <w:rPr>
                    <w:rFonts w:asciiTheme="minorHAnsi" w:hAnsiTheme="minorHAnsi" w:cstheme="minorHAnsi"/>
                    <w:sz w:val="20"/>
                    <w:szCs w:val="20"/>
                  </w:rPr>
                  <w:fldChar w:fldCharType="separate"/>
                </w:r>
                <w:r w:rsidRPr="008815A5">
                  <w:rPr>
                    <w:rFonts w:asciiTheme="minorHAnsi" w:hAnsiTheme="minorHAnsi" w:cstheme="minorHAnsi"/>
                    <w:noProof/>
                    <w:sz w:val="20"/>
                    <w:szCs w:val="20"/>
                  </w:rPr>
                  <w:t>(Congreso de la república de Colombia, 2019)</w:t>
                </w:r>
                <w:r w:rsidRPr="008815A5">
                  <w:rPr>
                    <w:rFonts w:asciiTheme="minorHAnsi" w:hAnsiTheme="minorHAnsi" w:cstheme="minorHAnsi"/>
                    <w:sz w:val="20"/>
                    <w:szCs w:val="20"/>
                  </w:rPr>
                  <w:fldChar w:fldCharType="end"/>
                </w:r>
              </w:sdtContent>
            </w:sdt>
            <w:r w:rsidRPr="008815A5">
              <w:rPr>
                <w:rFonts w:asciiTheme="minorHAnsi" w:hAnsiTheme="minorHAnsi" w:cstheme="minorHAnsi"/>
                <w:sz w:val="20"/>
                <w:szCs w:val="20"/>
              </w:rPr>
              <w:t>.</w:t>
            </w:r>
          </w:p>
          <w:p w14:paraId="5E26BBC3" w14:textId="24EFC255" w:rsidR="00312A79" w:rsidRPr="008815A5" w:rsidRDefault="00312A79" w:rsidP="004C6BC2">
            <w:pPr>
              <w:spacing w:line="276" w:lineRule="auto"/>
              <w:rPr>
                <w:rFonts w:asciiTheme="minorHAnsi" w:hAnsiTheme="minorHAnsi" w:cstheme="minorHAnsi"/>
                <w:noProof/>
                <w:sz w:val="20"/>
                <w:szCs w:val="20"/>
              </w:rPr>
            </w:pPr>
            <w:r w:rsidRPr="008815A5">
              <w:rPr>
                <w:rFonts w:asciiTheme="minorHAnsi" w:hAnsiTheme="minorHAnsi" w:cstheme="minorHAnsi"/>
                <w:sz w:val="20"/>
                <w:szCs w:val="20"/>
              </w:rPr>
              <w:t>La ley 1955, modifica el artículo 11 de la ley 1715 del 2014. Se establecen beneficios financieros para la inversión tales como: Deducir de su renta, en un periodo no mayor a 15 años, a partir de siguiente año gravable que haya entrado en operación la inversión, el 50% del total de la inversión realizada. Esta deducción no debe ser superior al 50% de la renta líquida del contribuyente. Para gozar de estos beneficios, las Fuentes No Convencionales de Energía Renovable (FNCER), deben ser certificada por la Unidad de Planeación Minero Energética (UPME).</w:t>
            </w:r>
            <w:r w:rsidRPr="008815A5">
              <w:rPr>
                <w:rFonts w:asciiTheme="minorHAnsi" w:hAnsiTheme="minorHAnsi" w:cstheme="minorHAnsi"/>
                <w:noProof/>
                <w:sz w:val="20"/>
                <w:szCs w:val="20"/>
              </w:rPr>
              <w:t xml:space="preserve"> (Congreso de la república de Colombia, 2019, art. 174).</w:t>
            </w:r>
          </w:p>
          <w:p w14:paraId="0EFE0B59" w14:textId="55DAE97D" w:rsidR="00312A79" w:rsidRPr="008815A5" w:rsidRDefault="00312A79" w:rsidP="004C6BC2">
            <w:pPr>
              <w:spacing w:line="276" w:lineRule="auto"/>
              <w:rPr>
                <w:rFonts w:asciiTheme="minorHAnsi" w:hAnsiTheme="minorHAnsi" w:cstheme="minorHAnsi"/>
                <w:noProof/>
                <w:sz w:val="20"/>
                <w:szCs w:val="20"/>
              </w:rPr>
            </w:pPr>
            <w:r w:rsidRPr="008815A5">
              <w:rPr>
                <w:rFonts w:asciiTheme="minorHAnsi" w:hAnsiTheme="minorHAnsi" w:cstheme="minorHAnsi"/>
                <w:noProof/>
                <w:sz w:val="20"/>
                <w:szCs w:val="20"/>
              </w:rPr>
              <w:t>Tambien registra las partidas arrancelarias a los componentes más importantes de energía solar: Inversor de energía para sistema de energía solar con paneles, paneles solares, controlador de carga para sistema de energía solar con paneles. Lo cual implica la exclución de los mismos a impuestos sobre la venta. (Congreso de la república de Colombia, 2019, art. 175)</w:t>
            </w:r>
            <w:r w:rsidRPr="008815A5">
              <w:rPr>
                <w:rFonts w:asciiTheme="minorHAnsi" w:hAnsiTheme="minorHAnsi" w:cstheme="minorHAnsi"/>
                <w:noProof/>
                <w:sz w:val="20"/>
                <w:szCs w:val="20"/>
              </w:rPr>
              <w:t>.</w:t>
            </w:r>
          </w:p>
          <w:p w14:paraId="1AAC0BD8" w14:textId="48952A30" w:rsidR="00312A79" w:rsidRPr="008815A5" w:rsidRDefault="00312A79" w:rsidP="00312A79">
            <w:pPr>
              <w:pStyle w:val="Contenidodelatabla"/>
              <w:snapToGrid w:val="0"/>
              <w:rPr>
                <w:rFonts w:asciiTheme="minorHAnsi" w:hAnsiTheme="minorHAnsi" w:cstheme="minorHAnsi"/>
                <w:sz w:val="20"/>
                <w:szCs w:val="20"/>
              </w:rPr>
            </w:pPr>
          </w:p>
        </w:tc>
      </w:tr>
      <w:tr w:rsidR="00B05515" w:rsidRPr="008815A5" w14:paraId="43B7B430" w14:textId="77777777" w:rsidTr="00B05515">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91E9027" w14:textId="485634B1" w:rsidR="00B05515" w:rsidRPr="008815A5" w:rsidRDefault="00B05515" w:rsidP="00312A79">
            <w:pPr>
              <w:pStyle w:val="Contenidodelatabla"/>
              <w:snapToGrid w:val="0"/>
              <w:rPr>
                <w:rFonts w:asciiTheme="minorHAnsi" w:hAnsiTheme="minorHAnsi" w:cstheme="minorHAnsi"/>
                <w:b/>
                <w:bCs/>
                <w:sz w:val="20"/>
                <w:szCs w:val="20"/>
              </w:rPr>
            </w:pPr>
            <w:r w:rsidRPr="008815A5">
              <w:rPr>
                <w:rFonts w:asciiTheme="minorHAnsi" w:hAnsiTheme="minorHAnsi" w:cstheme="minorHAnsi"/>
                <w:b/>
                <w:bCs/>
                <w:sz w:val="20"/>
                <w:szCs w:val="20"/>
              </w:rPr>
              <w:t>LEY 1715 DEL 2014 CONGRESO DE COLOMBIA</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076A410F" w14:textId="77777777" w:rsidR="00B05515" w:rsidRPr="008815A5" w:rsidRDefault="00B05515" w:rsidP="004C6BC2">
            <w:pPr>
              <w:rPr>
                <w:rFonts w:asciiTheme="minorHAnsi" w:hAnsiTheme="minorHAnsi" w:cstheme="minorHAnsi"/>
                <w:sz w:val="20"/>
                <w:szCs w:val="20"/>
              </w:rPr>
            </w:pPr>
            <w:r w:rsidRPr="008815A5">
              <w:rPr>
                <w:rFonts w:asciiTheme="minorHAnsi" w:hAnsiTheme="minorHAnsi" w:cstheme="minorHAnsi"/>
                <w:sz w:val="20"/>
                <w:szCs w:val="20"/>
              </w:rPr>
              <w:t>Regula la integración de las energías renovables no convencionales al sistema energético nacional. Tiene como objetivo promover el desarrollo y la utilización de fuentes no convencionales para la producción de energía eléctrica en el sistema energético nacional y su participación en las Zonas No Interconectadas (ZNI). La finalidad de esta ley es instituir el marco legal sobre las fuentes de aprovechamiento no convencionales y producción de energía eléctrica, así como el fomento, promoción e investigación en el desarrollo de generación de energías limpias (Congreso de la república de Colombia, 2014).</w:t>
            </w:r>
          </w:p>
          <w:p w14:paraId="5F4789BD" w14:textId="77777777" w:rsidR="00B05515" w:rsidRPr="008815A5" w:rsidRDefault="00B05515" w:rsidP="004C6BC2">
            <w:pPr>
              <w:rPr>
                <w:rFonts w:asciiTheme="minorHAnsi" w:hAnsiTheme="minorHAnsi" w:cstheme="minorHAnsi"/>
                <w:sz w:val="20"/>
                <w:szCs w:val="20"/>
              </w:rPr>
            </w:pPr>
            <w:r w:rsidRPr="008815A5">
              <w:rPr>
                <w:rFonts w:asciiTheme="minorHAnsi" w:hAnsiTheme="minorHAnsi" w:cstheme="minorHAnsi"/>
                <w:sz w:val="20"/>
                <w:szCs w:val="20"/>
              </w:rPr>
              <w:t xml:space="preserve">En el </w:t>
            </w:r>
            <w:r w:rsidRPr="008815A5">
              <w:rPr>
                <w:rFonts w:asciiTheme="minorHAnsi" w:hAnsiTheme="minorHAnsi" w:cstheme="minorHAnsi"/>
                <w:sz w:val="20"/>
                <w:szCs w:val="20"/>
              </w:rPr>
              <w:t>artículo</w:t>
            </w:r>
            <w:r w:rsidRPr="008815A5">
              <w:rPr>
                <w:rFonts w:asciiTheme="minorHAnsi" w:hAnsiTheme="minorHAnsi" w:cstheme="minorHAnsi"/>
                <w:sz w:val="20"/>
                <w:szCs w:val="20"/>
              </w:rPr>
              <w:t xml:space="preserve"> 19. Se indican las </w:t>
            </w:r>
            <w:r w:rsidRPr="008815A5">
              <w:rPr>
                <w:rFonts w:asciiTheme="minorHAnsi" w:hAnsiTheme="minorHAnsi" w:cstheme="minorHAnsi"/>
                <w:sz w:val="20"/>
                <w:szCs w:val="20"/>
              </w:rPr>
              <w:t>comisiones</w:t>
            </w:r>
            <w:r w:rsidRPr="008815A5">
              <w:rPr>
                <w:rFonts w:asciiTheme="minorHAnsi" w:hAnsiTheme="minorHAnsi" w:cstheme="minorHAnsi"/>
                <w:sz w:val="20"/>
                <w:szCs w:val="20"/>
              </w:rPr>
              <w:t xml:space="preserve">, ministerios y departamentos intermediaros del gobierno nacional que regulan el desarrollo de la energía solar. A </w:t>
            </w:r>
            <w:r w:rsidRPr="008815A5">
              <w:rPr>
                <w:rFonts w:asciiTheme="minorHAnsi" w:hAnsiTheme="minorHAnsi" w:cstheme="minorHAnsi"/>
                <w:sz w:val="20"/>
                <w:szCs w:val="20"/>
              </w:rPr>
              <w:t>través</w:t>
            </w:r>
            <w:r w:rsidRPr="008815A5">
              <w:rPr>
                <w:rFonts w:asciiTheme="minorHAnsi" w:hAnsiTheme="minorHAnsi" w:cstheme="minorHAnsi"/>
                <w:sz w:val="20"/>
                <w:szCs w:val="20"/>
              </w:rPr>
              <w:t xml:space="preserve"> de ministerio de minas y energía y la regulación técnica por parte de la CREG, se fomentan, reglamentan y analizan las condiciones propias de la generación de energía solar, así como los requisitos de conexión y seguridad para las instalaciones. Mediante el ministerio de ambiente y desarrollo sostenible, se determina los </w:t>
            </w:r>
            <w:r w:rsidRPr="008815A5">
              <w:rPr>
                <w:rFonts w:asciiTheme="minorHAnsi" w:hAnsiTheme="minorHAnsi" w:cstheme="minorHAnsi"/>
                <w:sz w:val="20"/>
                <w:szCs w:val="20"/>
              </w:rPr>
              <w:t>parámetros</w:t>
            </w:r>
            <w:r w:rsidRPr="008815A5">
              <w:rPr>
                <w:rFonts w:asciiTheme="minorHAnsi" w:hAnsiTheme="minorHAnsi" w:cstheme="minorHAnsi"/>
                <w:sz w:val="20"/>
                <w:szCs w:val="20"/>
              </w:rPr>
              <w:t xml:space="preserve"> ambientales que se deben cumplir para este tipo de proyectos y la mitigación del impacto ambiental. En el mismo </w:t>
            </w:r>
            <w:r w:rsidRPr="008815A5">
              <w:rPr>
                <w:rFonts w:asciiTheme="minorHAnsi" w:hAnsiTheme="minorHAnsi" w:cstheme="minorHAnsi"/>
                <w:sz w:val="20"/>
                <w:szCs w:val="20"/>
              </w:rPr>
              <w:t>artículo</w:t>
            </w:r>
            <w:r w:rsidRPr="008815A5">
              <w:rPr>
                <w:rFonts w:asciiTheme="minorHAnsi" w:hAnsiTheme="minorHAnsi" w:cstheme="minorHAnsi"/>
                <w:sz w:val="20"/>
                <w:szCs w:val="20"/>
              </w:rPr>
              <w:t xml:space="preserve">, se considera la viabilidad de desarrollar fuentes de autogeneración de energía solar como alternativa para los subsidios existentes en el consumo </w:t>
            </w:r>
            <w:r w:rsidRPr="008815A5">
              <w:rPr>
                <w:rFonts w:asciiTheme="minorHAnsi" w:hAnsiTheme="minorHAnsi" w:cstheme="minorHAnsi"/>
                <w:sz w:val="20"/>
                <w:szCs w:val="20"/>
              </w:rPr>
              <w:t>eléctrico</w:t>
            </w:r>
            <w:r w:rsidRPr="008815A5">
              <w:rPr>
                <w:rFonts w:asciiTheme="minorHAnsi" w:hAnsiTheme="minorHAnsi" w:cstheme="minorHAnsi"/>
                <w:sz w:val="20"/>
                <w:szCs w:val="20"/>
              </w:rPr>
              <w:t xml:space="preserve"> de los estratos 1, 2 y 3. También </w:t>
            </w:r>
            <w:r w:rsidRPr="008815A5">
              <w:rPr>
                <w:rFonts w:asciiTheme="minorHAnsi" w:hAnsiTheme="minorHAnsi" w:cstheme="minorHAnsi"/>
                <w:sz w:val="20"/>
                <w:szCs w:val="20"/>
              </w:rPr>
              <w:t>incentiva</w:t>
            </w:r>
            <w:r w:rsidRPr="008815A5">
              <w:rPr>
                <w:rFonts w:asciiTheme="minorHAnsi" w:hAnsiTheme="minorHAnsi" w:cstheme="minorHAnsi"/>
                <w:sz w:val="20"/>
                <w:szCs w:val="20"/>
              </w:rPr>
              <w:t xml:space="preserve"> al uso de proyectos de generación fotovoltaica desarrollados como forma de auto generación y en esquema de generación distribuida (conectados a la red de distribución local). (Congreso de la república de Colombia, 2014, art. 19).</w:t>
            </w:r>
          </w:p>
          <w:p w14:paraId="548D16FC" w14:textId="0650A7F1" w:rsidR="00777057" w:rsidRPr="008815A5" w:rsidRDefault="00777057" w:rsidP="004C6BC2">
            <w:pPr>
              <w:rPr>
                <w:rFonts w:asciiTheme="minorHAnsi" w:hAnsiTheme="minorHAnsi" w:cstheme="minorHAnsi"/>
                <w:sz w:val="20"/>
                <w:szCs w:val="20"/>
              </w:rPr>
            </w:pPr>
          </w:p>
        </w:tc>
      </w:tr>
      <w:tr w:rsidR="00777057" w:rsidRPr="008815A5" w14:paraId="667D9F4F" w14:textId="77777777" w:rsidTr="00B05515">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4CA74D7" w14:textId="440C0A2F" w:rsidR="00777057" w:rsidRPr="008815A5" w:rsidRDefault="00777057" w:rsidP="00312A79">
            <w:pPr>
              <w:pStyle w:val="Contenidodelatabla"/>
              <w:snapToGrid w:val="0"/>
              <w:rPr>
                <w:rFonts w:asciiTheme="minorHAnsi" w:hAnsiTheme="minorHAnsi" w:cstheme="minorHAnsi"/>
                <w:b/>
                <w:bCs/>
                <w:sz w:val="20"/>
                <w:szCs w:val="20"/>
              </w:rPr>
            </w:pPr>
            <w:r w:rsidRPr="008815A5">
              <w:rPr>
                <w:rFonts w:asciiTheme="minorHAnsi" w:hAnsiTheme="minorHAnsi" w:cstheme="minorHAnsi"/>
                <w:b/>
                <w:bCs/>
                <w:sz w:val="20"/>
                <w:szCs w:val="20"/>
              </w:rPr>
              <w:t>RETIE – REGLAMENTO TÉCNICO DE INSTALACIONES ELÉCTRICAS</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15F15604" w14:textId="21CAE287" w:rsidR="00777057" w:rsidRPr="008815A5" w:rsidRDefault="00777057" w:rsidP="00777057">
            <w:pPr>
              <w:rPr>
                <w:rFonts w:asciiTheme="minorHAnsi" w:hAnsiTheme="minorHAnsi" w:cstheme="minorHAnsi"/>
                <w:sz w:val="20"/>
                <w:szCs w:val="20"/>
              </w:rPr>
            </w:pPr>
            <w:r w:rsidRPr="008815A5">
              <w:rPr>
                <w:rFonts w:asciiTheme="minorHAnsi" w:hAnsiTheme="minorHAnsi" w:cstheme="minorHAnsi"/>
                <w:sz w:val="20"/>
                <w:szCs w:val="20"/>
              </w:rPr>
              <w:t xml:space="preserve">Por último, es importante mencionar la norma RETIE en su artículo 21.8: Requisitos de instalaciones de algunos productos para la generación de fuentes no convencionales de energía. El Artículo 21.8.2 aplica a la instalación de los paneles solares en establecimiento comercial, público, industrial o domiciliario. Así mismo el Artículo 21.8.3 es el encargado de presentar los requisitos para la instalación de los inversores, encargados de transformar la energía y adoptarla a las condiciones requeridas. Continuando con el Artículo 21.8.4 enseña los puntos que se deben tener en cuenta al momento de instalar las baterías o un banco de baterías para el sistema fotovoltaico. También se </w:t>
            </w:r>
            <w:r w:rsidRPr="008815A5">
              <w:rPr>
                <w:rFonts w:asciiTheme="minorHAnsi" w:hAnsiTheme="minorHAnsi" w:cstheme="minorHAnsi"/>
                <w:sz w:val="20"/>
                <w:szCs w:val="20"/>
              </w:rPr>
              <w:lastRenderedPageBreak/>
              <w:t>debe tener presente la instalación de reguladores o controladores de tensión para cargas de batería, recalcar que todos los equipos que componen el sistema de paneles fotovoltaicos deben demostrar mediante certificado de productos el cumplimiento de las normas técnicas tales como IEC 478-1, NTC 2540, NTC 2873 y NTC 2050. (Ministerio de Minas y Energía, 2008, art. 21).</w:t>
            </w:r>
          </w:p>
        </w:tc>
      </w:tr>
    </w:tbl>
    <w:p w14:paraId="5D0BA4AA" w14:textId="22B90306" w:rsidR="00E22C3E" w:rsidRPr="008815A5" w:rsidRDefault="00E22C3E">
      <w:pPr>
        <w:jc w:val="center"/>
        <w:rPr>
          <w:rFonts w:asciiTheme="minorHAnsi" w:hAnsiTheme="minorHAnsi" w:cstheme="minorHAnsi"/>
        </w:rPr>
      </w:pPr>
    </w:p>
    <w:p w14:paraId="2EB5BAEC" w14:textId="77777777" w:rsidR="00E22C3E" w:rsidRPr="008815A5" w:rsidRDefault="00E22C3E">
      <w:pPr>
        <w:jc w:val="center"/>
        <w:rPr>
          <w:rFonts w:asciiTheme="minorHAnsi" w:hAnsiTheme="minorHAnsi" w:cstheme="minorHAnsi"/>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399"/>
        <w:gridCol w:w="6802"/>
      </w:tblGrid>
      <w:tr w:rsidR="00F405F4" w:rsidRPr="008815A5" w14:paraId="61999E5A" w14:textId="77777777">
        <w:tc>
          <w:tcPr>
            <w:tcW w:w="3399" w:type="dxa"/>
            <w:tcBorders>
              <w:top w:val="single" w:sz="1" w:space="0" w:color="000000"/>
              <w:left w:val="single" w:sz="1" w:space="0" w:color="000000"/>
              <w:bottom w:val="single" w:sz="1" w:space="0" w:color="000000"/>
            </w:tcBorders>
            <w:shd w:val="clear" w:color="auto" w:fill="auto"/>
          </w:tcPr>
          <w:p w14:paraId="4396432F" w14:textId="77777777" w:rsidR="00F405F4" w:rsidRPr="008815A5" w:rsidRDefault="00E76E43" w:rsidP="00F63553">
            <w:pPr>
              <w:pStyle w:val="Contenidodelatabla"/>
              <w:jc w:val="center"/>
              <w:rPr>
                <w:rFonts w:asciiTheme="minorHAnsi" w:hAnsiTheme="minorHAnsi" w:cstheme="minorHAnsi"/>
                <w:b/>
              </w:rPr>
            </w:pPr>
            <w:bookmarkStart w:id="11" w:name="_Hlk72525279"/>
            <w:r w:rsidRPr="008815A5">
              <w:rPr>
                <w:rFonts w:asciiTheme="minorHAnsi" w:hAnsiTheme="minorHAnsi" w:cstheme="minorHAnsi"/>
                <w:b/>
              </w:rPr>
              <w:t>FECHA ENTREGA</w:t>
            </w:r>
          </w:p>
        </w:tc>
        <w:tc>
          <w:tcPr>
            <w:tcW w:w="6802" w:type="dxa"/>
            <w:tcBorders>
              <w:top w:val="single" w:sz="1" w:space="0" w:color="000000"/>
              <w:left w:val="single" w:sz="1" w:space="0" w:color="000000"/>
              <w:bottom w:val="single" w:sz="1" w:space="0" w:color="000000"/>
              <w:right w:val="single" w:sz="1" w:space="0" w:color="000000"/>
            </w:tcBorders>
            <w:shd w:val="clear" w:color="auto" w:fill="auto"/>
          </w:tcPr>
          <w:p w14:paraId="769C3491" w14:textId="77777777" w:rsidR="00F405F4" w:rsidRPr="008815A5" w:rsidRDefault="00E76E43" w:rsidP="00F63553">
            <w:pPr>
              <w:pStyle w:val="Contenidodelatabla"/>
              <w:jc w:val="center"/>
              <w:rPr>
                <w:rFonts w:asciiTheme="minorHAnsi" w:hAnsiTheme="minorHAnsi" w:cstheme="minorHAnsi"/>
                <w:b/>
              </w:rPr>
            </w:pPr>
            <w:r w:rsidRPr="008815A5">
              <w:rPr>
                <w:rFonts w:asciiTheme="minorHAnsi" w:hAnsiTheme="minorHAnsi" w:cstheme="minorHAnsi"/>
                <w:b/>
              </w:rPr>
              <w:t>ENTREGADO POR</w:t>
            </w:r>
          </w:p>
        </w:tc>
      </w:tr>
      <w:tr w:rsidR="00F405F4" w:rsidRPr="008815A5" w14:paraId="2AA9EC94" w14:textId="77777777">
        <w:tc>
          <w:tcPr>
            <w:tcW w:w="3399" w:type="dxa"/>
            <w:tcBorders>
              <w:left w:val="single" w:sz="1" w:space="0" w:color="000000"/>
              <w:bottom w:val="single" w:sz="1" w:space="0" w:color="000000"/>
            </w:tcBorders>
            <w:shd w:val="clear" w:color="auto" w:fill="auto"/>
          </w:tcPr>
          <w:p w14:paraId="5D5CD050" w14:textId="5C76F337" w:rsidR="00F405F4" w:rsidRPr="008815A5" w:rsidRDefault="00820425" w:rsidP="0053295C">
            <w:pPr>
              <w:pStyle w:val="Contenidodelatabla"/>
              <w:snapToGrid w:val="0"/>
              <w:jc w:val="center"/>
              <w:rPr>
                <w:rFonts w:asciiTheme="minorHAnsi" w:hAnsiTheme="minorHAnsi" w:cstheme="minorHAnsi"/>
              </w:rPr>
            </w:pPr>
            <w:r>
              <w:rPr>
                <w:rFonts w:asciiTheme="minorHAnsi" w:hAnsiTheme="minorHAnsi" w:cstheme="minorHAnsi"/>
              </w:rPr>
              <w:t>00</w:t>
            </w:r>
            <w:r w:rsidR="0053295C" w:rsidRPr="008815A5">
              <w:rPr>
                <w:rFonts w:asciiTheme="minorHAnsi" w:hAnsiTheme="minorHAnsi" w:cstheme="minorHAnsi"/>
              </w:rPr>
              <w:t>/0</w:t>
            </w:r>
            <w:r>
              <w:rPr>
                <w:rFonts w:asciiTheme="minorHAnsi" w:hAnsiTheme="minorHAnsi" w:cstheme="minorHAnsi"/>
              </w:rPr>
              <w:t>0</w:t>
            </w:r>
            <w:r w:rsidR="0053295C" w:rsidRPr="008815A5">
              <w:rPr>
                <w:rFonts w:asciiTheme="minorHAnsi" w:hAnsiTheme="minorHAnsi" w:cstheme="minorHAnsi"/>
              </w:rPr>
              <w:t>/2021</w:t>
            </w:r>
          </w:p>
        </w:tc>
        <w:tc>
          <w:tcPr>
            <w:tcW w:w="6802" w:type="dxa"/>
            <w:tcBorders>
              <w:left w:val="single" w:sz="1" w:space="0" w:color="000000"/>
              <w:bottom w:val="single" w:sz="1" w:space="0" w:color="000000"/>
              <w:right w:val="single" w:sz="1" w:space="0" w:color="000000"/>
            </w:tcBorders>
            <w:shd w:val="clear" w:color="auto" w:fill="auto"/>
          </w:tcPr>
          <w:p w14:paraId="4CB0834D" w14:textId="77777777" w:rsidR="00F405F4" w:rsidRPr="008815A5" w:rsidRDefault="00F405F4" w:rsidP="00FD2744">
            <w:pPr>
              <w:pStyle w:val="Contenidodelatabla"/>
              <w:snapToGrid w:val="0"/>
              <w:rPr>
                <w:rFonts w:asciiTheme="minorHAnsi" w:hAnsiTheme="minorHAnsi" w:cstheme="minorHAnsi"/>
              </w:rPr>
            </w:pPr>
          </w:p>
        </w:tc>
      </w:tr>
      <w:bookmarkEnd w:id="11"/>
    </w:tbl>
    <w:p w14:paraId="53E5A7CE" w14:textId="77777777" w:rsidR="00FD2744" w:rsidRPr="008815A5" w:rsidRDefault="00FD2744">
      <w:pPr>
        <w:rPr>
          <w:rFonts w:asciiTheme="minorHAnsi" w:hAnsiTheme="minorHAnsi" w:cstheme="minorHAnsi"/>
        </w:rPr>
      </w:pPr>
    </w:p>
    <w:p w14:paraId="2C6372F6" w14:textId="77777777" w:rsidR="00F405F4" w:rsidRPr="008815A5" w:rsidRDefault="00FD2744">
      <w:pPr>
        <w:rPr>
          <w:rFonts w:asciiTheme="minorHAnsi" w:hAnsiTheme="minorHAnsi" w:cstheme="minorHAnsi"/>
        </w:rPr>
      </w:pPr>
      <w:r w:rsidRPr="008815A5">
        <w:rPr>
          <w:rFonts w:asciiTheme="minorHAnsi" w:hAnsiTheme="minorHAnsi" w:cstheme="minorHAnsi"/>
        </w:rPr>
        <w:t>(</w:t>
      </w:r>
      <w:r w:rsidRPr="008815A5">
        <w:rPr>
          <w:rFonts w:asciiTheme="minorHAnsi" w:hAnsiTheme="minorHAnsi" w:cstheme="minorHAnsi"/>
          <w:highlight w:val="lightGray"/>
        </w:rPr>
        <w:t xml:space="preserve">No diligenciar. </w:t>
      </w:r>
      <w:r w:rsidR="00966882" w:rsidRPr="008815A5">
        <w:rPr>
          <w:rFonts w:asciiTheme="minorHAnsi" w:hAnsiTheme="minorHAnsi" w:cstheme="minorHAnsi"/>
          <w:highlight w:val="lightGray"/>
        </w:rPr>
        <w:t>Uso exclusivo</w:t>
      </w:r>
      <w:r w:rsidRPr="008815A5">
        <w:rPr>
          <w:rFonts w:asciiTheme="minorHAnsi" w:hAnsiTheme="minorHAnsi" w:cstheme="minorHAnsi"/>
          <w:highlight w:val="lightGray"/>
        </w:rPr>
        <w:t xml:space="preserve"> dirección del programa</w:t>
      </w:r>
      <w:r w:rsidRPr="008815A5">
        <w:rPr>
          <w:rFonts w:asciiTheme="minorHAnsi" w:hAnsiTheme="minorHAnsi" w:cstheme="minorHAnsi"/>
        </w:rPr>
        <w:t>)</w:t>
      </w: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9D9D9"/>
        <w:tblLayout w:type="fixed"/>
        <w:tblCellMar>
          <w:top w:w="55" w:type="dxa"/>
          <w:left w:w="55" w:type="dxa"/>
          <w:bottom w:w="55" w:type="dxa"/>
          <w:right w:w="55" w:type="dxa"/>
        </w:tblCellMar>
        <w:tblLook w:val="0000" w:firstRow="0" w:lastRow="0" w:firstColumn="0" w:lastColumn="0" w:noHBand="0" w:noVBand="0"/>
      </w:tblPr>
      <w:tblGrid>
        <w:gridCol w:w="3399"/>
        <w:gridCol w:w="3400"/>
        <w:gridCol w:w="3410"/>
      </w:tblGrid>
      <w:tr w:rsidR="00F405F4" w:rsidRPr="008815A5" w14:paraId="26E1C915" w14:textId="77777777" w:rsidTr="003957F8">
        <w:tc>
          <w:tcPr>
            <w:tcW w:w="3399" w:type="dxa"/>
            <w:tcBorders>
              <w:bottom w:val="single" w:sz="4" w:space="0" w:color="000000"/>
            </w:tcBorders>
            <w:shd w:val="clear" w:color="auto" w:fill="FFFFFF"/>
          </w:tcPr>
          <w:p w14:paraId="7E3E1B22" w14:textId="77777777" w:rsidR="00F405F4" w:rsidRPr="008815A5" w:rsidRDefault="00F405F4">
            <w:pPr>
              <w:pStyle w:val="Contenidodelatabla"/>
              <w:rPr>
                <w:rFonts w:asciiTheme="minorHAnsi" w:hAnsiTheme="minorHAnsi" w:cstheme="minorHAnsi"/>
                <w:b/>
              </w:rPr>
            </w:pPr>
            <w:r w:rsidRPr="008815A5">
              <w:rPr>
                <w:rFonts w:asciiTheme="minorHAnsi" w:hAnsiTheme="minorHAnsi" w:cstheme="minorHAnsi"/>
                <w:b/>
              </w:rPr>
              <w:t>Evaluado por:</w:t>
            </w:r>
          </w:p>
        </w:tc>
        <w:tc>
          <w:tcPr>
            <w:tcW w:w="3400" w:type="dxa"/>
            <w:tcBorders>
              <w:bottom w:val="single" w:sz="4" w:space="0" w:color="000000"/>
            </w:tcBorders>
            <w:shd w:val="clear" w:color="auto" w:fill="FFFFFF"/>
          </w:tcPr>
          <w:p w14:paraId="2FA3EA67" w14:textId="77777777" w:rsidR="00F405F4" w:rsidRPr="008815A5" w:rsidRDefault="00F405F4">
            <w:pPr>
              <w:pStyle w:val="Contenidodelatabla"/>
              <w:rPr>
                <w:rFonts w:asciiTheme="minorHAnsi" w:hAnsiTheme="minorHAnsi" w:cstheme="minorHAnsi"/>
                <w:b/>
              </w:rPr>
            </w:pPr>
            <w:r w:rsidRPr="008815A5">
              <w:rPr>
                <w:rFonts w:asciiTheme="minorHAnsi" w:hAnsiTheme="minorHAnsi" w:cstheme="minorHAnsi"/>
                <w:b/>
              </w:rPr>
              <w:t>Fecha de entrega al evaluador:</w:t>
            </w:r>
          </w:p>
        </w:tc>
        <w:tc>
          <w:tcPr>
            <w:tcW w:w="3410" w:type="dxa"/>
            <w:tcBorders>
              <w:bottom w:val="single" w:sz="4" w:space="0" w:color="000000"/>
            </w:tcBorders>
            <w:shd w:val="clear" w:color="auto" w:fill="FFFFFF"/>
          </w:tcPr>
          <w:p w14:paraId="3E643F6B" w14:textId="77777777" w:rsidR="00F405F4" w:rsidRPr="008815A5" w:rsidRDefault="00F405F4">
            <w:pPr>
              <w:pStyle w:val="Contenidodelatabla"/>
              <w:rPr>
                <w:rFonts w:asciiTheme="minorHAnsi" w:hAnsiTheme="minorHAnsi" w:cstheme="minorHAnsi"/>
                <w:b/>
              </w:rPr>
            </w:pPr>
            <w:r w:rsidRPr="008815A5">
              <w:rPr>
                <w:rFonts w:asciiTheme="minorHAnsi" w:hAnsiTheme="minorHAnsi" w:cstheme="minorHAnsi"/>
                <w:b/>
              </w:rPr>
              <w:t>Fecha de devolución:</w:t>
            </w:r>
          </w:p>
        </w:tc>
      </w:tr>
      <w:tr w:rsidR="00F405F4" w:rsidRPr="008815A5" w14:paraId="7B424927" w14:textId="77777777" w:rsidTr="003957F8">
        <w:trPr>
          <w:trHeight w:val="475"/>
        </w:trPr>
        <w:tc>
          <w:tcPr>
            <w:tcW w:w="3399" w:type="dxa"/>
            <w:shd w:val="clear" w:color="auto" w:fill="FFFFFF"/>
          </w:tcPr>
          <w:p w14:paraId="3EEC02F8" w14:textId="77777777" w:rsidR="00F405F4" w:rsidRPr="008815A5" w:rsidRDefault="00F405F4">
            <w:pPr>
              <w:pStyle w:val="Contenidodelatabla"/>
              <w:snapToGrid w:val="0"/>
              <w:rPr>
                <w:rFonts w:asciiTheme="minorHAnsi" w:hAnsiTheme="minorHAnsi" w:cstheme="minorHAnsi"/>
              </w:rPr>
            </w:pPr>
          </w:p>
        </w:tc>
        <w:tc>
          <w:tcPr>
            <w:tcW w:w="3400" w:type="dxa"/>
            <w:shd w:val="clear" w:color="auto" w:fill="FFFFFF"/>
          </w:tcPr>
          <w:p w14:paraId="7F3AC3D9" w14:textId="77777777" w:rsidR="00F405F4" w:rsidRPr="008815A5" w:rsidRDefault="00F405F4">
            <w:pPr>
              <w:pStyle w:val="Contenidodelatabla"/>
              <w:snapToGrid w:val="0"/>
              <w:rPr>
                <w:rFonts w:asciiTheme="minorHAnsi" w:hAnsiTheme="minorHAnsi" w:cstheme="minorHAnsi"/>
                <w:b/>
              </w:rPr>
            </w:pPr>
          </w:p>
          <w:p w14:paraId="0C786148" w14:textId="77777777" w:rsidR="00F405F4" w:rsidRPr="008815A5" w:rsidRDefault="00F405F4">
            <w:pPr>
              <w:pStyle w:val="Contenidodelatabla"/>
              <w:snapToGrid w:val="0"/>
              <w:rPr>
                <w:rFonts w:asciiTheme="minorHAnsi" w:hAnsiTheme="minorHAnsi" w:cstheme="minorHAnsi"/>
                <w:b/>
              </w:rPr>
            </w:pPr>
          </w:p>
        </w:tc>
        <w:tc>
          <w:tcPr>
            <w:tcW w:w="3410" w:type="dxa"/>
            <w:shd w:val="clear" w:color="auto" w:fill="FFFFFF"/>
          </w:tcPr>
          <w:p w14:paraId="0138CDF8" w14:textId="77777777" w:rsidR="00F405F4" w:rsidRPr="008815A5" w:rsidRDefault="00F405F4">
            <w:pPr>
              <w:pStyle w:val="Contenidodelatabla"/>
              <w:snapToGrid w:val="0"/>
              <w:rPr>
                <w:rFonts w:asciiTheme="minorHAnsi" w:hAnsiTheme="minorHAnsi" w:cstheme="minorHAnsi"/>
                <w:b/>
                <w:color w:val="76923C"/>
              </w:rPr>
            </w:pPr>
          </w:p>
        </w:tc>
      </w:tr>
    </w:tbl>
    <w:p w14:paraId="38FD67DD" w14:textId="77777777" w:rsidR="00F405F4" w:rsidRPr="008815A5" w:rsidRDefault="00F405F4">
      <w:pPr>
        <w:rPr>
          <w:rFonts w:asciiTheme="minorHAnsi" w:hAnsiTheme="minorHAnsi" w:cstheme="minorHAnsi"/>
        </w:rPr>
      </w:pPr>
    </w:p>
    <w:p w14:paraId="77D2741C" w14:textId="77777777" w:rsidR="00512030" w:rsidRPr="008815A5" w:rsidRDefault="00512030">
      <w:pPr>
        <w:rPr>
          <w:rFonts w:asciiTheme="minorHAnsi" w:hAnsiTheme="minorHAnsi" w:cstheme="minorHAnsi"/>
        </w:rPr>
      </w:pPr>
    </w:p>
    <w:p w14:paraId="5FBD3FE5" w14:textId="77777777" w:rsidR="00FD2744" w:rsidRPr="008815A5" w:rsidRDefault="00FD2744" w:rsidP="00FD2744">
      <w:pPr>
        <w:rPr>
          <w:rFonts w:asciiTheme="minorHAnsi" w:hAnsiTheme="minorHAnsi" w:cstheme="minorHAnsi"/>
        </w:rPr>
      </w:pPr>
      <w:r w:rsidRPr="008815A5">
        <w:rPr>
          <w:rFonts w:asciiTheme="minorHAnsi" w:hAnsiTheme="minorHAnsi" w:cstheme="minorHAnsi"/>
        </w:rPr>
        <w:t>(</w:t>
      </w:r>
      <w:r w:rsidRPr="008815A5">
        <w:rPr>
          <w:rFonts w:asciiTheme="minorHAnsi" w:hAnsiTheme="minorHAnsi" w:cstheme="minorHAnsi"/>
          <w:highlight w:val="lightGray"/>
        </w:rPr>
        <w:t xml:space="preserve">No diligenciar. </w:t>
      </w:r>
      <w:r w:rsidR="00966882" w:rsidRPr="008815A5">
        <w:rPr>
          <w:rFonts w:asciiTheme="minorHAnsi" w:hAnsiTheme="minorHAnsi" w:cstheme="minorHAnsi"/>
          <w:highlight w:val="lightGray"/>
        </w:rPr>
        <w:t>Uso exclusivo</w:t>
      </w:r>
      <w:r w:rsidRPr="008815A5">
        <w:rPr>
          <w:rFonts w:asciiTheme="minorHAnsi" w:hAnsiTheme="minorHAnsi" w:cstheme="minorHAnsi"/>
          <w:highlight w:val="lightGray"/>
        </w:rPr>
        <w:t xml:space="preserve"> dirección del programa</w:t>
      </w:r>
      <w:r w:rsidRPr="008815A5">
        <w:rPr>
          <w:rFonts w:asciiTheme="minorHAnsi" w:hAnsiTheme="minorHAnsi" w:cstheme="minorHAnsi"/>
        </w:rPr>
        <w:t>)</w:t>
      </w: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FFFFF"/>
        <w:tblLayout w:type="fixed"/>
        <w:tblCellMar>
          <w:top w:w="55" w:type="dxa"/>
          <w:left w:w="55" w:type="dxa"/>
          <w:bottom w:w="55" w:type="dxa"/>
          <w:right w:w="55" w:type="dxa"/>
        </w:tblCellMar>
        <w:tblLook w:val="0000" w:firstRow="0" w:lastRow="0" w:firstColumn="0" w:lastColumn="0" w:noHBand="0" w:noVBand="0"/>
      </w:tblPr>
      <w:tblGrid>
        <w:gridCol w:w="2625"/>
        <w:gridCol w:w="7525"/>
      </w:tblGrid>
      <w:tr w:rsidR="00F405F4" w:rsidRPr="008815A5" w14:paraId="625358AF" w14:textId="77777777" w:rsidTr="003957F8">
        <w:tc>
          <w:tcPr>
            <w:tcW w:w="2625" w:type="dxa"/>
            <w:shd w:val="clear" w:color="auto" w:fill="FFFFFF"/>
          </w:tcPr>
          <w:p w14:paraId="7A49196B" w14:textId="77777777" w:rsidR="00F405F4" w:rsidRPr="008815A5" w:rsidRDefault="00F405F4">
            <w:pPr>
              <w:pStyle w:val="Contenidodelatabla"/>
              <w:rPr>
                <w:rFonts w:asciiTheme="minorHAnsi" w:hAnsiTheme="minorHAnsi" w:cstheme="minorHAnsi"/>
                <w:b/>
                <w:color w:val="E36C0A"/>
              </w:rPr>
            </w:pPr>
            <w:r w:rsidRPr="008815A5">
              <w:rPr>
                <w:rFonts w:asciiTheme="minorHAnsi" w:hAnsiTheme="minorHAnsi" w:cstheme="minorHAnsi"/>
                <w:b/>
              </w:rPr>
              <w:t>Resultado Evaluación:</w:t>
            </w:r>
          </w:p>
        </w:tc>
        <w:tc>
          <w:tcPr>
            <w:tcW w:w="7525" w:type="dxa"/>
            <w:shd w:val="clear" w:color="auto" w:fill="FFFFFF"/>
          </w:tcPr>
          <w:p w14:paraId="616106EB" w14:textId="77777777" w:rsidR="00F405F4" w:rsidRPr="008815A5" w:rsidRDefault="00F405F4">
            <w:pPr>
              <w:pStyle w:val="Contenidodelatabla"/>
              <w:snapToGrid w:val="0"/>
              <w:rPr>
                <w:rFonts w:asciiTheme="minorHAnsi" w:hAnsiTheme="minorHAnsi" w:cstheme="minorHAnsi"/>
                <w:color w:val="E36C0A"/>
              </w:rPr>
            </w:pPr>
          </w:p>
        </w:tc>
      </w:tr>
      <w:tr w:rsidR="00F405F4" w:rsidRPr="008815A5" w14:paraId="4289C404" w14:textId="77777777" w:rsidTr="0053295C">
        <w:trPr>
          <w:trHeight w:val="15"/>
        </w:trPr>
        <w:tc>
          <w:tcPr>
            <w:tcW w:w="2625" w:type="dxa"/>
            <w:shd w:val="clear" w:color="auto" w:fill="FFFFFF"/>
          </w:tcPr>
          <w:p w14:paraId="327E2052" w14:textId="77777777" w:rsidR="00F405F4" w:rsidRPr="008815A5" w:rsidRDefault="00F405F4">
            <w:pPr>
              <w:pStyle w:val="Contenidodelatabla"/>
              <w:rPr>
                <w:rFonts w:asciiTheme="minorHAnsi" w:hAnsiTheme="minorHAnsi" w:cstheme="minorHAnsi"/>
                <w:b/>
              </w:rPr>
            </w:pPr>
            <w:r w:rsidRPr="008815A5">
              <w:rPr>
                <w:rFonts w:asciiTheme="minorHAnsi" w:hAnsiTheme="minorHAnsi" w:cstheme="minorHAnsi"/>
                <w:b/>
              </w:rPr>
              <w:t>Observaciones:</w:t>
            </w:r>
          </w:p>
          <w:p w14:paraId="2BAAAF19" w14:textId="77777777" w:rsidR="00B55E1D" w:rsidRPr="008815A5" w:rsidRDefault="00B55E1D">
            <w:pPr>
              <w:pStyle w:val="Contenidodelatabla"/>
              <w:rPr>
                <w:rFonts w:asciiTheme="minorHAnsi" w:hAnsiTheme="minorHAnsi" w:cstheme="minorHAnsi"/>
                <w:b/>
              </w:rPr>
            </w:pPr>
          </w:p>
          <w:p w14:paraId="4E0C2C98" w14:textId="77777777" w:rsidR="00B55E1D" w:rsidRPr="008815A5" w:rsidRDefault="00B55E1D">
            <w:pPr>
              <w:pStyle w:val="Contenidodelatabla"/>
              <w:rPr>
                <w:rFonts w:asciiTheme="minorHAnsi" w:hAnsiTheme="minorHAnsi" w:cstheme="minorHAnsi"/>
                <w:b/>
              </w:rPr>
            </w:pPr>
          </w:p>
          <w:p w14:paraId="4417AD3E" w14:textId="77777777" w:rsidR="00B55E1D" w:rsidRPr="008815A5" w:rsidRDefault="00B55E1D">
            <w:pPr>
              <w:pStyle w:val="Contenidodelatabla"/>
              <w:rPr>
                <w:rFonts w:asciiTheme="minorHAnsi" w:hAnsiTheme="minorHAnsi" w:cstheme="minorHAnsi"/>
                <w:b/>
              </w:rPr>
            </w:pPr>
          </w:p>
          <w:p w14:paraId="5B5DFE2F" w14:textId="77777777" w:rsidR="00B55E1D" w:rsidRPr="008815A5" w:rsidRDefault="00B55E1D">
            <w:pPr>
              <w:pStyle w:val="Contenidodelatabla"/>
              <w:rPr>
                <w:rFonts w:asciiTheme="minorHAnsi" w:hAnsiTheme="minorHAnsi" w:cstheme="minorHAnsi"/>
                <w:b/>
              </w:rPr>
            </w:pPr>
          </w:p>
          <w:p w14:paraId="3FED4909" w14:textId="77777777" w:rsidR="00B55E1D" w:rsidRPr="008815A5" w:rsidRDefault="00B55E1D">
            <w:pPr>
              <w:pStyle w:val="Contenidodelatabla"/>
              <w:rPr>
                <w:rFonts w:asciiTheme="minorHAnsi" w:hAnsiTheme="minorHAnsi" w:cstheme="minorHAnsi"/>
                <w:b/>
              </w:rPr>
            </w:pPr>
          </w:p>
          <w:p w14:paraId="0D17B0B2" w14:textId="77777777" w:rsidR="00B55E1D" w:rsidRPr="008815A5" w:rsidRDefault="00B55E1D">
            <w:pPr>
              <w:pStyle w:val="Contenidodelatabla"/>
              <w:rPr>
                <w:rFonts w:asciiTheme="minorHAnsi" w:hAnsiTheme="minorHAnsi" w:cstheme="minorHAnsi"/>
                <w:b/>
              </w:rPr>
            </w:pPr>
          </w:p>
          <w:p w14:paraId="60E248A5" w14:textId="77777777" w:rsidR="00B55E1D" w:rsidRPr="008815A5" w:rsidRDefault="00B55E1D">
            <w:pPr>
              <w:pStyle w:val="Contenidodelatabla"/>
              <w:rPr>
                <w:rFonts w:asciiTheme="minorHAnsi" w:hAnsiTheme="minorHAnsi" w:cstheme="minorHAnsi"/>
                <w:b/>
              </w:rPr>
            </w:pPr>
          </w:p>
          <w:p w14:paraId="6409D3AE" w14:textId="77777777" w:rsidR="00B55E1D" w:rsidRPr="008815A5" w:rsidRDefault="00B55E1D">
            <w:pPr>
              <w:pStyle w:val="Contenidodelatabla"/>
              <w:rPr>
                <w:rFonts w:asciiTheme="minorHAnsi" w:hAnsiTheme="minorHAnsi" w:cstheme="minorHAnsi"/>
                <w:b/>
              </w:rPr>
            </w:pPr>
          </w:p>
          <w:p w14:paraId="680AB012" w14:textId="77777777" w:rsidR="00B55E1D" w:rsidRPr="008815A5" w:rsidRDefault="00B55E1D">
            <w:pPr>
              <w:pStyle w:val="Contenidodelatabla"/>
              <w:rPr>
                <w:rFonts w:asciiTheme="minorHAnsi" w:hAnsiTheme="minorHAnsi" w:cstheme="minorHAnsi"/>
                <w:b/>
              </w:rPr>
            </w:pPr>
          </w:p>
          <w:p w14:paraId="41A5EC30" w14:textId="77777777" w:rsidR="00B55E1D" w:rsidRPr="008815A5" w:rsidRDefault="00B55E1D">
            <w:pPr>
              <w:pStyle w:val="Contenidodelatabla"/>
              <w:rPr>
                <w:rFonts w:asciiTheme="minorHAnsi" w:hAnsiTheme="minorHAnsi" w:cstheme="minorHAnsi"/>
                <w:b/>
              </w:rPr>
            </w:pPr>
          </w:p>
        </w:tc>
        <w:tc>
          <w:tcPr>
            <w:tcW w:w="7525" w:type="dxa"/>
            <w:shd w:val="clear" w:color="auto" w:fill="FFFFFF"/>
          </w:tcPr>
          <w:p w14:paraId="1333BA96" w14:textId="77777777" w:rsidR="00F405F4" w:rsidRPr="008815A5" w:rsidRDefault="00F405F4">
            <w:pPr>
              <w:pStyle w:val="Contenidodelatabla"/>
              <w:rPr>
                <w:rFonts w:asciiTheme="minorHAnsi" w:hAnsiTheme="minorHAnsi" w:cstheme="minorHAnsi"/>
              </w:rPr>
            </w:pPr>
          </w:p>
        </w:tc>
      </w:tr>
    </w:tbl>
    <w:p w14:paraId="3A3197C8" w14:textId="77777777" w:rsidR="003A0C77" w:rsidRPr="008815A5" w:rsidRDefault="003A0C77" w:rsidP="0053295C">
      <w:pPr>
        <w:rPr>
          <w:rFonts w:asciiTheme="minorHAnsi" w:hAnsiTheme="minorHAnsi" w:cstheme="minorHAnsi"/>
        </w:rPr>
      </w:pPr>
    </w:p>
    <w:sectPr w:rsidR="003A0C77" w:rsidRPr="008815A5">
      <w:headerReference w:type="default" r:id="rId29"/>
      <w:pgSz w:w="12240" w:h="15840"/>
      <w:pgMar w:top="907" w:right="1134" w:bottom="964" w:left="907" w:header="720" w:footer="720" w:gutter="0"/>
      <w:pgBorders>
        <w:top w:val="single" w:sz="4" w:space="21" w:color="000000"/>
        <w:left w:val="single" w:sz="4" w:space="31" w:color="000000"/>
        <w:bottom w:val="single" w:sz="4" w:space="24" w:color="000000"/>
        <w:right w:val="single" w:sz="4" w:space="21" w:color="000000"/>
      </w:pgBorders>
      <w:cols w:space="720"/>
      <w:docGrid w:linePitch="312" w:charSpace="-635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702016" w14:textId="77777777" w:rsidR="00E43BC1" w:rsidRDefault="00E43BC1" w:rsidP="00B55E1D">
      <w:r>
        <w:separator/>
      </w:r>
    </w:p>
  </w:endnote>
  <w:endnote w:type="continuationSeparator" w:id="0">
    <w:p w14:paraId="7E53CC7F" w14:textId="77777777" w:rsidR="00E43BC1" w:rsidRDefault="00E43BC1" w:rsidP="00B55E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ans">
    <w:altName w:val="Yu Gothic"/>
    <w:charset w:val="80"/>
    <w:family w:val="swiss"/>
    <w:pitch w:val="variable"/>
  </w:font>
  <w:font w:name="DejaVu Sans">
    <w:charset w:val="80"/>
    <w:family w:val="auto"/>
    <w:pitch w:val="variable"/>
  </w:font>
  <w:font w:name="Lohit Hindi">
    <w:altName w:val="MS Gothic"/>
    <w:charset w:val="80"/>
    <w:family w:val="auto"/>
    <w:pitch w:val="variable"/>
  </w:font>
  <w:font w:name="Microsoft YaHei">
    <w:panose1 w:val="020B0503020204020204"/>
    <w:charset w:val="86"/>
    <w:family w:val="swiss"/>
    <w:pitch w:val="variable"/>
    <w:sig w:usb0="80000287" w:usb1="2ACF3C50" w:usb2="00000016" w:usb3="00000000" w:csb0="0004001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A02DB1" w14:textId="77777777" w:rsidR="00E43BC1" w:rsidRDefault="00E43BC1" w:rsidP="00B55E1D">
      <w:r>
        <w:separator/>
      </w:r>
    </w:p>
  </w:footnote>
  <w:footnote w:type="continuationSeparator" w:id="0">
    <w:p w14:paraId="3EABA4A7" w14:textId="77777777" w:rsidR="00E43BC1" w:rsidRDefault="00E43BC1" w:rsidP="00B55E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7035E2" w14:textId="77777777" w:rsidR="00B55E1D" w:rsidRDefault="000825D7">
    <w:pPr>
      <w:pStyle w:val="Encabezado"/>
    </w:pPr>
    <w:r>
      <w:rPr>
        <w:noProof/>
      </w:rPr>
      <w:drawing>
        <wp:anchor distT="0" distB="0" distL="114300" distR="114300" simplePos="0" relativeHeight="251657728" behindDoc="0" locked="0" layoutInCell="1" allowOverlap="1" wp14:anchorId="44422BED" wp14:editId="399BF7B1">
          <wp:simplePos x="0" y="0"/>
          <wp:positionH relativeFrom="margin">
            <wp:align>left</wp:align>
          </wp:positionH>
          <wp:positionV relativeFrom="margin">
            <wp:align>top</wp:align>
          </wp:positionV>
          <wp:extent cx="1647825" cy="552450"/>
          <wp:effectExtent l="0" t="0" r="0" b="0"/>
          <wp:wrapSquare wrapText="bothSides"/>
          <wp:docPr id="1" name="Imagen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47825" cy="5524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12B8B"/>
    <w:multiLevelType w:val="hybridMultilevel"/>
    <w:tmpl w:val="4788913A"/>
    <w:lvl w:ilvl="0" w:tplc="240A0001">
      <w:start w:val="1"/>
      <w:numFmt w:val="bullet"/>
      <w:lvlText w:val=""/>
      <w:lvlJc w:val="left"/>
      <w:pPr>
        <w:ind w:left="360" w:hanging="360"/>
      </w:pPr>
      <w:rPr>
        <w:rFonts w:ascii="Symbol" w:hAnsi="Symbol"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 w15:restartNumberingAfterBreak="0">
    <w:nsid w:val="0DCE4062"/>
    <w:multiLevelType w:val="hybridMultilevel"/>
    <w:tmpl w:val="84C2A94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6486A04"/>
    <w:multiLevelType w:val="hybridMultilevel"/>
    <w:tmpl w:val="D9564F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20AD3B3C"/>
    <w:multiLevelType w:val="hybridMultilevel"/>
    <w:tmpl w:val="CA5E222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 w15:restartNumberingAfterBreak="0">
    <w:nsid w:val="2D4F77BA"/>
    <w:multiLevelType w:val="hybridMultilevel"/>
    <w:tmpl w:val="E3ACF396"/>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5" w15:restartNumberingAfterBreak="0">
    <w:nsid w:val="316D4EEA"/>
    <w:multiLevelType w:val="multilevel"/>
    <w:tmpl w:val="58EA60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376723F6"/>
    <w:multiLevelType w:val="hybridMultilevel"/>
    <w:tmpl w:val="C23AB984"/>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5C585ED5"/>
    <w:multiLevelType w:val="hybridMultilevel"/>
    <w:tmpl w:val="D5E42376"/>
    <w:lvl w:ilvl="0" w:tplc="37B8DFF2">
      <w:start w:val="1"/>
      <w:numFmt w:val="bullet"/>
      <w:lvlText w:val=""/>
      <w:lvlJc w:val="left"/>
      <w:pPr>
        <w:ind w:left="360" w:hanging="360"/>
      </w:pPr>
      <w:rPr>
        <w:rFonts w:ascii="Symbol" w:eastAsia="Times New Roman" w:hAnsi="Symbo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15:restartNumberingAfterBreak="0">
    <w:nsid w:val="5CC6585B"/>
    <w:multiLevelType w:val="multilevel"/>
    <w:tmpl w:val="3D8814D8"/>
    <w:lvl w:ilvl="0">
      <w:start w:val="1"/>
      <w:numFmt w:val="decimal"/>
      <w:lvlText w:val="%1."/>
      <w:lvlJc w:val="left"/>
      <w:pPr>
        <w:ind w:left="480" w:hanging="480"/>
      </w:pPr>
      <w:rPr>
        <w:rFonts w:hint="default"/>
      </w:rPr>
    </w:lvl>
    <w:lvl w:ilvl="1">
      <w:start w:val="2"/>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608E6DB0"/>
    <w:multiLevelType w:val="hybridMultilevel"/>
    <w:tmpl w:val="8B4C5F7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71493B91"/>
    <w:multiLevelType w:val="hybridMultilevel"/>
    <w:tmpl w:val="B2BAF8A2"/>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 w15:restartNumberingAfterBreak="0">
    <w:nsid w:val="72057226"/>
    <w:multiLevelType w:val="hybridMultilevel"/>
    <w:tmpl w:val="558A2A9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2" w15:restartNumberingAfterBreak="0">
    <w:nsid w:val="7EFD0A8D"/>
    <w:multiLevelType w:val="hybridMultilevel"/>
    <w:tmpl w:val="FE441D14"/>
    <w:lvl w:ilvl="0" w:tplc="005AB79A">
      <w:numFmt w:val="bullet"/>
      <w:lvlText w:val=""/>
      <w:lvlJc w:val="left"/>
      <w:pPr>
        <w:ind w:left="720" w:hanging="360"/>
      </w:pPr>
      <w:rPr>
        <w:rFonts w:ascii="Symbol" w:eastAsia="Times New Roman" w:hAnsi="Symbol" w:cs="Tahom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7"/>
  </w:num>
  <w:num w:numId="3">
    <w:abstractNumId w:val="6"/>
  </w:num>
  <w:num w:numId="4">
    <w:abstractNumId w:val="10"/>
  </w:num>
  <w:num w:numId="5">
    <w:abstractNumId w:val="8"/>
  </w:num>
  <w:num w:numId="6">
    <w:abstractNumId w:val="2"/>
  </w:num>
  <w:num w:numId="7">
    <w:abstractNumId w:val="9"/>
  </w:num>
  <w:num w:numId="8">
    <w:abstractNumId w:val="11"/>
  </w:num>
  <w:num w:numId="9">
    <w:abstractNumId w:val="4"/>
  </w:num>
  <w:num w:numId="10">
    <w:abstractNumId w:val="3"/>
  </w:num>
  <w:num w:numId="11">
    <w:abstractNumId w:val="5"/>
  </w:num>
  <w:num w:numId="12">
    <w:abstractNumId w:val="0"/>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6C86"/>
    <w:rsid w:val="0000506E"/>
    <w:rsid w:val="0001537D"/>
    <w:rsid w:val="000166D3"/>
    <w:rsid w:val="00033352"/>
    <w:rsid w:val="00043CF9"/>
    <w:rsid w:val="000470BB"/>
    <w:rsid w:val="000672F5"/>
    <w:rsid w:val="00072D6F"/>
    <w:rsid w:val="0007473D"/>
    <w:rsid w:val="000825D7"/>
    <w:rsid w:val="00087F8A"/>
    <w:rsid w:val="000A2213"/>
    <w:rsid w:val="000E4B59"/>
    <w:rsid w:val="00103FE9"/>
    <w:rsid w:val="0010697F"/>
    <w:rsid w:val="001479F3"/>
    <w:rsid w:val="00162FB2"/>
    <w:rsid w:val="00195C5D"/>
    <w:rsid w:val="001B78DA"/>
    <w:rsid w:val="0020461D"/>
    <w:rsid w:val="0026115B"/>
    <w:rsid w:val="002A7246"/>
    <w:rsid w:val="002B6B0F"/>
    <w:rsid w:val="002D3A30"/>
    <w:rsid w:val="002E06B4"/>
    <w:rsid w:val="002E2277"/>
    <w:rsid w:val="002E46D1"/>
    <w:rsid w:val="002E7062"/>
    <w:rsid w:val="002F047B"/>
    <w:rsid w:val="00312A79"/>
    <w:rsid w:val="00315D60"/>
    <w:rsid w:val="0032055A"/>
    <w:rsid w:val="00325932"/>
    <w:rsid w:val="00335EE6"/>
    <w:rsid w:val="00356D67"/>
    <w:rsid w:val="00365BAB"/>
    <w:rsid w:val="003906B2"/>
    <w:rsid w:val="003957F8"/>
    <w:rsid w:val="003A0C77"/>
    <w:rsid w:val="003C30AF"/>
    <w:rsid w:val="003E3A44"/>
    <w:rsid w:val="003F01E5"/>
    <w:rsid w:val="003F14BA"/>
    <w:rsid w:val="004312AD"/>
    <w:rsid w:val="00431908"/>
    <w:rsid w:val="004353E5"/>
    <w:rsid w:val="00453B79"/>
    <w:rsid w:val="004768AC"/>
    <w:rsid w:val="00480340"/>
    <w:rsid w:val="0048665F"/>
    <w:rsid w:val="004C6BC2"/>
    <w:rsid w:val="004F54AF"/>
    <w:rsid w:val="00512030"/>
    <w:rsid w:val="00521DB4"/>
    <w:rsid w:val="00526968"/>
    <w:rsid w:val="005303E9"/>
    <w:rsid w:val="0053295C"/>
    <w:rsid w:val="005A0B5E"/>
    <w:rsid w:val="005B0D5E"/>
    <w:rsid w:val="005B2086"/>
    <w:rsid w:val="005C796E"/>
    <w:rsid w:val="005D6C85"/>
    <w:rsid w:val="0060041A"/>
    <w:rsid w:val="006651B4"/>
    <w:rsid w:val="006A02A8"/>
    <w:rsid w:val="006A3469"/>
    <w:rsid w:val="006A4021"/>
    <w:rsid w:val="006B6D32"/>
    <w:rsid w:val="006E2E97"/>
    <w:rsid w:val="006F67D0"/>
    <w:rsid w:val="00750073"/>
    <w:rsid w:val="00777057"/>
    <w:rsid w:val="007B43D1"/>
    <w:rsid w:val="007D0D88"/>
    <w:rsid w:val="007D38C1"/>
    <w:rsid w:val="007D6426"/>
    <w:rsid w:val="00820425"/>
    <w:rsid w:val="00862600"/>
    <w:rsid w:val="008815A5"/>
    <w:rsid w:val="00881A97"/>
    <w:rsid w:val="00893353"/>
    <w:rsid w:val="008A202F"/>
    <w:rsid w:val="008A55F9"/>
    <w:rsid w:val="008B681B"/>
    <w:rsid w:val="008C58AC"/>
    <w:rsid w:val="008E60DA"/>
    <w:rsid w:val="008F0F16"/>
    <w:rsid w:val="00905DC3"/>
    <w:rsid w:val="0092498A"/>
    <w:rsid w:val="00966882"/>
    <w:rsid w:val="00974E49"/>
    <w:rsid w:val="00977CB1"/>
    <w:rsid w:val="009A0664"/>
    <w:rsid w:val="009A75D1"/>
    <w:rsid w:val="009E6DE5"/>
    <w:rsid w:val="009F1985"/>
    <w:rsid w:val="00A00514"/>
    <w:rsid w:val="00A55046"/>
    <w:rsid w:val="00A55F59"/>
    <w:rsid w:val="00A62728"/>
    <w:rsid w:val="00A7115A"/>
    <w:rsid w:val="00A916BD"/>
    <w:rsid w:val="00AC6C86"/>
    <w:rsid w:val="00AF16D1"/>
    <w:rsid w:val="00B05515"/>
    <w:rsid w:val="00B2380B"/>
    <w:rsid w:val="00B55E1D"/>
    <w:rsid w:val="00B73781"/>
    <w:rsid w:val="00BA4059"/>
    <w:rsid w:val="00BC7DD1"/>
    <w:rsid w:val="00BD77A6"/>
    <w:rsid w:val="00BE3C7D"/>
    <w:rsid w:val="00C3279D"/>
    <w:rsid w:val="00C3443D"/>
    <w:rsid w:val="00C36E15"/>
    <w:rsid w:val="00C43551"/>
    <w:rsid w:val="00C43AC7"/>
    <w:rsid w:val="00C44A65"/>
    <w:rsid w:val="00C60045"/>
    <w:rsid w:val="00C84EAA"/>
    <w:rsid w:val="00CA02C1"/>
    <w:rsid w:val="00CD5E96"/>
    <w:rsid w:val="00CE5D6E"/>
    <w:rsid w:val="00CE65D6"/>
    <w:rsid w:val="00CF1A63"/>
    <w:rsid w:val="00CF4E6A"/>
    <w:rsid w:val="00D033E0"/>
    <w:rsid w:val="00D23779"/>
    <w:rsid w:val="00D32AB4"/>
    <w:rsid w:val="00D32E33"/>
    <w:rsid w:val="00D47100"/>
    <w:rsid w:val="00D53DA9"/>
    <w:rsid w:val="00D5410C"/>
    <w:rsid w:val="00D80281"/>
    <w:rsid w:val="00DF4B2A"/>
    <w:rsid w:val="00E052F4"/>
    <w:rsid w:val="00E22C3E"/>
    <w:rsid w:val="00E43BC1"/>
    <w:rsid w:val="00E54859"/>
    <w:rsid w:val="00E76E43"/>
    <w:rsid w:val="00E94A87"/>
    <w:rsid w:val="00EA5AA2"/>
    <w:rsid w:val="00ED5C07"/>
    <w:rsid w:val="00F071DF"/>
    <w:rsid w:val="00F405F4"/>
    <w:rsid w:val="00F63553"/>
    <w:rsid w:val="00F730C6"/>
    <w:rsid w:val="00F95A51"/>
    <w:rsid w:val="00FB2842"/>
    <w:rsid w:val="00FD2744"/>
    <w:rsid w:val="00FF4C2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7ADA60F6"/>
  <w15:chartTrackingRefBased/>
  <w15:docId w15:val="{3E5193A2-9426-D74C-97B7-292E909569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s-CO" w:eastAsia="es-ES_trad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uppressAutoHyphens/>
    </w:pPr>
    <w:rPr>
      <w:rFonts w:cs="Mangal"/>
      <w:kern w:val="1"/>
      <w:sz w:val="24"/>
      <w:szCs w:val="24"/>
      <w:lang w:val="es-ES" w:eastAsia="zh-CN" w:bidi="hi-IN"/>
    </w:rPr>
  </w:style>
  <w:style w:type="paragraph" w:styleId="Ttulo1">
    <w:name w:val="heading 1"/>
    <w:basedOn w:val="Normal"/>
    <w:next w:val="Normal"/>
    <w:link w:val="Ttulo1Car"/>
    <w:uiPriority w:val="9"/>
    <w:qFormat/>
    <w:rsid w:val="004768AC"/>
    <w:pPr>
      <w:keepNext/>
      <w:keepLines/>
      <w:spacing w:before="240"/>
      <w:outlineLvl w:val="0"/>
    </w:pPr>
    <w:rPr>
      <w:rFonts w:asciiTheme="majorHAnsi" w:eastAsiaTheme="majorEastAsia" w:hAnsiTheme="majorHAnsi"/>
      <w:color w:val="2F5496" w:themeColor="accent1" w:themeShade="BF"/>
      <w:sz w:val="32"/>
      <w:szCs w:val="29"/>
    </w:rPr>
  </w:style>
  <w:style w:type="paragraph" w:styleId="Ttulo2">
    <w:name w:val="heading 2"/>
    <w:basedOn w:val="Normal"/>
    <w:next w:val="Normal"/>
    <w:link w:val="Ttulo2Car"/>
    <w:uiPriority w:val="9"/>
    <w:unhideWhenUsed/>
    <w:qFormat/>
    <w:rsid w:val="00D32E33"/>
    <w:pPr>
      <w:keepNext/>
      <w:keepLines/>
      <w:widowControl/>
      <w:suppressAutoHyphens w:val="0"/>
      <w:spacing w:before="360" w:after="80" w:line="256" w:lineRule="auto"/>
      <w:outlineLvl w:val="1"/>
    </w:pPr>
    <w:rPr>
      <w:rFonts w:ascii="Calibri" w:eastAsia="Times New Roman" w:hAnsi="Calibri" w:cs="Calibri"/>
      <w:b/>
      <w:kern w:val="0"/>
      <w:sz w:val="36"/>
      <w:szCs w:val="36"/>
      <w:lang w:val="es-CO" w:eastAsia="es-ES" w:bidi="ar-S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rPr>
      <w:rFonts w:ascii="Times New Roman" w:eastAsia="SimSun" w:hAnsi="Times New Roman" w:cs="Times New Roman"/>
    </w:rPr>
  </w:style>
  <w:style w:type="character" w:customStyle="1" w:styleId="WW8Num1z1">
    <w:name w:val="WW8Num1z1"/>
    <w:rPr>
      <w:rFonts w:ascii="Courier New" w:hAnsi="Courier New" w:cs="Courier New"/>
    </w:rPr>
  </w:style>
  <w:style w:type="character" w:customStyle="1" w:styleId="WW8Num1z2">
    <w:name w:val="WW8Num1z2"/>
    <w:rPr>
      <w:rFonts w:ascii="Wingdings" w:hAnsi="Wingdings" w:cs="Wingdings"/>
    </w:rPr>
  </w:style>
  <w:style w:type="character" w:customStyle="1" w:styleId="WW8Num1z3">
    <w:name w:val="WW8Num1z3"/>
    <w:rPr>
      <w:rFonts w:ascii="Symbol" w:hAnsi="Symbol" w:cs="Symbol"/>
    </w:rPr>
  </w:style>
  <w:style w:type="character" w:customStyle="1" w:styleId="Fuentedeprrafopredeter1">
    <w:name w:val="Fuente de párrafo predeter.1"/>
  </w:style>
  <w:style w:type="character" w:styleId="Hipervnculo">
    <w:name w:val="Hyperlink"/>
    <w:rPr>
      <w:color w:val="0000FF"/>
      <w:u w:val="single"/>
    </w:rPr>
  </w:style>
  <w:style w:type="character" w:customStyle="1" w:styleId="Refdecomentario1">
    <w:name w:val="Ref. de comentario1"/>
    <w:rPr>
      <w:sz w:val="16"/>
      <w:szCs w:val="16"/>
    </w:rPr>
  </w:style>
  <w:style w:type="character" w:customStyle="1" w:styleId="TextocomentarioCar">
    <w:name w:val="Texto comentario Car"/>
    <w:uiPriority w:val="99"/>
    <w:rPr>
      <w:rFonts w:eastAsia="SimSun" w:cs="Mangal"/>
      <w:kern w:val="1"/>
      <w:szCs w:val="18"/>
      <w:lang w:eastAsia="zh-CN" w:bidi="hi-IN"/>
    </w:rPr>
  </w:style>
  <w:style w:type="character" w:customStyle="1" w:styleId="AsuntodelcomentarioCar">
    <w:name w:val="Asunto del comentario Car"/>
    <w:rPr>
      <w:rFonts w:eastAsia="SimSun" w:cs="Mangal"/>
      <w:b/>
      <w:bCs/>
      <w:kern w:val="1"/>
      <w:szCs w:val="18"/>
      <w:lang w:eastAsia="zh-CN" w:bidi="hi-IN"/>
    </w:rPr>
  </w:style>
  <w:style w:type="character" w:customStyle="1" w:styleId="TextodegloboCar">
    <w:name w:val="Texto de globo Car"/>
    <w:rPr>
      <w:rFonts w:ascii="Tahoma" w:eastAsia="SimSun" w:hAnsi="Tahoma" w:cs="Mangal"/>
      <w:kern w:val="1"/>
      <w:sz w:val="16"/>
      <w:szCs w:val="14"/>
      <w:lang w:eastAsia="zh-CN" w:bidi="hi-IN"/>
    </w:rPr>
  </w:style>
  <w:style w:type="character" w:customStyle="1" w:styleId="rwrro4">
    <w:name w:val="rwrro4"/>
    <w:rPr>
      <w:strike w:val="0"/>
      <w:dstrike w:val="0"/>
      <w:color w:val="0066CC"/>
      <w:u w:val="none"/>
    </w:rPr>
  </w:style>
  <w:style w:type="paragraph" w:customStyle="1" w:styleId="Encabezado2">
    <w:name w:val="Encabezado2"/>
    <w:basedOn w:val="Normal"/>
    <w:next w:val="Textoindependiente"/>
    <w:pPr>
      <w:keepNext/>
      <w:spacing w:before="240" w:after="120"/>
    </w:pPr>
    <w:rPr>
      <w:rFonts w:ascii="Liberation Sans" w:eastAsia="DejaVu Sans" w:hAnsi="Liberation Sans" w:cs="Lohit Hindi"/>
      <w:sz w:val="28"/>
      <w:szCs w:val="28"/>
    </w:rPr>
  </w:style>
  <w:style w:type="paragraph" w:styleId="Textoindependiente">
    <w:name w:val="Body Text"/>
    <w:basedOn w:val="Normal"/>
    <w:pPr>
      <w:spacing w:after="120"/>
    </w:pPr>
  </w:style>
  <w:style w:type="paragraph" w:styleId="Lista">
    <w:name w:val="List"/>
    <w:basedOn w:val="Textoindependiente"/>
  </w:style>
  <w:style w:type="paragraph" w:customStyle="1" w:styleId="Epgrafe">
    <w:name w:val="Epígrafe"/>
    <w:basedOn w:val="Normal"/>
    <w:qFormat/>
    <w:pPr>
      <w:suppressLineNumbers/>
      <w:spacing w:before="120" w:after="120"/>
    </w:pPr>
    <w:rPr>
      <w:rFonts w:cs="Lohit Hindi"/>
      <w:i/>
      <w:iCs/>
    </w:rPr>
  </w:style>
  <w:style w:type="paragraph" w:customStyle="1" w:styleId="ndice">
    <w:name w:val="Índice"/>
    <w:basedOn w:val="Normal"/>
    <w:pPr>
      <w:suppressLineNumbers/>
    </w:pPr>
  </w:style>
  <w:style w:type="paragraph" w:customStyle="1" w:styleId="Encabezado1">
    <w:name w:val="Encabezado1"/>
    <w:basedOn w:val="Normal"/>
    <w:next w:val="Textoindependiente"/>
    <w:pPr>
      <w:keepNext/>
      <w:spacing w:before="240" w:after="120"/>
    </w:pPr>
    <w:rPr>
      <w:rFonts w:ascii="Arial" w:eastAsia="Microsoft YaHei" w:hAnsi="Arial"/>
      <w:sz w:val="28"/>
      <w:szCs w:val="28"/>
    </w:rPr>
  </w:style>
  <w:style w:type="paragraph" w:customStyle="1" w:styleId="Epgrafe1">
    <w:name w:val="Epígrafe1"/>
    <w:basedOn w:val="Normal"/>
    <w:pPr>
      <w:suppressLineNumbers/>
      <w:spacing w:before="120" w:after="120"/>
    </w:pPr>
    <w:rPr>
      <w:i/>
      <w:iCs/>
    </w:rPr>
  </w:style>
  <w:style w:type="paragraph" w:customStyle="1" w:styleId="Contenidodelatabla">
    <w:name w:val="Contenido de la tabla"/>
    <w:basedOn w:val="Normal"/>
    <w:pPr>
      <w:suppressLineNumbers/>
    </w:pPr>
  </w:style>
  <w:style w:type="paragraph" w:customStyle="1" w:styleId="Textocomentario1">
    <w:name w:val="Texto comentario1"/>
    <w:basedOn w:val="Normal"/>
    <w:rPr>
      <w:sz w:val="20"/>
      <w:szCs w:val="18"/>
    </w:rPr>
  </w:style>
  <w:style w:type="paragraph" w:styleId="Asuntodelcomentario">
    <w:name w:val="annotation subject"/>
    <w:basedOn w:val="Textocomentario1"/>
    <w:next w:val="Textocomentario1"/>
    <w:rPr>
      <w:b/>
      <w:bCs/>
    </w:rPr>
  </w:style>
  <w:style w:type="paragraph" w:styleId="Textodeglobo">
    <w:name w:val="Balloon Text"/>
    <w:basedOn w:val="Normal"/>
    <w:rPr>
      <w:rFonts w:ascii="Tahoma" w:hAnsi="Tahoma" w:cs="Tahoma"/>
      <w:sz w:val="16"/>
      <w:szCs w:val="14"/>
    </w:rPr>
  </w:style>
  <w:style w:type="paragraph" w:styleId="Prrafodelista">
    <w:name w:val="List Paragraph"/>
    <w:basedOn w:val="Normal"/>
    <w:uiPriority w:val="34"/>
    <w:qFormat/>
    <w:pPr>
      <w:ind w:left="708"/>
    </w:pPr>
    <w:rPr>
      <w:szCs w:val="21"/>
    </w:rPr>
  </w:style>
  <w:style w:type="paragraph" w:customStyle="1" w:styleId="Encabezadodelatabla">
    <w:name w:val="Encabezado de la tabla"/>
    <w:basedOn w:val="Contenidodelatabla"/>
    <w:pPr>
      <w:jc w:val="center"/>
    </w:pPr>
    <w:rPr>
      <w:b/>
      <w:bCs/>
    </w:rPr>
  </w:style>
  <w:style w:type="paragraph" w:customStyle="1" w:styleId="Sinespaciado1">
    <w:name w:val="Sin espaciado1"/>
    <w:rsid w:val="001B78DA"/>
    <w:rPr>
      <w:rFonts w:ascii="Calibri" w:eastAsia="Batang" w:hAnsi="Calibri"/>
      <w:sz w:val="22"/>
      <w:szCs w:val="22"/>
      <w:lang w:eastAsia="es-CO" w:bidi="en-US"/>
    </w:rPr>
  </w:style>
  <w:style w:type="paragraph" w:styleId="Encabezado">
    <w:name w:val="header"/>
    <w:basedOn w:val="Normal"/>
    <w:link w:val="EncabezadoCar"/>
    <w:uiPriority w:val="99"/>
    <w:unhideWhenUsed/>
    <w:rsid w:val="001B78DA"/>
    <w:pPr>
      <w:widowControl/>
      <w:tabs>
        <w:tab w:val="center" w:pos="4419"/>
        <w:tab w:val="right" w:pos="8838"/>
      </w:tabs>
      <w:suppressAutoHyphens w:val="0"/>
    </w:pPr>
    <w:rPr>
      <w:rFonts w:ascii="Calibri" w:eastAsia="Times New Roman" w:hAnsi="Calibri" w:cs="Times New Roman"/>
      <w:kern w:val="0"/>
      <w:sz w:val="22"/>
      <w:szCs w:val="22"/>
      <w:lang w:val="en-US" w:eastAsia="en-US" w:bidi="en-US"/>
    </w:rPr>
  </w:style>
  <w:style w:type="character" w:customStyle="1" w:styleId="EncabezadoCar">
    <w:name w:val="Encabezado Car"/>
    <w:link w:val="Encabezado"/>
    <w:uiPriority w:val="99"/>
    <w:rsid w:val="001B78DA"/>
    <w:rPr>
      <w:rFonts w:ascii="Calibri" w:eastAsia="Times New Roman" w:hAnsi="Calibri" w:cs="Times New Roman"/>
      <w:sz w:val="22"/>
      <w:szCs w:val="22"/>
      <w:lang w:val="en-US" w:eastAsia="en-US" w:bidi="en-US"/>
    </w:rPr>
  </w:style>
  <w:style w:type="character" w:styleId="Refdecomentario">
    <w:name w:val="annotation reference"/>
    <w:uiPriority w:val="99"/>
    <w:semiHidden/>
    <w:unhideWhenUsed/>
    <w:rsid w:val="00E76E43"/>
    <w:rPr>
      <w:sz w:val="16"/>
      <w:szCs w:val="16"/>
    </w:rPr>
  </w:style>
  <w:style w:type="paragraph" w:styleId="Textocomentario">
    <w:name w:val="annotation text"/>
    <w:basedOn w:val="Normal"/>
    <w:link w:val="TextocomentarioCar1"/>
    <w:uiPriority w:val="99"/>
    <w:unhideWhenUsed/>
    <w:rsid w:val="00E76E43"/>
    <w:rPr>
      <w:sz w:val="20"/>
      <w:szCs w:val="18"/>
    </w:rPr>
  </w:style>
  <w:style w:type="character" w:customStyle="1" w:styleId="TextocomentarioCar1">
    <w:name w:val="Texto comentario Car1"/>
    <w:link w:val="Textocomentario"/>
    <w:uiPriority w:val="99"/>
    <w:rsid w:val="00E76E43"/>
    <w:rPr>
      <w:rFonts w:eastAsia="SimSun" w:cs="Mangal"/>
      <w:kern w:val="1"/>
      <w:szCs w:val="18"/>
      <w:lang w:val="es-ES" w:eastAsia="zh-CN" w:bidi="hi-IN"/>
    </w:rPr>
  </w:style>
  <w:style w:type="paragraph" w:styleId="Revisin">
    <w:name w:val="Revision"/>
    <w:hidden/>
    <w:uiPriority w:val="99"/>
    <w:semiHidden/>
    <w:rsid w:val="00C43AC7"/>
    <w:rPr>
      <w:rFonts w:cs="Mangal"/>
      <w:kern w:val="1"/>
      <w:sz w:val="24"/>
      <w:szCs w:val="21"/>
      <w:lang w:val="es-ES" w:eastAsia="zh-CN" w:bidi="hi-IN"/>
    </w:rPr>
  </w:style>
  <w:style w:type="paragraph" w:styleId="Piedepgina">
    <w:name w:val="footer"/>
    <w:basedOn w:val="Normal"/>
    <w:link w:val="PiedepginaCar"/>
    <w:uiPriority w:val="99"/>
    <w:unhideWhenUsed/>
    <w:rsid w:val="00B55E1D"/>
    <w:pPr>
      <w:tabs>
        <w:tab w:val="center" w:pos="4419"/>
        <w:tab w:val="right" w:pos="8838"/>
      </w:tabs>
    </w:pPr>
    <w:rPr>
      <w:szCs w:val="21"/>
    </w:rPr>
  </w:style>
  <w:style w:type="character" w:customStyle="1" w:styleId="PiedepginaCar">
    <w:name w:val="Pie de página Car"/>
    <w:link w:val="Piedepgina"/>
    <w:uiPriority w:val="99"/>
    <w:rsid w:val="00B55E1D"/>
    <w:rPr>
      <w:rFonts w:eastAsia="SimSun" w:cs="Mangal"/>
      <w:kern w:val="1"/>
      <w:sz w:val="24"/>
      <w:szCs w:val="21"/>
      <w:lang w:val="es-ES" w:eastAsia="zh-CN" w:bidi="hi-IN"/>
    </w:rPr>
  </w:style>
  <w:style w:type="paragraph" w:styleId="Sinespaciado">
    <w:name w:val="No Spacing"/>
    <w:uiPriority w:val="1"/>
    <w:qFormat/>
    <w:rsid w:val="003F14BA"/>
    <w:pPr>
      <w:widowControl w:val="0"/>
      <w:suppressAutoHyphens/>
    </w:pPr>
    <w:rPr>
      <w:rFonts w:cs="Mangal"/>
      <w:kern w:val="1"/>
      <w:sz w:val="24"/>
      <w:szCs w:val="21"/>
      <w:lang w:val="es-ES" w:eastAsia="zh-CN" w:bidi="hi-IN"/>
    </w:rPr>
  </w:style>
  <w:style w:type="character" w:customStyle="1" w:styleId="Ttulo2Car">
    <w:name w:val="Título 2 Car"/>
    <w:basedOn w:val="Fuentedeprrafopredeter"/>
    <w:link w:val="Ttulo2"/>
    <w:uiPriority w:val="9"/>
    <w:rsid w:val="00D32E33"/>
    <w:rPr>
      <w:rFonts w:ascii="Calibri" w:hAnsi="Calibri" w:cs="Calibri"/>
      <w:b/>
      <w:sz w:val="36"/>
      <w:szCs w:val="36"/>
      <w:lang w:eastAsia="es-ES"/>
    </w:rPr>
  </w:style>
  <w:style w:type="paragraph" w:styleId="Descripcin">
    <w:name w:val="caption"/>
    <w:basedOn w:val="Normal"/>
    <w:next w:val="Normal"/>
    <w:uiPriority w:val="35"/>
    <w:unhideWhenUsed/>
    <w:qFormat/>
    <w:rsid w:val="00CE65D6"/>
    <w:pPr>
      <w:widowControl/>
      <w:suppressAutoHyphens w:val="0"/>
      <w:spacing w:after="200"/>
    </w:pPr>
    <w:rPr>
      <w:rFonts w:ascii="Calibri" w:eastAsia="Calibri" w:hAnsi="Calibri" w:cs="Calibri"/>
      <w:i/>
      <w:iCs/>
      <w:color w:val="44546A" w:themeColor="text2"/>
      <w:kern w:val="0"/>
      <w:sz w:val="18"/>
      <w:szCs w:val="18"/>
      <w:lang w:val="es-CO" w:eastAsia="es-ES" w:bidi="ar-SA"/>
    </w:rPr>
  </w:style>
  <w:style w:type="table" w:styleId="Tablaconcuadrcula">
    <w:name w:val="Table Grid"/>
    <w:basedOn w:val="Tablanormal"/>
    <w:uiPriority w:val="39"/>
    <w:rsid w:val="00043CF9"/>
    <w:rPr>
      <w:rFonts w:ascii="Calibri" w:eastAsia="Calibri" w:hAnsi="Calibri" w:cs="Calibri"/>
      <w:sz w:val="22"/>
      <w:szCs w:val="22"/>
      <w:lang w:eastAsia="es-E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3">
    <w:name w:val="toc 3"/>
    <w:basedOn w:val="Normal"/>
    <w:next w:val="Normal"/>
    <w:autoRedefine/>
    <w:uiPriority w:val="39"/>
    <w:unhideWhenUsed/>
    <w:rsid w:val="00365BAB"/>
    <w:pPr>
      <w:widowControl/>
      <w:suppressAutoHyphens w:val="0"/>
      <w:spacing w:line="259" w:lineRule="auto"/>
      <w:ind w:left="440"/>
    </w:pPr>
    <w:rPr>
      <w:rFonts w:asciiTheme="minorHAnsi" w:eastAsia="Calibri" w:hAnsiTheme="minorHAnsi" w:cs="Calibri"/>
      <w:i/>
      <w:iCs/>
      <w:kern w:val="0"/>
      <w:sz w:val="20"/>
      <w:szCs w:val="20"/>
      <w:lang w:val="es-CO" w:eastAsia="es-ES" w:bidi="ar-SA"/>
    </w:rPr>
  </w:style>
  <w:style w:type="character" w:customStyle="1" w:styleId="Ttulo1Car">
    <w:name w:val="Título 1 Car"/>
    <w:basedOn w:val="Fuentedeprrafopredeter"/>
    <w:link w:val="Ttulo1"/>
    <w:uiPriority w:val="9"/>
    <w:rsid w:val="004768AC"/>
    <w:rPr>
      <w:rFonts w:asciiTheme="majorHAnsi" w:eastAsiaTheme="majorEastAsia" w:hAnsiTheme="majorHAnsi" w:cs="Mangal"/>
      <w:color w:val="2F5496" w:themeColor="accent1" w:themeShade="BF"/>
      <w:kern w:val="1"/>
      <w:sz w:val="32"/>
      <w:szCs w:val="29"/>
      <w:lang w:val="es-E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090432">
      <w:bodyDiv w:val="1"/>
      <w:marLeft w:val="0"/>
      <w:marRight w:val="0"/>
      <w:marTop w:val="0"/>
      <w:marBottom w:val="0"/>
      <w:divBdr>
        <w:top w:val="none" w:sz="0" w:space="0" w:color="auto"/>
        <w:left w:val="none" w:sz="0" w:space="0" w:color="auto"/>
        <w:bottom w:val="none" w:sz="0" w:space="0" w:color="auto"/>
        <w:right w:val="none" w:sz="0" w:space="0" w:color="auto"/>
      </w:divBdr>
    </w:div>
    <w:div w:id="200409179">
      <w:bodyDiv w:val="1"/>
      <w:marLeft w:val="0"/>
      <w:marRight w:val="0"/>
      <w:marTop w:val="0"/>
      <w:marBottom w:val="0"/>
      <w:divBdr>
        <w:top w:val="none" w:sz="0" w:space="0" w:color="auto"/>
        <w:left w:val="none" w:sz="0" w:space="0" w:color="auto"/>
        <w:bottom w:val="none" w:sz="0" w:space="0" w:color="auto"/>
        <w:right w:val="none" w:sz="0" w:space="0" w:color="auto"/>
      </w:divBdr>
    </w:div>
    <w:div w:id="217862470">
      <w:bodyDiv w:val="1"/>
      <w:marLeft w:val="0"/>
      <w:marRight w:val="0"/>
      <w:marTop w:val="0"/>
      <w:marBottom w:val="0"/>
      <w:divBdr>
        <w:top w:val="none" w:sz="0" w:space="0" w:color="auto"/>
        <w:left w:val="none" w:sz="0" w:space="0" w:color="auto"/>
        <w:bottom w:val="none" w:sz="0" w:space="0" w:color="auto"/>
        <w:right w:val="none" w:sz="0" w:space="0" w:color="auto"/>
      </w:divBdr>
    </w:div>
    <w:div w:id="393162723">
      <w:bodyDiv w:val="1"/>
      <w:marLeft w:val="0"/>
      <w:marRight w:val="0"/>
      <w:marTop w:val="0"/>
      <w:marBottom w:val="0"/>
      <w:divBdr>
        <w:top w:val="none" w:sz="0" w:space="0" w:color="auto"/>
        <w:left w:val="none" w:sz="0" w:space="0" w:color="auto"/>
        <w:bottom w:val="none" w:sz="0" w:space="0" w:color="auto"/>
        <w:right w:val="none" w:sz="0" w:space="0" w:color="auto"/>
      </w:divBdr>
    </w:div>
    <w:div w:id="436022947">
      <w:bodyDiv w:val="1"/>
      <w:marLeft w:val="0"/>
      <w:marRight w:val="0"/>
      <w:marTop w:val="0"/>
      <w:marBottom w:val="0"/>
      <w:divBdr>
        <w:top w:val="none" w:sz="0" w:space="0" w:color="auto"/>
        <w:left w:val="none" w:sz="0" w:space="0" w:color="auto"/>
        <w:bottom w:val="none" w:sz="0" w:space="0" w:color="auto"/>
        <w:right w:val="none" w:sz="0" w:space="0" w:color="auto"/>
      </w:divBdr>
    </w:div>
    <w:div w:id="538275135">
      <w:bodyDiv w:val="1"/>
      <w:marLeft w:val="0"/>
      <w:marRight w:val="0"/>
      <w:marTop w:val="0"/>
      <w:marBottom w:val="0"/>
      <w:divBdr>
        <w:top w:val="none" w:sz="0" w:space="0" w:color="auto"/>
        <w:left w:val="none" w:sz="0" w:space="0" w:color="auto"/>
        <w:bottom w:val="none" w:sz="0" w:space="0" w:color="auto"/>
        <w:right w:val="none" w:sz="0" w:space="0" w:color="auto"/>
      </w:divBdr>
    </w:div>
    <w:div w:id="780496155">
      <w:bodyDiv w:val="1"/>
      <w:marLeft w:val="0"/>
      <w:marRight w:val="0"/>
      <w:marTop w:val="0"/>
      <w:marBottom w:val="0"/>
      <w:divBdr>
        <w:top w:val="none" w:sz="0" w:space="0" w:color="auto"/>
        <w:left w:val="none" w:sz="0" w:space="0" w:color="auto"/>
        <w:bottom w:val="none" w:sz="0" w:space="0" w:color="auto"/>
        <w:right w:val="none" w:sz="0" w:space="0" w:color="auto"/>
      </w:divBdr>
    </w:div>
    <w:div w:id="798687245">
      <w:bodyDiv w:val="1"/>
      <w:marLeft w:val="0"/>
      <w:marRight w:val="0"/>
      <w:marTop w:val="0"/>
      <w:marBottom w:val="0"/>
      <w:divBdr>
        <w:top w:val="none" w:sz="0" w:space="0" w:color="auto"/>
        <w:left w:val="none" w:sz="0" w:space="0" w:color="auto"/>
        <w:bottom w:val="none" w:sz="0" w:space="0" w:color="auto"/>
        <w:right w:val="none" w:sz="0" w:space="0" w:color="auto"/>
      </w:divBdr>
    </w:div>
    <w:div w:id="835731573">
      <w:bodyDiv w:val="1"/>
      <w:marLeft w:val="0"/>
      <w:marRight w:val="0"/>
      <w:marTop w:val="0"/>
      <w:marBottom w:val="0"/>
      <w:divBdr>
        <w:top w:val="none" w:sz="0" w:space="0" w:color="auto"/>
        <w:left w:val="none" w:sz="0" w:space="0" w:color="auto"/>
        <w:bottom w:val="none" w:sz="0" w:space="0" w:color="auto"/>
        <w:right w:val="none" w:sz="0" w:space="0" w:color="auto"/>
      </w:divBdr>
    </w:div>
    <w:div w:id="870191150">
      <w:bodyDiv w:val="1"/>
      <w:marLeft w:val="0"/>
      <w:marRight w:val="0"/>
      <w:marTop w:val="0"/>
      <w:marBottom w:val="0"/>
      <w:divBdr>
        <w:top w:val="none" w:sz="0" w:space="0" w:color="auto"/>
        <w:left w:val="none" w:sz="0" w:space="0" w:color="auto"/>
        <w:bottom w:val="none" w:sz="0" w:space="0" w:color="auto"/>
        <w:right w:val="none" w:sz="0" w:space="0" w:color="auto"/>
      </w:divBdr>
    </w:div>
    <w:div w:id="876503838">
      <w:bodyDiv w:val="1"/>
      <w:marLeft w:val="0"/>
      <w:marRight w:val="0"/>
      <w:marTop w:val="0"/>
      <w:marBottom w:val="0"/>
      <w:divBdr>
        <w:top w:val="none" w:sz="0" w:space="0" w:color="auto"/>
        <w:left w:val="none" w:sz="0" w:space="0" w:color="auto"/>
        <w:bottom w:val="none" w:sz="0" w:space="0" w:color="auto"/>
        <w:right w:val="none" w:sz="0" w:space="0" w:color="auto"/>
      </w:divBdr>
    </w:div>
    <w:div w:id="885797325">
      <w:bodyDiv w:val="1"/>
      <w:marLeft w:val="0"/>
      <w:marRight w:val="0"/>
      <w:marTop w:val="0"/>
      <w:marBottom w:val="0"/>
      <w:divBdr>
        <w:top w:val="none" w:sz="0" w:space="0" w:color="auto"/>
        <w:left w:val="none" w:sz="0" w:space="0" w:color="auto"/>
        <w:bottom w:val="none" w:sz="0" w:space="0" w:color="auto"/>
        <w:right w:val="none" w:sz="0" w:space="0" w:color="auto"/>
      </w:divBdr>
    </w:div>
    <w:div w:id="1162241049">
      <w:bodyDiv w:val="1"/>
      <w:marLeft w:val="0"/>
      <w:marRight w:val="0"/>
      <w:marTop w:val="0"/>
      <w:marBottom w:val="0"/>
      <w:divBdr>
        <w:top w:val="none" w:sz="0" w:space="0" w:color="auto"/>
        <w:left w:val="none" w:sz="0" w:space="0" w:color="auto"/>
        <w:bottom w:val="none" w:sz="0" w:space="0" w:color="auto"/>
        <w:right w:val="none" w:sz="0" w:space="0" w:color="auto"/>
      </w:divBdr>
    </w:div>
    <w:div w:id="1235361976">
      <w:bodyDiv w:val="1"/>
      <w:marLeft w:val="0"/>
      <w:marRight w:val="0"/>
      <w:marTop w:val="0"/>
      <w:marBottom w:val="0"/>
      <w:divBdr>
        <w:top w:val="none" w:sz="0" w:space="0" w:color="auto"/>
        <w:left w:val="none" w:sz="0" w:space="0" w:color="auto"/>
        <w:bottom w:val="none" w:sz="0" w:space="0" w:color="auto"/>
        <w:right w:val="none" w:sz="0" w:space="0" w:color="auto"/>
      </w:divBdr>
    </w:div>
    <w:div w:id="1235432424">
      <w:bodyDiv w:val="1"/>
      <w:marLeft w:val="0"/>
      <w:marRight w:val="0"/>
      <w:marTop w:val="0"/>
      <w:marBottom w:val="0"/>
      <w:divBdr>
        <w:top w:val="none" w:sz="0" w:space="0" w:color="auto"/>
        <w:left w:val="none" w:sz="0" w:space="0" w:color="auto"/>
        <w:bottom w:val="none" w:sz="0" w:space="0" w:color="auto"/>
        <w:right w:val="none" w:sz="0" w:space="0" w:color="auto"/>
      </w:divBdr>
    </w:div>
    <w:div w:id="1256790683">
      <w:bodyDiv w:val="1"/>
      <w:marLeft w:val="0"/>
      <w:marRight w:val="0"/>
      <w:marTop w:val="0"/>
      <w:marBottom w:val="0"/>
      <w:divBdr>
        <w:top w:val="none" w:sz="0" w:space="0" w:color="auto"/>
        <w:left w:val="none" w:sz="0" w:space="0" w:color="auto"/>
        <w:bottom w:val="none" w:sz="0" w:space="0" w:color="auto"/>
        <w:right w:val="none" w:sz="0" w:space="0" w:color="auto"/>
      </w:divBdr>
    </w:div>
    <w:div w:id="1399746718">
      <w:bodyDiv w:val="1"/>
      <w:marLeft w:val="0"/>
      <w:marRight w:val="0"/>
      <w:marTop w:val="0"/>
      <w:marBottom w:val="0"/>
      <w:divBdr>
        <w:top w:val="none" w:sz="0" w:space="0" w:color="auto"/>
        <w:left w:val="none" w:sz="0" w:space="0" w:color="auto"/>
        <w:bottom w:val="none" w:sz="0" w:space="0" w:color="auto"/>
        <w:right w:val="none" w:sz="0" w:space="0" w:color="auto"/>
      </w:divBdr>
    </w:div>
    <w:div w:id="1432317980">
      <w:bodyDiv w:val="1"/>
      <w:marLeft w:val="0"/>
      <w:marRight w:val="0"/>
      <w:marTop w:val="0"/>
      <w:marBottom w:val="0"/>
      <w:divBdr>
        <w:top w:val="none" w:sz="0" w:space="0" w:color="auto"/>
        <w:left w:val="none" w:sz="0" w:space="0" w:color="auto"/>
        <w:bottom w:val="none" w:sz="0" w:space="0" w:color="auto"/>
        <w:right w:val="none" w:sz="0" w:space="0" w:color="auto"/>
      </w:divBdr>
    </w:div>
    <w:div w:id="1499538444">
      <w:bodyDiv w:val="1"/>
      <w:marLeft w:val="0"/>
      <w:marRight w:val="0"/>
      <w:marTop w:val="0"/>
      <w:marBottom w:val="0"/>
      <w:divBdr>
        <w:top w:val="none" w:sz="0" w:space="0" w:color="auto"/>
        <w:left w:val="none" w:sz="0" w:space="0" w:color="auto"/>
        <w:bottom w:val="none" w:sz="0" w:space="0" w:color="auto"/>
        <w:right w:val="none" w:sz="0" w:space="0" w:color="auto"/>
      </w:divBdr>
    </w:div>
    <w:div w:id="1687556786">
      <w:bodyDiv w:val="1"/>
      <w:marLeft w:val="0"/>
      <w:marRight w:val="0"/>
      <w:marTop w:val="0"/>
      <w:marBottom w:val="0"/>
      <w:divBdr>
        <w:top w:val="none" w:sz="0" w:space="0" w:color="auto"/>
        <w:left w:val="none" w:sz="0" w:space="0" w:color="auto"/>
        <w:bottom w:val="none" w:sz="0" w:space="0" w:color="auto"/>
        <w:right w:val="none" w:sz="0" w:space="0" w:color="auto"/>
      </w:divBdr>
    </w:div>
    <w:div w:id="1739741602">
      <w:bodyDiv w:val="1"/>
      <w:marLeft w:val="0"/>
      <w:marRight w:val="0"/>
      <w:marTop w:val="0"/>
      <w:marBottom w:val="0"/>
      <w:divBdr>
        <w:top w:val="none" w:sz="0" w:space="0" w:color="auto"/>
        <w:left w:val="none" w:sz="0" w:space="0" w:color="auto"/>
        <w:bottom w:val="none" w:sz="0" w:space="0" w:color="auto"/>
        <w:right w:val="none" w:sz="0" w:space="0" w:color="auto"/>
      </w:divBdr>
    </w:div>
    <w:div w:id="1756707799">
      <w:bodyDiv w:val="1"/>
      <w:marLeft w:val="0"/>
      <w:marRight w:val="0"/>
      <w:marTop w:val="0"/>
      <w:marBottom w:val="0"/>
      <w:divBdr>
        <w:top w:val="none" w:sz="0" w:space="0" w:color="auto"/>
        <w:left w:val="none" w:sz="0" w:space="0" w:color="auto"/>
        <w:bottom w:val="none" w:sz="0" w:space="0" w:color="auto"/>
        <w:right w:val="none" w:sz="0" w:space="0" w:color="auto"/>
      </w:divBdr>
    </w:div>
    <w:div w:id="1895385140">
      <w:bodyDiv w:val="1"/>
      <w:marLeft w:val="0"/>
      <w:marRight w:val="0"/>
      <w:marTop w:val="0"/>
      <w:marBottom w:val="0"/>
      <w:divBdr>
        <w:top w:val="none" w:sz="0" w:space="0" w:color="auto"/>
        <w:left w:val="none" w:sz="0" w:space="0" w:color="auto"/>
        <w:bottom w:val="none" w:sz="0" w:space="0" w:color="auto"/>
        <w:right w:val="none" w:sz="0" w:space="0" w:color="auto"/>
      </w:divBdr>
    </w:div>
    <w:div w:id="2014259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3368A09EF4795B4D8D42C88900235298" ma:contentTypeVersion="6" ma:contentTypeDescription="Crear nuevo documento." ma:contentTypeScope="" ma:versionID="d5cef106e637883c0158c939706eeef2">
  <xsd:schema xmlns:xsd="http://www.w3.org/2001/XMLSchema" xmlns:xs="http://www.w3.org/2001/XMLSchema" xmlns:p="http://schemas.microsoft.com/office/2006/metadata/properties" xmlns:ns2="264a8be7-c63f-4de4-9964-9a3c8506b814" targetNamespace="http://schemas.microsoft.com/office/2006/metadata/properties" ma:root="true" ma:fieldsID="59f3fb20423b3382a25b58c8f255ea96" ns2:_="">
    <xsd:import namespace="264a8be7-c63f-4de4-9964-9a3c8506b81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64a8be7-c63f-4de4-9964-9a3c8506b81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38090F-85BD-48BD-B125-36233991169F}">
  <ds:schemaRefs>
    <ds:schemaRef ds:uri="http://schemas.microsoft.com/sharepoint/v3/contenttype/forms"/>
  </ds:schemaRefs>
</ds:datastoreItem>
</file>

<file path=customXml/itemProps2.xml><?xml version="1.0" encoding="utf-8"?>
<ds:datastoreItem xmlns:ds="http://schemas.openxmlformats.org/officeDocument/2006/customXml" ds:itemID="{38019513-645B-4C17-BE80-914C5C61189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D6101E4-D884-4F59-A40F-6546F40174B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64a8be7-c63f-4de4-9964-9a3c8506b81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FD615A3-1799-46CF-8094-EC31A5C503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TotalTime>
  <Pages>17</Pages>
  <Words>6533</Words>
  <Characters>35933</Characters>
  <Application>Microsoft Office Word</Application>
  <DocSecurity>0</DocSecurity>
  <Lines>299</Lines>
  <Paragraphs>84</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42382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Luffi</dc:creator>
  <cp:keywords/>
  <cp:lastModifiedBy>Fabio Yepes Torres</cp:lastModifiedBy>
  <cp:revision>82</cp:revision>
  <cp:lastPrinted>2014-05-15T22:30:00Z</cp:lastPrinted>
  <dcterms:created xsi:type="dcterms:W3CDTF">2021-05-21T22:12:00Z</dcterms:created>
  <dcterms:modified xsi:type="dcterms:W3CDTF">2021-05-22T03:03:00Z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0x0101003368A09EF4795B4D8D42C88900235298</vt:lpwstr>
  </property>
</Properties>
</file>