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C80EE" w14:textId="0FDF0B26" w:rsidR="00464657" w:rsidRPr="00CB4D22" w:rsidRDefault="00464657" w:rsidP="00CB4D22">
      <w:pPr>
        <w:rPr>
          <w:rFonts w:ascii="Times New Roman" w:hAnsi="Times New Roman" w:cs="Times New Roman"/>
          <w:sz w:val="24"/>
          <w:szCs w:val="24"/>
        </w:rPr>
      </w:pPr>
      <w:r w:rsidRPr="00CB4D22">
        <w:rPr>
          <w:rFonts w:ascii="Times New Roman" w:hAnsi="Times New Roman" w:cs="Times New Roman"/>
          <w:sz w:val="24"/>
          <w:szCs w:val="24"/>
        </w:rPr>
        <w:t>MARCO TEÓRICO</w:t>
      </w:r>
    </w:p>
    <w:p w14:paraId="7ABB7643" w14:textId="77777777" w:rsidR="00464657" w:rsidRPr="00CB4D22" w:rsidRDefault="00464657" w:rsidP="00CB4D22">
      <w:pPr>
        <w:rPr>
          <w:rFonts w:ascii="Times New Roman" w:hAnsi="Times New Roman" w:cs="Times New Roman"/>
          <w:sz w:val="24"/>
          <w:szCs w:val="24"/>
        </w:rPr>
      </w:pPr>
    </w:p>
    <w:p w14:paraId="1A1DD16C" w14:textId="090DEE63" w:rsidR="00464657" w:rsidRPr="00CB4D22" w:rsidRDefault="0008753C" w:rsidP="00CB4D22">
      <w:pPr>
        <w:rPr>
          <w:rFonts w:ascii="Times New Roman" w:hAnsi="Times New Roman" w:cs="Times New Roman"/>
          <w:b/>
          <w:bCs/>
          <w:sz w:val="24"/>
          <w:szCs w:val="24"/>
        </w:rPr>
      </w:pPr>
      <w:r w:rsidRPr="00CB4D22">
        <w:rPr>
          <w:rFonts w:ascii="Times New Roman" w:hAnsi="Times New Roman" w:cs="Times New Roman"/>
          <w:b/>
          <w:bCs/>
          <w:sz w:val="24"/>
          <w:szCs w:val="24"/>
        </w:rPr>
        <w:t xml:space="preserve">TERMOGRAFÍA </w:t>
      </w:r>
    </w:p>
    <w:p w14:paraId="27BAB751" w14:textId="3A13A9C4" w:rsidR="00464657" w:rsidRPr="00CB4D22" w:rsidRDefault="00464657" w:rsidP="00CB4D22">
      <w:pPr>
        <w:rPr>
          <w:rFonts w:ascii="Times New Roman" w:hAnsi="Times New Roman" w:cs="Times New Roman"/>
          <w:sz w:val="24"/>
          <w:szCs w:val="24"/>
        </w:rPr>
      </w:pPr>
      <w:r w:rsidRPr="00CB4D22">
        <w:rPr>
          <w:rFonts w:ascii="Times New Roman" w:hAnsi="Times New Roman" w:cs="Times New Roman"/>
          <w:sz w:val="24"/>
          <w:szCs w:val="24"/>
        </w:rPr>
        <w:t xml:space="preserve">La Termografía es una técnica que permite medir temperaturas exactas a distancia y sin necesidad de contacto físico con el objeto a estudiar. Mediante la captación de la radiación infrarroja del espectro electromagnético, utilizando cámaras termográficas o de termovisión, se puede convertir la energía radiada en información sobre temperatura expresada en grados </w:t>
      </w:r>
      <w:proofErr w:type="spellStart"/>
      <w:r w:rsidRPr="00CB4D22">
        <w:rPr>
          <w:rFonts w:ascii="Times New Roman" w:hAnsi="Times New Roman" w:cs="Times New Roman"/>
          <w:sz w:val="24"/>
          <w:szCs w:val="24"/>
        </w:rPr>
        <w:t>c</w:t>
      </w:r>
      <w:r w:rsidR="008A3FB3" w:rsidRPr="00CB4D22">
        <w:rPr>
          <w:rFonts w:ascii="Times New Roman" w:hAnsi="Times New Roman" w:cs="Times New Roman"/>
          <w:sz w:val="24"/>
          <w:szCs w:val="24"/>
        </w:rPr>
        <w:t>elsius</w:t>
      </w:r>
      <w:proofErr w:type="spellEnd"/>
      <w:r w:rsidRPr="00CB4D22">
        <w:rPr>
          <w:rFonts w:ascii="Times New Roman" w:hAnsi="Times New Roman" w:cs="Times New Roman"/>
          <w:sz w:val="24"/>
          <w:szCs w:val="24"/>
        </w:rPr>
        <w:t xml:space="preserve"> (°C) y Fahrenheit (°F). La Termografía es la manera más segura, confiable y rápida de detectar cualquier tipo de fallo a través la temperatura del objeto o sistema. Todos los objetos eléctricos, electrónicos o mecánicos sufren alteraciones en su temperatura debido principalmente a malos funcionamientos, falsos contactos, altas fricciones, rozamientos etc. Esta pérdida de calor no puede ser apreciada a simple vista por el ojo humano.</w:t>
      </w:r>
      <w:r w:rsidR="0008753C" w:rsidRPr="00CB4D22">
        <w:rPr>
          <w:rFonts w:ascii="Times New Roman" w:hAnsi="Times New Roman" w:cs="Times New Roman"/>
          <w:sz w:val="24"/>
          <w:szCs w:val="24"/>
        </w:rPr>
        <w:t xml:space="preserve"> </w:t>
      </w:r>
      <w:sdt>
        <w:sdtPr>
          <w:rPr>
            <w:rFonts w:ascii="Times New Roman" w:hAnsi="Times New Roman" w:cs="Times New Roman"/>
            <w:sz w:val="24"/>
            <w:szCs w:val="24"/>
          </w:rPr>
          <w:id w:val="1178001395"/>
          <w:citation/>
        </w:sdtPr>
        <w:sdtEndPr/>
        <w:sdtContent>
          <w:r w:rsidR="00906B18" w:rsidRPr="00CB4D22">
            <w:rPr>
              <w:rFonts w:ascii="Times New Roman" w:hAnsi="Times New Roman" w:cs="Times New Roman"/>
              <w:sz w:val="24"/>
              <w:szCs w:val="24"/>
            </w:rPr>
            <w:fldChar w:fldCharType="begin"/>
          </w:r>
          <w:r w:rsidR="00906B18" w:rsidRPr="00CB4D22">
            <w:rPr>
              <w:rFonts w:ascii="Times New Roman" w:hAnsi="Times New Roman" w:cs="Times New Roman"/>
              <w:sz w:val="24"/>
              <w:szCs w:val="24"/>
            </w:rPr>
            <w:instrText xml:space="preserve"> CITATION Ins21 \l 9226 </w:instrText>
          </w:r>
          <w:r w:rsidR="00906B18" w:rsidRPr="00CB4D22">
            <w:rPr>
              <w:rFonts w:ascii="Times New Roman" w:hAnsi="Times New Roman" w:cs="Times New Roman"/>
              <w:sz w:val="24"/>
              <w:szCs w:val="24"/>
            </w:rPr>
            <w:fldChar w:fldCharType="separate"/>
          </w:r>
          <w:r w:rsidR="00906B18" w:rsidRPr="00CB4D22">
            <w:rPr>
              <w:rFonts w:ascii="Times New Roman" w:hAnsi="Times New Roman" w:cs="Times New Roman"/>
              <w:noProof/>
              <w:sz w:val="24"/>
              <w:szCs w:val="24"/>
            </w:rPr>
            <w:t>(Instituto Peruano de Mantenimiento, 2021)</w:t>
          </w:r>
          <w:r w:rsidR="00906B18" w:rsidRPr="00CB4D22">
            <w:rPr>
              <w:rFonts w:ascii="Times New Roman" w:hAnsi="Times New Roman" w:cs="Times New Roman"/>
              <w:sz w:val="24"/>
              <w:szCs w:val="24"/>
            </w:rPr>
            <w:fldChar w:fldCharType="end"/>
          </w:r>
        </w:sdtContent>
      </w:sdt>
    </w:p>
    <w:p w14:paraId="4A4056C6" w14:textId="31E149D4" w:rsidR="00FA07A4" w:rsidRPr="00CB4D22" w:rsidRDefault="00FA07A4" w:rsidP="00CB4D22">
      <w:pPr>
        <w:rPr>
          <w:rFonts w:ascii="Times New Roman" w:hAnsi="Times New Roman" w:cs="Times New Roman"/>
          <w:sz w:val="24"/>
          <w:szCs w:val="24"/>
        </w:rPr>
      </w:pPr>
      <w:r w:rsidRPr="00CB4D22">
        <w:rPr>
          <w:rFonts w:ascii="Times New Roman" w:hAnsi="Times New Roman" w:cs="Times New Roman"/>
          <w:sz w:val="24"/>
          <w:szCs w:val="24"/>
        </w:rPr>
        <w:t xml:space="preserve">Los fallos en el funcionamiento se detectan sin problemas en las imágenes térmicas, el funcionamiento perfecto de todos los componentes se garantiza y, de este modo, se alcanza un servicio sin riesgos de la instalación fotovoltaica. </w:t>
      </w:r>
      <w:r w:rsidRPr="00CB4D22">
        <w:rPr>
          <w:rFonts w:ascii="Times New Roman" w:hAnsi="Times New Roman" w:cs="Times New Roman"/>
          <w:sz w:val="24"/>
          <w:szCs w:val="24"/>
        </w:rPr>
        <w:t>El mal funcionamiento de una sola celda en un panel fotovoltaico puede tener un impacto negativo en la operación del módulo completo.</w:t>
      </w:r>
    </w:p>
    <w:p w14:paraId="3666170F" w14:textId="77777777" w:rsidR="00464657" w:rsidRPr="00CB4D22" w:rsidRDefault="00464657" w:rsidP="00CB4D22">
      <w:pPr>
        <w:rPr>
          <w:rFonts w:ascii="Times New Roman" w:hAnsi="Times New Roman" w:cs="Times New Roman"/>
          <w:sz w:val="24"/>
          <w:szCs w:val="24"/>
        </w:rPr>
      </w:pPr>
    </w:p>
    <w:p w14:paraId="6B89CB42" w14:textId="77777777" w:rsidR="00464657" w:rsidRPr="00CB4D22" w:rsidRDefault="00464657" w:rsidP="00CB4D22">
      <w:pPr>
        <w:rPr>
          <w:rFonts w:ascii="Times New Roman" w:hAnsi="Times New Roman" w:cs="Times New Roman"/>
          <w:b/>
          <w:bCs/>
          <w:sz w:val="24"/>
          <w:szCs w:val="24"/>
        </w:rPr>
      </w:pPr>
    </w:p>
    <w:p w14:paraId="7D301CD6" w14:textId="021AF30D" w:rsidR="00FA4ABC" w:rsidRPr="00CB4D22" w:rsidRDefault="00906B18" w:rsidP="00CB4D22">
      <w:pPr>
        <w:rPr>
          <w:rFonts w:ascii="Times New Roman" w:hAnsi="Times New Roman" w:cs="Times New Roman"/>
          <w:b/>
          <w:bCs/>
          <w:sz w:val="24"/>
          <w:szCs w:val="24"/>
        </w:rPr>
      </w:pPr>
      <w:r w:rsidRPr="00CB4D22">
        <w:rPr>
          <w:rFonts w:ascii="Times New Roman" w:hAnsi="Times New Roman" w:cs="Times New Roman"/>
          <w:b/>
          <w:bCs/>
          <w:sz w:val="24"/>
          <w:szCs w:val="24"/>
        </w:rPr>
        <w:t>NORMA ISO 18434</w:t>
      </w:r>
    </w:p>
    <w:p w14:paraId="67D9C788" w14:textId="5D1A93EB" w:rsidR="00A82FCD" w:rsidRPr="00CB4D22" w:rsidRDefault="00A82FCD" w:rsidP="00CB4D22">
      <w:pPr>
        <w:autoSpaceDE w:val="0"/>
        <w:autoSpaceDN w:val="0"/>
        <w:adjustRightInd w:val="0"/>
        <w:spacing w:after="0" w:line="240" w:lineRule="auto"/>
        <w:rPr>
          <w:rFonts w:ascii="Times New Roman" w:hAnsi="Times New Roman" w:cs="Times New Roman"/>
          <w:sz w:val="24"/>
          <w:szCs w:val="24"/>
        </w:rPr>
      </w:pPr>
      <w:r w:rsidRPr="00CB4D22">
        <w:rPr>
          <w:rFonts w:ascii="Times New Roman" w:hAnsi="Times New Roman" w:cs="Times New Roman"/>
          <w:sz w:val="24"/>
          <w:szCs w:val="24"/>
        </w:rPr>
        <w:t xml:space="preserve">Esta </w:t>
      </w:r>
      <w:r w:rsidR="00F66B0C" w:rsidRPr="00CB4D22">
        <w:rPr>
          <w:rFonts w:ascii="Times New Roman" w:hAnsi="Times New Roman" w:cs="Times New Roman"/>
          <w:sz w:val="24"/>
          <w:szCs w:val="24"/>
        </w:rPr>
        <w:t>n</w:t>
      </w:r>
      <w:r w:rsidRPr="00CB4D22">
        <w:rPr>
          <w:rFonts w:ascii="Times New Roman" w:hAnsi="Times New Roman" w:cs="Times New Roman"/>
          <w:sz w:val="24"/>
          <w:szCs w:val="24"/>
        </w:rPr>
        <w:t xml:space="preserve">orma </w:t>
      </w:r>
      <w:r w:rsidR="002806EC" w:rsidRPr="00CB4D22">
        <w:rPr>
          <w:rFonts w:ascii="Times New Roman" w:hAnsi="Times New Roman" w:cs="Times New Roman"/>
          <w:sz w:val="24"/>
          <w:szCs w:val="24"/>
        </w:rPr>
        <w:t>suministra</w:t>
      </w:r>
      <w:r w:rsidRPr="00CB4D22">
        <w:rPr>
          <w:rFonts w:ascii="Times New Roman" w:hAnsi="Times New Roman" w:cs="Times New Roman"/>
          <w:sz w:val="24"/>
          <w:szCs w:val="24"/>
        </w:rPr>
        <w:t xml:space="preserve"> </w:t>
      </w:r>
      <w:r w:rsidR="002806EC" w:rsidRPr="00CB4D22">
        <w:rPr>
          <w:rFonts w:ascii="Times New Roman" w:hAnsi="Times New Roman" w:cs="Times New Roman"/>
          <w:sz w:val="24"/>
          <w:szCs w:val="24"/>
        </w:rPr>
        <w:t xml:space="preserve">la </w:t>
      </w:r>
      <w:r w:rsidR="00F66B0C" w:rsidRPr="00CB4D22">
        <w:rPr>
          <w:rFonts w:ascii="Times New Roman" w:hAnsi="Times New Roman" w:cs="Times New Roman"/>
          <w:sz w:val="24"/>
          <w:szCs w:val="24"/>
        </w:rPr>
        <w:t>información</w:t>
      </w:r>
      <w:r w:rsidRPr="00CB4D22">
        <w:rPr>
          <w:rFonts w:ascii="Times New Roman" w:hAnsi="Times New Roman" w:cs="Times New Roman"/>
          <w:sz w:val="24"/>
          <w:szCs w:val="24"/>
        </w:rPr>
        <w:t xml:space="preserve"> sobre el uso de termografía infrarroja</w:t>
      </w:r>
      <w:r w:rsidR="00572698" w:rsidRPr="00CB4D22">
        <w:rPr>
          <w:rFonts w:ascii="Times New Roman" w:hAnsi="Times New Roman" w:cs="Times New Roman"/>
          <w:sz w:val="24"/>
          <w:szCs w:val="24"/>
        </w:rPr>
        <w:t xml:space="preserve">, la norma lo define como </w:t>
      </w:r>
      <w:r w:rsidRPr="00CB4D22">
        <w:rPr>
          <w:rFonts w:ascii="Times New Roman" w:hAnsi="Times New Roman" w:cs="Times New Roman"/>
          <w:sz w:val="24"/>
          <w:szCs w:val="24"/>
        </w:rPr>
        <w:t>IRT</w:t>
      </w:r>
      <w:r w:rsidR="002806EC" w:rsidRPr="00CB4D22">
        <w:rPr>
          <w:rFonts w:ascii="Times New Roman" w:hAnsi="Times New Roman" w:cs="Times New Roman"/>
          <w:sz w:val="24"/>
          <w:szCs w:val="24"/>
        </w:rPr>
        <w:t>,</w:t>
      </w:r>
      <w:r w:rsidRPr="00CB4D22">
        <w:rPr>
          <w:rFonts w:ascii="Times New Roman" w:hAnsi="Times New Roman" w:cs="Times New Roman"/>
          <w:sz w:val="24"/>
          <w:szCs w:val="24"/>
        </w:rPr>
        <w:t xml:space="preserve"> como parte de un programa para el monitoreo y diagnóstico del estado de las máquinas.</w:t>
      </w:r>
      <w:r w:rsidR="002806EC" w:rsidRPr="00CB4D22">
        <w:rPr>
          <w:rFonts w:ascii="Times New Roman" w:hAnsi="Times New Roman" w:cs="Times New Roman"/>
          <w:sz w:val="24"/>
          <w:szCs w:val="24"/>
        </w:rPr>
        <w:t xml:space="preserve"> Para nuestro caso, el de paneles fotovoltaicos.</w:t>
      </w:r>
    </w:p>
    <w:p w14:paraId="5FA98625" w14:textId="058C293D" w:rsidR="002806EC" w:rsidRPr="00CB4D22" w:rsidRDefault="002806EC" w:rsidP="00CB4D22">
      <w:pPr>
        <w:autoSpaceDE w:val="0"/>
        <w:autoSpaceDN w:val="0"/>
        <w:adjustRightInd w:val="0"/>
        <w:spacing w:after="0" w:line="240" w:lineRule="auto"/>
        <w:rPr>
          <w:rFonts w:ascii="Times New Roman" w:hAnsi="Times New Roman" w:cs="Times New Roman"/>
          <w:sz w:val="24"/>
          <w:szCs w:val="24"/>
        </w:rPr>
      </w:pPr>
    </w:p>
    <w:p w14:paraId="0F6DEA3D" w14:textId="06A61E9A" w:rsidR="002D4B96" w:rsidRPr="00CB4D22" w:rsidRDefault="002D4B96" w:rsidP="00CB4D22">
      <w:pPr>
        <w:autoSpaceDE w:val="0"/>
        <w:autoSpaceDN w:val="0"/>
        <w:adjustRightInd w:val="0"/>
        <w:spacing w:after="0" w:line="240" w:lineRule="auto"/>
        <w:rPr>
          <w:rFonts w:ascii="Times New Roman" w:hAnsi="Times New Roman" w:cs="Times New Roman"/>
          <w:sz w:val="24"/>
          <w:szCs w:val="24"/>
        </w:rPr>
      </w:pPr>
      <w:r w:rsidRPr="00CB4D22">
        <w:rPr>
          <w:rFonts w:ascii="Times New Roman" w:hAnsi="Times New Roman" w:cs="Times New Roman"/>
          <w:sz w:val="24"/>
          <w:szCs w:val="24"/>
        </w:rPr>
        <w:t>15.2 Interpretación de imágenes</w:t>
      </w:r>
    </w:p>
    <w:p w14:paraId="6D16BCEF" w14:textId="58E28E52" w:rsidR="002806EC" w:rsidRPr="00CB4D22" w:rsidRDefault="002D4B96" w:rsidP="00CB4D22">
      <w:pPr>
        <w:autoSpaceDE w:val="0"/>
        <w:autoSpaceDN w:val="0"/>
        <w:adjustRightInd w:val="0"/>
        <w:spacing w:after="0" w:line="240" w:lineRule="auto"/>
        <w:rPr>
          <w:rFonts w:ascii="Times New Roman" w:hAnsi="Times New Roman" w:cs="Times New Roman"/>
          <w:sz w:val="24"/>
          <w:szCs w:val="24"/>
        </w:rPr>
      </w:pPr>
      <w:r w:rsidRPr="00CB4D22">
        <w:rPr>
          <w:rFonts w:ascii="Times New Roman" w:hAnsi="Times New Roman" w:cs="Times New Roman"/>
          <w:sz w:val="24"/>
          <w:szCs w:val="24"/>
        </w:rPr>
        <w:t>Desde el punto de vista de la maquinaria, la interpretación de la imagen térmica es</w:t>
      </w:r>
      <w:r w:rsidR="001C1B05" w:rsidRPr="00CB4D22">
        <w:rPr>
          <w:rFonts w:ascii="Times New Roman" w:hAnsi="Times New Roman" w:cs="Times New Roman"/>
          <w:sz w:val="24"/>
          <w:szCs w:val="24"/>
        </w:rPr>
        <w:t xml:space="preserve"> </w:t>
      </w:r>
      <w:r w:rsidRPr="00CB4D22">
        <w:rPr>
          <w:rFonts w:ascii="Times New Roman" w:hAnsi="Times New Roman" w:cs="Times New Roman"/>
          <w:sz w:val="24"/>
          <w:szCs w:val="24"/>
        </w:rPr>
        <w:t>esencialmente un proceso de comparación de las temperaturas superficiales aparentes y los</w:t>
      </w:r>
      <w:r w:rsidR="001C1B05" w:rsidRPr="00CB4D22">
        <w:rPr>
          <w:rFonts w:ascii="Times New Roman" w:hAnsi="Times New Roman" w:cs="Times New Roman"/>
          <w:sz w:val="24"/>
          <w:szCs w:val="24"/>
        </w:rPr>
        <w:t xml:space="preserve"> </w:t>
      </w:r>
      <w:r w:rsidRPr="00CB4D22">
        <w:rPr>
          <w:rFonts w:ascii="Times New Roman" w:hAnsi="Times New Roman" w:cs="Times New Roman"/>
          <w:sz w:val="24"/>
          <w:szCs w:val="24"/>
        </w:rPr>
        <w:t xml:space="preserve">perfiles de temperatura con aquellos representativos de los criterios ideales de diseño, fabricación, instalación, operación y mantenimiento. </w:t>
      </w:r>
      <w:sdt>
        <w:sdtPr>
          <w:rPr>
            <w:rFonts w:ascii="Times New Roman" w:hAnsi="Times New Roman" w:cs="Times New Roman"/>
            <w:sz w:val="24"/>
            <w:szCs w:val="24"/>
          </w:rPr>
          <w:id w:val="-1734999263"/>
          <w:citation/>
        </w:sdtPr>
        <w:sdtEndPr/>
        <w:sdtContent>
          <w:r w:rsidR="00284B5F" w:rsidRPr="00CB4D22">
            <w:rPr>
              <w:rFonts w:ascii="Times New Roman" w:hAnsi="Times New Roman" w:cs="Times New Roman"/>
              <w:sz w:val="24"/>
              <w:szCs w:val="24"/>
            </w:rPr>
            <w:fldChar w:fldCharType="begin"/>
          </w:r>
          <w:r w:rsidR="00AD50B4" w:rsidRPr="00CB4D22">
            <w:rPr>
              <w:rFonts w:ascii="Times New Roman" w:hAnsi="Times New Roman" w:cs="Times New Roman"/>
              <w:sz w:val="24"/>
              <w:szCs w:val="24"/>
            </w:rPr>
            <w:instrText xml:space="preserve">CITATION Org08 \p 15 \l 9226 </w:instrText>
          </w:r>
          <w:r w:rsidR="00284B5F" w:rsidRPr="00CB4D22">
            <w:rPr>
              <w:rFonts w:ascii="Times New Roman" w:hAnsi="Times New Roman" w:cs="Times New Roman"/>
              <w:sz w:val="24"/>
              <w:szCs w:val="24"/>
            </w:rPr>
            <w:fldChar w:fldCharType="separate"/>
          </w:r>
          <w:r w:rsidR="00AD50B4" w:rsidRPr="00CB4D22">
            <w:rPr>
              <w:rFonts w:ascii="Times New Roman" w:hAnsi="Times New Roman" w:cs="Times New Roman"/>
              <w:noProof/>
              <w:sz w:val="24"/>
              <w:szCs w:val="24"/>
            </w:rPr>
            <w:t>(Organización Internacional de normalización, 2008, pág. 15)</w:t>
          </w:r>
          <w:r w:rsidR="00284B5F" w:rsidRPr="00CB4D22">
            <w:rPr>
              <w:rFonts w:ascii="Times New Roman" w:hAnsi="Times New Roman" w:cs="Times New Roman"/>
              <w:sz w:val="24"/>
              <w:szCs w:val="24"/>
            </w:rPr>
            <w:fldChar w:fldCharType="end"/>
          </w:r>
        </w:sdtContent>
      </w:sdt>
      <w:r w:rsidR="001C1B05" w:rsidRPr="00CB4D22">
        <w:rPr>
          <w:rFonts w:ascii="Times New Roman" w:hAnsi="Times New Roman" w:cs="Times New Roman"/>
          <w:sz w:val="24"/>
          <w:szCs w:val="24"/>
        </w:rPr>
        <w:t>.</w:t>
      </w:r>
    </w:p>
    <w:p w14:paraId="067AB835" w14:textId="2CF9899E" w:rsidR="0040082D" w:rsidRPr="00CB4D22" w:rsidRDefault="0040082D" w:rsidP="00CB4D22">
      <w:pPr>
        <w:autoSpaceDE w:val="0"/>
        <w:autoSpaceDN w:val="0"/>
        <w:adjustRightInd w:val="0"/>
        <w:spacing w:after="0" w:line="240" w:lineRule="auto"/>
        <w:rPr>
          <w:rFonts w:ascii="Times New Roman" w:hAnsi="Times New Roman" w:cs="Times New Roman"/>
          <w:sz w:val="24"/>
          <w:szCs w:val="24"/>
        </w:rPr>
      </w:pPr>
    </w:p>
    <w:p w14:paraId="7C214D5C" w14:textId="4FF4E8A5" w:rsidR="0040082D" w:rsidRPr="00CB4D22" w:rsidRDefault="0040082D" w:rsidP="00CB4D22">
      <w:pPr>
        <w:autoSpaceDE w:val="0"/>
        <w:autoSpaceDN w:val="0"/>
        <w:adjustRightInd w:val="0"/>
        <w:spacing w:after="0" w:line="240" w:lineRule="auto"/>
        <w:rPr>
          <w:rFonts w:ascii="Times New Roman" w:hAnsi="Times New Roman" w:cs="Times New Roman"/>
          <w:sz w:val="24"/>
          <w:szCs w:val="24"/>
        </w:rPr>
      </w:pPr>
      <w:r w:rsidRPr="00CB4D22">
        <w:rPr>
          <w:rFonts w:ascii="Times New Roman" w:hAnsi="Times New Roman" w:cs="Times New Roman"/>
          <w:sz w:val="24"/>
          <w:szCs w:val="24"/>
        </w:rPr>
        <w:t>La interpretación de las imágenes termográficas nos ayuda a determinar fallas, por eso la norma nos muestra el proceso</w:t>
      </w:r>
      <w:r w:rsidR="00DD51CC" w:rsidRPr="00CB4D22">
        <w:rPr>
          <w:rFonts w:ascii="Times New Roman" w:hAnsi="Times New Roman" w:cs="Times New Roman"/>
          <w:sz w:val="24"/>
          <w:szCs w:val="24"/>
        </w:rPr>
        <w:t xml:space="preserve"> </w:t>
      </w:r>
      <w:r w:rsidR="00470BA5" w:rsidRPr="00CB4D22">
        <w:rPr>
          <w:rFonts w:ascii="Times New Roman" w:hAnsi="Times New Roman" w:cs="Times New Roman"/>
          <w:sz w:val="24"/>
          <w:szCs w:val="24"/>
        </w:rPr>
        <w:t xml:space="preserve">adecuado </w:t>
      </w:r>
      <w:r w:rsidR="00DD51CC" w:rsidRPr="00CB4D22">
        <w:rPr>
          <w:rFonts w:ascii="Times New Roman" w:hAnsi="Times New Roman" w:cs="Times New Roman"/>
          <w:sz w:val="24"/>
          <w:szCs w:val="24"/>
        </w:rPr>
        <w:t>para la</w:t>
      </w:r>
      <w:r w:rsidRPr="00CB4D22">
        <w:rPr>
          <w:rFonts w:ascii="Times New Roman" w:hAnsi="Times New Roman" w:cs="Times New Roman"/>
          <w:sz w:val="24"/>
          <w:szCs w:val="24"/>
        </w:rPr>
        <w:t xml:space="preserve"> identificación de fallas</w:t>
      </w:r>
      <w:r w:rsidR="00470BA5" w:rsidRPr="00CB4D22">
        <w:rPr>
          <w:rFonts w:ascii="Times New Roman" w:hAnsi="Times New Roman" w:cs="Times New Roman"/>
          <w:sz w:val="24"/>
          <w:szCs w:val="24"/>
        </w:rPr>
        <w:t>. Adicional es importante saber que quien realiza este proceso de captación y análisis debe estar calificado y evaluado</w:t>
      </w:r>
      <w:r w:rsidR="00D038F6" w:rsidRPr="00CB4D22">
        <w:rPr>
          <w:rFonts w:ascii="Times New Roman" w:hAnsi="Times New Roman" w:cs="Times New Roman"/>
          <w:sz w:val="24"/>
          <w:szCs w:val="24"/>
        </w:rPr>
        <w:t xml:space="preserve"> de</w:t>
      </w:r>
      <w:r w:rsidR="00470BA5" w:rsidRPr="00CB4D22">
        <w:rPr>
          <w:rFonts w:ascii="Times New Roman" w:hAnsi="Times New Roman" w:cs="Times New Roman"/>
          <w:sz w:val="24"/>
          <w:szCs w:val="24"/>
        </w:rPr>
        <w:t xml:space="preserve"> acu</w:t>
      </w:r>
      <w:r w:rsidR="00D038F6" w:rsidRPr="00CB4D22">
        <w:rPr>
          <w:rFonts w:ascii="Times New Roman" w:hAnsi="Times New Roman" w:cs="Times New Roman"/>
          <w:sz w:val="24"/>
          <w:szCs w:val="24"/>
        </w:rPr>
        <w:t>e</w:t>
      </w:r>
      <w:r w:rsidR="00470BA5" w:rsidRPr="00CB4D22">
        <w:rPr>
          <w:rFonts w:ascii="Times New Roman" w:hAnsi="Times New Roman" w:cs="Times New Roman"/>
          <w:sz w:val="24"/>
          <w:szCs w:val="24"/>
        </w:rPr>
        <w:t>rdo</w:t>
      </w:r>
      <w:r w:rsidR="00D038F6" w:rsidRPr="00CB4D22">
        <w:rPr>
          <w:rFonts w:ascii="Times New Roman" w:hAnsi="Times New Roman" w:cs="Times New Roman"/>
          <w:sz w:val="24"/>
          <w:szCs w:val="24"/>
        </w:rPr>
        <w:t xml:space="preserve"> a</w:t>
      </w:r>
      <w:r w:rsidR="00470BA5" w:rsidRPr="00CB4D22">
        <w:rPr>
          <w:rFonts w:ascii="Times New Roman" w:hAnsi="Times New Roman" w:cs="Times New Roman"/>
          <w:sz w:val="24"/>
          <w:szCs w:val="24"/>
        </w:rPr>
        <w:t xml:space="preserve"> </w:t>
      </w:r>
      <w:r w:rsidR="00D038F6" w:rsidRPr="00CB4D22">
        <w:rPr>
          <w:rFonts w:ascii="Times New Roman" w:hAnsi="Times New Roman" w:cs="Times New Roman"/>
          <w:sz w:val="24"/>
          <w:szCs w:val="24"/>
        </w:rPr>
        <w:t>la norma</w:t>
      </w:r>
      <w:r w:rsidR="00470BA5" w:rsidRPr="00CB4D22">
        <w:rPr>
          <w:rFonts w:ascii="Times New Roman" w:hAnsi="Times New Roman" w:cs="Times New Roman"/>
          <w:sz w:val="24"/>
          <w:szCs w:val="24"/>
        </w:rPr>
        <w:t xml:space="preserve"> ISO 18436‑7.</w:t>
      </w:r>
    </w:p>
    <w:p w14:paraId="018DE47A" w14:textId="3B82CA54" w:rsidR="00194DF7" w:rsidRPr="00CB4D22" w:rsidRDefault="00194DF7" w:rsidP="00CB4D22">
      <w:pPr>
        <w:autoSpaceDE w:val="0"/>
        <w:autoSpaceDN w:val="0"/>
        <w:adjustRightInd w:val="0"/>
        <w:spacing w:after="0" w:line="240" w:lineRule="auto"/>
        <w:rPr>
          <w:rFonts w:ascii="Times New Roman" w:hAnsi="Times New Roman" w:cs="Times New Roman"/>
          <w:sz w:val="24"/>
          <w:szCs w:val="24"/>
        </w:rPr>
      </w:pPr>
    </w:p>
    <w:p w14:paraId="2398C03A" w14:textId="3613297E" w:rsidR="00194DF7" w:rsidRPr="00CB4D22" w:rsidRDefault="00194DF7" w:rsidP="00CB4D22">
      <w:pPr>
        <w:autoSpaceDE w:val="0"/>
        <w:autoSpaceDN w:val="0"/>
        <w:adjustRightInd w:val="0"/>
        <w:spacing w:after="0" w:line="240" w:lineRule="auto"/>
        <w:rPr>
          <w:rFonts w:ascii="Times New Roman" w:hAnsi="Times New Roman" w:cs="Times New Roman"/>
          <w:sz w:val="24"/>
          <w:szCs w:val="24"/>
        </w:rPr>
      </w:pPr>
    </w:p>
    <w:p w14:paraId="182B9800" w14:textId="3C768BF7" w:rsidR="00194DF7" w:rsidRPr="00CB4D22" w:rsidRDefault="00194DF7" w:rsidP="00CB4D22">
      <w:pPr>
        <w:autoSpaceDE w:val="0"/>
        <w:autoSpaceDN w:val="0"/>
        <w:adjustRightInd w:val="0"/>
        <w:spacing w:after="0" w:line="240" w:lineRule="auto"/>
        <w:rPr>
          <w:rFonts w:ascii="Times New Roman" w:hAnsi="Times New Roman" w:cs="Times New Roman"/>
          <w:sz w:val="24"/>
          <w:szCs w:val="24"/>
        </w:rPr>
      </w:pPr>
    </w:p>
    <w:p w14:paraId="2AE448A4" w14:textId="77777777" w:rsidR="00194DF7" w:rsidRPr="00CB4D22" w:rsidRDefault="00194DF7" w:rsidP="00CB4D22">
      <w:pPr>
        <w:autoSpaceDE w:val="0"/>
        <w:autoSpaceDN w:val="0"/>
        <w:adjustRightInd w:val="0"/>
        <w:spacing w:after="0" w:line="240" w:lineRule="auto"/>
        <w:rPr>
          <w:rFonts w:ascii="Times New Roman" w:hAnsi="Times New Roman" w:cs="Times New Roman"/>
          <w:sz w:val="24"/>
          <w:szCs w:val="24"/>
        </w:rPr>
      </w:pPr>
    </w:p>
    <w:p w14:paraId="622AFFB7" w14:textId="5B612712" w:rsidR="00194DF7" w:rsidRPr="00CB4D22" w:rsidRDefault="00194DF7" w:rsidP="00CB4D22">
      <w:pPr>
        <w:autoSpaceDE w:val="0"/>
        <w:autoSpaceDN w:val="0"/>
        <w:adjustRightInd w:val="0"/>
        <w:spacing w:after="0" w:line="240" w:lineRule="auto"/>
        <w:rPr>
          <w:rFonts w:ascii="Times New Roman" w:hAnsi="Times New Roman" w:cs="Times New Roman"/>
          <w:b/>
          <w:bCs/>
          <w:sz w:val="24"/>
          <w:szCs w:val="24"/>
        </w:rPr>
      </w:pPr>
      <w:r w:rsidRPr="00CB4D22">
        <w:rPr>
          <w:rFonts w:ascii="Times New Roman" w:hAnsi="Times New Roman" w:cs="Times New Roman"/>
          <w:b/>
          <w:bCs/>
          <w:sz w:val="24"/>
          <w:szCs w:val="24"/>
        </w:rPr>
        <w:lastRenderedPageBreak/>
        <w:t>PROCESAMIENTO DE IMAGEN</w:t>
      </w:r>
    </w:p>
    <w:p w14:paraId="3924B26F" w14:textId="77777777" w:rsidR="00CE3F4A" w:rsidRPr="00CB4D22" w:rsidRDefault="00CE3F4A" w:rsidP="00CB4D22">
      <w:pPr>
        <w:autoSpaceDE w:val="0"/>
        <w:autoSpaceDN w:val="0"/>
        <w:adjustRightInd w:val="0"/>
        <w:spacing w:after="0" w:line="240" w:lineRule="auto"/>
        <w:rPr>
          <w:rFonts w:ascii="Times New Roman" w:hAnsi="Times New Roman" w:cs="Times New Roman"/>
          <w:sz w:val="24"/>
          <w:szCs w:val="24"/>
        </w:rPr>
      </w:pPr>
    </w:p>
    <w:p w14:paraId="16545611" w14:textId="133AF7E4" w:rsidR="00194DF7" w:rsidRPr="00CB4D22" w:rsidRDefault="00194DF7" w:rsidP="00CB4D22">
      <w:pPr>
        <w:spacing w:line="360" w:lineRule="auto"/>
        <w:ind w:firstLine="709"/>
        <w:rPr>
          <w:rFonts w:ascii="Times New Roman" w:hAnsi="Times New Roman" w:cs="Times New Roman"/>
          <w:sz w:val="24"/>
          <w:szCs w:val="24"/>
        </w:rPr>
      </w:pPr>
      <w:r w:rsidRPr="00CB4D22">
        <w:rPr>
          <w:rFonts w:ascii="Times New Roman" w:hAnsi="Times New Roman" w:cs="Times New Roman"/>
          <w:sz w:val="24"/>
          <w:szCs w:val="24"/>
        </w:rPr>
        <w:t>Una imagen digital está compuesta de un número finito de elementos y cada uno tiene una localidad y un valor particular. A estos elementos se les llama puntos elementales de la imagen o píxeles, siendo este último el término comúnmente utilizado para denotar la unidad mínima de medida de una imagen digital.</w:t>
      </w:r>
      <w:r w:rsidRPr="00CB4D22">
        <w:rPr>
          <w:rFonts w:ascii="Times New Roman" w:hAnsi="Times New Roman" w:cs="Times New Roman"/>
          <w:sz w:val="24"/>
          <w:szCs w:val="24"/>
        </w:rPr>
        <w:t xml:space="preserve"> </w:t>
      </w:r>
      <w:r w:rsidRPr="00CB4D22">
        <w:rPr>
          <w:rFonts w:ascii="Times New Roman" w:hAnsi="Times New Roman" w:cs="Times New Roman"/>
          <w:sz w:val="24"/>
          <w:szCs w:val="24"/>
        </w:rPr>
        <w:t>El objetivo es presentar un análisis y procesamiento de imágenes termográficas. Para ello se obtienen imágenes bajo condiciones de exposición al sol, las cuales deben ser procesadas digitalmente mediante una técnica de segmentación con el propósito de dividir la imagen en grupos u objetos y verificar el proceso de termorregulación del panel. En el proceso se debe lograr aislar diferentes regiones donde la concentración de temperatura sobre la superficie del panel es uniforme. Basado en los resultados del estudio, se concluye que la técnica de segmentación aplicada a las imágenes termográfica permite visualizar las regiones uniformes de temperatura</w:t>
      </w:r>
      <w:r w:rsidRPr="00CB4D22">
        <w:rPr>
          <w:rFonts w:ascii="Times New Roman" w:hAnsi="Times New Roman" w:cs="Times New Roman"/>
          <w:sz w:val="24"/>
          <w:szCs w:val="24"/>
        </w:rPr>
        <w:t xml:space="preserve"> </w:t>
      </w:r>
      <w:sdt>
        <w:sdtPr>
          <w:rPr>
            <w:rFonts w:ascii="Times New Roman" w:hAnsi="Times New Roman" w:cs="Times New Roman"/>
            <w:sz w:val="24"/>
            <w:szCs w:val="24"/>
          </w:rPr>
          <w:id w:val="-1745954793"/>
          <w:citation/>
        </w:sdtPr>
        <w:sdtContent>
          <w:r w:rsidRPr="00CB4D22">
            <w:rPr>
              <w:rFonts w:ascii="Times New Roman" w:hAnsi="Times New Roman" w:cs="Times New Roman"/>
              <w:sz w:val="24"/>
              <w:szCs w:val="24"/>
            </w:rPr>
            <w:fldChar w:fldCharType="begin"/>
          </w:r>
          <w:r w:rsidR="009E3CE9" w:rsidRPr="00CB4D22">
            <w:rPr>
              <w:rFonts w:ascii="Times New Roman" w:hAnsi="Times New Roman" w:cs="Times New Roman"/>
              <w:sz w:val="24"/>
              <w:szCs w:val="24"/>
            </w:rPr>
            <w:instrText xml:space="preserve">CITATION CEC20 \p 2 \l 9226 </w:instrText>
          </w:r>
          <w:r w:rsidRPr="00CB4D22">
            <w:rPr>
              <w:rFonts w:ascii="Times New Roman" w:hAnsi="Times New Roman" w:cs="Times New Roman"/>
              <w:sz w:val="24"/>
              <w:szCs w:val="24"/>
            </w:rPr>
            <w:fldChar w:fldCharType="separate"/>
          </w:r>
          <w:r w:rsidR="009E3CE9" w:rsidRPr="00CB4D22">
            <w:rPr>
              <w:rFonts w:ascii="Times New Roman" w:hAnsi="Times New Roman" w:cs="Times New Roman"/>
              <w:noProof/>
              <w:sz w:val="24"/>
              <w:szCs w:val="24"/>
            </w:rPr>
            <w:t>(CECEP y Sena Regional Valle, 2020, pág. 2)</w:t>
          </w:r>
          <w:r w:rsidRPr="00CB4D22">
            <w:rPr>
              <w:rFonts w:ascii="Times New Roman" w:hAnsi="Times New Roman" w:cs="Times New Roman"/>
              <w:sz w:val="24"/>
              <w:szCs w:val="24"/>
            </w:rPr>
            <w:fldChar w:fldCharType="end"/>
          </w:r>
        </w:sdtContent>
      </w:sdt>
      <w:r w:rsidR="00CE3F4A" w:rsidRPr="00CB4D22">
        <w:rPr>
          <w:rFonts w:ascii="Times New Roman" w:hAnsi="Times New Roman" w:cs="Times New Roman"/>
          <w:sz w:val="24"/>
          <w:szCs w:val="24"/>
        </w:rPr>
        <w:t>.</w:t>
      </w:r>
    </w:p>
    <w:p w14:paraId="2FB15ECF" w14:textId="77777777" w:rsidR="00CE3F4A" w:rsidRPr="00CB4D22" w:rsidRDefault="00CE3F4A" w:rsidP="00CB4D22">
      <w:pPr>
        <w:tabs>
          <w:tab w:val="left" w:pos="2076"/>
        </w:tabs>
        <w:spacing w:line="360" w:lineRule="auto"/>
        <w:rPr>
          <w:rFonts w:ascii="Times New Roman" w:hAnsi="Times New Roman" w:cs="Times New Roman"/>
          <w:sz w:val="24"/>
          <w:szCs w:val="24"/>
        </w:rPr>
      </w:pPr>
    </w:p>
    <w:p w14:paraId="66AC6B86" w14:textId="66E2FE77" w:rsidR="00CE3F4A" w:rsidRPr="00CB4D22" w:rsidRDefault="00CE3F4A" w:rsidP="00CB4D22">
      <w:pPr>
        <w:tabs>
          <w:tab w:val="left" w:pos="2076"/>
        </w:tabs>
        <w:spacing w:line="240" w:lineRule="auto"/>
        <w:rPr>
          <w:rFonts w:ascii="Times New Roman" w:hAnsi="Times New Roman" w:cs="Times New Roman"/>
          <w:sz w:val="20"/>
          <w:szCs w:val="20"/>
        </w:rPr>
      </w:pPr>
      <w:r w:rsidRPr="00CB4D22">
        <w:rPr>
          <w:rFonts w:ascii="Times New Roman" w:hAnsi="Times New Roman" w:cs="Times New Roman"/>
          <w:sz w:val="20"/>
          <w:szCs w:val="20"/>
        </w:rPr>
        <w:t>Figura 1.</w:t>
      </w:r>
    </w:p>
    <w:p w14:paraId="2D4906E7" w14:textId="32E1072F" w:rsidR="00CE3F4A" w:rsidRPr="00CB4D22" w:rsidRDefault="00CE3F4A" w:rsidP="00CB4D22">
      <w:pPr>
        <w:tabs>
          <w:tab w:val="left" w:pos="2076"/>
        </w:tabs>
        <w:spacing w:line="240" w:lineRule="auto"/>
        <w:rPr>
          <w:rFonts w:ascii="Times New Roman" w:hAnsi="Times New Roman" w:cs="Times New Roman"/>
          <w:sz w:val="20"/>
          <w:szCs w:val="20"/>
        </w:rPr>
      </w:pPr>
      <w:r w:rsidRPr="00CB4D22">
        <w:rPr>
          <w:rFonts w:ascii="Times New Roman" w:hAnsi="Times New Roman" w:cs="Times New Roman"/>
          <w:sz w:val="20"/>
          <w:szCs w:val="20"/>
        </w:rPr>
        <w:t xml:space="preserve">Etapas del procesamiento de imagen </w:t>
      </w:r>
    </w:p>
    <w:p w14:paraId="720E4542" w14:textId="033639AC" w:rsidR="00194DF7" w:rsidRPr="00CB4D22" w:rsidRDefault="00CE3F4A" w:rsidP="00CB4D22">
      <w:pPr>
        <w:autoSpaceDE w:val="0"/>
        <w:autoSpaceDN w:val="0"/>
        <w:adjustRightInd w:val="0"/>
        <w:spacing w:after="0" w:line="240" w:lineRule="auto"/>
        <w:rPr>
          <w:rFonts w:ascii="Times New Roman" w:hAnsi="Times New Roman" w:cs="Times New Roman"/>
          <w:sz w:val="24"/>
          <w:szCs w:val="24"/>
        </w:rPr>
      </w:pPr>
      <w:r w:rsidRPr="00CB4D22">
        <w:rPr>
          <w:rFonts w:ascii="Times New Roman" w:hAnsi="Times New Roman" w:cs="Times New Roman"/>
          <w:noProof/>
          <w:sz w:val="24"/>
          <w:szCs w:val="24"/>
          <w:lang w:val="es-ES"/>
        </w:rPr>
        <w:drawing>
          <wp:inline distT="0" distB="0" distL="0" distR="0" wp14:anchorId="79673511" wp14:editId="076BC1FE">
            <wp:extent cx="3322320" cy="9158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3200" cy="927069"/>
                    </a:xfrm>
                    <a:prstGeom prst="rect">
                      <a:avLst/>
                    </a:prstGeom>
                    <a:noFill/>
                    <a:ln>
                      <a:noFill/>
                    </a:ln>
                  </pic:spPr>
                </pic:pic>
              </a:graphicData>
            </a:graphic>
          </wp:inline>
        </w:drawing>
      </w:r>
    </w:p>
    <w:p w14:paraId="524F327B" w14:textId="5CB671B4" w:rsidR="008A04E4" w:rsidRPr="00CB4D22" w:rsidRDefault="008A04E4" w:rsidP="00CB4D22">
      <w:pPr>
        <w:rPr>
          <w:rFonts w:ascii="Times New Roman" w:hAnsi="Times New Roman" w:cs="Times New Roman"/>
          <w:sz w:val="20"/>
          <w:szCs w:val="20"/>
        </w:rPr>
      </w:pPr>
      <w:r w:rsidRPr="00CB4D22">
        <w:rPr>
          <w:rFonts w:ascii="Times New Roman" w:hAnsi="Times New Roman" w:cs="Times New Roman"/>
          <w:sz w:val="20"/>
          <w:szCs w:val="20"/>
        </w:rPr>
        <w:t>Nota. Tomada de Congreso Internacional de Ciencias Básicas e Ingeniería (2020)</w:t>
      </w:r>
      <w:r w:rsidR="00491159">
        <w:rPr>
          <w:rFonts w:ascii="Times New Roman" w:hAnsi="Times New Roman" w:cs="Times New Roman"/>
          <w:sz w:val="20"/>
          <w:szCs w:val="20"/>
        </w:rPr>
        <w:t>.</w:t>
      </w:r>
    </w:p>
    <w:p w14:paraId="37B56127" w14:textId="70E6983B" w:rsidR="008A04E4" w:rsidRPr="00CB4D22" w:rsidRDefault="008A04E4" w:rsidP="00CB4D22">
      <w:pPr>
        <w:autoSpaceDE w:val="0"/>
        <w:autoSpaceDN w:val="0"/>
        <w:adjustRightInd w:val="0"/>
        <w:spacing w:after="0" w:line="240" w:lineRule="auto"/>
        <w:rPr>
          <w:rFonts w:ascii="Times New Roman" w:hAnsi="Times New Roman" w:cs="Times New Roman"/>
        </w:rPr>
      </w:pPr>
    </w:p>
    <w:p w14:paraId="5D6AE53E" w14:textId="77777777" w:rsidR="00491159" w:rsidRDefault="00491159" w:rsidP="00CB4D22">
      <w:pPr>
        <w:autoSpaceDE w:val="0"/>
        <w:autoSpaceDN w:val="0"/>
        <w:adjustRightInd w:val="0"/>
        <w:spacing w:after="0" w:line="240" w:lineRule="auto"/>
        <w:rPr>
          <w:rFonts w:ascii="Times New Roman" w:hAnsi="Times New Roman" w:cs="Times New Roman"/>
          <w:b/>
          <w:bCs/>
          <w:sz w:val="24"/>
          <w:szCs w:val="24"/>
        </w:rPr>
      </w:pPr>
    </w:p>
    <w:p w14:paraId="5A15271D" w14:textId="77777777" w:rsidR="00491159" w:rsidRDefault="00491159" w:rsidP="00CB4D22">
      <w:pPr>
        <w:autoSpaceDE w:val="0"/>
        <w:autoSpaceDN w:val="0"/>
        <w:adjustRightInd w:val="0"/>
        <w:spacing w:after="0" w:line="240" w:lineRule="auto"/>
        <w:rPr>
          <w:rFonts w:ascii="Times New Roman" w:hAnsi="Times New Roman" w:cs="Times New Roman"/>
          <w:b/>
          <w:bCs/>
          <w:sz w:val="24"/>
          <w:szCs w:val="24"/>
        </w:rPr>
      </w:pPr>
    </w:p>
    <w:p w14:paraId="6E58471D" w14:textId="77777777" w:rsidR="00491159" w:rsidRDefault="00491159" w:rsidP="00CB4D22">
      <w:pPr>
        <w:autoSpaceDE w:val="0"/>
        <w:autoSpaceDN w:val="0"/>
        <w:adjustRightInd w:val="0"/>
        <w:spacing w:after="0" w:line="240" w:lineRule="auto"/>
        <w:rPr>
          <w:rFonts w:ascii="Times New Roman" w:hAnsi="Times New Roman" w:cs="Times New Roman"/>
          <w:b/>
          <w:bCs/>
          <w:sz w:val="24"/>
          <w:szCs w:val="24"/>
        </w:rPr>
      </w:pPr>
    </w:p>
    <w:p w14:paraId="1B005F3B" w14:textId="788A57D4" w:rsidR="00A761FC" w:rsidRPr="00CB4D22" w:rsidRDefault="00A761FC" w:rsidP="00CB4D22">
      <w:pPr>
        <w:autoSpaceDE w:val="0"/>
        <w:autoSpaceDN w:val="0"/>
        <w:adjustRightInd w:val="0"/>
        <w:spacing w:after="0" w:line="240" w:lineRule="auto"/>
        <w:rPr>
          <w:rFonts w:ascii="Times New Roman" w:hAnsi="Times New Roman" w:cs="Times New Roman"/>
          <w:b/>
          <w:bCs/>
          <w:sz w:val="24"/>
          <w:szCs w:val="24"/>
        </w:rPr>
      </w:pPr>
      <w:r w:rsidRPr="00CB4D22">
        <w:rPr>
          <w:rFonts w:ascii="Times New Roman" w:hAnsi="Times New Roman" w:cs="Times New Roman"/>
          <w:b/>
          <w:bCs/>
          <w:sz w:val="24"/>
          <w:szCs w:val="24"/>
        </w:rPr>
        <w:t>MATLAB</w:t>
      </w:r>
    </w:p>
    <w:p w14:paraId="2F3A4B7A" w14:textId="6A6E46A2" w:rsidR="00A761FC" w:rsidRPr="00CB4D22" w:rsidRDefault="00A761FC" w:rsidP="00CB4D22">
      <w:pPr>
        <w:autoSpaceDE w:val="0"/>
        <w:autoSpaceDN w:val="0"/>
        <w:adjustRightInd w:val="0"/>
        <w:spacing w:after="0" w:line="240" w:lineRule="auto"/>
        <w:rPr>
          <w:rFonts w:ascii="Times New Roman" w:hAnsi="Times New Roman" w:cs="Times New Roman"/>
          <w:b/>
          <w:bCs/>
          <w:sz w:val="24"/>
          <w:szCs w:val="24"/>
        </w:rPr>
      </w:pPr>
    </w:p>
    <w:p w14:paraId="0D3BB2C8" w14:textId="6C86B66E" w:rsidR="00A761FC" w:rsidRPr="00CB4D22" w:rsidRDefault="00A761FC" w:rsidP="00CB4D22">
      <w:pPr>
        <w:rPr>
          <w:rFonts w:ascii="Times New Roman" w:hAnsi="Times New Roman" w:cs="Times New Roman"/>
          <w:sz w:val="24"/>
          <w:szCs w:val="24"/>
        </w:rPr>
      </w:pPr>
      <w:r w:rsidRPr="00CB4D22">
        <w:rPr>
          <w:rFonts w:ascii="Times New Roman" w:hAnsi="Times New Roman" w:cs="Times New Roman"/>
          <w:sz w:val="24"/>
          <w:szCs w:val="24"/>
        </w:rPr>
        <w:t xml:space="preserve">MATLAB, </w:t>
      </w:r>
      <w:r w:rsidR="00E9109E" w:rsidRPr="00CB4D22">
        <w:rPr>
          <w:rFonts w:ascii="Times New Roman" w:hAnsi="Times New Roman" w:cs="Times New Roman"/>
          <w:sz w:val="24"/>
          <w:szCs w:val="24"/>
        </w:rPr>
        <w:t>es un software</w:t>
      </w:r>
      <w:r w:rsidRPr="00CB4D22">
        <w:rPr>
          <w:rFonts w:ascii="Times New Roman" w:hAnsi="Times New Roman" w:cs="Times New Roman"/>
          <w:sz w:val="24"/>
          <w:szCs w:val="24"/>
        </w:rPr>
        <w:t xml:space="preserve"> desarrollado por </w:t>
      </w:r>
      <w:proofErr w:type="spellStart"/>
      <w:r w:rsidRPr="00CB4D22">
        <w:rPr>
          <w:rFonts w:ascii="Times New Roman" w:hAnsi="Times New Roman" w:cs="Times New Roman"/>
          <w:sz w:val="24"/>
          <w:szCs w:val="24"/>
        </w:rPr>
        <w:t>MathWorks</w:t>
      </w:r>
      <w:proofErr w:type="spellEnd"/>
      <w:r w:rsidRPr="00CB4D22">
        <w:rPr>
          <w:rFonts w:ascii="Times New Roman" w:hAnsi="Times New Roman" w:cs="Times New Roman"/>
          <w:sz w:val="24"/>
          <w:szCs w:val="24"/>
        </w:rPr>
        <w:t>, es un entorno de programación para el desarrollo de algoritmos, análisis de datos, visualización y cálculo numérico</w:t>
      </w:r>
      <w:r w:rsidR="00500101" w:rsidRPr="00CB4D22">
        <w:rPr>
          <w:rFonts w:ascii="Times New Roman" w:hAnsi="Times New Roman" w:cs="Times New Roman"/>
          <w:sz w:val="24"/>
          <w:szCs w:val="24"/>
        </w:rPr>
        <w:t xml:space="preserve"> utilizando los lenguajes de programación más comunes</w:t>
      </w:r>
      <w:r w:rsidR="00500101" w:rsidRPr="00CB4D22">
        <w:rPr>
          <w:rFonts w:ascii="Times New Roman" w:hAnsi="Times New Roman" w:cs="Times New Roman"/>
          <w:color w:val="1A1A1A"/>
          <w:sz w:val="26"/>
          <w:szCs w:val="26"/>
          <w:shd w:val="clear" w:color="auto" w:fill="F5F5F5"/>
        </w:rPr>
        <w:t> </w:t>
      </w:r>
      <w:r w:rsidR="00500101" w:rsidRPr="00CB4D22">
        <w:rPr>
          <w:rFonts w:ascii="Times New Roman" w:hAnsi="Times New Roman" w:cs="Times New Roman"/>
          <w:sz w:val="24"/>
          <w:szCs w:val="24"/>
        </w:rPr>
        <w:t>co</w:t>
      </w:r>
      <w:r w:rsidR="00500101" w:rsidRPr="00CB4D22">
        <w:rPr>
          <w:rFonts w:ascii="Times New Roman" w:hAnsi="Times New Roman" w:cs="Times New Roman"/>
          <w:sz w:val="24"/>
          <w:szCs w:val="24"/>
        </w:rPr>
        <w:t>mo son</w:t>
      </w:r>
      <w:r w:rsidR="00500101" w:rsidRPr="00CB4D22">
        <w:rPr>
          <w:rFonts w:ascii="Times New Roman" w:hAnsi="Times New Roman" w:cs="Times New Roman"/>
          <w:sz w:val="24"/>
          <w:szCs w:val="24"/>
        </w:rPr>
        <w:t xml:space="preserve"> Python, C/C+, Fortran</w:t>
      </w:r>
      <w:r w:rsidR="00500101" w:rsidRPr="00CB4D22">
        <w:rPr>
          <w:rFonts w:ascii="Times New Roman" w:hAnsi="Times New Roman" w:cs="Times New Roman"/>
          <w:sz w:val="24"/>
          <w:szCs w:val="24"/>
        </w:rPr>
        <w:t xml:space="preserve"> y</w:t>
      </w:r>
      <w:r w:rsidR="00500101" w:rsidRPr="00CB4D22">
        <w:rPr>
          <w:rFonts w:ascii="Times New Roman" w:hAnsi="Times New Roman" w:cs="Times New Roman"/>
          <w:sz w:val="24"/>
          <w:szCs w:val="24"/>
        </w:rPr>
        <w:t xml:space="preserve"> Java</w:t>
      </w:r>
      <w:r w:rsidRPr="00CB4D22">
        <w:rPr>
          <w:rFonts w:ascii="Times New Roman" w:hAnsi="Times New Roman" w:cs="Times New Roman"/>
          <w:sz w:val="24"/>
          <w:szCs w:val="24"/>
        </w:rPr>
        <w:t>.</w:t>
      </w:r>
      <w:r w:rsidR="00E9109E" w:rsidRPr="00CB4D22">
        <w:rPr>
          <w:rFonts w:ascii="Times New Roman" w:hAnsi="Times New Roman" w:cs="Times New Roman"/>
          <w:sz w:val="24"/>
          <w:szCs w:val="24"/>
        </w:rPr>
        <w:t xml:space="preserve"> </w:t>
      </w:r>
      <w:sdt>
        <w:sdtPr>
          <w:rPr>
            <w:rFonts w:ascii="Times New Roman" w:hAnsi="Times New Roman" w:cs="Times New Roman"/>
            <w:sz w:val="24"/>
            <w:szCs w:val="24"/>
          </w:rPr>
          <w:id w:val="555972526"/>
          <w:citation/>
        </w:sdtPr>
        <w:sdtContent>
          <w:r w:rsidR="00C14715" w:rsidRPr="00CB4D22">
            <w:rPr>
              <w:rFonts w:ascii="Times New Roman" w:hAnsi="Times New Roman" w:cs="Times New Roman"/>
              <w:sz w:val="24"/>
              <w:szCs w:val="24"/>
            </w:rPr>
            <w:fldChar w:fldCharType="begin"/>
          </w:r>
          <w:r w:rsidR="00C14715" w:rsidRPr="00CB4D22">
            <w:rPr>
              <w:rFonts w:ascii="Times New Roman" w:hAnsi="Times New Roman" w:cs="Times New Roman"/>
              <w:sz w:val="24"/>
              <w:szCs w:val="24"/>
            </w:rPr>
            <w:instrText xml:space="preserve"> CITATION The21 \l 9226 </w:instrText>
          </w:r>
          <w:r w:rsidR="00C14715" w:rsidRPr="00CB4D22">
            <w:rPr>
              <w:rFonts w:ascii="Times New Roman" w:hAnsi="Times New Roman" w:cs="Times New Roman"/>
              <w:sz w:val="24"/>
              <w:szCs w:val="24"/>
            </w:rPr>
            <w:fldChar w:fldCharType="separate"/>
          </w:r>
          <w:r w:rsidR="00C14715" w:rsidRPr="00CB4D22">
            <w:rPr>
              <w:rFonts w:ascii="Times New Roman" w:hAnsi="Times New Roman" w:cs="Times New Roman"/>
              <w:noProof/>
              <w:sz w:val="24"/>
              <w:szCs w:val="24"/>
            </w:rPr>
            <w:t>(The MathWorks, Inc., 1994-2021)</w:t>
          </w:r>
          <w:r w:rsidR="00C14715" w:rsidRPr="00CB4D22">
            <w:rPr>
              <w:rFonts w:ascii="Times New Roman" w:hAnsi="Times New Roman" w:cs="Times New Roman"/>
              <w:sz w:val="24"/>
              <w:szCs w:val="24"/>
            </w:rPr>
            <w:fldChar w:fldCharType="end"/>
          </w:r>
        </w:sdtContent>
      </w:sdt>
      <w:r w:rsidR="00C14715" w:rsidRPr="00CB4D22">
        <w:rPr>
          <w:rFonts w:ascii="Times New Roman" w:hAnsi="Times New Roman" w:cs="Times New Roman"/>
          <w:sz w:val="24"/>
          <w:szCs w:val="24"/>
        </w:rPr>
        <w:t xml:space="preserve"> </w:t>
      </w:r>
      <w:r w:rsidR="00E9109E" w:rsidRPr="00CB4D22">
        <w:rPr>
          <w:rFonts w:ascii="Times New Roman" w:hAnsi="Times New Roman" w:cs="Times New Roman"/>
          <w:sz w:val="24"/>
          <w:szCs w:val="24"/>
        </w:rPr>
        <w:t>Est</w:t>
      </w:r>
      <w:r w:rsidR="00500101" w:rsidRPr="00CB4D22">
        <w:rPr>
          <w:rFonts w:ascii="Times New Roman" w:hAnsi="Times New Roman" w:cs="Times New Roman"/>
          <w:sz w:val="24"/>
          <w:szCs w:val="24"/>
        </w:rPr>
        <w:t>a herramienta</w:t>
      </w:r>
      <w:r w:rsidR="00E9109E" w:rsidRPr="00CB4D22">
        <w:rPr>
          <w:rFonts w:ascii="Times New Roman" w:hAnsi="Times New Roman" w:cs="Times New Roman"/>
          <w:sz w:val="24"/>
          <w:szCs w:val="24"/>
        </w:rPr>
        <w:t xml:space="preserve"> nos servirá para el procesamiento y digitalización de las imágenes termográficas</w:t>
      </w:r>
      <w:r w:rsidR="00C14715" w:rsidRPr="00CB4D22">
        <w:rPr>
          <w:rFonts w:ascii="Times New Roman" w:hAnsi="Times New Roman" w:cs="Times New Roman"/>
          <w:sz w:val="24"/>
          <w:szCs w:val="24"/>
        </w:rPr>
        <w:t xml:space="preserve"> que se toman a los paneles fotovoltaicos</w:t>
      </w:r>
      <w:r w:rsidR="00E9109E" w:rsidRPr="00CB4D22">
        <w:rPr>
          <w:rFonts w:ascii="Times New Roman" w:hAnsi="Times New Roman" w:cs="Times New Roman"/>
          <w:sz w:val="24"/>
          <w:szCs w:val="24"/>
        </w:rPr>
        <w:t xml:space="preserve">. </w:t>
      </w:r>
    </w:p>
    <w:p w14:paraId="67CF50C6" w14:textId="48AE2B0D" w:rsidR="00C14715" w:rsidRPr="00CB4D22" w:rsidRDefault="00C509EB" w:rsidP="00CB4D22">
      <w:pPr>
        <w:rPr>
          <w:rFonts w:ascii="Times New Roman" w:hAnsi="Times New Roman" w:cs="Times New Roman"/>
          <w:sz w:val="24"/>
          <w:szCs w:val="24"/>
        </w:rPr>
      </w:pPr>
      <w:r w:rsidRPr="00CB4D22">
        <w:rPr>
          <w:rFonts w:ascii="Times New Roman" w:hAnsi="Times New Roman" w:cs="Times New Roman"/>
          <w:sz w:val="24"/>
          <w:szCs w:val="24"/>
        </w:rPr>
        <w:lastRenderedPageBreak/>
        <w:t>El Matlab nos ayudará a p</w:t>
      </w:r>
      <w:r w:rsidR="00C14715" w:rsidRPr="00CB4D22">
        <w:rPr>
          <w:rFonts w:ascii="Times New Roman" w:hAnsi="Times New Roman" w:cs="Times New Roman"/>
          <w:sz w:val="24"/>
          <w:szCs w:val="24"/>
        </w:rPr>
        <w:t>rocesar una imagen para que el resultado</w:t>
      </w:r>
      <w:r w:rsidRPr="00CB4D22">
        <w:rPr>
          <w:rFonts w:ascii="Times New Roman" w:hAnsi="Times New Roman" w:cs="Times New Roman"/>
          <w:sz w:val="24"/>
          <w:szCs w:val="24"/>
        </w:rPr>
        <w:t xml:space="preserve"> nos proporcione una lectura</w:t>
      </w:r>
      <w:r w:rsidR="00C14715" w:rsidRPr="00CB4D22">
        <w:rPr>
          <w:rFonts w:ascii="Times New Roman" w:hAnsi="Times New Roman" w:cs="Times New Roman"/>
          <w:sz w:val="24"/>
          <w:szCs w:val="24"/>
        </w:rPr>
        <w:t xml:space="preserve"> más adecuad</w:t>
      </w:r>
      <w:r w:rsidRPr="00CB4D22">
        <w:rPr>
          <w:rFonts w:ascii="Times New Roman" w:hAnsi="Times New Roman" w:cs="Times New Roman"/>
          <w:sz w:val="24"/>
          <w:szCs w:val="24"/>
        </w:rPr>
        <w:t>a</w:t>
      </w:r>
      <w:r w:rsidR="00C14715" w:rsidRPr="00CB4D22">
        <w:rPr>
          <w:rFonts w:ascii="Times New Roman" w:hAnsi="Times New Roman" w:cs="Times New Roman"/>
          <w:sz w:val="24"/>
          <w:szCs w:val="24"/>
        </w:rPr>
        <w:t xml:space="preserve"> para </w:t>
      </w:r>
      <w:r w:rsidRPr="00CB4D22">
        <w:rPr>
          <w:rFonts w:ascii="Times New Roman" w:hAnsi="Times New Roman" w:cs="Times New Roman"/>
          <w:sz w:val="24"/>
          <w:szCs w:val="24"/>
        </w:rPr>
        <w:t xml:space="preserve">la termografía, esto se basa en </w:t>
      </w:r>
      <w:r w:rsidR="00C14715" w:rsidRPr="00CB4D22">
        <w:rPr>
          <w:rFonts w:ascii="Times New Roman" w:hAnsi="Times New Roman" w:cs="Times New Roman"/>
          <w:sz w:val="24"/>
          <w:szCs w:val="24"/>
        </w:rPr>
        <w:t>enfocar o desenfocar una imagen, resaltar los bordes, mejorar el contraste de la imagen</w:t>
      </w:r>
      <w:r w:rsidRPr="00CB4D22">
        <w:rPr>
          <w:rFonts w:ascii="Times New Roman" w:hAnsi="Times New Roman" w:cs="Times New Roman"/>
          <w:sz w:val="24"/>
          <w:szCs w:val="24"/>
        </w:rPr>
        <w:t>,</w:t>
      </w:r>
      <w:r w:rsidR="00C14715" w:rsidRPr="00CB4D22">
        <w:rPr>
          <w:rFonts w:ascii="Times New Roman" w:hAnsi="Times New Roman" w:cs="Times New Roman"/>
          <w:sz w:val="24"/>
          <w:szCs w:val="24"/>
        </w:rPr>
        <w:t xml:space="preserve"> aclarar una imagen</w:t>
      </w:r>
      <w:r w:rsidRPr="00CB4D22">
        <w:rPr>
          <w:rFonts w:ascii="Times New Roman" w:hAnsi="Times New Roman" w:cs="Times New Roman"/>
          <w:sz w:val="24"/>
          <w:szCs w:val="24"/>
        </w:rPr>
        <w:t xml:space="preserve"> y</w:t>
      </w:r>
      <w:r w:rsidR="00C14715" w:rsidRPr="00CB4D22">
        <w:rPr>
          <w:rFonts w:ascii="Times New Roman" w:hAnsi="Times New Roman" w:cs="Times New Roman"/>
          <w:sz w:val="24"/>
          <w:szCs w:val="24"/>
        </w:rPr>
        <w:t xml:space="preserve"> eliminar el ruido</w:t>
      </w:r>
      <w:r w:rsidRPr="00CB4D22">
        <w:rPr>
          <w:rFonts w:ascii="Times New Roman" w:hAnsi="Times New Roman" w:cs="Times New Roman"/>
          <w:sz w:val="24"/>
          <w:szCs w:val="24"/>
        </w:rPr>
        <w:t>.</w:t>
      </w:r>
      <w:r w:rsidR="00F23E10" w:rsidRPr="00CB4D22">
        <w:rPr>
          <w:rFonts w:ascii="Times New Roman" w:hAnsi="Times New Roman" w:cs="Times New Roman"/>
          <w:sz w:val="24"/>
          <w:szCs w:val="24"/>
        </w:rPr>
        <w:t xml:space="preserve"> La digitalización de la imagen implica subdividir una imagen en partes constituyentes o aislar ciertos aspectos de una imagen con el objetivo de encontrar líneas, círculos o formas particulares en la imagen que permitan identificar</w:t>
      </w:r>
      <w:r w:rsidR="00A15A74" w:rsidRPr="00CB4D22">
        <w:rPr>
          <w:rFonts w:ascii="Times New Roman" w:hAnsi="Times New Roman" w:cs="Times New Roman"/>
          <w:sz w:val="24"/>
          <w:szCs w:val="24"/>
        </w:rPr>
        <w:t xml:space="preserve"> fallos en las celdas. </w:t>
      </w:r>
      <w:sdt>
        <w:sdtPr>
          <w:rPr>
            <w:rFonts w:ascii="Times New Roman" w:hAnsi="Times New Roman" w:cs="Times New Roman"/>
            <w:sz w:val="24"/>
            <w:szCs w:val="24"/>
          </w:rPr>
          <w:id w:val="-878393994"/>
          <w:citation/>
        </w:sdtPr>
        <w:sdtContent>
          <w:r w:rsidR="00A15A74" w:rsidRPr="00CB4D22">
            <w:rPr>
              <w:rFonts w:ascii="Times New Roman" w:hAnsi="Times New Roman" w:cs="Times New Roman"/>
              <w:sz w:val="24"/>
              <w:szCs w:val="24"/>
            </w:rPr>
            <w:fldChar w:fldCharType="begin"/>
          </w:r>
          <w:r w:rsidR="00A15A74" w:rsidRPr="00CB4D22">
            <w:rPr>
              <w:rFonts w:ascii="Times New Roman" w:hAnsi="Times New Roman" w:cs="Times New Roman"/>
              <w:sz w:val="24"/>
              <w:szCs w:val="24"/>
            </w:rPr>
            <w:instrText xml:space="preserve">CITATION Ins \p 4 \l 9226 </w:instrText>
          </w:r>
          <w:r w:rsidR="00A15A74" w:rsidRPr="00CB4D22">
            <w:rPr>
              <w:rFonts w:ascii="Times New Roman" w:hAnsi="Times New Roman" w:cs="Times New Roman"/>
              <w:sz w:val="24"/>
              <w:szCs w:val="24"/>
            </w:rPr>
            <w:fldChar w:fldCharType="separate"/>
          </w:r>
          <w:r w:rsidR="00A15A74" w:rsidRPr="00CB4D22">
            <w:rPr>
              <w:rFonts w:ascii="Times New Roman" w:hAnsi="Times New Roman" w:cs="Times New Roman"/>
              <w:noProof/>
              <w:sz w:val="24"/>
              <w:szCs w:val="24"/>
            </w:rPr>
            <w:t>(Instituto de Geodesia y Fotogrametría, ETH Zurich, pág. 4)</w:t>
          </w:r>
          <w:r w:rsidR="00A15A74" w:rsidRPr="00CB4D22">
            <w:rPr>
              <w:rFonts w:ascii="Times New Roman" w:hAnsi="Times New Roman" w:cs="Times New Roman"/>
              <w:sz w:val="24"/>
              <w:szCs w:val="24"/>
            </w:rPr>
            <w:fldChar w:fldCharType="end"/>
          </w:r>
        </w:sdtContent>
      </w:sdt>
      <w:r w:rsidR="00491159">
        <w:rPr>
          <w:rFonts w:ascii="Times New Roman" w:hAnsi="Times New Roman" w:cs="Times New Roman"/>
          <w:sz w:val="24"/>
          <w:szCs w:val="24"/>
        </w:rPr>
        <w:t>.</w:t>
      </w:r>
    </w:p>
    <w:p w14:paraId="2398A15A" w14:textId="0B836244" w:rsidR="00A761FC" w:rsidRPr="00CB4D22" w:rsidRDefault="00A761FC" w:rsidP="00CB4D22">
      <w:pPr>
        <w:autoSpaceDE w:val="0"/>
        <w:autoSpaceDN w:val="0"/>
        <w:adjustRightInd w:val="0"/>
        <w:spacing w:after="0" w:line="240" w:lineRule="auto"/>
        <w:rPr>
          <w:rFonts w:ascii="Times New Roman" w:hAnsi="Times New Roman" w:cs="Times New Roman"/>
          <w:b/>
          <w:bCs/>
          <w:sz w:val="24"/>
          <w:szCs w:val="24"/>
        </w:rPr>
      </w:pPr>
    </w:p>
    <w:p w14:paraId="4A5D8B4A" w14:textId="5B8C7359" w:rsidR="00AA30C4" w:rsidRDefault="00AA30C4" w:rsidP="00CB4D22">
      <w:pPr>
        <w:autoSpaceDE w:val="0"/>
        <w:autoSpaceDN w:val="0"/>
        <w:adjustRightInd w:val="0"/>
        <w:spacing w:after="0" w:line="240" w:lineRule="auto"/>
        <w:rPr>
          <w:rFonts w:ascii="Times New Roman" w:hAnsi="Times New Roman" w:cs="Times New Roman"/>
          <w:b/>
          <w:bCs/>
          <w:sz w:val="24"/>
          <w:szCs w:val="24"/>
        </w:rPr>
      </w:pPr>
    </w:p>
    <w:p w14:paraId="3632119F" w14:textId="77777777" w:rsidR="00491159" w:rsidRDefault="00491159" w:rsidP="00CB4D22">
      <w:pPr>
        <w:autoSpaceDE w:val="0"/>
        <w:autoSpaceDN w:val="0"/>
        <w:adjustRightInd w:val="0"/>
        <w:spacing w:after="0" w:line="240" w:lineRule="auto"/>
        <w:rPr>
          <w:rFonts w:ascii="Times New Roman" w:hAnsi="Times New Roman" w:cs="Times New Roman"/>
          <w:b/>
          <w:bCs/>
          <w:sz w:val="24"/>
          <w:szCs w:val="24"/>
        </w:rPr>
      </w:pPr>
    </w:p>
    <w:p w14:paraId="29D763AC" w14:textId="471789C3" w:rsidR="00491159" w:rsidRDefault="00491159" w:rsidP="00CB4D22">
      <w:pPr>
        <w:autoSpaceDE w:val="0"/>
        <w:autoSpaceDN w:val="0"/>
        <w:adjustRightInd w:val="0"/>
        <w:spacing w:after="0" w:line="240" w:lineRule="auto"/>
        <w:rPr>
          <w:rFonts w:ascii="Times New Roman" w:hAnsi="Times New Roman" w:cs="Times New Roman"/>
          <w:b/>
          <w:bCs/>
          <w:sz w:val="24"/>
          <w:szCs w:val="24"/>
        </w:rPr>
      </w:pPr>
    </w:p>
    <w:sdt>
      <w:sdtPr>
        <w:rPr>
          <w:lang w:val="es-ES"/>
        </w:rPr>
        <w:id w:val="-333459157"/>
        <w:docPartObj>
          <w:docPartGallery w:val="Bibliographies"/>
          <w:docPartUnique/>
        </w:docPartObj>
      </w:sdtPr>
      <w:sdtEndPr>
        <w:rPr>
          <w:rFonts w:asciiTheme="minorHAnsi" w:eastAsiaTheme="minorHAnsi" w:hAnsiTheme="minorHAnsi" w:cstheme="minorBidi"/>
          <w:color w:val="auto"/>
          <w:sz w:val="22"/>
          <w:szCs w:val="22"/>
          <w:lang w:val="es-CO" w:eastAsia="en-US"/>
        </w:rPr>
      </w:sdtEndPr>
      <w:sdtContent>
        <w:p w14:paraId="2036C5D6" w14:textId="39DAD701" w:rsidR="00491159" w:rsidRDefault="00491159">
          <w:pPr>
            <w:pStyle w:val="Ttulo1"/>
            <w:rPr>
              <w:lang w:val="es-ES"/>
            </w:rPr>
          </w:pPr>
          <w:r>
            <w:rPr>
              <w:lang w:val="es-ES"/>
            </w:rPr>
            <w:t>Bibliografía</w:t>
          </w:r>
        </w:p>
        <w:p w14:paraId="1B771DD4" w14:textId="77777777" w:rsidR="00491159" w:rsidRPr="00491159" w:rsidRDefault="00491159" w:rsidP="00491159">
          <w:pPr>
            <w:rPr>
              <w:lang w:val="es-ES" w:eastAsia="es-CO"/>
            </w:rPr>
          </w:pPr>
        </w:p>
        <w:sdt>
          <w:sdtPr>
            <w:id w:val="111145805"/>
            <w:bibliography/>
          </w:sdtPr>
          <w:sdtContent>
            <w:p w14:paraId="048D2324" w14:textId="77777777" w:rsidR="00491159" w:rsidRDefault="00491159" w:rsidP="00491159">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CECEP y Sena Regional Valle. (2020). </w:t>
              </w:r>
              <w:r>
                <w:rPr>
                  <w:i/>
                  <w:iCs/>
                  <w:noProof/>
                  <w:lang w:val="es-ES"/>
                </w:rPr>
                <w:t>Congreso Internacional de Ciencias Básicas e Ingeniería.</w:t>
              </w:r>
              <w:r>
                <w:rPr>
                  <w:noProof/>
                  <w:lang w:val="es-ES"/>
                </w:rPr>
                <w:t xml:space="preserve"> Obtenido de http://cici.unillanos.edu.co/media2020/memorias/CICI_2020_paper_79.pdf</w:t>
              </w:r>
            </w:p>
            <w:p w14:paraId="3589C4EA" w14:textId="77777777" w:rsidR="00491159" w:rsidRDefault="00491159" w:rsidP="00491159">
              <w:pPr>
                <w:pStyle w:val="Bibliografa"/>
                <w:ind w:left="720" w:hanging="720"/>
                <w:rPr>
                  <w:noProof/>
                  <w:lang w:val="es-ES"/>
                </w:rPr>
              </w:pPr>
              <w:r>
                <w:rPr>
                  <w:noProof/>
                  <w:lang w:val="es-ES"/>
                </w:rPr>
                <w:t xml:space="preserve">Instituto de Geodesia y Fotogrametría, ETH Zurich. (s.f.). </w:t>
              </w:r>
              <w:r>
                <w:rPr>
                  <w:i/>
                  <w:iCs/>
                  <w:noProof/>
                  <w:lang w:val="es-ES"/>
                </w:rPr>
                <w:t>University of Maryland.</w:t>
              </w:r>
              <w:r>
                <w:rPr>
                  <w:noProof/>
                  <w:lang w:val="es-ES"/>
                </w:rPr>
                <w:t xml:space="preserve"> Obtenido de https://www.cs.umd.edu/class/spring2016/cmsc426/matlab/matlab_imageprocessing.pdf</w:t>
              </w:r>
            </w:p>
            <w:p w14:paraId="01541EA0" w14:textId="77777777" w:rsidR="00491159" w:rsidRDefault="00491159" w:rsidP="00491159">
              <w:pPr>
                <w:pStyle w:val="Bibliografa"/>
                <w:ind w:left="720" w:hanging="720"/>
                <w:rPr>
                  <w:noProof/>
                  <w:lang w:val="es-ES"/>
                </w:rPr>
              </w:pPr>
              <w:r>
                <w:rPr>
                  <w:noProof/>
                  <w:lang w:val="es-ES"/>
                </w:rPr>
                <w:t xml:space="preserve">Instituto Peruano de Mantenimiento. (2021). </w:t>
              </w:r>
              <w:r>
                <w:rPr>
                  <w:i/>
                  <w:iCs/>
                  <w:noProof/>
                  <w:lang w:val="es-ES"/>
                </w:rPr>
                <w:t>ipeman</w:t>
              </w:r>
              <w:r>
                <w:rPr>
                  <w:noProof/>
                  <w:lang w:val="es-ES"/>
                </w:rPr>
                <w:t>. Obtenido de https://www.ipeman.com/termografia-infrarroja/</w:t>
              </w:r>
            </w:p>
            <w:p w14:paraId="13279CE5" w14:textId="77777777" w:rsidR="00491159" w:rsidRDefault="00491159" w:rsidP="00491159">
              <w:pPr>
                <w:pStyle w:val="Bibliografa"/>
                <w:ind w:left="720" w:hanging="720"/>
                <w:rPr>
                  <w:noProof/>
                  <w:lang w:val="es-ES"/>
                </w:rPr>
              </w:pPr>
              <w:r>
                <w:rPr>
                  <w:noProof/>
                  <w:lang w:val="es-ES"/>
                </w:rPr>
                <w:t xml:space="preserve">Organización Internacional de normalización. (01 de Marzo de 2008). </w:t>
              </w:r>
              <w:r>
                <w:rPr>
                  <w:i/>
                  <w:iCs/>
                  <w:noProof/>
                  <w:lang w:val="es-ES"/>
                </w:rPr>
                <w:t>iso.</w:t>
              </w:r>
              <w:r>
                <w:rPr>
                  <w:noProof/>
                  <w:lang w:val="es-ES"/>
                </w:rPr>
                <w:t xml:space="preserve"> Obtenido de www.iso.org</w:t>
              </w:r>
            </w:p>
            <w:p w14:paraId="71BABC94" w14:textId="77777777" w:rsidR="00491159" w:rsidRDefault="00491159" w:rsidP="00491159">
              <w:pPr>
                <w:pStyle w:val="Bibliografa"/>
                <w:ind w:left="720" w:hanging="720"/>
                <w:rPr>
                  <w:noProof/>
                  <w:lang w:val="es-ES"/>
                </w:rPr>
              </w:pPr>
              <w:r>
                <w:rPr>
                  <w:noProof/>
                  <w:lang w:val="es-ES"/>
                </w:rPr>
                <w:t xml:space="preserve">The MathWorks, Inc. (1994-2021). </w:t>
              </w:r>
              <w:r>
                <w:rPr>
                  <w:i/>
                  <w:iCs/>
                  <w:noProof/>
                  <w:lang w:val="es-ES"/>
                </w:rPr>
                <w:t>la.mathworks.com</w:t>
              </w:r>
              <w:r>
                <w:rPr>
                  <w:noProof/>
                  <w:lang w:val="es-ES"/>
                </w:rPr>
                <w:t>. Obtenido de https://la.mathworks.com/products/matlab.html</w:t>
              </w:r>
            </w:p>
            <w:p w14:paraId="70505385" w14:textId="356BE534" w:rsidR="00491159" w:rsidRDefault="00491159" w:rsidP="00491159">
              <w:r>
                <w:rPr>
                  <w:b/>
                  <w:bCs/>
                </w:rPr>
                <w:fldChar w:fldCharType="end"/>
              </w:r>
            </w:p>
          </w:sdtContent>
        </w:sdt>
      </w:sdtContent>
    </w:sdt>
    <w:p w14:paraId="6D0CD43B" w14:textId="77777777" w:rsidR="00491159" w:rsidRPr="00CB4D22" w:rsidRDefault="00491159" w:rsidP="00CB4D22">
      <w:pPr>
        <w:autoSpaceDE w:val="0"/>
        <w:autoSpaceDN w:val="0"/>
        <w:adjustRightInd w:val="0"/>
        <w:spacing w:after="0" w:line="240" w:lineRule="auto"/>
        <w:rPr>
          <w:rFonts w:ascii="Times New Roman" w:hAnsi="Times New Roman" w:cs="Times New Roman"/>
          <w:b/>
          <w:bCs/>
          <w:sz w:val="24"/>
          <w:szCs w:val="24"/>
        </w:rPr>
      </w:pPr>
    </w:p>
    <w:sectPr w:rsidR="00491159" w:rsidRPr="00CB4D2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3F15B5"/>
    <w:multiLevelType w:val="multilevel"/>
    <w:tmpl w:val="F0E0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FCD"/>
    <w:rsid w:val="0008753C"/>
    <w:rsid w:val="00194DF7"/>
    <w:rsid w:val="001C1B05"/>
    <w:rsid w:val="002806EC"/>
    <w:rsid w:val="00284B5F"/>
    <w:rsid w:val="002D4B96"/>
    <w:rsid w:val="0040082D"/>
    <w:rsid w:val="0041538F"/>
    <w:rsid w:val="00464657"/>
    <w:rsid w:val="00470BA5"/>
    <w:rsid w:val="00491159"/>
    <w:rsid w:val="00500101"/>
    <w:rsid w:val="00572698"/>
    <w:rsid w:val="00743AF0"/>
    <w:rsid w:val="008A04E4"/>
    <w:rsid w:val="008A3FB3"/>
    <w:rsid w:val="00906B18"/>
    <w:rsid w:val="009E3CE9"/>
    <w:rsid w:val="00A15A74"/>
    <w:rsid w:val="00A761FC"/>
    <w:rsid w:val="00A82FCD"/>
    <w:rsid w:val="00AA30C4"/>
    <w:rsid w:val="00AD50B4"/>
    <w:rsid w:val="00C14715"/>
    <w:rsid w:val="00C509EB"/>
    <w:rsid w:val="00CB4D22"/>
    <w:rsid w:val="00CE3F4A"/>
    <w:rsid w:val="00D038F6"/>
    <w:rsid w:val="00DC3628"/>
    <w:rsid w:val="00DD51CC"/>
    <w:rsid w:val="00E9109E"/>
    <w:rsid w:val="00ED2207"/>
    <w:rsid w:val="00F23E10"/>
    <w:rsid w:val="00F66B0C"/>
    <w:rsid w:val="00FA07A4"/>
    <w:rsid w:val="00FA4AB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6579F"/>
  <w15:chartTrackingRefBased/>
  <w15:docId w15:val="{B991B461-98DB-4BC5-BE7C-49940721F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A04E4"/>
    <w:pPr>
      <w:keepNext/>
      <w:keepLines/>
      <w:spacing w:before="240" w:after="0"/>
      <w:outlineLvl w:val="0"/>
    </w:pPr>
    <w:rPr>
      <w:rFonts w:asciiTheme="majorHAnsi" w:eastAsiaTheme="majorEastAsia" w:hAnsiTheme="majorHAnsi" w:cstheme="majorBidi"/>
      <w:color w:val="2F5496"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464657"/>
    <w:rPr>
      <w:b/>
      <w:bCs/>
    </w:rPr>
  </w:style>
  <w:style w:type="character" w:customStyle="1" w:styleId="Ttulo1Car">
    <w:name w:val="Título 1 Car"/>
    <w:basedOn w:val="Fuentedeprrafopredeter"/>
    <w:link w:val="Ttulo1"/>
    <w:uiPriority w:val="9"/>
    <w:rsid w:val="008A04E4"/>
    <w:rPr>
      <w:rFonts w:asciiTheme="majorHAnsi" w:eastAsiaTheme="majorEastAsia" w:hAnsiTheme="majorHAnsi" w:cstheme="majorBidi"/>
      <w:color w:val="2F5496" w:themeColor="accent1" w:themeShade="BF"/>
      <w:sz w:val="32"/>
      <w:szCs w:val="32"/>
      <w:lang w:eastAsia="es-CO"/>
    </w:rPr>
  </w:style>
  <w:style w:type="paragraph" w:styleId="Bibliografa">
    <w:name w:val="Bibliography"/>
    <w:basedOn w:val="Normal"/>
    <w:next w:val="Normal"/>
    <w:uiPriority w:val="37"/>
    <w:unhideWhenUsed/>
    <w:rsid w:val="008A04E4"/>
  </w:style>
  <w:style w:type="paragraph" w:styleId="NormalWeb">
    <w:name w:val="Normal (Web)"/>
    <w:basedOn w:val="Normal"/>
    <w:uiPriority w:val="99"/>
    <w:semiHidden/>
    <w:unhideWhenUsed/>
    <w:rsid w:val="00A761FC"/>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02562">
      <w:bodyDiv w:val="1"/>
      <w:marLeft w:val="0"/>
      <w:marRight w:val="0"/>
      <w:marTop w:val="0"/>
      <w:marBottom w:val="0"/>
      <w:divBdr>
        <w:top w:val="none" w:sz="0" w:space="0" w:color="auto"/>
        <w:left w:val="none" w:sz="0" w:space="0" w:color="auto"/>
        <w:bottom w:val="none" w:sz="0" w:space="0" w:color="auto"/>
        <w:right w:val="none" w:sz="0" w:space="0" w:color="auto"/>
      </w:divBdr>
    </w:div>
    <w:div w:id="615674262">
      <w:bodyDiv w:val="1"/>
      <w:marLeft w:val="0"/>
      <w:marRight w:val="0"/>
      <w:marTop w:val="0"/>
      <w:marBottom w:val="0"/>
      <w:divBdr>
        <w:top w:val="none" w:sz="0" w:space="0" w:color="auto"/>
        <w:left w:val="none" w:sz="0" w:space="0" w:color="auto"/>
        <w:bottom w:val="none" w:sz="0" w:space="0" w:color="auto"/>
        <w:right w:val="none" w:sz="0" w:space="0" w:color="auto"/>
      </w:divBdr>
    </w:div>
    <w:div w:id="642272522">
      <w:bodyDiv w:val="1"/>
      <w:marLeft w:val="0"/>
      <w:marRight w:val="0"/>
      <w:marTop w:val="0"/>
      <w:marBottom w:val="0"/>
      <w:divBdr>
        <w:top w:val="none" w:sz="0" w:space="0" w:color="auto"/>
        <w:left w:val="none" w:sz="0" w:space="0" w:color="auto"/>
        <w:bottom w:val="none" w:sz="0" w:space="0" w:color="auto"/>
        <w:right w:val="none" w:sz="0" w:space="0" w:color="auto"/>
      </w:divBdr>
    </w:div>
    <w:div w:id="971060094">
      <w:bodyDiv w:val="1"/>
      <w:marLeft w:val="0"/>
      <w:marRight w:val="0"/>
      <w:marTop w:val="0"/>
      <w:marBottom w:val="0"/>
      <w:divBdr>
        <w:top w:val="none" w:sz="0" w:space="0" w:color="auto"/>
        <w:left w:val="none" w:sz="0" w:space="0" w:color="auto"/>
        <w:bottom w:val="none" w:sz="0" w:space="0" w:color="auto"/>
        <w:right w:val="none" w:sz="0" w:space="0" w:color="auto"/>
      </w:divBdr>
    </w:div>
    <w:div w:id="1086851136">
      <w:bodyDiv w:val="1"/>
      <w:marLeft w:val="0"/>
      <w:marRight w:val="0"/>
      <w:marTop w:val="0"/>
      <w:marBottom w:val="0"/>
      <w:divBdr>
        <w:top w:val="none" w:sz="0" w:space="0" w:color="auto"/>
        <w:left w:val="none" w:sz="0" w:space="0" w:color="auto"/>
        <w:bottom w:val="none" w:sz="0" w:space="0" w:color="auto"/>
        <w:right w:val="none" w:sz="0" w:space="0" w:color="auto"/>
      </w:divBdr>
    </w:div>
    <w:div w:id="1146895675">
      <w:bodyDiv w:val="1"/>
      <w:marLeft w:val="0"/>
      <w:marRight w:val="0"/>
      <w:marTop w:val="0"/>
      <w:marBottom w:val="0"/>
      <w:divBdr>
        <w:top w:val="none" w:sz="0" w:space="0" w:color="auto"/>
        <w:left w:val="none" w:sz="0" w:space="0" w:color="auto"/>
        <w:bottom w:val="none" w:sz="0" w:space="0" w:color="auto"/>
        <w:right w:val="none" w:sz="0" w:space="0" w:color="auto"/>
      </w:divBdr>
    </w:div>
    <w:div w:id="1247425319">
      <w:bodyDiv w:val="1"/>
      <w:marLeft w:val="0"/>
      <w:marRight w:val="0"/>
      <w:marTop w:val="0"/>
      <w:marBottom w:val="0"/>
      <w:divBdr>
        <w:top w:val="none" w:sz="0" w:space="0" w:color="auto"/>
        <w:left w:val="none" w:sz="0" w:space="0" w:color="auto"/>
        <w:bottom w:val="none" w:sz="0" w:space="0" w:color="auto"/>
        <w:right w:val="none" w:sz="0" w:space="0" w:color="auto"/>
      </w:divBdr>
    </w:div>
    <w:div w:id="1306816204">
      <w:bodyDiv w:val="1"/>
      <w:marLeft w:val="0"/>
      <w:marRight w:val="0"/>
      <w:marTop w:val="0"/>
      <w:marBottom w:val="0"/>
      <w:divBdr>
        <w:top w:val="none" w:sz="0" w:space="0" w:color="auto"/>
        <w:left w:val="none" w:sz="0" w:space="0" w:color="auto"/>
        <w:bottom w:val="none" w:sz="0" w:space="0" w:color="auto"/>
        <w:right w:val="none" w:sz="0" w:space="0" w:color="auto"/>
      </w:divBdr>
    </w:div>
    <w:div w:id="1419787889">
      <w:bodyDiv w:val="1"/>
      <w:marLeft w:val="0"/>
      <w:marRight w:val="0"/>
      <w:marTop w:val="0"/>
      <w:marBottom w:val="0"/>
      <w:divBdr>
        <w:top w:val="none" w:sz="0" w:space="0" w:color="auto"/>
        <w:left w:val="none" w:sz="0" w:space="0" w:color="auto"/>
        <w:bottom w:val="none" w:sz="0" w:space="0" w:color="auto"/>
        <w:right w:val="none" w:sz="0" w:space="0" w:color="auto"/>
      </w:divBdr>
    </w:div>
    <w:div w:id="1594239448">
      <w:bodyDiv w:val="1"/>
      <w:marLeft w:val="0"/>
      <w:marRight w:val="0"/>
      <w:marTop w:val="0"/>
      <w:marBottom w:val="0"/>
      <w:divBdr>
        <w:top w:val="none" w:sz="0" w:space="0" w:color="auto"/>
        <w:left w:val="none" w:sz="0" w:space="0" w:color="auto"/>
        <w:bottom w:val="none" w:sz="0" w:space="0" w:color="auto"/>
        <w:right w:val="none" w:sz="0" w:space="0" w:color="auto"/>
      </w:divBdr>
    </w:div>
    <w:div w:id="1694265575">
      <w:bodyDiv w:val="1"/>
      <w:marLeft w:val="0"/>
      <w:marRight w:val="0"/>
      <w:marTop w:val="0"/>
      <w:marBottom w:val="0"/>
      <w:divBdr>
        <w:top w:val="none" w:sz="0" w:space="0" w:color="auto"/>
        <w:left w:val="none" w:sz="0" w:space="0" w:color="auto"/>
        <w:bottom w:val="none" w:sz="0" w:space="0" w:color="auto"/>
        <w:right w:val="none" w:sz="0" w:space="0" w:color="auto"/>
      </w:divBdr>
    </w:div>
    <w:div w:id="1711492865">
      <w:bodyDiv w:val="1"/>
      <w:marLeft w:val="0"/>
      <w:marRight w:val="0"/>
      <w:marTop w:val="0"/>
      <w:marBottom w:val="0"/>
      <w:divBdr>
        <w:top w:val="none" w:sz="0" w:space="0" w:color="auto"/>
        <w:left w:val="none" w:sz="0" w:space="0" w:color="auto"/>
        <w:bottom w:val="none" w:sz="0" w:space="0" w:color="auto"/>
        <w:right w:val="none" w:sz="0" w:space="0" w:color="auto"/>
      </w:divBdr>
    </w:div>
    <w:div w:id="1880361160">
      <w:bodyDiv w:val="1"/>
      <w:marLeft w:val="0"/>
      <w:marRight w:val="0"/>
      <w:marTop w:val="0"/>
      <w:marBottom w:val="0"/>
      <w:divBdr>
        <w:top w:val="none" w:sz="0" w:space="0" w:color="auto"/>
        <w:left w:val="none" w:sz="0" w:space="0" w:color="auto"/>
        <w:bottom w:val="none" w:sz="0" w:space="0" w:color="auto"/>
        <w:right w:val="none" w:sz="0" w:space="0" w:color="auto"/>
      </w:divBdr>
    </w:div>
    <w:div w:id="2034378987">
      <w:bodyDiv w:val="1"/>
      <w:marLeft w:val="0"/>
      <w:marRight w:val="0"/>
      <w:marTop w:val="0"/>
      <w:marBottom w:val="0"/>
      <w:divBdr>
        <w:top w:val="none" w:sz="0" w:space="0" w:color="auto"/>
        <w:left w:val="none" w:sz="0" w:space="0" w:color="auto"/>
        <w:bottom w:val="none" w:sz="0" w:space="0" w:color="auto"/>
        <w:right w:val="none" w:sz="0" w:space="0" w:color="auto"/>
      </w:divBdr>
    </w:div>
    <w:div w:id="2053654314">
      <w:bodyDiv w:val="1"/>
      <w:marLeft w:val="0"/>
      <w:marRight w:val="0"/>
      <w:marTop w:val="0"/>
      <w:marBottom w:val="0"/>
      <w:divBdr>
        <w:top w:val="none" w:sz="0" w:space="0" w:color="auto"/>
        <w:left w:val="none" w:sz="0" w:space="0" w:color="auto"/>
        <w:bottom w:val="none" w:sz="0" w:space="0" w:color="auto"/>
        <w:right w:val="none" w:sz="0" w:space="0" w:color="auto"/>
      </w:divBdr>
    </w:div>
    <w:div w:id="2121216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Ins21</b:Tag>
    <b:SourceType>InternetSite</b:SourceType>
    <b:Guid>{A8F9F607-6093-4AC2-9CB0-EE415798402A}</b:Guid>
    <b:Author>
      <b:Author>
        <b:Corporate>Instituto Peruano de Mantenimiento</b:Corporate>
      </b:Author>
    </b:Author>
    <b:Title>ipeman</b:Title>
    <b:Year>2021</b:Year>
    <b:URL>https://www.ipeman.com/termografia-infrarroja/</b:URL>
    <b:RefOrder>1</b:RefOrder>
  </b:Source>
  <b:Source>
    <b:Tag>Org08</b:Tag>
    <b:SourceType>DocumentFromInternetSite</b:SourceType>
    <b:Guid>{638563B6-E849-4AA2-A7E4-D5EB27D76CB3}</b:Guid>
    <b:Author>
      <b:Author>
        <b:Corporate>Organización Internacional de normalización</b:Corporate>
      </b:Author>
    </b:Author>
    <b:Title>iso</b:Title>
    <b:Year>2008</b:Year>
    <b:Month>Marzo</b:Month>
    <b:Day>01</b:Day>
    <b:URL>www.iso.org</b:URL>
    <b:StandardNumber>ISO 18434-1: 2008 (E)</b:StandardNumber>
    <b:RefOrder>2</b:RefOrder>
  </b:Source>
  <b:Source>
    <b:Tag>CEC20</b:Tag>
    <b:SourceType>DocumentFromInternetSite</b:SourceType>
    <b:Guid>{1013C79B-0C9D-419B-B536-A939DA8C1046}</b:Guid>
    <b:Author>
      <b:Author>
        <b:Corporate>CECEP y Sena Regional Valle</b:Corporate>
      </b:Author>
    </b:Author>
    <b:Title>Congreso Internacional de Ciencias Básicas e Ingeniería</b:Title>
    <b:Year>2020</b:Year>
    <b:URL>http://cici.unillanos.edu.co/media2020/memorias/CICI_2020_paper_79.pdf</b:URL>
    <b:RefOrder>3</b:RefOrder>
  </b:Source>
  <b:Source>
    <b:Tag>The21</b:Tag>
    <b:SourceType>InternetSite</b:SourceType>
    <b:Guid>{98A3FE6B-60A3-4EDB-9891-915986C757BE}</b:Guid>
    <b:Author>
      <b:Author>
        <b:Corporate>The MathWorks, Inc.</b:Corporate>
      </b:Author>
    </b:Author>
    <b:Title>la.mathworks.com</b:Title>
    <b:Year>1994-2021</b:Year>
    <b:URL>https://la.mathworks.com/products/matlab.html</b:URL>
    <b:RefOrder>4</b:RefOrder>
  </b:Source>
  <b:Source>
    <b:Tag>Ins</b:Tag>
    <b:SourceType>DocumentFromInternetSite</b:SourceType>
    <b:Guid>{85376E52-C0BA-4A32-AD35-4487ADD7C953}</b:Guid>
    <b:Title>University of Maryland</b:Title>
    <b:URL>https://www.cs.umd.edu/class/spring2016/cmsc426/matlab/matlab_imageprocessing.pdf</b:URL>
    <b:Author>
      <b:Author>
        <b:Corporate>Instituto de Geodesia y Fotogrametría, ETH Zurich</b:Corporate>
      </b:Author>
    </b:Author>
    <b:RefOrder>5</b:RefOrder>
  </b:Source>
</b:Sources>
</file>

<file path=customXml/itemProps1.xml><?xml version="1.0" encoding="utf-8"?>
<ds:datastoreItem xmlns:ds="http://schemas.openxmlformats.org/officeDocument/2006/customXml" ds:itemID="{D4B3F1FB-3AF5-42EF-9481-3AA94482F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3</Pages>
  <Words>815</Words>
  <Characters>4484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Yepes Torres</dc:creator>
  <cp:keywords/>
  <dc:description/>
  <cp:lastModifiedBy>Fabio Yepes Torres</cp:lastModifiedBy>
  <cp:revision>21</cp:revision>
  <dcterms:created xsi:type="dcterms:W3CDTF">2021-04-17T17:32:00Z</dcterms:created>
  <dcterms:modified xsi:type="dcterms:W3CDTF">2021-04-19T02:57:00Z</dcterms:modified>
</cp:coreProperties>
</file>