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Pr="00432CE4" w:rsidRDefault="00B7258B" w:rsidP="00762D14">
      <w:pPr>
        <w:pStyle w:val="Prrafodelista"/>
        <w:numPr>
          <w:ilvl w:val="0"/>
          <w:numId w:val="1"/>
        </w:numPr>
        <w:rPr>
          <w:b/>
          <w:bCs/>
        </w:rPr>
      </w:pPr>
      <w:r w:rsidRPr="00432CE4">
        <w:rPr>
          <w:b/>
          <w:bCs/>
        </w:rPr>
        <w:t xml:space="preserve">Etapas </w:t>
      </w:r>
      <w:r w:rsidR="00B21776" w:rsidRPr="00432CE4">
        <w:rPr>
          <w:b/>
          <w:bCs/>
        </w:rPr>
        <w:t>del</w:t>
      </w:r>
      <w:r w:rsidRPr="00432CE4">
        <w:rPr>
          <w:b/>
          <w:bCs/>
        </w:rPr>
        <w:t xml:space="preserve"> procesamiento digital de imágenes.</w:t>
      </w:r>
    </w:p>
    <w:p w14:paraId="5DE0B60D" w14:textId="31941B85" w:rsidR="00B7258B" w:rsidRDefault="00B7258B" w:rsidP="0002761F">
      <w:pPr>
        <w:ind w:firstLine="360"/>
        <w:jc w:val="both"/>
      </w:pPr>
      <w:r>
        <w:t xml:space="preserve">El procesamiento digital de imágenes reúne un </w:t>
      </w:r>
      <w:r w:rsidR="000C6927">
        <w:t>vasto</w:t>
      </w:r>
      <w:r>
        <w:t xml:space="preserve"> número de conceptos relacionados desde la etapa física, pasando por el algoritmo de procesamiento y el desarrollo de teoría para llegar a la solución del problema propuesto. </w:t>
      </w:r>
      <w:r w:rsidR="00671A2E">
        <w:t xml:space="preserve">Por lo anterior, se identifican </w:t>
      </w:r>
      <w:r w:rsidR="00D0049F">
        <w:t>5</w:t>
      </w:r>
      <w:r w:rsidR="00671A2E">
        <w:t xml:space="preserve"> etapas consecuentes que integran una tarea de visión artificial.</w:t>
      </w:r>
    </w:p>
    <w:p w14:paraId="3E17244E" w14:textId="36DC4D32" w:rsidR="00B7258B" w:rsidRDefault="00B21776" w:rsidP="0002761F">
      <w:pPr>
        <w:ind w:firstLine="360"/>
        <w:jc w:val="both"/>
      </w:pPr>
      <w:r>
        <w:t xml:space="preserve">La etapa inicial es </w:t>
      </w:r>
      <w:r w:rsidR="00DD66AC">
        <w:t>la adquisición de la imagen digital</w:t>
      </w:r>
      <w:r w:rsidR="00DA5E96">
        <w:t xml:space="preserve">. </w:t>
      </w:r>
      <w:r w:rsidR="00D0049F">
        <w:t>S</w:t>
      </w:r>
      <w:r w:rsidR="00DD66AC">
        <w:t xml:space="preserve">e emplean dispositivos de captura de imágenes </w:t>
      </w:r>
      <w:r w:rsidR="0010532E">
        <w:t xml:space="preserve">con capacidad </w:t>
      </w:r>
      <w:r w:rsidR="00454978">
        <w:t>de</w:t>
      </w:r>
      <w:r w:rsidR="0010532E">
        <w:t xml:space="preserve"> digitalizar la señal producida y </w:t>
      </w:r>
      <w:r w:rsidR="00DA5E96">
        <w:t xml:space="preserve">se implementan </w:t>
      </w:r>
      <w:r w:rsidR="0010532E">
        <w:t xml:space="preserve">metodologías de adquisición. Después de la consecución de la imagen, </w:t>
      </w:r>
      <w:r w:rsidR="00DA5E96">
        <w:t>el pre</w:t>
      </w:r>
      <w:r w:rsidR="00633CC9">
        <w:t xml:space="preserve"> - </w:t>
      </w:r>
      <w:r w:rsidR="00DA5E96">
        <w:t xml:space="preserve">procesamiento mejora las condiciones de la imagen con el fin de filtrar </w:t>
      </w:r>
      <w:r w:rsidR="00E513BF">
        <w:t xml:space="preserve">el </w:t>
      </w:r>
      <w:r w:rsidR="00DA5E96">
        <w:t>ruido</w:t>
      </w:r>
      <w:r w:rsidR="00E513BF">
        <w:t>, seguido</w:t>
      </w:r>
      <w:r w:rsidR="00D0049F">
        <w:t>;</w:t>
      </w:r>
      <w:r w:rsidR="00E513BF">
        <w:t xml:space="preserve"> la segmentación tiene como objetivo dividir dicha imagen en partes u objetos que la conforman, este paso es de vital importancia en el proceso; una buena segmentación facilitara la solución del problema, de lo contrario, dificultara </w:t>
      </w:r>
      <w:r w:rsidR="004A048C">
        <w:t xml:space="preserve">el desarrollo de </w:t>
      </w:r>
      <w:r w:rsidR="00E513BF">
        <w:t>las etapas posteriores</w:t>
      </w:r>
      <w:r w:rsidR="004A048C">
        <w:t xml:space="preserve">. Es necesario traducir los datos obtenidos apropiadamente para los sistemas computarizados y determinar </w:t>
      </w:r>
      <w:r w:rsidR="0087275E">
        <w:t>si se usa la representación por frontera</w:t>
      </w:r>
      <w:r w:rsidR="0027715A">
        <w:t>;</w:t>
      </w:r>
      <w:r w:rsidR="0087275E">
        <w:t xml:space="preserve"> centrando las características de la forma externa o por región completa</w:t>
      </w:r>
      <w:r w:rsidR="0027715A">
        <w:t>;</w:t>
      </w:r>
      <w:r w:rsidR="0087275E">
        <w:t xml:space="preserve"> inclinando el objetivo hacia las propiedades internas. </w:t>
      </w:r>
      <w:r w:rsidR="0027715A">
        <w:t>P</w:t>
      </w:r>
      <w:r w:rsidR="0087275E">
        <w:t xml:space="preserve">ara ello es preciso seleccionar un método para la extracción de los datos de interés. La selección de rasgos se encarga de extraer facciones que producen información relevante de carácter cuantitativo </w:t>
      </w:r>
      <w:r w:rsidR="0027715A">
        <w:t>otorgando rasgos básicos para la selección de clases u objetos. El reconocimiento y la interpretación es la etapa epilogo</w:t>
      </w:r>
      <w:r w:rsidR="00D0049F">
        <w:t>; e</w:t>
      </w:r>
      <w:r w:rsidR="0027715A">
        <w:t>l proceso brinda etiqueta y significado a un objeto mediante la información resultante de los descriptores.</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00F74F46" w:rsidR="0032456B" w:rsidRDefault="00C60016" w:rsidP="0032456B">
      <w:pPr>
        <w:keepNext/>
        <w:jc w:val="center"/>
      </w:pPr>
      <w:r>
        <w:rPr>
          <w:noProof/>
        </w:rPr>
        <w:drawing>
          <wp:inline distT="0" distB="0" distL="0" distR="0" wp14:anchorId="2AA8CE1A" wp14:editId="2F4C64FB">
            <wp:extent cx="6332220" cy="1978025"/>
            <wp:effectExtent l="0" t="0" r="0" b="3175"/>
            <wp:docPr id="3" name="Imagen 2">
              <a:extLst xmlns:a="http://schemas.openxmlformats.org/drawingml/2006/main">
                <a:ext uri="{FF2B5EF4-FFF2-40B4-BE49-F238E27FC236}">
                  <a16:creationId xmlns:a16="http://schemas.microsoft.com/office/drawing/2014/main" id="{9C0A8C14-2032-4864-A15F-07638181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C0A8C14-2032-4864-A15F-07638181772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978025"/>
                    </a:xfrm>
                    <a:prstGeom prst="rect">
                      <a:avLst/>
                    </a:prstGeom>
                    <a:noFill/>
                  </pic:spPr>
                </pic:pic>
              </a:graphicData>
            </a:graphic>
          </wp:inline>
        </w:drawing>
      </w:r>
    </w:p>
    <w:p w14:paraId="767648F7" w14:textId="7DC0D26D" w:rsidR="00D25CE2" w:rsidRDefault="0032456B" w:rsidP="000C6927">
      <w:pPr>
        <w:pStyle w:val="Descripcin"/>
        <w:jc w:val="center"/>
      </w:pPr>
      <w:r>
        <w:t xml:space="preserve">Ilustración </w:t>
      </w:r>
      <w:fldSimple w:instr=" SEQ Ilustración \* ARABIC ">
        <w:r w:rsidR="00D929AB">
          <w:rPr>
            <w:noProof/>
          </w:rPr>
          <w:t>1</w:t>
        </w:r>
      </w:fldSimple>
      <w:r>
        <w:t xml:space="preserve"> Diagrama de etapas del procesamiento de imágenes. Fuente: propia.</w:t>
      </w:r>
    </w:p>
    <w:p w14:paraId="226C185D" w14:textId="36D00E81" w:rsidR="00D0049F" w:rsidRPr="00D0049F" w:rsidRDefault="0002761F" w:rsidP="00D0049F">
      <w:pPr>
        <w:pStyle w:val="Prrafodelista"/>
        <w:numPr>
          <w:ilvl w:val="1"/>
          <w:numId w:val="1"/>
        </w:numPr>
        <w:jc w:val="both"/>
        <w:rPr>
          <w:b/>
          <w:bCs/>
        </w:rPr>
      </w:pPr>
      <w:r w:rsidRPr="00432CE4">
        <w:rPr>
          <w:b/>
          <w:bCs/>
        </w:rPr>
        <w:t>Etapa 1: Captura</w:t>
      </w:r>
      <w:r w:rsidR="00400FD9" w:rsidRPr="00432CE4">
        <w:rPr>
          <w:b/>
          <w:bCs/>
        </w:rPr>
        <w:t>.</w:t>
      </w:r>
    </w:p>
    <w:p w14:paraId="38300E8B" w14:textId="1488B8D0" w:rsidR="00400FD9" w:rsidRDefault="00400FD9" w:rsidP="00400FD9">
      <w:pPr>
        <w:pStyle w:val="Prrafodelista"/>
        <w:numPr>
          <w:ilvl w:val="2"/>
          <w:numId w:val="1"/>
        </w:numPr>
        <w:jc w:val="both"/>
      </w:pPr>
      <w:r>
        <w:t xml:space="preserve"> Adquisición de imagen.</w:t>
      </w:r>
    </w:p>
    <w:p w14:paraId="33666F23" w14:textId="77777777" w:rsidR="00000F27" w:rsidRDefault="00000F27" w:rsidP="00000F27">
      <w:pPr>
        <w:ind w:left="862" w:firstLine="504"/>
        <w:jc w:val="both"/>
      </w:pPr>
      <w:r>
        <w:t>La visión artificial se compone de sensor de imagen, iluminación, proceso de comunicaciones y procesamiento digital de imagen. Para la adquisición de imágenes se resalta el factor de iluminación que permite destacar las características del objetivo, la cámara captura la imagen y transforma la luz en señal digital que luego se podrá procesar mediante algoritmos que revisa la imagen.</w:t>
      </w:r>
    </w:p>
    <w:p w14:paraId="5C26CEA4" w14:textId="3FCFD73E" w:rsidR="00000F27" w:rsidRDefault="00000F27" w:rsidP="00000F27">
      <w:pPr>
        <w:ind w:left="862" w:firstLine="504"/>
        <w:jc w:val="both"/>
      </w:pPr>
      <w:r>
        <w:t>Los componentes físicos (hardware) son productos comerciales de fácil adquisición, es decir, Los sistemas de procesamiento de imágenes se pueden construir a partir de estos productos, creando un solo módulo integrado de visión artificial.</w:t>
      </w:r>
      <w:sdt>
        <w:sdtPr>
          <w:id w:val="-188841074"/>
          <w:citation/>
        </w:sdtPr>
        <w:sdtEnd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6794849E" w14:textId="77777777" w:rsidR="00000F27" w:rsidRDefault="00000F27" w:rsidP="00000F27">
      <w:pPr>
        <w:pStyle w:val="Prrafodelista"/>
        <w:keepNext/>
        <w:ind w:left="0"/>
        <w:jc w:val="center"/>
      </w:pPr>
      <w:r>
        <w:rPr>
          <w:noProof/>
        </w:rPr>
        <w:lastRenderedPageBreak/>
        <w:drawing>
          <wp:inline distT="0" distB="0" distL="0" distR="0" wp14:anchorId="0167349D" wp14:editId="66851264">
            <wp:extent cx="4972050" cy="17765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733" cy="1780333"/>
                    </a:xfrm>
                    <a:prstGeom prst="rect">
                      <a:avLst/>
                    </a:prstGeom>
                  </pic:spPr>
                </pic:pic>
              </a:graphicData>
            </a:graphic>
          </wp:inline>
        </w:drawing>
      </w:r>
    </w:p>
    <w:p w14:paraId="15BB85C5" w14:textId="1830F9BE" w:rsidR="00D25CE2" w:rsidRDefault="00000F27" w:rsidP="000C6927">
      <w:pPr>
        <w:pStyle w:val="Descripcin"/>
        <w:jc w:val="center"/>
      </w:pPr>
      <w:r>
        <w:t xml:space="preserve">Ilustración </w:t>
      </w:r>
      <w:fldSimple w:instr=" SEQ Ilustración \* ARABIC ">
        <w:r w:rsidR="00D929AB">
          <w:rPr>
            <w:noProof/>
          </w:rPr>
          <w:t>2</w:t>
        </w:r>
      </w:fldSimple>
      <w:r>
        <w:t xml:space="preserve"> Ejemplo de sistema integrado de visión artificial. Fuente:</w:t>
      </w:r>
      <w:r w:rsidR="00E477F3" w:rsidRPr="00E477F3">
        <w:t xml:space="preserve"> </w:t>
      </w:r>
      <w:sdt>
        <w:sdtPr>
          <w:id w:val="80499721"/>
          <w:citation/>
        </w:sdtPr>
        <w:sdtEnd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4FE6EDF4" w14:textId="61A3BCFF" w:rsidR="00AB776A" w:rsidRDefault="0002761F" w:rsidP="00AB776A">
      <w:pPr>
        <w:pStyle w:val="Prrafodelista"/>
        <w:numPr>
          <w:ilvl w:val="1"/>
          <w:numId w:val="1"/>
        </w:numPr>
        <w:jc w:val="both"/>
        <w:rPr>
          <w:b/>
          <w:bCs/>
        </w:rPr>
      </w:pPr>
      <w:r w:rsidRPr="00432CE4">
        <w:rPr>
          <w:b/>
          <w:bCs/>
        </w:rPr>
        <w:t>Etapa 2: Pre – Procesamiento.</w:t>
      </w:r>
    </w:p>
    <w:p w14:paraId="669A6E0D" w14:textId="77777777" w:rsidR="001357F6" w:rsidRDefault="001357F6" w:rsidP="001357F6">
      <w:pPr>
        <w:pStyle w:val="Prrafodelista"/>
        <w:ind w:left="792"/>
        <w:jc w:val="both"/>
        <w:rPr>
          <w:b/>
          <w:bCs/>
        </w:rPr>
      </w:pPr>
    </w:p>
    <w:p w14:paraId="20360DE4" w14:textId="47D2A52E" w:rsidR="009564A4" w:rsidRDefault="009564A4" w:rsidP="009564A4">
      <w:pPr>
        <w:pStyle w:val="Prrafodelista"/>
        <w:numPr>
          <w:ilvl w:val="2"/>
          <w:numId w:val="1"/>
        </w:numPr>
        <w:jc w:val="both"/>
      </w:pPr>
      <w:r w:rsidRPr="009564A4">
        <w:t>Filtro promediador.</w:t>
      </w:r>
    </w:p>
    <w:p w14:paraId="7717B1D5" w14:textId="6B1DC437" w:rsidR="009564A4" w:rsidRDefault="009564A4" w:rsidP="001357F6">
      <w:pPr>
        <w:ind w:left="862" w:firstLine="504"/>
        <w:jc w:val="both"/>
        <w:rPr>
          <w:rFonts w:eastAsiaTheme="minorEastAsia"/>
        </w:rPr>
      </w:pPr>
      <w:r>
        <w:t xml:space="preserve">Perteneciendo a la categoría de los filtros espaciales lineales. El filtro de la media o promediador se construye del </w:t>
      </w:r>
      <w:r w:rsidR="0090696A">
        <w:t>cálculo</w:t>
      </w:r>
      <w:r>
        <w:t xml:space="preserve"> de la media aritmética de los pixeles que están en una máscara en un punto determinado de la imagen</w:t>
      </w:r>
      <w:r w:rsidR="001357F6">
        <w:t xml:space="preserve">. En dicha máscara de tamaño </w:t>
      </w:r>
      <m:oMath>
        <m:r>
          <w:rPr>
            <w:rFonts w:ascii="Cambria Math" w:hAnsi="Cambria Math"/>
          </w:rPr>
          <m:t>n*n</m:t>
        </m:r>
      </m:oMath>
      <w:r w:rsidR="001357F6">
        <w:rPr>
          <w:rFonts w:eastAsiaTheme="minorEastAsia"/>
        </w:rPr>
        <w:t xml:space="preserve"> con centro 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El filtro sustituye el valor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357F6">
        <w:rPr>
          <w:rFonts w:eastAsiaTheme="minorEastAsia"/>
        </w:rPr>
        <w:t xml:space="preserve"> por el promedio de la máscara.</w:t>
      </w:r>
    </w:p>
    <w:p w14:paraId="4B9C024C" w14:textId="66D88E4A" w:rsidR="001357F6" w:rsidRDefault="001357F6" w:rsidP="001357F6">
      <w:pPr>
        <w:ind w:left="862" w:firstLine="504"/>
        <w:jc w:val="both"/>
        <w:rPr>
          <w:rFonts w:eastAsiaTheme="minorEastAsia"/>
        </w:rPr>
      </w:pPr>
    </w:p>
    <w:p w14:paraId="09AEE306" w14:textId="23F3995E" w:rsidR="0090696A" w:rsidRDefault="0090696A" w:rsidP="0090696A">
      <w:pPr>
        <w:pStyle w:val="Descripcin"/>
        <w:keepNext/>
        <w:jc w:val="center"/>
      </w:pPr>
      <w:r>
        <w:t xml:space="preserve">Ecuación </w:t>
      </w:r>
      <w:fldSimple w:instr=" SEQ Ecuación \* ARABIC ">
        <w:r w:rsidR="001A23AC">
          <w:rPr>
            <w:noProof/>
          </w:rPr>
          <w:t>1</w:t>
        </w:r>
      </w:fldSimple>
      <w:r>
        <w:t xml:space="preserve"> Filtro promediador</w:t>
      </w:r>
    </w:p>
    <w:p w14:paraId="1CD7A78B" w14:textId="09076D33" w:rsidR="0090696A" w:rsidRPr="0090696A" w:rsidRDefault="00813895" w:rsidP="001357F6">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FP</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m:oMathPara>
    </w:p>
    <w:p w14:paraId="317EA62A" w14:textId="0F3A050E" w:rsidR="00381A60" w:rsidRDefault="0090696A" w:rsidP="00D90BEC">
      <w:pPr>
        <w:pStyle w:val="Prrafodelista"/>
        <w:numPr>
          <w:ilvl w:val="2"/>
          <w:numId w:val="1"/>
        </w:numPr>
        <w:jc w:val="both"/>
      </w:pPr>
      <w:r w:rsidRPr="009564A4">
        <w:t xml:space="preserve">Filtro </w:t>
      </w:r>
      <w:r>
        <w:t>Gaussiano</w:t>
      </w:r>
      <w:r w:rsidRPr="009564A4">
        <w:t>.</w:t>
      </w:r>
    </w:p>
    <w:p w14:paraId="2CC7A0DC" w14:textId="75A2B5FC" w:rsidR="003042F2" w:rsidRDefault="003042F2" w:rsidP="003A020B">
      <w:pPr>
        <w:ind w:left="862" w:firstLine="504"/>
        <w:jc w:val="both"/>
        <w:rPr>
          <w:rFonts w:eastAsiaTheme="minorEastAsia"/>
        </w:rPr>
      </w:pPr>
      <w:r>
        <w:t xml:space="preserve">Es un operador 2D implementado para eliminar ruido y suavizar </w:t>
      </w:r>
      <w:r w:rsidR="003A020B">
        <w:t>bordes, similar</w:t>
      </w:r>
      <w:r>
        <w:t xml:space="preserve"> al filtro de la media</w:t>
      </w:r>
      <w:r w:rsidR="003A020B">
        <w:t>, pero su representación e</w:t>
      </w:r>
      <w:r w:rsidR="004C4F9A">
        <w:t>s a través de</w:t>
      </w:r>
      <w:r w:rsidR="003A020B">
        <w:t xml:space="preserve"> </w:t>
      </w:r>
      <w:r w:rsidR="004C4F9A">
        <w:t xml:space="preserve">una </w:t>
      </w:r>
      <w:r w:rsidR="003A020B">
        <w:t xml:space="preserve">campana de gauss. La idea es utilizar la distribución gaussiana bidimensional como función de una desviación puntual. El grado de suavizado se establece mediante la desviación estándar </w:t>
      </w:r>
      <m:oMath>
        <m:r>
          <w:rPr>
            <w:rFonts w:ascii="Cambria Math" w:hAnsi="Cambria Math"/>
          </w:rPr>
          <m:t>σ</m:t>
        </m:r>
      </m:oMath>
      <w:r w:rsidR="003A020B">
        <w:rPr>
          <w:rFonts w:eastAsiaTheme="minorEastAsia"/>
        </w:rPr>
        <w:t>(sigma)</w:t>
      </w:r>
      <w:r w:rsidR="00DE333D">
        <w:rPr>
          <w:rFonts w:eastAsiaTheme="minorEastAsia"/>
        </w:rPr>
        <w:t xml:space="preserve"> en proporción directa al suavizado de la imagen, es decir, a mayor valor de la desviación estándar, mayor suavizado de la imagen.</w:t>
      </w:r>
    </w:p>
    <w:p w14:paraId="7CB877D3" w14:textId="686C9637" w:rsidR="00381A60" w:rsidRDefault="00DE333D" w:rsidP="004C4F9A">
      <w:pPr>
        <w:ind w:left="862" w:firstLine="504"/>
        <w:jc w:val="both"/>
        <w:rPr>
          <w:rFonts w:eastAsiaTheme="minorEastAsia"/>
        </w:rPr>
      </w:pPr>
      <w:r>
        <w:rPr>
          <w:rFonts w:eastAsiaTheme="minorEastAsia"/>
        </w:rPr>
        <w:t>La diferencia con el filtro de la media radica en los pesos que tienen los pixeles centrales y adyacentes. El promediador les otorga igual peso a todos los pixeles</w:t>
      </w:r>
      <w:r w:rsidR="004C4F9A">
        <w:rPr>
          <w:rFonts w:eastAsiaTheme="minorEastAsia"/>
        </w:rPr>
        <w:t>, e</w:t>
      </w:r>
      <w:r>
        <w:rPr>
          <w:rFonts w:eastAsiaTheme="minorEastAsia"/>
        </w:rPr>
        <w:t>n cambio, la salida del filtro gaussiano pondera con más peso al pixel central.</w:t>
      </w:r>
      <w:sdt>
        <w:sdtPr>
          <w:rPr>
            <w:rFonts w:eastAsiaTheme="minorEastAsia"/>
          </w:rPr>
          <w:id w:val="1041327282"/>
          <w:citation/>
        </w:sdtPr>
        <w:sdtEndPr/>
        <w:sdtContent>
          <w:r w:rsidR="00947610">
            <w:rPr>
              <w:rFonts w:eastAsiaTheme="minorEastAsia"/>
            </w:rPr>
            <w:fldChar w:fldCharType="begin"/>
          </w:r>
          <w:r w:rsidR="00947610">
            <w:rPr>
              <w:lang w:val="es-MX"/>
            </w:rPr>
            <w:instrText xml:space="preserve"> CITATION Agu13 \l 2058 </w:instrText>
          </w:r>
          <w:r w:rsidR="00947610">
            <w:rPr>
              <w:rFonts w:eastAsiaTheme="minorEastAsia"/>
            </w:rPr>
            <w:fldChar w:fldCharType="separate"/>
          </w:r>
          <w:r w:rsidR="00947610">
            <w:rPr>
              <w:noProof/>
              <w:lang w:val="es-MX"/>
            </w:rPr>
            <w:t xml:space="preserve"> (Aguirre Dobernack, 2013)</w:t>
          </w:r>
          <w:r w:rsidR="00947610">
            <w:rPr>
              <w:rFonts w:eastAsiaTheme="minorEastAsia"/>
            </w:rPr>
            <w:fldChar w:fldCharType="end"/>
          </w:r>
        </w:sdtContent>
      </w:sdt>
    </w:p>
    <w:p w14:paraId="736BDF98" w14:textId="59787ACF" w:rsidR="006F5C78" w:rsidRDefault="006F5C78" w:rsidP="006F5C78">
      <w:pPr>
        <w:pStyle w:val="Descripcin"/>
        <w:keepNext/>
        <w:jc w:val="center"/>
      </w:pPr>
      <w:r>
        <w:t xml:space="preserve">Ecuación </w:t>
      </w:r>
      <w:fldSimple w:instr=" SEQ Ecuación \* ARABIC ">
        <w:r w:rsidR="001A23AC">
          <w:rPr>
            <w:noProof/>
          </w:rPr>
          <w:t>2</w:t>
        </w:r>
      </w:fldSimple>
      <w:r>
        <w:t xml:space="preserve"> F</w:t>
      </w:r>
      <w:r w:rsidRPr="00C07658">
        <w:t>iltro Gaussiano</w:t>
      </w:r>
      <w:r>
        <w:t>.</w:t>
      </w:r>
    </w:p>
    <w:p w14:paraId="4079480E" w14:textId="185784B3" w:rsidR="006F5C78" w:rsidRPr="00D90BEC" w:rsidRDefault="006F5C78" w:rsidP="00D90BEC">
      <w:pPr>
        <w:pStyle w:val="Prrafodelista"/>
        <w:ind w:left="0"/>
        <w:jc w:val="both"/>
        <w:rPr>
          <w:rFonts w:eastAsiaTheme="minorEastAsia"/>
          <w:i/>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08A8F1B" w14:textId="77777777" w:rsidR="00D90BEC" w:rsidRPr="00D90BEC" w:rsidRDefault="00D90BEC" w:rsidP="00D90BEC">
      <w:pPr>
        <w:pStyle w:val="Prrafodelista"/>
        <w:ind w:left="0"/>
        <w:jc w:val="both"/>
        <w:rPr>
          <w:rFonts w:eastAsiaTheme="minorEastAsia"/>
          <w:i/>
        </w:rPr>
      </w:pPr>
    </w:p>
    <w:p w14:paraId="41A2501A" w14:textId="4D435478" w:rsidR="006F5C78" w:rsidRPr="006F5C78" w:rsidRDefault="006F5C78" w:rsidP="006F5C78">
      <w:pPr>
        <w:pStyle w:val="Prrafodelista"/>
        <w:numPr>
          <w:ilvl w:val="2"/>
          <w:numId w:val="1"/>
        </w:numPr>
        <w:jc w:val="both"/>
      </w:pPr>
      <w:r w:rsidRPr="006F5C78">
        <w:t>Filtro de mediana.</w:t>
      </w:r>
    </w:p>
    <w:p w14:paraId="2B0C68B8" w14:textId="77777777" w:rsidR="006F5C78" w:rsidRDefault="006F5C78" w:rsidP="006F5C78">
      <w:pPr>
        <w:pStyle w:val="Prrafodelista"/>
        <w:ind w:left="1224"/>
        <w:jc w:val="both"/>
        <w:rPr>
          <w:b/>
          <w:bCs/>
        </w:rPr>
      </w:pPr>
    </w:p>
    <w:p w14:paraId="05B8D25B" w14:textId="0D84BDDF" w:rsidR="006F5C78" w:rsidRDefault="006F5C78" w:rsidP="00D90BEC">
      <w:pPr>
        <w:ind w:left="862" w:firstLine="504"/>
        <w:jc w:val="both"/>
        <w:rPr>
          <w:rFonts w:eastAsiaTheme="minorEastAsia"/>
        </w:rPr>
      </w:pPr>
      <w:r w:rsidRPr="00D90BEC">
        <w:rPr>
          <w:rFonts w:eastAsiaTheme="minorEastAsia"/>
        </w:rPr>
        <w:t xml:space="preserve">Hace parte de la categoría de los filtros no lineales. En este caso, no opera los valores que están en la máscara con un promedio ponderado. El filtro de mediana es el </w:t>
      </w:r>
      <w:r w:rsidR="00D90BEC" w:rsidRPr="00D90BEC">
        <w:rPr>
          <w:rFonts w:eastAsiaTheme="minorEastAsia"/>
        </w:rPr>
        <w:t xml:space="preserve">filtro no lineal más conocido, este </w:t>
      </w:r>
      <w:r w:rsidR="00D90BEC" w:rsidRPr="00D90BEC">
        <w:rPr>
          <w:rFonts w:eastAsiaTheme="minorEastAsia"/>
        </w:rPr>
        <w:lastRenderedPageBreak/>
        <w:t xml:space="preserve">operador crea nuevos pixeles a partir de calcular la mediana del conjunto </w:t>
      </w:r>
      <w:r w:rsidR="00D90BEC">
        <w:rPr>
          <w:rFonts w:eastAsiaTheme="minorEastAsia"/>
        </w:rPr>
        <w:t>de pixeles que constituyen la máscara.</w:t>
      </w:r>
    </w:p>
    <w:p w14:paraId="6342C36D" w14:textId="701AF45E" w:rsidR="00D90BEC" w:rsidRDefault="00D90BEC" w:rsidP="00D90BEC">
      <w:pPr>
        <w:pStyle w:val="Descripcin"/>
        <w:keepNext/>
        <w:jc w:val="center"/>
      </w:pPr>
      <w:r>
        <w:t xml:space="preserve">Ecuación </w:t>
      </w:r>
      <w:fldSimple w:instr=" SEQ Ecuación \* ARABIC ">
        <w:r w:rsidR="001A23AC">
          <w:rPr>
            <w:noProof/>
          </w:rPr>
          <w:t>3</w:t>
        </w:r>
      </w:fldSimple>
      <w:r>
        <w:t xml:space="preserve"> Filtro de mediana.</w:t>
      </w:r>
    </w:p>
    <w:p w14:paraId="3874C491" w14:textId="0D5A49E8" w:rsidR="00D90BEC" w:rsidRPr="00D90BEC" w:rsidRDefault="00813895"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mediana</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p w14:paraId="24DCCD7E" w14:textId="4F1F0842" w:rsidR="00D90BEC" w:rsidRPr="006F5C78" w:rsidRDefault="00D90BEC" w:rsidP="00D90BEC">
      <w:pPr>
        <w:pStyle w:val="Prrafodelista"/>
        <w:numPr>
          <w:ilvl w:val="2"/>
          <w:numId w:val="1"/>
        </w:numPr>
        <w:jc w:val="both"/>
      </w:pPr>
      <w:r w:rsidRPr="006F5C78">
        <w:t xml:space="preserve">Filtro </w:t>
      </w:r>
      <w:r>
        <w:t>Bilateral</w:t>
      </w:r>
      <w:r w:rsidRPr="006F5C78">
        <w:t>.</w:t>
      </w:r>
    </w:p>
    <w:p w14:paraId="45C415E4" w14:textId="77777777" w:rsidR="00D90BEC" w:rsidRDefault="00D90BEC" w:rsidP="00D90BEC">
      <w:pPr>
        <w:pStyle w:val="Prrafodelista"/>
        <w:ind w:left="1224"/>
        <w:jc w:val="both"/>
        <w:rPr>
          <w:b/>
          <w:bCs/>
        </w:rPr>
      </w:pPr>
    </w:p>
    <w:p w14:paraId="0E88B1BC" w14:textId="56000463" w:rsidR="00D90BEC" w:rsidRDefault="00B56F06" w:rsidP="00D90BEC">
      <w:pPr>
        <w:ind w:left="862" w:firstLine="504"/>
        <w:jc w:val="both"/>
        <w:rPr>
          <w:rFonts w:eastAsiaTheme="minorEastAsia"/>
        </w:rPr>
      </w:pPr>
      <w:r>
        <w:rPr>
          <w:rFonts w:eastAsiaTheme="minorEastAsia"/>
        </w:rPr>
        <w:t>Es un filtro que suaviza la imagen conservando los bodes según la combinación no lineal de lo pixeles adyacentes. Tiene en cuanta los criterios geométricos y fotoeléctricos, es decir, utiliza las distancias espaciales y sus diferentes intensidades.</w:t>
      </w:r>
    </w:p>
    <w:p w14:paraId="59B5297F" w14:textId="77777777" w:rsidR="00E862A5" w:rsidRDefault="00E862A5" w:rsidP="00D90BEC">
      <w:pPr>
        <w:ind w:left="862" w:firstLine="504"/>
        <w:jc w:val="both"/>
        <w:rPr>
          <w:rFonts w:eastAsiaTheme="minorEastAsia"/>
        </w:rPr>
      </w:pPr>
    </w:p>
    <w:p w14:paraId="4021AE09" w14:textId="7A78B18A" w:rsidR="00E862A5" w:rsidRDefault="00E862A5" w:rsidP="00E862A5">
      <w:pPr>
        <w:pStyle w:val="Descripcin"/>
        <w:keepNext/>
        <w:jc w:val="center"/>
      </w:pPr>
      <w:r>
        <w:t xml:space="preserve">Ecuación </w:t>
      </w:r>
      <w:fldSimple w:instr=" SEQ Ecuación \* ARABIC ">
        <w:r w:rsidR="001A23AC">
          <w:rPr>
            <w:noProof/>
          </w:rPr>
          <w:t>4</w:t>
        </w:r>
      </w:fldSimple>
      <w:r>
        <w:t xml:space="preserve"> Determinación de filtro bilateral.</w:t>
      </w:r>
    </w:p>
    <w:p w14:paraId="0CBE8D40" w14:textId="1E6582EE" w:rsidR="00B56F06" w:rsidRDefault="00813895"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filtrada(x)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oMath>
      </m:oMathPara>
    </w:p>
    <w:p w14:paraId="60DB5F12" w14:textId="4C303CA6" w:rsidR="00E862A5" w:rsidRDefault="00E862A5" w:rsidP="00E862A5">
      <w:pPr>
        <w:pStyle w:val="Descripcin"/>
        <w:keepNext/>
        <w:jc w:val="center"/>
      </w:pPr>
      <w:r>
        <w:t xml:space="preserve">Ecuación </w:t>
      </w:r>
      <w:fldSimple w:instr=" SEQ Ecuación \* ARABIC ">
        <w:r w:rsidR="001A23AC">
          <w:rPr>
            <w:noProof/>
          </w:rPr>
          <w:t>5</w:t>
        </w:r>
      </w:fldSimple>
      <w:r>
        <w:t xml:space="preserve"> Asignación de peso </w:t>
      </w:r>
      <w:proofErr w:type="spellStart"/>
      <w:r>
        <w:t>Wp</w:t>
      </w:r>
      <w:proofErr w:type="spellEnd"/>
      <w:r>
        <w:t>.</w:t>
      </w:r>
    </w:p>
    <w:p w14:paraId="00B9F3CF" w14:textId="7BEE702E" w:rsidR="00B56F06" w:rsidRPr="00CE1A84" w:rsidRDefault="00813895" w:rsidP="00D90BEC">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e>
          </m:nary>
          <m:r>
            <w:rPr>
              <w:rFonts w:ascii="Cambria Math" w:eastAsiaTheme="minorEastAsia" w:hAnsi="Cambria Math"/>
            </w:rPr>
            <m:t xml:space="preserve"> </m:t>
          </m:r>
        </m:oMath>
      </m:oMathPara>
    </w:p>
    <w:p w14:paraId="0AB6E20E" w14:textId="5BEB1DA4" w:rsidR="00E862A5" w:rsidRDefault="00E862A5" w:rsidP="00E862A5">
      <w:pPr>
        <w:pStyle w:val="Descripcin"/>
        <w:keepNext/>
        <w:jc w:val="center"/>
      </w:pPr>
      <w:r>
        <w:t xml:space="preserve">Ecuación </w:t>
      </w:r>
      <w:fldSimple w:instr=" SEQ Ecuación \* ARABIC ">
        <w:r w:rsidR="001A23AC">
          <w:rPr>
            <w:noProof/>
          </w:rPr>
          <w:t>6</w:t>
        </w:r>
      </w:fldSimple>
      <w:r>
        <w:t xml:space="preserve"> </w:t>
      </w:r>
      <w:r w:rsidRPr="008F0320">
        <w:t>El coeficiente de peso w (i, j, k, l)</w:t>
      </w:r>
      <w:r>
        <w:t>.</w:t>
      </w:r>
    </w:p>
    <w:p w14:paraId="5BD210D6" w14:textId="08D3C770" w:rsidR="00D90BEC" w:rsidRPr="00E862A5" w:rsidRDefault="00CE1A84" w:rsidP="00D90BEC">
      <w:pPr>
        <w:ind w:left="862" w:firstLine="504"/>
        <w:jc w:val="both"/>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i-k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-f(k,l)</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up>
          </m:sSup>
        </m:oMath>
      </m:oMathPara>
    </w:p>
    <w:p w14:paraId="3F96C2E5" w14:textId="15BF8F4E" w:rsidR="00E862A5" w:rsidRDefault="00E862A5" w:rsidP="00D90BEC">
      <w:pPr>
        <w:ind w:left="862" w:firstLine="504"/>
        <w:jc w:val="both"/>
        <w:rPr>
          <w:rFonts w:eastAsiaTheme="minorEastAsia"/>
        </w:rPr>
      </w:pPr>
    </w:p>
    <w:p w14:paraId="72581387" w14:textId="220FFCCC" w:rsidR="00E862A5" w:rsidRDefault="00E862A5" w:rsidP="00E862A5">
      <w:pPr>
        <w:pStyle w:val="Descripcin"/>
        <w:keepNext/>
        <w:jc w:val="center"/>
      </w:pPr>
      <w:r>
        <w:t xml:space="preserve">Ecuación </w:t>
      </w:r>
      <w:fldSimple w:instr=" SEQ Ecuación \* ARABIC ">
        <w:r w:rsidR="001A23AC">
          <w:rPr>
            <w:noProof/>
          </w:rPr>
          <w:t>7</w:t>
        </w:r>
      </w:fldSimple>
      <w:r>
        <w:t xml:space="preserve"> Filtro bilateral normalizado después de calcular los pesos.</w:t>
      </w:r>
    </w:p>
    <w:p w14:paraId="6874262A" w14:textId="08CDB0B0" w:rsidR="001357F6" w:rsidRPr="00E862A5" w:rsidRDefault="00813895" w:rsidP="00E862A5">
      <w:pPr>
        <w:ind w:left="862" w:firstLine="504"/>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sub>
          </m:sSub>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I(k,l)ω</m:t>
                  </m:r>
                  <m:d>
                    <m:dPr>
                      <m:ctrlPr>
                        <w:rPr>
                          <w:rFonts w:ascii="Cambria Math" w:eastAsiaTheme="minorEastAsia" w:hAnsi="Cambria Math"/>
                          <w:i/>
                        </w:rPr>
                      </m:ctrlPr>
                    </m:dPr>
                    <m:e>
                      <m:r>
                        <w:rPr>
                          <w:rFonts w:ascii="Cambria Math" w:eastAsiaTheme="minorEastAsia" w:hAnsi="Cambria Math"/>
                        </w:rPr>
                        <m:t>i, j, k, l</m:t>
                      </m:r>
                    </m:e>
                  </m:d>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k,l</m:t>
                  </m:r>
                </m:sub>
                <m:sup/>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i, j, k, l</m:t>
                      </m:r>
                    </m:e>
                  </m:d>
                </m:e>
              </m:nary>
            </m:den>
          </m:f>
        </m:oMath>
      </m:oMathPara>
    </w:p>
    <w:p w14:paraId="0FC1E684" w14:textId="77777777" w:rsidR="009564A4" w:rsidRPr="00432CE4" w:rsidRDefault="009564A4" w:rsidP="009564A4">
      <w:pPr>
        <w:pStyle w:val="Prrafodelista"/>
        <w:ind w:left="1224"/>
        <w:jc w:val="both"/>
        <w:rPr>
          <w:b/>
          <w:bCs/>
        </w:rPr>
      </w:pPr>
    </w:p>
    <w:p w14:paraId="26CDC451" w14:textId="00B37617" w:rsidR="0002761F" w:rsidRDefault="0002761F" w:rsidP="0002761F">
      <w:pPr>
        <w:pStyle w:val="Prrafodelista"/>
        <w:numPr>
          <w:ilvl w:val="1"/>
          <w:numId w:val="1"/>
        </w:numPr>
        <w:jc w:val="both"/>
        <w:rPr>
          <w:b/>
          <w:bCs/>
        </w:rPr>
      </w:pPr>
      <w:r w:rsidRPr="00432CE4">
        <w:rPr>
          <w:b/>
          <w:bCs/>
        </w:rPr>
        <w:t>Etapa 3: Segmentación.</w:t>
      </w:r>
    </w:p>
    <w:p w14:paraId="687CEBD9" w14:textId="70A9B3D1" w:rsidR="006F5C78" w:rsidRDefault="006F5C78" w:rsidP="006F5C78">
      <w:pPr>
        <w:pStyle w:val="Prrafodelista"/>
        <w:numPr>
          <w:ilvl w:val="2"/>
          <w:numId w:val="1"/>
        </w:numPr>
        <w:jc w:val="both"/>
      </w:pPr>
      <w:r>
        <w:t>Filtro laplaciano.</w:t>
      </w:r>
    </w:p>
    <w:p w14:paraId="1B70BFC6" w14:textId="77777777" w:rsidR="006F5C78" w:rsidRDefault="006F5C78" w:rsidP="006F5C78">
      <w:pPr>
        <w:ind w:left="862" w:firstLine="504"/>
        <w:jc w:val="both"/>
      </w:pPr>
      <w:r>
        <w:t xml:space="preserve">Este operador laplaciano se construye en la segunda derivada de la función </w:t>
      </w:r>
      <m:oMath>
        <m:r>
          <w:rPr>
            <w:rFonts w:ascii="Cambria Math" w:hAnsi="Cambria Math"/>
          </w:rPr>
          <m:t>I</m:t>
        </m:r>
        <m:d>
          <m:dPr>
            <m:ctrlPr>
              <w:rPr>
                <w:rFonts w:ascii="Cambria Math" w:hAnsi="Cambria Math"/>
                <w:i/>
              </w:rPr>
            </m:ctrlPr>
          </m:dPr>
          <m:e>
            <m:r>
              <w:rPr>
                <w:rFonts w:ascii="Cambria Math" w:hAnsi="Cambria Math"/>
              </w:rPr>
              <m:t>x,y</m:t>
            </m:r>
          </m:e>
        </m:d>
      </m:oMath>
      <w:r>
        <w:t>. Cuando en la primera derivada el valor es un máximo, su resultado es cero.</w:t>
      </w:r>
      <w:sdt>
        <w:sdtPr>
          <w:id w:val="-942452794"/>
          <w:citation/>
        </w:sdtPr>
        <w:sdtEnd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r>
        <w:t xml:space="preserve"> Su representación matemática es: </w:t>
      </w:r>
    </w:p>
    <w:p w14:paraId="4F79BD89" w14:textId="458671DF" w:rsidR="006F5C78" w:rsidRDefault="006F5C78" w:rsidP="006F5C78">
      <w:pPr>
        <w:pStyle w:val="Descripcin"/>
        <w:keepNext/>
        <w:jc w:val="center"/>
      </w:pPr>
      <w:r>
        <w:t xml:space="preserve">Ecuación </w:t>
      </w:r>
      <w:fldSimple w:instr=" SEQ Ecuación \* ARABIC ">
        <w:r w:rsidR="001A23AC">
          <w:rPr>
            <w:noProof/>
          </w:rPr>
          <w:t>8</w:t>
        </w:r>
      </w:fldSimple>
      <w:r>
        <w:t xml:space="preserve"> filtro laplaciano.</w:t>
      </w:r>
    </w:p>
    <w:p w14:paraId="0C6909DD" w14:textId="77777777" w:rsidR="006F5C78" w:rsidRPr="00DE063F" w:rsidRDefault="006F5C78" w:rsidP="006F5C78">
      <w:pPr>
        <w:ind w:left="862" w:firstLine="504"/>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oMath>
      </m:oMathPara>
    </w:p>
    <w:p w14:paraId="34AC15A3" w14:textId="77777777" w:rsidR="006F5C78" w:rsidRDefault="006F5C78" w:rsidP="006F5C78">
      <w:pPr>
        <w:ind w:left="862" w:firstLine="504"/>
      </w:pPr>
      <w:r>
        <w:t>Si se toma una celda de 3 x 3, se aplica la primera derivada a cada píxel:</w:t>
      </w:r>
    </w:p>
    <w:p w14:paraId="48C6EA74" w14:textId="77777777" w:rsidR="006F5C78" w:rsidRPr="00B6706B" w:rsidRDefault="00813895" w:rsidP="006F5C78">
      <w:pPr>
        <w:ind w:left="862" w:firstLine="504"/>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5</m:t>
                        </m:r>
                      </m:sub>
                    </m:sSub>
                  </m:e>
                  <m:e>
                    <m:sSub>
                      <m:sSubPr>
                        <m:ctrlPr>
                          <w:rPr>
                            <w:rFonts w:ascii="Cambria Math" w:hAnsi="Cambria Math"/>
                            <w:i/>
                          </w:rPr>
                        </m:ctrlPr>
                      </m:sSubPr>
                      <m:e>
                        <m:r>
                          <w:rPr>
                            <w:rFonts w:ascii="Cambria Math" w:hAnsi="Cambria Math"/>
                          </w:rPr>
                          <m:t>Z</m:t>
                        </m:r>
                      </m:e>
                      <m:sub>
                        <m:r>
                          <w:rPr>
                            <w:rFonts w:ascii="Cambria Math" w:hAnsi="Cambria Math"/>
                          </w:rPr>
                          <m:t>6</m:t>
                        </m:r>
                      </m:sub>
                    </m:sSub>
                  </m:e>
                </m:mr>
                <m:mr>
                  <m:e>
                    <m:sSub>
                      <m:sSubPr>
                        <m:ctrlPr>
                          <w:rPr>
                            <w:rFonts w:ascii="Cambria Math" w:hAnsi="Cambria Math"/>
                            <w:i/>
                          </w:rPr>
                        </m:ctrlPr>
                      </m:sSubPr>
                      <m:e>
                        <m:r>
                          <w:rPr>
                            <w:rFonts w:ascii="Cambria Math" w:hAnsi="Cambria Math"/>
                          </w:rPr>
                          <m:t>Z</m:t>
                        </m:r>
                      </m:e>
                      <m:sub>
                        <m:r>
                          <w:rPr>
                            <w:rFonts w:ascii="Cambria Math" w:hAnsi="Cambria Math"/>
                          </w:rPr>
                          <m:t>7</m:t>
                        </m:r>
                      </m:sub>
                    </m:sSub>
                  </m:e>
                  <m:e>
                    <m:sSub>
                      <m:sSubPr>
                        <m:ctrlPr>
                          <w:rPr>
                            <w:rFonts w:ascii="Cambria Math" w:hAnsi="Cambria Math"/>
                            <w:i/>
                          </w:rPr>
                        </m:ctrlPr>
                      </m:sSubPr>
                      <m:e>
                        <m:r>
                          <w:rPr>
                            <w:rFonts w:ascii="Cambria Math" w:hAnsi="Cambria Math"/>
                          </w:rPr>
                          <m:t>Z</m:t>
                        </m:r>
                      </m:e>
                      <m:sub>
                        <m:r>
                          <w:rPr>
                            <w:rFonts w:ascii="Cambria Math" w:hAnsi="Cambria Math"/>
                          </w:rPr>
                          <m:t>8</m:t>
                        </m:r>
                      </m:sub>
                    </m:sSub>
                  </m:e>
                  <m:e>
                    <m:sSub>
                      <m:sSubPr>
                        <m:ctrlPr>
                          <w:rPr>
                            <w:rFonts w:ascii="Cambria Math" w:hAnsi="Cambria Math"/>
                            <w:i/>
                          </w:rPr>
                        </m:ctrlPr>
                      </m:sSubPr>
                      <m:e>
                        <m:r>
                          <w:rPr>
                            <w:rFonts w:ascii="Cambria Math" w:hAnsi="Cambria Math"/>
                          </w:rPr>
                          <m:t>Z</m:t>
                        </m:r>
                      </m:e>
                      <m:sub>
                        <m:r>
                          <w:rPr>
                            <w:rFonts w:ascii="Cambria Math" w:hAnsi="Cambria Math"/>
                          </w:rPr>
                          <m:t>9</m:t>
                        </m:r>
                      </m:sub>
                    </m:sSub>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4</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5</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6</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7</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8</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9</m:t>
                        </m:r>
                      </m:sub>
                      <m:sup>
                        <m:r>
                          <w:rPr>
                            <w:rFonts w:ascii="Cambria Math" w:hAnsi="Cambria Math"/>
                          </w:rPr>
                          <m:t>'</m:t>
                        </m:r>
                      </m:sup>
                    </m:sSubSup>
                  </m:e>
                </m:mr>
              </m:m>
            </m:e>
          </m:d>
        </m:oMath>
      </m:oMathPara>
    </w:p>
    <w:p w14:paraId="121D2E9F" w14:textId="679DB7C5" w:rsidR="006F5C78" w:rsidRDefault="00257111" w:rsidP="006F5C78">
      <w:pPr>
        <w:ind w:left="862" w:firstLine="504"/>
        <w:rPr>
          <w:rFonts w:eastAsiaTheme="minorEastAsia"/>
        </w:rPr>
      </w:pPr>
      <w:r>
        <w:t xml:space="preserve">Se observa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6F5C78">
        <w:rPr>
          <w:rFonts w:eastAsiaTheme="minorEastAsia"/>
        </w:rPr>
        <w:t xml:space="preserve"> y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rsidR="006F5C78">
        <w:rPr>
          <w:rFonts w:eastAsiaTheme="minorEastAsia"/>
        </w:rPr>
        <w:t xml:space="preserve"> entonces: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oMath>
      <w:r w:rsidR="006F5C78">
        <w:rPr>
          <w:rFonts w:eastAsiaTheme="minorEastAsia"/>
        </w:rPr>
        <w:t xml:space="preserve">. </w:t>
      </w:r>
      <w:r>
        <w:rPr>
          <w:rFonts w:eastAsiaTheme="minorEastAsia"/>
        </w:rPr>
        <w:t>Se obtiene</w:t>
      </w:r>
      <w:r w:rsidR="006F5C78">
        <w:rPr>
          <w:rFonts w:eastAsiaTheme="minorEastAsia"/>
        </w:rPr>
        <w:t xml:space="preserve"> el operador laplaciano resalta en cambio de intensidad en la celda.</w:t>
      </w:r>
    </w:p>
    <w:p w14:paraId="0492525F" w14:textId="77777777" w:rsidR="006F5C78" w:rsidRDefault="006F5C78" w:rsidP="006F5C78">
      <w:pPr>
        <w:keepNext/>
        <w:ind w:firstLine="567"/>
        <w:jc w:val="center"/>
      </w:pPr>
      <w:r>
        <w:rPr>
          <w:noProof/>
        </w:rPr>
        <w:drawing>
          <wp:inline distT="0" distB="0" distL="0" distR="0" wp14:anchorId="3EF04FF0" wp14:editId="24376F0C">
            <wp:extent cx="4643562" cy="1964892"/>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286" cy="1971546"/>
                    </a:xfrm>
                    <a:prstGeom prst="rect">
                      <a:avLst/>
                    </a:prstGeom>
                  </pic:spPr>
                </pic:pic>
              </a:graphicData>
            </a:graphic>
          </wp:inline>
        </w:drawing>
      </w:r>
    </w:p>
    <w:p w14:paraId="7C6EBA5C" w14:textId="3C97EA62" w:rsidR="006F5C78" w:rsidRPr="00432CE4" w:rsidRDefault="006F5C78" w:rsidP="006F5C78">
      <w:pPr>
        <w:pStyle w:val="Descripcin"/>
        <w:jc w:val="center"/>
        <w:rPr>
          <w:rFonts w:eastAsiaTheme="minorEastAsia"/>
        </w:rPr>
      </w:pPr>
      <w:r>
        <w:t xml:space="preserve">Ilustración </w:t>
      </w:r>
      <w:fldSimple w:instr=" SEQ Ilustración \* ARABIC ">
        <w:r w:rsidR="00D929AB">
          <w:rPr>
            <w:noProof/>
          </w:rPr>
          <w:t>3</w:t>
        </w:r>
      </w:fldSimple>
      <w:r>
        <w:t xml:space="preserve"> En la izquierda, la foto origina. A la derecha, laplaciano de la imagen. Fuente:</w:t>
      </w:r>
      <w:r w:rsidRPr="00391BB0">
        <w:t xml:space="preserve"> </w:t>
      </w:r>
      <w:sdt>
        <w:sdtPr>
          <w:id w:val="84434975"/>
          <w:citation/>
        </w:sdtPr>
        <w:sdtEnd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p>
    <w:p w14:paraId="7FC5F60A" w14:textId="77777777" w:rsidR="006F5C78" w:rsidRPr="00432CE4" w:rsidRDefault="006F5C78" w:rsidP="006F5C78">
      <w:pPr>
        <w:pStyle w:val="Prrafodelista"/>
        <w:ind w:left="792"/>
        <w:jc w:val="both"/>
        <w:rPr>
          <w:b/>
          <w:bCs/>
        </w:rPr>
      </w:pPr>
    </w:p>
    <w:p w14:paraId="26AA155A" w14:textId="257CC711" w:rsidR="00A71764" w:rsidRPr="00432CE4" w:rsidRDefault="0002761F" w:rsidP="00AB776A">
      <w:pPr>
        <w:pStyle w:val="Prrafodelista"/>
        <w:numPr>
          <w:ilvl w:val="1"/>
          <w:numId w:val="1"/>
        </w:numPr>
        <w:jc w:val="both"/>
        <w:rPr>
          <w:b/>
          <w:bCs/>
        </w:rPr>
      </w:pPr>
      <w:r w:rsidRPr="00432CE4">
        <w:rPr>
          <w:b/>
          <w:bCs/>
        </w:rPr>
        <w:t xml:space="preserve">Etapa </w:t>
      </w:r>
      <w:r w:rsidR="00432CE4">
        <w:rPr>
          <w:b/>
          <w:bCs/>
        </w:rPr>
        <w:t>4</w:t>
      </w:r>
      <w:r w:rsidRPr="00432CE4">
        <w:rPr>
          <w:b/>
          <w:bCs/>
        </w:rPr>
        <w:t>: Identificación de objetos.</w:t>
      </w:r>
    </w:p>
    <w:p w14:paraId="0B6BD80A" w14:textId="77777777" w:rsidR="00B37317" w:rsidRDefault="00A71764" w:rsidP="00B37317">
      <w:pPr>
        <w:pStyle w:val="Prrafodelista"/>
        <w:numPr>
          <w:ilvl w:val="2"/>
          <w:numId w:val="1"/>
        </w:numPr>
        <w:jc w:val="both"/>
      </w:pPr>
      <w:r>
        <w:t xml:space="preserve"> HOG (Histograma orientado a gradientes).</w:t>
      </w:r>
    </w:p>
    <w:p w14:paraId="219367BE" w14:textId="76BE962A" w:rsidR="00B37317" w:rsidRDefault="00501CBD" w:rsidP="00B37317">
      <w:pPr>
        <w:ind w:left="862" w:firstLine="504"/>
        <w:jc w:val="both"/>
      </w:pPr>
      <w:r>
        <w:t xml:space="preserve">El HOG, es un descriptor que detecta la distribución de gradientes alojados en </w:t>
      </w:r>
      <w:r w:rsidR="00B37317">
        <w:t xml:space="preserve">una </w:t>
      </w:r>
      <w:r>
        <w:t>imagen</w:t>
      </w:r>
      <w:r w:rsidR="00B37317">
        <w:t xml:space="preserve">. </w:t>
      </w:r>
      <w:r w:rsidR="00497CDB">
        <w:t>P</w:t>
      </w:r>
      <w:r w:rsidR="00B37317">
        <w:t>lantea que la apariencia y forma de un objeto se pueden describir usando un histograma construido por las direcciones de los bordes del objeto</w:t>
      </w:r>
      <w:r w:rsidR="00083F59">
        <w:t>.</w:t>
      </w:r>
    </w:p>
    <w:p w14:paraId="039A8563" w14:textId="66FA5D49" w:rsidR="00083F59" w:rsidRDefault="00083F59" w:rsidP="00B37317">
      <w:pPr>
        <w:ind w:left="862" w:firstLine="504"/>
        <w:jc w:val="both"/>
      </w:pPr>
      <w:r>
        <w:t>Para desarrollar el descriptor es necesario hallar en primera instancia el gradiente. En la práctica, el gradiente es el cambio de dirección en la intensidad de una imagen que consta de magnitud y dirección. Este vector se calcula mediante la diferencia de intensidades de un píxel con sus vecinos en horizontal y vertical, se desarrolla en las siguientes ecuaciones:</w:t>
      </w:r>
    </w:p>
    <w:p w14:paraId="054EB80B" w14:textId="78E73C66" w:rsidR="00BB40BE" w:rsidRDefault="00BB40BE" w:rsidP="00BB40BE">
      <w:pPr>
        <w:pStyle w:val="Descripcin"/>
        <w:keepNext/>
        <w:jc w:val="center"/>
      </w:pPr>
      <w:r>
        <w:t xml:space="preserve">Ecuación </w:t>
      </w:r>
      <w:fldSimple w:instr=" SEQ Ecuación \* ARABIC ">
        <w:r w:rsidR="001A23AC">
          <w:rPr>
            <w:noProof/>
          </w:rPr>
          <w:t>9</w:t>
        </w:r>
      </w:fldSimple>
      <w:r>
        <w:t xml:space="preserve"> cálculo del gradiente.</w:t>
      </w:r>
    </w:p>
    <w:p w14:paraId="74C0505E" w14:textId="6C47F02B" w:rsidR="00083F59" w:rsidRPr="00BB40BE" w:rsidRDefault="00BB40BE" w:rsidP="00B37317">
      <w:pPr>
        <w:ind w:left="862" w:firstLine="504"/>
        <w:jc w:val="both"/>
        <w:rPr>
          <w:rFonts w:eastAsiaTheme="minorEastAsia"/>
        </w:rPr>
      </w:pPr>
      <m:oMathPara>
        <m:oMath>
          <m:r>
            <w:rPr>
              <w:rFonts w:ascii="Cambria Math" w:hAnsi="Cambria Math"/>
            </w:rPr>
            <m:t>dx=I</m:t>
          </m:r>
          <m:d>
            <m:dPr>
              <m:ctrlPr>
                <w:rPr>
                  <w:rFonts w:ascii="Cambria Math" w:hAnsi="Cambria Math"/>
                  <w:i/>
                </w:rPr>
              </m:ctrlPr>
            </m:dPr>
            <m:e>
              <m:r>
                <w:rPr>
                  <w:rFonts w:ascii="Cambria Math" w:hAnsi="Cambria Math"/>
                </w:rPr>
                <m:t>x+1, y</m:t>
              </m:r>
            </m:e>
          </m:d>
          <m:r>
            <w:rPr>
              <w:rFonts w:ascii="Cambria Math" w:hAnsi="Cambria Math"/>
            </w:rPr>
            <m:t>-I</m:t>
          </m:r>
          <m:d>
            <m:dPr>
              <m:ctrlPr>
                <w:rPr>
                  <w:rFonts w:ascii="Cambria Math" w:hAnsi="Cambria Math"/>
                  <w:i/>
                </w:rPr>
              </m:ctrlPr>
            </m:dPr>
            <m:e>
              <m:r>
                <w:rPr>
                  <w:rFonts w:ascii="Cambria Math" w:hAnsi="Cambria Math"/>
                </w:rPr>
                <m:t>x+1, y</m:t>
              </m:r>
            </m:e>
          </m:d>
        </m:oMath>
      </m:oMathPara>
    </w:p>
    <w:p w14:paraId="1ED59A2F" w14:textId="7AFA735A" w:rsidR="00BB40BE" w:rsidRPr="00BB40BE" w:rsidRDefault="00BB40BE" w:rsidP="00B37317">
      <w:pPr>
        <w:ind w:left="862" w:firstLine="504"/>
        <w:jc w:val="both"/>
        <w:rPr>
          <w:rFonts w:eastAsiaTheme="minorEastAsia"/>
        </w:rPr>
      </w:pPr>
      <m:oMathPara>
        <m:oMath>
          <m:r>
            <w:rPr>
              <w:rFonts w:ascii="Cambria Math" w:hAnsi="Cambria Math"/>
            </w:rPr>
            <m:t>dy=I</m:t>
          </m:r>
          <m:d>
            <m:dPr>
              <m:ctrlPr>
                <w:rPr>
                  <w:rFonts w:ascii="Cambria Math" w:hAnsi="Cambria Math"/>
                  <w:i/>
                </w:rPr>
              </m:ctrlPr>
            </m:dPr>
            <m:e>
              <m:r>
                <w:rPr>
                  <w:rFonts w:ascii="Cambria Math" w:hAnsi="Cambria Math"/>
                </w:rPr>
                <m:t>x,y+1</m:t>
              </m:r>
            </m:e>
          </m:d>
          <m:r>
            <w:rPr>
              <w:rFonts w:ascii="Cambria Math" w:hAnsi="Cambria Math"/>
            </w:rPr>
            <m:t>-I</m:t>
          </m:r>
          <m:d>
            <m:dPr>
              <m:ctrlPr>
                <w:rPr>
                  <w:rFonts w:ascii="Cambria Math" w:hAnsi="Cambria Math"/>
                  <w:i/>
                </w:rPr>
              </m:ctrlPr>
            </m:dPr>
            <m:e>
              <m:r>
                <w:rPr>
                  <w:rFonts w:ascii="Cambria Math" w:hAnsi="Cambria Math"/>
                </w:rPr>
                <m:t>x,y+1</m:t>
              </m:r>
            </m:e>
          </m:d>
        </m:oMath>
      </m:oMathPara>
    </w:p>
    <w:p w14:paraId="752834D6" w14:textId="78632CE2" w:rsidR="00BB40BE" w:rsidRDefault="00D048AC" w:rsidP="00B37317">
      <w:pPr>
        <w:ind w:left="862" w:firstLine="504"/>
        <w:jc w:val="both"/>
        <w:rPr>
          <w:rFonts w:eastAsiaTheme="minorEastAsia"/>
        </w:rPr>
      </w:pPr>
      <w:r>
        <w:rPr>
          <w:rFonts w:eastAsiaTheme="minorEastAsia"/>
        </w:rPr>
        <w:t>En la</w:t>
      </w:r>
      <w:r w:rsidR="00BB40BE">
        <w:rPr>
          <w:rFonts w:eastAsiaTheme="minorEastAsia"/>
        </w:rPr>
        <w:t xml:space="preserve"> construcción del histograma </w:t>
      </w:r>
      <w:r w:rsidR="00F32869">
        <w:rPr>
          <w:rFonts w:eastAsiaTheme="minorEastAsia"/>
        </w:rPr>
        <w:t>es necesario definir celdas en la imagen. Las celdas son divisiones</w:t>
      </w:r>
      <w:r w:rsidR="00D770FA">
        <w:rPr>
          <w:rFonts w:eastAsiaTheme="minorEastAsia"/>
        </w:rPr>
        <w:t xml:space="preserve"> cuadradas</w:t>
      </w:r>
      <w:r w:rsidR="00F32869">
        <w:rPr>
          <w:rFonts w:eastAsiaTheme="minorEastAsia"/>
        </w:rPr>
        <w:t xml:space="preserve"> </w:t>
      </w:r>
      <w:r w:rsidR="00D770FA">
        <w:rPr>
          <w:rFonts w:eastAsiaTheme="minorEastAsia"/>
        </w:rPr>
        <w:t xml:space="preserve">fijas </w:t>
      </w:r>
      <w:r w:rsidR="00F32869">
        <w:rPr>
          <w:rFonts w:eastAsiaTheme="minorEastAsia"/>
        </w:rPr>
        <w:t xml:space="preserve">entre 6 y 8 pixeles </w:t>
      </w:r>
      <w:r w:rsidR="00D770FA">
        <w:rPr>
          <w:rFonts w:eastAsiaTheme="minorEastAsia"/>
        </w:rPr>
        <w:t>que se despliegan por toda imagen</w:t>
      </w:r>
      <w:r>
        <w:rPr>
          <w:rFonts w:eastAsiaTheme="minorEastAsia"/>
        </w:rPr>
        <w:t>. También se debe seleccionar el intervalo de las orientaciones, usualmente, se consideran 8 intervalos de 0° a 180°. Normalmente no se toma el rango de 0° a 360° porque se emplea el gradiente sin signo.</w:t>
      </w:r>
      <w:sdt>
        <w:sdtPr>
          <w:rPr>
            <w:rFonts w:eastAsiaTheme="minorEastAsia"/>
          </w:rPr>
          <w:id w:val="982355592"/>
          <w:citation/>
        </w:sdtPr>
        <w:sdtEndPr/>
        <w:sdtContent>
          <w:r w:rsidR="001E1FE3">
            <w:rPr>
              <w:rFonts w:eastAsiaTheme="minorEastAsia"/>
            </w:rPr>
            <w:fldChar w:fldCharType="begin"/>
          </w:r>
          <w:r w:rsidR="001E1FE3">
            <w:rPr>
              <w:rFonts w:eastAsiaTheme="minorEastAsia"/>
              <w:lang w:val="es-ES"/>
            </w:rPr>
            <w:instrText xml:space="preserve"> CITATION Lar19 \l 3082 </w:instrText>
          </w:r>
          <w:r w:rsidR="001E1FE3">
            <w:rPr>
              <w:rFonts w:eastAsiaTheme="minorEastAsia"/>
            </w:rPr>
            <w:fldChar w:fldCharType="separate"/>
          </w:r>
          <w:r w:rsidR="001E1FE3">
            <w:rPr>
              <w:rFonts w:eastAsiaTheme="minorEastAsia"/>
              <w:noProof/>
              <w:lang w:val="es-ES"/>
            </w:rPr>
            <w:t xml:space="preserve"> </w:t>
          </w:r>
          <w:r w:rsidR="001E1FE3" w:rsidRPr="001E1FE3">
            <w:rPr>
              <w:rFonts w:eastAsiaTheme="minorEastAsia"/>
              <w:noProof/>
              <w:lang w:val="es-ES"/>
            </w:rPr>
            <w:t>(Lara-Lévano, 2019)</w:t>
          </w:r>
          <w:r w:rsidR="001E1FE3">
            <w:rPr>
              <w:rFonts w:eastAsiaTheme="minorEastAsia"/>
            </w:rPr>
            <w:fldChar w:fldCharType="end"/>
          </w:r>
        </w:sdtContent>
      </w:sdt>
    </w:p>
    <w:p w14:paraId="6E973F6C" w14:textId="002EFA50" w:rsidR="00D048AC" w:rsidRDefault="006341C9" w:rsidP="00B37317">
      <w:pPr>
        <w:ind w:left="862" w:firstLine="504"/>
        <w:jc w:val="both"/>
        <w:rPr>
          <w:rFonts w:eastAsiaTheme="minorEastAsia"/>
        </w:rPr>
      </w:pPr>
      <w:r>
        <w:rPr>
          <w:rFonts w:eastAsiaTheme="minorEastAsia"/>
        </w:rPr>
        <w:t xml:space="preserve">El </w:t>
      </w:r>
      <w:r w:rsidR="00432CE4">
        <w:rPr>
          <w:rFonts w:eastAsiaTheme="minorEastAsia"/>
        </w:rPr>
        <w:t>cálculo</w:t>
      </w:r>
      <w:r>
        <w:rPr>
          <w:rFonts w:eastAsiaTheme="minorEastAsia"/>
        </w:rPr>
        <w:t xml:space="preserve"> de determinador se hace mediante bloques de celdas normalizados. Los bloques son agrupación de celdas generados para combatir la invarianza de aspectos de la imagen. La normalización se obtiene del vector que contiene los histogramas encadenados de un bloque, a esto se desarrolla tal vector dividiéndolo sobre una norma.</w:t>
      </w:r>
      <w:r w:rsidR="0084243A" w:rsidRPr="0084243A">
        <w:rPr>
          <w:rFonts w:eastAsiaTheme="minorEastAsia"/>
        </w:rPr>
        <w:t xml:space="preserve"> </w:t>
      </w:r>
      <w:sdt>
        <w:sdtPr>
          <w:rPr>
            <w:rFonts w:eastAsiaTheme="minorEastAsia"/>
          </w:rPr>
          <w:id w:val="-2139489874"/>
          <w:citation/>
        </w:sdtPr>
        <w:sdtEnd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3F8BDB5D" w14:textId="349B7A6F" w:rsidR="001E1FE3" w:rsidRDefault="001E1FE3" w:rsidP="001E1FE3">
      <w:pPr>
        <w:pStyle w:val="Descripcin"/>
        <w:keepNext/>
        <w:jc w:val="center"/>
      </w:pPr>
      <w:r>
        <w:lastRenderedPageBreak/>
        <w:t xml:space="preserve">Ecuación </w:t>
      </w:r>
      <w:fldSimple w:instr=" SEQ Ecuación \* ARABIC ">
        <w:r w:rsidR="001A23AC">
          <w:rPr>
            <w:noProof/>
          </w:rPr>
          <w:t>10</w:t>
        </w:r>
      </w:fldSimple>
      <w:r>
        <w:t xml:space="preserve"> Normalización del vector de la imagen.</w:t>
      </w:r>
    </w:p>
    <w:p w14:paraId="2507096C" w14:textId="4C2AAABB" w:rsidR="006341C9" w:rsidRPr="006662A9" w:rsidRDefault="006341C9" w:rsidP="00B37317">
      <w:pPr>
        <w:ind w:left="862" w:firstLine="504"/>
        <w:jc w:val="both"/>
        <w:rPr>
          <w:rFonts w:eastAsiaTheme="minorEastAsia"/>
        </w:rPr>
      </w:pPr>
      <m:oMathPara>
        <m:oMath>
          <m:r>
            <w:rPr>
              <w:rFonts w:ascii="Cambria Math" w:eastAsiaTheme="minorEastAsia" w:hAnsi="Cambria Math"/>
            </w:rPr>
            <m:t xml:space="preserve">L2-norm: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+ε</m:t>
                  </m:r>
                </m:e>
              </m:rad>
            </m:den>
          </m:f>
        </m:oMath>
      </m:oMathPara>
    </w:p>
    <w:p w14:paraId="2E77EB15" w14:textId="520FE6E7"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e>
              </m:rad>
            </m:den>
          </m:f>
        </m:oMath>
      </m:oMathPara>
    </w:p>
    <w:p w14:paraId="471A017C" w14:textId="197D5944"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L1-sqrt: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den>
              </m:f>
            </m:e>
          </m:rad>
        </m:oMath>
      </m:oMathPara>
    </w:p>
    <w:p w14:paraId="1BE4AAC4" w14:textId="76D7E747" w:rsidR="006662A9" w:rsidRDefault="006662A9" w:rsidP="00B37317">
      <w:pPr>
        <w:ind w:left="862" w:firstLine="504"/>
        <w:jc w:val="both"/>
        <w:rPr>
          <w:rFonts w:eastAsiaTheme="minorEastAsia"/>
        </w:rPr>
      </w:pPr>
      <w:r>
        <w:rPr>
          <w:rFonts w:eastAsiaTheme="minorEastAsia"/>
        </w:rPr>
        <w:t xml:space="preserve">En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rPr>
        <w:t xml:space="preserve">, donde k es la norma y </w:t>
      </w:r>
      <m:oMath>
        <m:r>
          <w:rPr>
            <w:rFonts w:ascii="Cambria Math" w:eastAsiaTheme="minorEastAsia" w:hAnsi="Cambria Math"/>
          </w:rPr>
          <m:t>ε</m:t>
        </m:r>
      </m:oMath>
      <w:r>
        <w:rPr>
          <w:rFonts w:eastAsiaTheme="minorEastAsia"/>
        </w:rPr>
        <w:t xml:space="preserve"> es una constante que interviene para que el gradiente no sea igual a cero. La norma del vector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se encuentra con la siguiente ecuación.</w:t>
      </w:r>
      <w:r w:rsidR="0084243A" w:rsidRPr="0084243A">
        <w:rPr>
          <w:rFonts w:eastAsiaTheme="minorEastAsia"/>
        </w:rPr>
        <w:t xml:space="preserve"> </w:t>
      </w:r>
      <w:sdt>
        <w:sdtPr>
          <w:rPr>
            <w:rFonts w:eastAsiaTheme="minorEastAsia"/>
          </w:rPr>
          <w:id w:val="1250619841"/>
          <w:citation/>
        </w:sdtPr>
        <w:sdtEnd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5F654311" w14:textId="350E0646" w:rsidR="001E1FE3" w:rsidRDefault="001E1FE3" w:rsidP="001E1FE3">
      <w:pPr>
        <w:pStyle w:val="Descripcin"/>
        <w:keepNext/>
        <w:jc w:val="center"/>
      </w:pPr>
      <w:r>
        <w:t xml:space="preserve">Ecuación </w:t>
      </w:r>
      <w:fldSimple w:instr=" SEQ Ecuación \* ARABIC ">
        <w:r w:rsidR="001A23AC">
          <w:rPr>
            <w:noProof/>
          </w:rPr>
          <w:t>11</w:t>
        </w:r>
      </w:fldSimple>
      <w:r>
        <w:t xml:space="preserve"> Norma del vector</w:t>
      </w:r>
    </w:p>
    <w:p w14:paraId="60B3818A" w14:textId="2B906A7C" w:rsidR="00A71764" w:rsidRPr="00432CE4" w:rsidRDefault="00813895" w:rsidP="00432CE4">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e>
              </m:nary>
            </m:e>
          </m:rad>
        </m:oMath>
      </m:oMathPara>
    </w:p>
    <w:p w14:paraId="0F754260" w14:textId="3F61E55A" w:rsidR="000C0DAC" w:rsidRDefault="000C0DAC" w:rsidP="00A71764">
      <w:pPr>
        <w:pStyle w:val="Prrafodelista"/>
        <w:numPr>
          <w:ilvl w:val="2"/>
          <w:numId w:val="1"/>
        </w:numPr>
        <w:jc w:val="both"/>
      </w:pPr>
      <w:r>
        <w:t xml:space="preserve"> SIFT (</w:t>
      </w:r>
      <w:proofErr w:type="spellStart"/>
      <w:r w:rsidRPr="000C0DAC">
        <w:t>Scale</w:t>
      </w:r>
      <w:proofErr w:type="spellEnd"/>
      <w:r w:rsidRPr="000C0DAC">
        <w:t xml:space="preserve"> </w:t>
      </w:r>
      <w:proofErr w:type="spellStart"/>
      <w:r w:rsidRPr="000C0DAC">
        <w:t>Invariant</w:t>
      </w:r>
      <w:proofErr w:type="spellEnd"/>
      <w:r w:rsidRPr="000C0DAC">
        <w:t xml:space="preserve"> </w:t>
      </w:r>
      <w:proofErr w:type="spellStart"/>
      <w:r w:rsidRPr="000C0DAC">
        <w:t>Feature</w:t>
      </w:r>
      <w:proofErr w:type="spellEnd"/>
      <w:r w:rsidRPr="000C0DAC">
        <w:t xml:space="preserve"> </w:t>
      </w:r>
      <w:proofErr w:type="spellStart"/>
      <w:r w:rsidRPr="000C0DAC">
        <w:t>Transform</w:t>
      </w:r>
      <w:proofErr w:type="spellEnd"/>
      <w:r w:rsidRPr="000C0DAC">
        <w:t>)</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w:t>
      </w:r>
      <w:proofErr w:type="spellStart"/>
      <w:r>
        <w:t>Lowe</w:t>
      </w:r>
      <w:proofErr w:type="spellEnd"/>
      <w:r>
        <w:t xml:space="preserv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lastRenderedPageBreak/>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1293430"/>
                    </a:xfrm>
                    <a:prstGeom prst="rect">
                      <a:avLst/>
                    </a:prstGeom>
                  </pic:spPr>
                </pic:pic>
              </a:graphicData>
            </a:graphic>
          </wp:inline>
        </w:drawing>
      </w:r>
    </w:p>
    <w:p w14:paraId="5B104536" w14:textId="7BD30F75" w:rsidR="00431644" w:rsidRDefault="004F0B20" w:rsidP="00432CE4">
      <w:pPr>
        <w:pStyle w:val="Descripcin"/>
        <w:jc w:val="center"/>
      </w:pPr>
      <w:r>
        <w:t xml:space="preserve">Ilustración </w:t>
      </w:r>
      <w:fldSimple w:instr=" SEQ Ilustración \* ARABIC ">
        <w:r w:rsidR="00D929AB">
          <w:rPr>
            <w:noProof/>
          </w:rPr>
          <w:t>4</w:t>
        </w:r>
      </w:fldSimple>
      <w:r>
        <w:t xml:space="preserve"> Empleo de diferencia gaussiana para obtener puntos de interés. Fuente: </w:t>
      </w:r>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08F79A3" w14:textId="303CF7D3" w:rsidR="00431644" w:rsidRDefault="00431644" w:rsidP="00972AD9">
      <w:pPr>
        <w:pStyle w:val="Prrafodelista"/>
        <w:ind w:left="934"/>
        <w:jc w:val="both"/>
      </w:pPr>
      <w:r>
        <w:rPr>
          <w:noProof/>
        </w:rPr>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892" cy="2581971"/>
                    </a:xfrm>
                    <a:prstGeom prst="rect">
                      <a:avLst/>
                    </a:prstGeom>
                  </pic:spPr>
                </pic:pic>
              </a:graphicData>
            </a:graphic>
          </wp:inline>
        </w:drawing>
      </w:r>
    </w:p>
    <w:p w14:paraId="5529DA80" w14:textId="6F01EB5C" w:rsidR="00A71764" w:rsidRDefault="00293E11" w:rsidP="00AB776A">
      <w:pPr>
        <w:pStyle w:val="Descripcin"/>
        <w:jc w:val="center"/>
      </w:pPr>
      <w:r>
        <w:t xml:space="preserve">Ilustración </w:t>
      </w:r>
      <w:fldSimple w:instr=" SEQ Ilustración \* ARABIC ">
        <w:r w:rsidR="00D929AB">
          <w:rPr>
            <w:noProof/>
          </w:rPr>
          <w:t>5</w:t>
        </w:r>
      </w:fldSimple>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4EDA9C12" w14:textId="22FCA580" w:rsidR="00A71764" w:rsidRDefault="00293E11" w:rsidP="00A71764">
      <w:pPr>
        <w:pStyle w:val="Prrafodelista"/>
        <w:numPr>
          <w:ilvl w:val="2"/>
          <w:numId w:val="1"/>
        </w:numPr>
        <w:jc w:val="both"/>
      </w:pPr>
      <w:r>
        <w:t>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xml:space="preserve">. La </w:t>
      </w:r>
      <w:r w:rsidR="00C92D5A">
        <w:lastRenderedPageBreak/>
        <w:t>diferencia radica en que el SURF mejora la velocidad de procesamiento de su antecesor reduciendo la complejidad del cálculo y la dimensión de vectores utilizados.</w:t>
      </w:r>
      <w:sdt>
        <w:sdtPr>
          <w:id w:val="1055204895"/>
          <w:citation/>
        </w:sdtPr>
        <w:sdtEnd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3C90C243" w:rsidR="00FA6EFD" w:rsidRDefault="00FA6EFD" w:rsidP="00FA6EFD">
      <w:pPr>
        <w:pStyle w:val="Descripcin"/>
        <w:keepNext/>
        <w:jc w:val="center"/>
      </w:pPr>
      <w:r>
        <w:t xml:space="preserve">Ecuación </w:t>
      </w:r>
      <w:fldSimple w:instr=" SEQ Ecuación \* ARABIC ">
        <w:r w:rsidR="001A23AC">
          <w:rPr>
            <w:noProof/>
          </w:rPr>
          <w:t>12</w:t>
        </w:r>
      </w:fldSimple>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0B0D0B6C" w:rsidR="00766662" w:rsidRDefault="00766662" w:rsidP="004D45A3">
      <w:pPr>
        <w:pStyle w:val="Prrafodelista"/>
        <w:ind w:left="934" w:firstLine="482"/>
        <w:rPr>
          <w:rFonts w:eastAsiaTheme="minorEastAsia"/>
        </w:rPr>
      </w:pPr>
      <w:r>
        <w:t xml:space="preserve">En la ecuación </w:t>
      </w:r>
      <w:r w:rsidR="00A05145">
        <w:t>2</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6BAF417B" w14:textId="0DBB3077" w:rsidR="00901BF1" w:rsidRDefault="00616661" w:rsidP="004D45A3">
      <w:pPr>
        <w:pStyle w:val="Prrafodelista"/>
        <w:ind w:left="934" w:firstLine="482"/>
        <w:rPr>
          <w:rFonts w:eastAsiaTheme="minorEastAsia"/>
        </w:rPr>
      </w:pPr>
      <w:r>
        <w:rPr>
          <w:rFonts w:eastAsiaTheme="minorEastAsia"/>
        </w:rPr>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End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1C255F3C" w14:textId="60C338FE" w:rsidR="00901BF1" w:rsidRDefault="00901BF1" w:rsidP="004D45A3">
      <w:pPr>
        <w:pStyle w:val="Prrafodelista"/>
        <w:ind w:left="934" w:firstLine="482"/>
        <w:rPr>
          <w:rFonts w:eastAsiaTheme="minorEastAsia"/>
        </w:rPr>
      </w:pPr>
    </w:p>
    <w:p w14:paraId="45D4C1EA" w14:textId="5113295B" w:rsidR="00901BF1" w:rsidRDefault="00901BF1" w:rsidP="00901BF1">
      <w:pPr>
        <w:pStyle w:val="Descripcin"/>
        <w:keepNext/>
        <w:jc w:val="center"/>
      </w:pPr>
      <w:r>
        <w:t xml:space="preserve">Ecuación </w:t>
      </w:r>
      <w:fldSimple w:instr=" SEQ Ecuación \* ARABIC ">
        <w:r w:rsidR="001A23AC">
          <w:rPr>
            <w:noProof/>
          </w:rPr>
          <w:t>13</w:t>
        </w:r>
      </w:fldSimple>
      <w:r>
        <w:t xml:space="preserve"> imagen integral.</w:t>
      </w:r>
    </w:p>
    <w:p w14:paraId="3262EB18" w14:textId="6DE1806D" w:rsidR="00616661" w:rsidRPr="006019D7" w:rsidRDefault="00813895"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429" cy="1231060"/>
                    </a:xfrm>
                    <a:prstGeom prst="rect">
                      <a:avLst/>
                    </a:prstGeom>
                  </pic:spPr>
                </pic:pic>
              </a:graphicData>
            </a:graphic>
          </wp:inline>
        </w:drawing>
      </w:r>
    </w:p>
    <w:p w14:paraId="6B9B8C22" w14:textId="5A27F3D2" w:rsidR="000A399D" w:rsidRDefault="00A05145" w:rsidP="00432CE4">
      <w:pPr>
        <w:pStyle w:val="Descripcin"/>
        <w:jc w:val="center"/>
      </w:pPr>
      <w:r>
        <w:t xml:space="preserve">Ilustración </w:t>
      </w:r>
      <w:fldSimple w:instr=" SEQ Ilustración \* ARABIC ">
        <w:r w:rsidR="00D929AB">
          <w:rPr>
            <w:noProof/>
          </w:rPr>
          <w:t>6</w:t>
        </w:r>
      </w:fldSimple>
      <w:r>
        <w:t xml:space="preserve"> Ejemplo de uso de imagen integral. Fuente: </w:t>
      </w:r>
      <w:sdt>
        <w:sdtPr>
          <w:id w:val="1632908821"/>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604314D" w14:textId="7593C81C" w:rsidR="000A399D" w:rsidRDefault="000A399D" w:rsidP="00A05145">
      <w:pPr>
        <w:pStyle w:val="Prrafodelista"/>
        <w:ind w:left="934" w:firstLine="482"/>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End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lastRenderedPageBreak/>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671" cy="1642521"/>
                    </a:xfrm>
                    <a:prstGeom prst="rect">
                      <a:avLst/>
                    </a:prstGeom>
                  </pic:spPr>
                </pic:pic>
              </a:graphicData>
            </a:graphic>
          </wp:inline>
        </w:drawing>
      </w:r>
    </w:p>
    <w:p w14:paraId="561FB564" w14:textId="413AB79B" w:rsidR="000C0DAC" w:rsidRDefault="00221E39" w:rsidP="00AB776A">
      <w:pPr>
        <w:pStyle w:val="Descripcin"/>
        <w:jc w:val="center"/>
        <w:rPr>
          <w:noProof/>
        </w:rPr>
      </w:pPr>
      <w:r>
        <w:t xml:space="preserve">Ilustración </w:t>
      </w:r>
      <w:fldSimple w:instr=" SEQ Ilustración \* ARABIC ">
        <w:r w:rsidR="00D929AB">
          <w:rPr>
            <w:noProof/>
          </w:rPr>
          <w:t>7</w:t>
        </w:r>
      </w:fldSimple>
      <w:r>
        <w:t xml:space="preserve"> Comparación de escalado entre SIFT (derecha) y SURF (izquierda). Fuente: </w:t>
      </w:r>
      <w:sdt>
        <w:sdtPr>
          <w:id w:val="-1751806938"/>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281582D2" w14:textId="77777777" w:rsidR="000C0DAC" w:rsidRDefault="000C0DAC" w:rsidP="000C0DAC">
      <w:pPr>
        <w:pStyle w:val="Prrafodelista"/>
        <w:ind w:left="934"/>
        <w:jc w:val="both"/>
      </w:pPr>
    </w:p>
    <w:p w14:paraId="45E09098" w14:textId="23EC6370" w:rsidR="0002761F" w:rsidRPr="00432CE4" w:rsidRDefault="00432CE4" w:rsidP="0002761F">
      <w:pPr>
        <w:pStyle w:val="Prrafodelista"/>
        <w:numPr>
          <w:ilvl w:val="1"/>
          <w:numId w:val="1"/>
        </w:numPr>
        <w:jc w:val="both"/>
        <w:rPr>
          <w:b/>
          <w:bCs/>
        </w:rPr>
      </w:pPr>
      <w:r>
        <w:rPr>
          <w:b/>
          <w:bCs/>
        </w:rPr>
        <w:t xml:space="preserve">Etapa 5: </w:t>
      </w:r>
      <w:r w:rsidR="0002761F" w:rsidRPr="00432CE4">
        <w:rPr>
          <w:b/>
          <w:bCs/>
        </w:rPr>
        <w:t>Reconocimiento.</w:t>
      </w:r>
    </w:p>
    <w:p w14:paraId="0CBEDA53" w14:textId="055F26B3" w:rsidR="009F7021" w:rsidRDefault="0002761F" w:rsidP="00E3125A">
      <w:pPr>
        <w:pStyle w:val="Prrafodelista"/>
        <w:numPr>
          <w:ilvl w:val="1"/>
          <w:numId w:val="1"/>
        </w:numPr>
        <w:jc w:val="both"/>
        <w:rPr>
          <w:b/>
          <w:bCs/>
        </w:rPr>
      </w:pPr>
      <w:r w:rsidRPr="00432CE4">
        <w:rPr>
          <w:b/>
          <w:bCs/>
        </w:rPr>
        <w:t>Conclusión.</w:t>
      </w:r>
    </w:p>
    <w:p w14:paraId="2E5C5CAC" w14:textId="40A43371" w:rsidR="00EB2102" w:rsidRDefault="00EB2102" w:rsidP="00EB2102">
      <w:pPr>
        <w:ind w:left="360"/>
        <w:jc w:val="both"/>
        <w:rPr>
          <w:b/>
          <w:bCs/>
        </w:rPr>
      </w:pPr>
    </w:p>
    <w:p w14:paraId="765645B2" w14:textId="66BCC116" w:rsidR="00EB2102" w:rsidRDefault="00EB2102" w:rsidP="00EB2102">
      <w:pPr>
        <w:ind w:left="360"/>
        <w:jc w:val="both"/>
        <w:rPr>
          <w:b/>
          <w:bCs/>
        </w:rPr>
      </w:pPr>
    </w:p>
    <w:p w14:paraId="724859E8" w14:textId="5CAE0F38" w:rsidR="00EB2102" w:rsidRDefault="00EB2102" w:rsidP="00EB2102">
      <w:pPr>
        <w:ind w:left="360"/>
        <w:jc w:val="both"/>
        <w:rPr>
          <w:b/>
          <w:bCs/>
        </w:rPr>
      </w:pPr>
    </w:p>
    <w:p w14:paraId="1C8AAD97" w14:textId="0F322FF5" w:rsidR="00EB2102" w:rsidRDefault="00EB2102" w:rsidP="00EB2102">
      <w:pPr>
        <w:ind w:left="360"/>
        <w:jc w:val="both"/>
        <w:rPr>
          <w:b/>
          <w:bCs/>
        </w:rPr>
      </w:pPr>
    </w:p>
    <w:p w14:paraId="13668307" w14:textId="5EBD5FC9" w:rsidR="00EB2102" w:rsidRDefault="00EB2102" w:rsidP="00EB2102">
      <w:pPr>
        <w:ind w:left="360"/>
        <w:jc w:val="both"/>
        <w:rPr>
          <w:b/>
          <w:bCs/>
        </w:rPr>
      </w:pPr>
    </w:p>
    <w:p w14:paraId="22107D5C" w14:textId="6DA5F601" w:rsidR="00EB2102" w:rsidRDefault="00EB2102" w:rsidP="00EB2102">
      <w:pPr>
        <w:ind w:left="360"/>
        <w:jc w:val="both"/>
        <w:rPr>
          <w:b/>
          <w:bCs/>
        </w:rPr>
      </w:pPr>
    </w:p>
    <w:p w14:paraId="12DB7E6D" w14:textId="098DCB08" w:rsidR="00EB2102" w:rsidRDefault="00EB2102" w:rsidP="00EB2102">
      <w:pPr>
        <w:ind w:left="360"/>
        <w:jc w:val="both"/>
        <w:rPr>
          <w:b/>
          <w:bCs/>
        </w:rPr>
      </w:pPr>
    </w:p>
    <w:p w14:paraId="1FB2A48F" w14:textId="235FD3B3" w:rsidR="00EB2102" w:rsidRDefault="00EB2102" w:rsidP="00EB2102">
      <w:pPr>
        <w:ind w:left="360"/>
        <w:jc w:val="both"/>
        <w:rPr>
          <w:b/>
          <w:bCs/>
        </w:rPr>
      </w:pPr>
    </w:p>
    <w:p w14:paraId="2E493406" w14:textId="495D9449" w:rsidR="00EB2102" w:rsidRDefault="00EB2102" w:rsidP="00EB2102">
      <w:pPr>
        <w:ind w:left="360"/>
        <w:jc w:val="both"/>
        <w:rPr>
          <w:b/>
          <w:bCs/>
        </w:rPr>
      </w:pPr>
    </w:p>
    <w:p w14:paraId="260E80A6" w14:textId="156A28C3" w:rsidR="00EB2102" w:rsidRDefault="00EB2102" w:rsidP="00EB2102">
      <w:pPr>
        <w:ind w:left="360"/>
        <w:jc w:val="both"/>
        <w:rPr>
          <w:b/>
          <w:bCs/>
        </w:rPr>
      </w:pPr>
    </w:p>
    <w:p w14:paraId="24AA8D1E" w14:textId="3DF48E4B" w:rsidR="00EB2102" w:rsidRDefault="00EB2102" w:rsidP="00EB2102">
      <w:pPr>
        <w:ind w:left="360"/>
        <w:jc w:val="both"/>
        <w:rPr>
          <w:b/>
          <w:bCs/>
        </w:rPr>
      </w:pPr>
    </w:p>
    <w:p w14:paraId="6A039747" w14:textId="26CF7C4D" w:rsidR="00EB2102" w:rsidRDefault="00EB2102" w:rsidP="00EB2102">
      <w:pPr>
        <w:ind w:left="360"/>
        <w:jc w:val="both"/>
        <w:rPr>
          <w:b/>
          <w:bCs/>
        </w:rPr>
      </w:pPr>
    </w:p>
    <w:p w14:paraId="00E052F8" w14:textId="38DBA207" w:rsidR="00EB2102" w:rsidRDefault="00EB2102" w:rsidP="00EB2102">
      <w:pPr>
        <w:ind w:left="360"/>
        <w:jc w:val="both"/>
        <w:rPr>
          <w:b/>
          <w:bCs/>
        </w:rPr>
      </w:pPr>
    </w:p>
    <w:p w14:paraId="5CE3A748" w14:textId="24955810" w:rsidR="00EB2102" w:rsidRDefault="00EB2102" w:rsidP="00EB2102">
      <w:pPr>
        <w:ind w:left="360"/>
        <w:jc w:val="both"/>
        <w:rPr>
          <w:b/>
          <w:bCs/>
        </w:rPr>
      </w:pPr>
    </w:p>
    <w:p w14:paraId="10602EAA" w14:textId="54EAE2DC" w:rsidR="00EB2102" w:rsidRDefault="00EB2102" w:rsidP="00EB2102">
      <w:pPr>
        <w:ind w:left="360"/>
        <w:jc w:val="both"/>
        <w:rPr>
          <w:b/>
          <w:bCs/>
        </w:rPr>
      </w:pPr>
    </w:p>
    <w:p w14:paraId="520DE71D" w14:textId="7A683187" w:rsidR="00EB2102" w:rsidRDefault="00EB2102" w:rsidP="00EB2102">
      <w:pPr>
        <w:ind w:left="360"/>
        <w:jc w:val="both"/>
        <w:rPr>
          <w:b/>
          <w:bCs/>
        </w:rPr>
      </w:pPr>
    </w:p>
    <w:p w14:paraId="0A40FAC3" w14:textId="79E0C1E9" w:rsidR="00EB2102" w:rsidRDefault="00EB2102" w:rsidP="00EB2102">
      <w:pPr>
        <w:ind w:left="360"/>
        <w:jc w:val="both"/>
        <w:rPr>
          <w:b/>
          <w:bCs/>
        </w:rPr>
      </w:pPr>
    </w:p>
    <w:p w14:paraId="3E7BF4E4" w14:textId="346EA260" w:rsidR="00EB2102" w:rsidRDefault="00EB2102" w:rsidP="00EB2102">
      <w:pPr>
        <w:ind w:left="360"/>
        <w:jc w:val="both"/>
        <w:rPr>
          <w:b/>
          <w:bCs/>
        </w:rPr>
      </w:pPr>
    </w:p>
    <w:p w14:paraId="135804A9" w14:textId="62F7D645" w:rsidR="00EB2102" w:rsidRDefault="00EB2102" w:rsidP="00EB2102">
      <w:pPr>
        <w:ind w:left="360"/>
        <w:jc w:val="both"/>
        <w:rPr>
          <w:b/>
          <w:bCs/>
        </w:rPr>
      </w:pPr>
    </w:p>
    <w:p w14:paraId="58E40695" w14:textId="77777777" w:rsidR="00EB2102" w:rsidRDefault="00EB2102" w:rsidP="00EB2102">
      <w:pPr>
        <w:ind w:left="360"/>
        <w:jc w:val="both"/>
        <w:rPr>
          <w:b/>
          <w:bCs/>
        </w:rPr>
      </w:pPr>
    </w:p>
    <w:p w14:paraId="4402CDE8" w14:textId="3AA2244F" w:rsidR="00EB2102" w:rsidRDefault="00EB2102" w:rsidP="00EB2102">
      <w:pPr>
        <w:ind w:left="360"/>
        <w:jc w:val="both"/>
        <w:rPr>
          <w:b/>
          <w:bCs/>
        </w:rPr>
      </w:pPr>
    </w:p>
    <w:p w14:paraId="2BD8D41D" w14:textId="32851D19" w:rsidR="00C6488C" w:rsidRPr="00C6488C" w:rsidRDefault="00EB2102" w:rsidP="00C6488C">
      <w:pPr>
        <w:pStyle w:val="Prrafodelista"/>
        <w:numPr>
          <w:ilvl w:val="0"/>
          <w:numId w:val="1"/>
        </w:numPr>
        <w:jc w:val="both"/>
        <w:rPr>
          <w:b/>
          <w:bCs/>
        </w:rPr>
      </w:pPr>
      <w:r>
        <w:rPr>
          <w:b/>
          <w:bCs/>
        </w:rPr>
        <w:lastRenderedPageBreak/>
        <w:t>Pruebas y validaciones.</w:t>
      </w:r>
    </w:p>
    <w:p w14:paraId="45993AB5" w14:textId="19E07E8E" w:rsidR="00EB2102" w:rsidRPr="00C6488C" w:rsidRDefault="00EB2102" w:rsidP="00C6488C">
      <w:pPr>
        <w:ind w:left="862" w:firstLine="504"/>
        <w:jc w:val="both"/>
      </w:pPr>
      <w:r w:rsidRPr="00C6488C">
        <w:t xml:space="preserve">El objetivo de este apartado es validar las etapas de interés para el presente proyecte grado. Se </w:t>
      </w:r>
      <w:r w:rsidR="00C6488C" w:rsidRPr="00C6488C">
        <w:t>desarrolla</w:t>
      </w:r>
      <w:r w:rsidRPr="00C6488C">
        <w:t xml:space="preserve"> validaciones desde la etapa 2 del anterior capitulo mediante indicadores de desempeño </w:t>
      </w:r>
      <w:r w:rsidR="00C6488C" w:rsidRPr="00C6488C">
        <w:t>adaptados a cada etapa.</w:t>
      </w:r>
    </w:p>
    <w:p w14:paraId="60760921" w14:textId="67B96A6A" w:rsidR="00C6488C" w:rsidRPr="00C6488C" w:rsidRDefault="00EB2102" w:rsidP="001A23AC">
      <w:pPr>
        <w:pStyle w:val="Prrafodelista"/>
        <w:numPr>
          <w:ilvl w:val="2"/>
          <w:numId w:val="1"/>
        </w:numPr>
        <w:jc w:val="both"/>
        <w:rPr>
          <w:b/>
          <w:bCs/>
        </w:rPr>
      </w:pPr>
      <w:r>
        <w:rPr>
          <w:b/>
          <w:bCs/>
        </w:rPr>
        <w:t>Indicador de desempeño para la etapa 2</w:t>
      </w:r>
      <w:r w:rsidR="00D0049F">
        <w:rPr>
          <w:b/>
          <w:bCs/>
        </w:rPr>
        <w:t xml:space="preserve"> Pre - procesamiento</w:t>
      </w:r>
      <w:r>
        <w:rPr>
          <w:b/>
          <w:bCs/>
        </w:rPr>
        <w:t>: Filtro y realce.</w:t>
      </w:r>
    </w:p>
    <w:p w14:paraId="76925BFF" w14:textId="68B4571B" w:rsidR="00C6488C" w:rsidRDefault="00C6488C" w:rsidP="00C6488C">
      <w:pPr>
        <w:ind w:left="862" w:firstLine="504"/>
        <w:jc w:val="both"/>
      </w:pPr>
      <w:r>
        <w:t>Los filtros son usados para suavizar, realzar y limpiar el ruido difuminado por la imagen. En tal caso, el indicador de desempeño esta orientado a la capacidad del filtro en eliminar el mayor ruido posible.</w:t>
      </w:r>
      <w:r w:rsidR="00F42479">
        <w:t xml:space="preserve"> Por lo cual, la relación señal ruido es el indicador de desempeño utilizado para los filtros.</w:t>
      </w:r>
    </w:p>
    <w:p w14:paraId="0E8C55F4" w14:textId="4AD913E3" w:rsidR="00BE31D6" w:rsidRDefault="00BE31D6" w:rsidP="00C6488C">
      <w:pPr>
        <w:ind w:left="862" w:firstLine="504"/>
        <w:jc w:val="both"/>
      </w:pPr>
      <w:r>
        <w:t>El PSNR es una medida logarítmica que expresa la relación que tiene la máxima energía y el ruido que afecta a una señal. Para hallar la relación señal ruido pico es necesario obtener el error</w:t>
      </w:r>
      <w:r w:rsidR="009057F5">
        <w:t xml:space="preserve"> cuadrático medio.</w:t>
      </w:r>
    </w:p>
    <w:p w14:paraId="1E944FD1" w14:textId="5DE184F6" w:rsidR="001A23AC" w:rsidRDefault="001A23AC" w:rsidP="001A23AC">
      <w:pPr>
        <w:pStyle w:val="Descripcin"/>
        <w:keepNext/>
        <w:jc w:val="center"/>
      </w:pPr>
      <w:r>
        <w:t xml:space="preserve">Ecuación </w:t>
      </w:r>
      <w:r w:rsidR="00813895">
        <w:fldChar w:fldCharType="begin"/>
      </w:r>
      <w:r w:rsidR="00813895">
        <w:instrText xml:space="preserve"> SEQ Ecuación \* ARABIC </w:instrText>
      </w:r>
      <w:r w:rsidR="00813895">
        <w:fldChar w:fldCharType="separate"/>
      </w:r>
      <w:r>
        <w:rPr>
          <w:noProof/>
        </w:rPr>
        <w:t>14</w:t>
      </w:r>
      <w:r w:rsidR="00813895">
        <w:rPr>
          <w:noProof/>
        </w:rPr>
        <w:fldChar w:fldCharType="end"/>
      </w:r>
      <w:r>
        <w:t xml:space="preserve"> Ecuación que define a PNSR.</w:t>
      </w:r>
    </w:p>
    <w:p w14:paraId="04DCD81D" w14:textId="0B83E3D4" w:rsidR="009057F5" w:rsidRPr="00CB27EB" w:rsidRDefault="009057F5" w:rsidP="00C6488C">
      <w:pPr>
        <w:ind w:left="862" w:firstLine="504"/>
        <w:jc w:val="both"/>
        <w:rPr>
          <w:rFonts w:eastAsiaTheme="minorEastAsia"/>
        </w:rPr>
      </w:pPr>
      <m:oMathPara>
        <m:oMath>
          <m:r>
            <w:rPr>
              <w:rFonts w:ascii="Cambria Math" w:hAnsi="Cambria Math"/>
            </w:rPr>
            <m:t>P</m:t>
          </m:r>
          <m:r>
            <w:rPr>
              <w:rFonts w:ascii="Cambria Math" w:hAnsi="Cambria Math"/>
            </w:rPr>
            <m:t>SN</m:t>
          </m:r>
          <m:r>
            <w:rPr>
              <w:rFonts w:ascii="Cambria Math" w:hAnsi="Cambria Math"/>
            </w:rPr>
            <m:t>R=20*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MAX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MSE</m:t>
                      </m:r>
                    </m:e>
                  </m:rad>
                </m:den>
              </m:f>
              <m:r>
                <w:rPr>
                  <w:rFonts w:ascii="Cambria Math" w:hAnsi="Cambria Math"/>
                </w:rPr>
                <m:t>)</m:t>
              </m:r>
            </m:e>
          </m:func>
        </m:oMath>
      </m:oMathPara>
    </w:p>
    <w:p w14:paraId="6C1162C0" w14:textId="39BF49DF" w:rsidR="00CB27EB" w:rsidRPr="00C6488C" w:rsidRDefault="00CB27EB" w:rsidP="00C6488C">
      <w:pPr>
        <w:ind w:left="862" w:firstLine="504"/>
        <w:jc w:val="both"/>
      </w:pPr>
      <w:r>
        <w:t xml:space="preserve">Donde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rPr>
          <w:rFonts w:eastAsiaTheme="minorEastAsia"/>
        </w:rPr>
        <w:t xml:space="preserve"> es el máximo valor de un pixel en la imagen </w:t>
      </w:r>
      <m:oMath>
        <m:r>
          <w:rPr>
            <w:rFonts w:ascii="Cambria Math" w:hAnsi="Cambria Math"/>
          </w:rPr>
          <m:t>i, MSE</m:t>
        </m:r>
      </m:oMath>
      <w:r>
        <w:rPr>
          <w:rFonts w:eastAsiaTheme="minorEastAsia"/>
        </w:rPr>
        <w:t xml:space="preserve"> es el error cuadrático medio y la </w:t>
      </w:r>
      <w:r w:rsidR="001A23AC">
        <w:rPr>
          <w:rFonts w:eastAsiaTheme="minorEastAsia"/>
        </w:rPr>
        <w:t xml:space="preserve">salida de PSNR </w:t>
      </w:r>
      <w:r w:rsidR="00257111">
        <w:rPr>
          <w:rFonts w:eastAsiaTheme="minorEastAsia"/>
        </w:rPr>
        <w:t>está representada en</w:t>
      </w:r>
      <w:r w:rsidR="001A23AC">
        <w:rPr>
          <w:rFonts w:eastAsiaTheme="minorEastAsia"/>
        </w:rPr>
        <w:t xml:space="preserve"> decibelio. A mayor valor de esta medida, mejor calidad tiene la imagen filtrada.</w:t>
      </w:r>
      <w:r>
        <w:rPr>
          <w:rFonts w:eastAsiaTheme="minorEastAsia"/>
        </w:rPr>
        <w:t xml:space="preserve"> </w:t>
      </w:r>
    </w:p>
    <w:p w14:paraId="01C03218" w14:textId="01EFD1E8" w:rsidR="001A23AC" w:rsidRDefault="001A23AC" w:rsidP="001A23AC">
      <w:pPr>
        <w:pStyle w:val="Prrafodelista"/>
        <w:numPr>
          <w:ilvl w:val="2"/>
          <w:numId w:val="1"/>
        </w:numPr>
        <w:jc w:val="both"/>
        <w:rPr>
          <w:b/>
          <w:bCs/>
        </w:rPr>
      </w:pPr>
      <w:r>
        <w:rPr>
          <w:b/>
          <w:bCs/>
        </w:rPr>
        <w:t>Selección de la técnica de filtrado.</w:t>
      </w:r>
    </w:p>
    <w:p w14:paraId="68545B3D" w14:textId="35CDE89F" w:rsidR="00F42479" w:rsidRDefault="00F42479" w:rsidP="00771E79">
      <w:pPr>
        <w:ind w:left="862" w:firstLine="504"/>
        <w:jc w:val="both"/>
      </w:pPr>
      <w:r>
        <w:t xml:space="preserve">Se someten los filtros descritos en el apartado </w:t>
      </w:r>
      <w:proofErr w:type="spellStart"/>
      <w:r>
        <w:t>xx</w:t>
      </w:r>
      <w:proofErr w:type="spellEnd"/>
      <w:r>
        <w:t xml:space="preserve"> al indicador de desempeño PSNR. </w:t>
      </w:r>
      <w:r w:rsidR="00771E79">
        <w:t xml:space="preserve">Se </w:t>
      </w:r>
      <w:r w:rsidR="00D34559">
        <w:t>procede a comparar la relación señal ruido</w:t>
      </w:r>
      <w:r w:rsidR="00771E79">
        <w:t xml:space="preserve"> </w:t>
      </w:r>
      <w:r w:rsidR="00D34559">
        <w:t>de los 4 filtros seleccionados</w:t>
      </w:r>
      <w:r w:rsidR="00FD79EE">
        <w:t xml:space="preserve"> con </w:t>
      </w:r>
      <w:r w:rsidR="00D34559">
        <w:t>una misma</w:t>
      </w:r>
      <w:r w:rsidR="00FD79EE">
        <w:t xml:space="preserve"> </w:t>
      </w:r>
      <w:r w:rsidR="00D34559">
        <w:t xml:space="preserve">termografía de paneles fotovoltaicos </w:t>
      </w:r>
      <w:r w:rsidR="00FD79EE">
        <w:t>en escala de gris</w:t>
      </w:r>
      <w:r w:rsidR="00D34559">
        <w:t>. Las termografías se escogieron de un data set con características metodológicas de captura de imagen rigurosa aceptadas en este proyecto de grado</w:t>
      </w:r>
      <w:r w:rsidR="00CB44F0">
        <w:t>.</w:t>
      </w:r>
      <w:r w:rsidR="00DA3430">
        <w:t xml:space="preserve"> </w:t>
      </w:r>
      <w:proofErr w:type="gramStart"/>
      <w:r w:rsidR="00DA3430">
        <w:t>(</w:t>
      </w:r>
      <w:proofErr w:type="gramEnd"/>
      <w:r w:rsidR="00DA3430">
        <w:t>referenciar)</w:t>
      </w:r>
      <w:r w:rsidR="00771E79">
        <w:t xml:space="preserve"> Los resultados obtenidos son expresados en la </w:t>
      </w:r>
      <w:r w:rsidR="00D34559">
        <w:t>gráfica</w:t>
      </w:r>
      <w:r w:rsidR="00771E79">
        <w:t xml:space="preserve"> </w:t>
      </w:r>
      <w:proofErr w:type="spellStart"/>
      <w:r w:rsidR="00771E79">
        <w:t>xx</w:t>
      </w:r>
      <w:proofErr w:type="spellEnd"/>
      <w:r w:rsidR="00771E79">
        <w:t>.</w:t>
      </w:r>
    </w:p>
    <w:p w14:paraId="10D60D98" w14:textId="77777777" w:rsidR="00D929AB" w:rsidRDefault="00D34559" w:rsidP="00D929AB">
      <w:pPr>
        <w:keepNext/>
        <w:ind w:left="851"/>
        <w:jc w:val="both"/>
      </w:pPr>
      <w:r>
        <w:rPr>
          <w:noProof/>
        </w:rPr>
        <w:drawing>
          <wp:inline distT="0" distB="0" distL="0" distR="0" wp14:anchorId="50D074F8" wp14:editId="22BEF631">
            <wp:extent cx="5349923" cy="1856096"/>
            <wp:effectExtent l="0" t="0" r="0" b="0"/>
            <wp:docPr id="2" name="Gráfico 2">
              <a:extLst xmlns:a="http://schemas.openxmlformats.org/drawingml/2006/main">
                <a:ext uri="{FF2B5EF4-FFF2-40B4-BE49-F238E27FC236}">
                  <a16:creationId xmlns:a16="http://schemas.microsoft.com/office/drawing/2014/main" id="{71C8F775-F308-431E-9E4A-9C877CF7F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85BAC2" w14:textId="06971195" w:rsidR="00D34559" w:rsidRDefault="00D929AB" w:rsidP="00D929AB">
      <w:pPr>
        <w:pStyle w:val="Descripcin"/>
        <w:jc w:val="center"/>
      </w:pPr>
      <w:r>
        <w:t xml:space="preserve">Ilustración </w:t>
      </w:r>
      <w:r w:rsidR="00813895">
        <w:fldChar w:fldCharType="begin"/>
      </w:r>
      <w:r w:rsidR="00813895">
        <w:instrText xml:space="preserve"> SEQ Ilustración \* ARABIC </w:instrText>
      </w:r>
      <w:r w:rsidR="00813895">
        <w:fldChar w:fldCharType="separate"/>
      </w:r>
      <w:r>
        <w:rPr>
          <w:noProof/>
        </w:rPr>
        <w:t>8</w:t>
      </w:r>
      <w:r w:rsidR="00813895">
        <w:rPr>
          <w:noProof/>
        </w:rPr>
        <w:fldChar w:fldCharType="end"/>
      </w:r>
      <w:r>
        <w:t xml:space="preserve"> Grafico comparativo de técnicas de filtrado con data set de 277 imágenes.</w:t>
      </w:r>
    </w:p>
    <w:p w14:paraId="6C8A3115" w14:textId="29C8E740" w:rsidR="00D929AB" w:rsidRDefault="00D04FD4" w:rsidP="00D04FD4">
      <w:pPr>
        <w:ind w:left="862" w:firstLine="504"/>
        <w:jc w:val="both"/>
      </w:pPr>
      <w:r>
        <w:t xml:space="preserve">El resultado del total de las imágenes filtradas y posteriormente aplicado el PSNR describen señales con comportamientos similares, pero el filtro gaussiano destaca por tener mayores valores de decibeles. Se obtiene la media aritmética </w:t>
      </w:r>
      <w:r w:rsidR="00BE4DD0">
        <w:t>para promediar el valor de cada prueba resaltando el filtro de mejor comportamiento y la desviación estándar definiendo la estabilidad del mismo.</w:t>
      </w:r>
    </w:p>
    <w:p w14:paraId="1B5C429E" w14:textId="77777777" w:rsidR="00F73CE6" w:rsidRDefault="00F73CE6" w:rsidP="00D04FD4">
      <w:pPr>
        <w:ind w:left="862" w:firstLine="504"/>
        <w:jc w:val="both"/>
      </w:pPr>
    </w:p>
    <w:tbl>
      <w:tblPr>
        <w:tblW w:w="5920" w:type="dxa"/>
        <w:jc w:val="center"/>
        <w:tblCellMar>
          <w:left w:w="70" w:type="dxa"/>
          <w:right w:w="70" w:type="dxa"/>
        </w:tblCellMar>
        <w:tblLook w:val="04A0" w:firstRow="1" w:lastRow="0" w:firstColumn="1" w:lastColumn="0" w:noHBand="0" w:noVBand="1"/>
      </w:tblPr>
      <w:tblGrid>
        <w:gridCol w:w="1880"/>
        <w:gridCol w:w="1960"/>
        <w:gridCol w:w="2080"/>
      </w:tblGrid>
      <w:tr w:rsidR="00F73CE6" w:rsidRPr="00F73CE6" w14:paraId="6D09CBD9" w14:textId="77777777" w:rsidTr="00D4108B">
        <w:trPr>
          <w:trHeight w:val="600"/>
          <w:jc w:val="center"/>
        </w:trPr>
        <w:tc>
          <w:tcPr>
            <w:tcW w:w="1880" w:type="dxa"/>
            <w:tcBorders>
              <w:top w:val="nil"/>
              <w:left w:val="nil"/>
              <w:bottom w:val="single" w:sz="4" w:space="0" w:color="auto"/>
              <w:right w:val="nil"/>
            </w:tcBorders>
            <w:shd w:val="clear" w:color="auto" w:fill="auto"/>
            <w:noWrap/>
            <w:vAlign w:val="center"/>
            <w:hideMark/>
          </w:tcPr>
          <w:p w14:paraId="58FA0380"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lastRenderedPageBreak/>
              <w:t>Filtros</w:t>
            </w:r>
          </w:p>
        </w:tc>
        <w:tc>
          <w:tcPr>
            <w:tcW w:w="1960" w:type="dxa"/>
            <w:tcBorders>
              <w:top w:val="nil"/>
              <w:left w:val="single" w:sz="4" w:space="0" w:color="auto"/>
              <w:bottom w:val="single" w:sz="4" w:space="0" w:color="auto"/>
              <w:right w:val="nil"/>
            </w:tcBorders>
            <w:shd w:val="clear" w:color="auto" w:fill="auto"/>
            <w:vAlign w:val="center"/>
            <w:hideMark/>
          </w:tcPr>
          <w:p w14:paraId="0A653213" w14:textId="0AFD12DA"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Media aritmética</w:t>
            </w:r>
          </w:p>
        </w:tc>
        <w:tc>
          <w:tcPr>
            <w:tcW w:w="2080" w:type="dxa"/>
            <w:tcBorders>
              <w:top w:val="nil"/>
              <w:left w:val="nil"/>
              <w:bottom w:val="single" w:sz="4" w:space="0" w:color="auto"/>
              <w:right w:val="nil"/>
            </w:tcBorders>
            <w:shd w:val="clear" w:color="auto" w:fill="auto"/>
            <w:vAlign w:val="center"/>
            <w:hideMark/>
          </w:tcPr>
          <w:p w14:paraId="673EBDF2"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Desviación estándar</w:t>
            </w:r>
          </w:p>
        </w:tc>
      </w:tr>
      <w:tr w:rsidR="00F73CE6" w:rsidRPr="00F73CE6" w14:paraId="042D4224"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2BDE22FE"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Gaussiano</w:t>
            </w:r>
          </w:p>
        </w:tc>
        <w:tc>
          <w:tcPr>
            <w:tcW w:w="1960" w:type="dxa"/>
            <w:tcBorders>
              <w:top w:val="nil"/>
              <w:left w:val="single" w:sz="4" w:space="0" w:color="auto"/>
              <w:bottom w:val="nil"/>
              <w:right w:val="nil"/>
            </w:tcBorders>
            <w:shd w:val="clear" w:color="auto" w:fill="auto"/>
            <w:noWrap/>
            <w:vAlign w:val="center"/>
            <w:hideMark/>
          </w:tcPr>
          <w:p w14:paraId="03F13821"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48.64</w:t>
            </w:r>
          </w:p>
        </w:tc>
        <w:tc>
          <w:tcPr>
            <w:tcW w:w="2080" w:type="dxa"/>
            <w:tcBorders>
              <w:top w:val="nil"/>
              <w:left w:val="nil"/>
              <w:bottom w:val="nil"/>
              <w:right w:val="nil"/>
            </w:tcBorders>
            <w:shd w:val="clear" w:color="auto" w:fill="auto"/>
            <w:noWrap/>
            <w:vAlign w:val="center"/>
            <w:hideMark/>
          </w:tcPr>
          <w:p w14:paraId="5802F2E6"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1.37</w:t>
            </w:r>
          </w:p>
        </w:tc>
      </w:tr>
      <w:tr w:rsidR="00F73CE6" w:rsidRPr="00F73CE6" w14:paraId="27D3265E"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574F17B9"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 xml:space="preserve"> Bilateral</w:t>
            </w:r>
          </w:p>
        </w:tc>
        <w:tc>
          <w:tcPr>
            <w:tcW w:w="1960" w:type="dxa"/>
            <w:tcBorders>
              <w:top w:val="nil"/>
              <w:left w:val="single" w:sz="4" w:space="0" w:color="auto"/>
              <w:bottom w:val="nil"/>
              <w:right w:val="nil"/>
            </w:tcBorders>
            <w:shd w:val="clear" w:color="auto" w:fill="auto"/>
            <w:noWrap/>
            <w:vAlign w:val="center"/>
            <w:hideMark/>
          </w:tcPr>
          <w:p w14:paraId="104DFA56"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41.99</w:t>
            </w:r>
          </w:p>
        </w:tc>
        <w:tc>
          <w:tcPr>
            <w:tcW w:w="2080" w:type="dxa"/>
            <w:tcBorders>
              <w:top w:val="nil"/>
              <w:left w:val="nil"/>
              <w:bottom w:val="nil"/>
              <w:right w:val="nil"/>
            </w:tcBorders>
            <w:shd w:val="clear" w:color="auto" w:fill="auto"/>
            <w:noWrap/>
            <w:vAlign w:val="center"/>
            <w:hideMark/>
          </w:tcPr>
          <w:p w14:paraId="1A897ED3"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1.34</w:t>
            </w:r>
          </w:p>
        </w:tc>
      </w:tr>
      <w:tr w:rsidR="00F73CE6" w:rsidRPr="00F73CE6" w14:paraId="2A6020E6"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6A73A316"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Mediana</w:t>
            </w:r>
          </w:p>
        </w:tc>
        <w:tc>
          <w:tcPr>
            <w:tcW w:w="1960" w:type="dxa"/>
            <w:tcBorders>
              <w:top w:val="nil"/>
              <w:left w:val="single" w:sz="4" w:space="0" w:color="auto"/>
              <w:bottom w:val="nil"/>
              <w:right w:val="nil"/>
            </w:tcBorders>
            <w:shd w:val="clear" w:color="auto" w:fill="auto"/>
            <w:noWrap/>
            <w:vAlign w:val="center"/>
            <w:hideMark/>
          </w:tcPr>
          <w:p w14:paraId="71447302"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40.40</w:t>
            </w:r>
          </w:p>
        </w:tc>
        <w:tc>
          <w:tcPr>
            <w:tcW w:w="2080" w:type="dxa"/>
            <w:tcBorders>
              <w:top w:val="nil"/>
              <w:left w:val="nil"/>
              <w:bottom w:val="nil"/>
              <w:right w:val="nil"/>
            </w:tcBorders>
            <w:shd w:val="clear" w:color="auto" w:fill="auto"/>
            <w:noWrap/>
            <w:vAlign w:val="center"/>
            <w:hideMark/>
          </w:tcPr>
          <w:p w14:paraId="69FD02C5"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1.23</w:t>
            </w:r>
          </w:p>
        </w:tc>
      </w:tr>
      <w:tr w:rsidR="00F73CE6" w:rsidRPr="00F73CE6" w14:paraId="1AD60582" w14:textId="77777777" w:rsidTr="00D4108B">
        <w:trPr>
          <w:trHeight w:val="300"/>
          <w:jc w:val="center"/>
        </w:trPr>
        <w:tc>
          <w:tcPr>
            <w:tcW w:w="1880" w:type="dxa"/>
            <w:tcBorders>
              <w:top w:val="nil"/>
              <w:left w:val="nil"/>
              <w:bottom w:val="nil"/>
              <w:right w:val="nil"/>
            </w:tcBorders>
            <w:shd w:val="clear" w:color="auto" w:fill="auto"/>
            <w:noWrap/>
            <w:vAlign w:val="center"/>
            <w:hideMark/>
          </w:tcPr>
          <w:p w14:paraId="44DAEF85" w14:textId="77777777" w:rsidR="00F73CE6" w:rsidRPr="00F73CE6" w:rsidRDefault="00F73CE6" w:rsidP="00F73CE6">
            <w:pPr>
              <w:spacing w:after="0" w:line="240" w:lineRule="auto"/>
              <w:jc w:val="center"/>
              <w:rPr>
                <w:rFonts w:ascii="Calibri" w:eastAsia="Times New Roman" w:hAnsi="Calibri" w:cs="Calibri"/>
                <w:b/>
                <w:bCs/>
                <w:color w:val="000000"/>
                <w:lang w:eastAsia="es-CO"/>
              </w:rPr>
            </w:pPr>
            <w:r w:rsidRPr="00F73CE6">
              <w:rPr>
                <w:rFonts w:ascii="Calibri" w:eastAsia="Times New Roman" w:hAnsi="Calibri" w:cs="Calibri"/>
                <w:b/>
                <w:bCs/>
                <w:color w:val="000000"/>
                <w:lang w:eastAsia="es-CO"/>
              </w:rPr>
              <w:t>Promediador</w:t>
            </w:r>
          </w:p>
        </w:tc>
        <w:tc>
          <w:tcPr>
            <w:tcW w:w="1960" w:type="dxa"/>
            <w:tcBorders>
              <w:top w:val="nil"/>
              <w:left w:val="single" w:sz="4" w:space="0" w:color="auto"/>
              <w:bottom w:val="nil"/>
              <w:right w:val="nil"/>
            </w:tcBorders>
            <w:shd w:val="clear" w:color="auto" w:fill="auto"/>
            <w:noWrap/>
            <w:vAlign w:val="center"/>
            <w:hideMark/>
          </w:tcPr>
          <w:p w14:paraId="1E23A499"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39.81</w:t>
            </w:r>
          </w:p>
        </w:tc>
        <w:tc>
          <w:tcPr>
            <w:tcW w:w="2080" w:type="dxa"/>
            <w:tcBorders>
              <w:top w:val="nil"/>
              <w:left w:val="nil"/>
              <w:bottom w:val="nil"/>
              <w:right w:val="nil"/>
            </w:tcBorders>
            <w:shd w:val="clear" w:color="auto" w:fill="auto"/>
            <w:noWrap/>
            <w:vAlign w:val="center"/>
            <w:hideMark/>
          </w:tcPr>
          <w:p w14:paraId="586E4EE8" w14:textId="77777777" w:rsidR="00F73CE6" w:rsidRPr="00F73CE6" w:rsidRDefault="00F73CE6" w:rsidP="00F73CE6">
            <w:pPr>
              <w:spacing w:after="0" w:line="240" w:lineRule="auto"/>
              <w:jc w:val="center"/>
              <w:rPr>
                <w:rFonts w:ascii="Calibri" w:eastAsia="Times New Roman" w:hAnsi="Calibri" w:cs="Calibri"/>
                <w:color w:val="000000"/>
                <w:lang w:eastAsia="es-CO"/>
              </w:rPr>
            </w:pPr>
            <w:r w:rsidRPr="00F73CE6">
              <w:rPr>
                <w:rFonts w:ascii="Calibri" w:eastAsia="Times New Roman" w:hAnsi="Calibri" w:cs="Calibri"/>
                <w:color w:val="000000"/>
                <w:lang w:eastAsia="es-CO"/>
              </w:rPr>
              <w:t>1.28</w:t>
            </w:r>
          </w:p>
        </w:tc>
      </w:tr>
    </w:tbl>
    <w:p w14:paraId="1EC78854" w14:textId="77777777" w:rsidR="00F73CE6" w:rsidRDefault="00F73CE6" w:rsidP="00D04FD4">
      <w:pPr>
        <w:ind w:left="862" w:firstLine="504"/>
        <w:jc w:val="both"/>
      </w:pPr>
    </w:p>
    <w:p w14:paraId="013B0A33" w14:textId="510309D0" w:rsidR="00BE4DD0" w:rsidRDefault="00BE4DD0" w:rsidP="00D04FD4">
      <w:pPr>
        <w:ind w:left="862" w:firstLine="504"/>
        <w:jc w:val="both"/>
      </w:pPr>
    </w:p>
    <w:p w14:paraId="7C9C4EBF" w14:textId="77777777" w:rsidR="00BE4DD0" w:rsidRDefault="00BE4DD0" w:rsidP="00D04FD4">
      <w:pPr>
        <w:ind w:left="862" w:firstLine="504"/>
        <w:jc w:val="both"/>
      </w:pPr>
    </w:p>
    <w:p w14:paraId="60C30B92" w14:textId="77777777" w:rsidR="00BE4DD0" w:rsidRPr="00D929AB" w:rsidRDefault="00BE4DD0" w:rsidP="00D04FD4">
      <w:pPr>
        <w:ind w:left="862" w:firstLine="504"/>
        <w:jc w:val="both"/>
      </w:pPr>
    </w:p>
    <w:p w14:paraId="406ECF35" w14:textId="77777777" w:rsidR="00771E79" w:rsidRPr="00F42479" w:rsidRDefault="00771E79" w:rsidP="00F42479">
      <w:pPr>
        <w:ind w:left="1224"/>
        <w:jc w:val="both"/>
      </w:pPr>
    </w:p>
    <w:p w14:paraId="47427BA4" w14:textId="35C70EA5" w:rsidR="00C6488C" w:rsidRDefault="00C6488C" w:rsidP="00C6488C">
      <w:pPr>
        <w:pStyle w:val="Prrafodelista"/>
        <w:ind w:left="1416"/>
        <w:jc w:val="both"/>
        <w:rPr>
          <w:b/>
          <w:bCs/>
        </w:rPr>
      </w:pPr>
    </w:p>
    <w:p w14:paraId="48C96E00" w14:textId="77777777" w:rsidR="00EB2102" w:rsidRPr="00EB2102" w:rsidRDefault="00EB2102" w:rsidP="00EB2102">
      <w:pPr>
        <w:pStyle w:val="Prrafodelista"/>
        <w:ind w:left="792"/>
        <w:jc w:val="both"/>
        <w:rPr>
          <w:b/>
          <w:bCs/>
        </w:rPr>
      </w:pPr>
    </w:p>
    <w:sectPr w:rsidR="00EB2102" w:rsidRPr="00EB2102"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1C6C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1B5645"/>
    <w:multiLevelType w:val="hybridMultilevel"/>
    <w:tmpl w:val="C91A90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00F27"/>
    <w:rsid w:val="0002761F"/>
    <w:rsid w:val="00045E88"/>
    <w:rsid w:val="00056B66"/>
    <w:rsid w:val="00083F59"/>
    <w:rsid w:val="000A399D"/>
    <w:rsid w:val="000C0DAC"/>
    <w:rsid w:val="000C6927"/>
    <w:rsid w:val="0010532E"/>
    <w:rsid w:val="0010679A"/>
    <w:rsid w:val="0012112C"/>
    <w:rsid w:val="001357F6"/>
    <w:rsid w:val="00172444"/>
    <w:rsid w:val="001A23AC"/>
    <w:rsid w:val="001E1FE3"/>
    <w:rsid w:val="00213047"/>
    <w:rsid w:val="00221E39"/>
    <w:rsid w:val="002313CA"/>
    <w:rsid w:val="002406F2"/>
    <w:rsid w:val="00257111"/>
    <w:rsid w:val="0027715A"/>
    <w:rsid w:val="00292E28"/>
    <w:rsid w:val="00293E11"/>
    <w:rsid w:val="003042F2"/>
    <w:rsid w:val="0032456B"/>
    <w:rsid w:val="00381A60"/>
    <w:rsid w:val="00391BB0"/>
    <w:rsid w:val="00394251"/>
    <w:rsid w:val="003A020B"/>
    <w:rsid w:val="00400FD9"/>
    <w:rsid w:val="00416576"/>
    <w:rsid w:val="00431644"/>
    <w:rsid w:val="00432CE4"/>
    <w:rsid w:val="00454978"/>
    <w:rsid w:val="00477A98"/>
    <w:rsid w:val="0049090B"/>
    <w:rsid w:val="0049572E"/>
    <w:rsid w:val="00497CDB"/>
    <w:rsid w:val="004A048C"/>
    <w:rsid w:val="004C3C52"/>
    <w:rsid w:val="004C4F9A"/>
    <w:rsid w:val="004D45A3"/>
    <w:rsid w:val="004E7701"/>
    <w:rsid w:val="004F0B20"/>
    <w:rsid w:val="00501CBD"/>
    <w:rsid w:val="006019D7"/>
    <w:rsid w:val="00616661"/>
    <w:rsid w:val="00633CC9"/>
    <w:rsid w:val="006341C9"/>
    <w:rsid w:val="006662A9"/>
    <w:rsid w:val="006675AB"/>
    <w:rsid w:val="00671A2E"/>
    <w:rsid w:val="006F5C78"/>
    <w:rsid w:val="006F78E0"/>
    <w:rsid w:val="0074240F"/>
    <w:rsid w:val="00762D14"/>
    <w:rsid w:val="00766662"/>
    <w:rsid w:val="00771E79"/>
    <w:rsid w:val="007E589C"/>
    <w:rsid w:val="00806727"/>
    <w:rsid w:val="00813895"/>
    <w:rsid w:val="0084243A"/>
    <w:rsid w:val="00865CB4"/>
    <w:rsid w:val="0087275E"/>
    <w:rsid w:val="00872F90"/>
    <w:rsid w:val="008E3350"/>
    <w:rsid w:val="008F0490"/>
    <w:rsid w:val="00901BF1"/>
    <w:rsid w:val="009057F5"/>
    <w:rsid w:val="0090696A"/>
    <w:rsid w:val="00947610"/>
    <w:rsid w:val="009564A4"/>
    <w:rsid w:val="00972AD9"/>
    <w:rsid w:val="0097425A"/>
    <w:rsid w:val="009B0662"/>
    <w:rsid w:val="009F7021"/>
    <w:rsid w:val="00A05145"/>
    <w:rsid w:val="00A71764"/>
    <w:rsid w:val="00AB776A"/>
    <w:rsid w:val="00B21776"/>
    <w:rsid w:val="00B37317"/>
    <w:rsid w:val="00B56F06"/>
    <w:rsid w:val="00B57A20"/>
    <w:rsid w:val="00B6706B"/>
    <w:rsid w:val="00B7258B"/>
    <w:rsid w:val="00BA552B"/>
    <w:rsid w:val="00BB40BE"/>
    <w:rsid w:val="00BE31D6"/>
    <w:rsid w:val="00BE4DD0"/>
    <w:rsid w:val="00BE59A7"/>
    <w:rsid w:val="00C107B6"/>
    <w:rsid w:val="00C60016"/>
    <w:rsid w:val="00C6488C"/>
    <w:rsid w:val="00C82193"/>
    <w:rsid w:val="00C85FB0"/>
    <w:rsid w:val="00C92D5A"/>
    <w:rsid w:val="00CB27EB"/>
    <w:rsid w:val="00CB44F0"/>
    <w:rsid w:val="00CE1A84"/>
    <w:rsid w:val="00D0049F"/>
    <w:rsid w:val="00D048AC"/>
    <w:rsid w:val="00D04FD4"/>
    <w:rsid w:val="00D13C4B"/>
    <w:rsid w:val="00D25CE2"/>
    <w:rsid w:val="00D34559"/>
    <w:rsid w:val="00D4108B"/>
    <w:rsid w:val="00D45440"/>
    <w:rsid w:val="00D770FA"/>
    <w:rsid w:val="00D90BEC"/>
    <w:rsid w:val="00D929AB"/>
    <w:rsid w:val="00DA3430"/>
    <w:rsid w:val="00DA5E96"/>
    <w:rsid w:val="00DD66AC"/>
    <w:rsid w:val="00DE063F"/>
    <w:rsid w:val="00DE333D"/>
    <w:rsid w:val="00DF3920"/>
    <w:rsid w:val="00E3125A"/>
    <w:rsid w:val="00E34FC3"/>
    <w:rsid w:val="00E477F3"/>
    <w:rsid w:val="00E513BF"/>
    <w:rsid w:val="00E862A5"/>
    <w:rsid w:val="00E90BBC"/>
    <w:rsid w:val="00EB2102"/>
    <w:rsid w:val="00F118B3"/>
    <w:rsid w:val="00F32869"/>
    <w:rsid w:val="00F42479"/>
    <w:rsid w:val="00F51ACD"/>
    <w:rsid w:val="00F73CE6"/>
    <w:rsid w:val="00FA3D16"/>
    <w:rsid w:val="00FA3E99"/>
    <w:rsid w:val="00FA6EFD"/>
    <w:rsid w:val="00FD79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chartTrackingRefBased/>
  <w15:docId w15:val="{6AFE867A-73C1-4780-8B53-D3BDC23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657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 w:type="table" w:styleId="Tablaconcuadrcula">
    <w:name w:val="Table Grid"/>
    <w:basedOn w:val="Tablanormal"/>
    <w:uiPriority w:val="39"/>
    <w:rsid w:val="0039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6576"/>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41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41292272">
      <w:bodyDiv w:val="1"/>
      <w:marLeft w:val="0"/>
      <w:marRight w:val="0"/>
      <w:marTop w:val="0"/>
      <w:marBottom w:val="0"/>
      <w:divBdr>
        <w:top w:val="none" w:sz="0" w:space="0" w:color="auto"/>
        <w:left w:val="none" w:sz="0" w:space="0" w:color="auto"/>
        <w:bottom w:val="none" w:sz="0" w:space="0" w:color="auto"/>
        <w:right w:val="none" w:sz="0" w:space="0" w:color="auto"/>
      </w:divBdr>
    </w:div>
    <w:div w:id="133764024">
      <w:bodyDiv w:val="1"/>
      <w:marLeft w:val="0"/>
      <w:marRight w:val="0"/>
      <w:marTop w:val="0"/>
      <w:marBottom w:val="0"/>
      <w:divBdr>
        <w:top w:val="none" w:sz="0" w:space="0" w:color="auto"/>
        <w:left w:val="none" w:sz="0" w:space="0" w:color="auto"/>
        <w:bottom w:val="none" w:sz="0" w:space="0" w:color="auto"/>
        <w:right w:val="none" w:sz="0" w:space="0" w:color="auto"/>
      </w:divBdr>
    </w:div>
    <w:div w:id="312293343">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1142309800">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567062325">
      <w:bodyDiv w:val="1"/>
      <w:marLeft w:val="0"/>
      <w:marRight w:val="0"/>
      <w:marTop w:val="0"/>
      <w:marBottom w:val="0"/>
      <w:divBdr>
        <w:top w:val="none" w:sz="0" w:space="0" w:color="auto"/>
        <w:left w:val="none" w:sz="0" w:space="0" w:color="auto"/>
        <w:bottom w:val="none" w:sz="0" w:space="0" w:color="auto"/>
        <w:right w:val="none" w:sz="0" w:space="0" w:color="auto"/>
      </w:divBdr>
    </w:div>
    <w:div w:id="1659915136">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 w:id="213601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rre\Desktop\PruebaFiltr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PSNR_Mediana</c:v>
                </c:pt>
              </c:strCache>
            </c:strRef>
          </c:tx>
          <c:spPr>
            <a:ln w="19050" cap="rnd">
              <a:solidFill>
                <a:schemeClr val="accent1"/>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Hoja1!$B$2:$B$278</c:f>
              <c:numCache>
                <c:formatCode>General</c:formatCode>
                <c:ptCount val="277"/>
                <c:pt idx="0">
                  <c:v>41.7436900486843</c:v>
                </c:pt>
                <c:pt idx="1">
                  <c:v>41.666138173626997</c:v>
                </c:pt>
                <c:pt idx="2">
                  <c:v>41.564892197441601</c:v>
                </c:pt>
                <c:pt idx="3">
                  <c:v>41.675926651082101</c:v>
                </c:pt>
                <c:pt idx="4">
                  <c:v>41.710706493884501</c:v>
                </c:pt>
                <c:pt idx="5">
                  <c:v>41.8535008156205</c:v>
                </c:pt>
                <c:pt idx="6">
                  <c:v>41.807156317130499</c:v>
                </c:pt>
                <c:pt idx="7">
                  <c:v>41.221897236668298</c:v>
                </c:pt>
                <c:pt idx="8">
                  <c:v>41.416944575574099</c:v>
                </c:pt>
                <c:pt idx="9">
                  <c:v>41.3131854747893</c:v>
                </c:pt>
                <c:pt idx="10">
                  <c:v>41.686733259121802</c:v>
                </c:pt>
                <c:pt idx="11">
                  <c:v>40.916093395756803</c:v>
                </c:pt>
                <c:pt idx="12">
                  <c:v>41.447037188284298</c:v>
                </c:pt>
                <c:pt idx="13">
                  <c:v>41.579299962906298</c:v>
                </c:pt>
                <c:pt idx="14">
                  <c:v>41.301769809089699</c:v>
                </c:pt>
                <c:pt idx="15">
                  <c:v>41.647001543705997</c:v>
                </c:pt>
                <c:pt idx="16">
                  <c:v>41.5246661190018</c:v>
                </c:pt>
                <c:pt idx="17">
                  <c:v>41.4636246865986</c:v>
                </c:pt>
                <c:pt idx="18">
                  <c:v>41.349477821523998</c:v>
                </c:pt>
                <c:pt idx="19">
                  <c:v>41.798007553273997</c:v>
                </c:pt>
                <c:pt idx="20">
                  <c:v>41.862993907381401</c:v>
                </c:pt>
                <c:pt idx="21">
                  <c:v>41.915272347940899</c:v>
                </c:pt>
                <c:pt idx="22">
                  <c:v>41.683402643756899</c:v>
                </c:pt>
                <c:pt idx="23">
                  <c:v>41.351152044452498</c:v>
                </c:pt>
                <c:pt idx="24">
                  <c:v>41.547404044029399</c:v>
                </c:pt>
                <c:pt idx="25">
                  <c:v>41.891514305860497</c:v>
                </c:pt>
                <c:pt idx="26">
                  <c:v>42.003428096088697</c:v>
                </c:pt>
                <c:pt idx="27">
                  <c:v>41.557217182829802</c:v>
                </c:pt>
                <c:pt idx="28">
                  <c:v>41.699966473104503</c:v>
                </c:pt>
                <c:pt idx="29">
                  <c:v>42.065511003423701</c:v>
                </c:pt>
                <c:pt idx="30">
                  <c:v>41.839222888362798</c:v>
                </c:pt>
                <c:pt idx="31">
                  <c:v>41.5604857481949</c:v>
                </c:pt>
                <c:pt idx="32">
                  <c:v>41.922797515823298</c:v>
                </c:pt>
                <c:pt idx="33">
                  <c:v>42.099286351579799</c:v>
                </c:pt>
                <c:pt idx="34">
                  <c:v>41.379606347964398</c:v>
                </c:pt>
                <c:pt idx="35">
                  <c:v>41.863673631906501</c:v>
                </c:pt>
                <c:pt idx="36">
                  <c:v>42.004376526919401</c:v>
                </c:pt>
                <c:pt idx="37">
                  <c:v>41.548457560651599</c:v>
                </c:pt>
                <c:pt idx="38">
                  <c:v>41.527877152604702</c:v>
                </c:pt>
                <c:pt idx="39">
                  <c:v>41.9942132409819</c:v>
                </c:pt>
                <c:pt idx="40">
                  <c:v>41.916177576957502</c:v>
                </c:pt>
                <c:pt idx="41">
                  <c:v>41.5540177062895</c:v>
                </c:pt>
                <c:pt idx="42">
                  <c:v>42.796920775582201</c:v>
                </c:pt>
                <c:pt idx="43">
                  <c:v>43.097315551891498</c:v>
                </c:pt>
                <c:pt idx="44">
                  <c:v>43.0001791350739</c:v>
                </c:pt>
                <c:pt idx="45">
                  <c:v>43.063746103946798</c:v>
                </c:pt>
                <c:pt idx="46">
                  <c:v>43.086981927765102</c:v>
                </c:pt>
                <c:pt idx="47">
                  <c:v>42.814446562396199</c:v>
                </c:pt>
                <c:pt idx="48">
                  <c:v>42.355304346754203</c:v>
                </c:pt>
                <c:pt idx="49">
                  <c:v>42.508447682573397</c:v>
                </c:pt>
                <c:pt idx="50">
                  <c:v>41.596782706070698</c:v>
                </c:pt>
                <c:pt idx="51">
                  <c:v>42.603444340814697</c:v>
                </c:pt>
                <c:pt idx="52">
                  <c:v>43.112599886705901</c:v>
                </c:pt>
                <c:pt idx="53">
                  <c:v>42.326379715271997</c:v>
                </c:pt>
                <c:pt idx="54">
                  <c:v>42.752410702782598</c:v>
                </c:pt>
                <c:pt idx="55">
                  <c:v>40.271935071172202</c:v>
                </c:pt>
                <c:pt idx="56">
                  <c:v>39.559689545494898</c:v>
                </c:pt>
                <c:pt idx="57">
                  <c:v>39.8200222291185</c:v>
                </c:pt>
                <c:pt idx="58">
                  <c:v>39.614499680650098</c:v>
                </c:pt>
                <c:pt idx="59">
                  <c:v>40.191589168622102</c:v>
                </c:pt>
                <c:pt idx="60">
                  <c:v>39.757687369368</c:v>
                </c:pt>
                <c:pt idx="61">
                  <c:v>39.696987606678803</c:v>
                </c:pt>
                <c:pt idx="62">
                  <c:v>39.386793346265698</c:v>
                </c:pt>
                <c:pt idx="63">
                  <c:v>39.065217173659597</c:v>
                </c:pt>
                <c:pt idx="64">
                  <c:v>39.244117099215899</c:v>
                </c:pt>
                <c:pt idx="65">
                  <c:v>38.629865614191402</c:v>
                </c:pt>
                <c:pt idx="66">
                  <c:v>38.611914397354397</c:v>
                </c:pt>
                <c:pt idx="67">
                  <c:v>38.234237491275302</c:v>
                </c:pt>
                <c:pt idx="68">
                  <c:v>38.7122178386211</c:v>
                </c:pt>
                <c:pt idx="69">
                  <c:v>39.433572561415701</c:v>
                </c:pt>
                <c:pt idx="70">
                  <c:v>38.887700606493198</c:v>
                </c:pt>
                <c:pt idx="71">
                  <c:v>39.469280948558897</c:v>
                </c:pt>
                <c:pt idx="72">
                  <c:v>38.581192447792198</c:v>
                </c:pt>
                <c:pt idx="73">
                  <c:v>39.213100506905199</c:v>
                </c:pt>
                <c:pt idx="74">
                  <c:v>39.459027012560497</c:v>
                </c:pt>
                <c:pt idx="75">
                  <c:v>39.598705215270897</c:v>
                </c:pt>
                <c:pt idx="76">
                  <c:v>39.153761993307199</c:v>
                </c:pt>
                <c:pt idx="77">
                  <c:v>39.468552628533203</c:v>
                </c:pt>
                <c:pt idx="78">
                  <c:v>39.216515706753</c:v>
                </c:pt>
                <c:pt idx="79">
                  <c:v>38.989213435828901</c:v>
                </c:pt>
                <c:pt idx="80">
                  <c:v>39.978483361683601</c:v>
                </c:pt>
                <c:pt idx="81">
                  <c:v>38.911844781077498</c:v>
                </c:pt>
                <c:pt idx="82">
                  <c:v>39.726903313064497</c:v>
                </c:pt>
                <c:pt idx="83">
                  <c:v>39.527667294467498</c:v>
                </c:pt>
                <c:pt idx="84">
                  <c:v>38.3045878467017</c:v>
                </c:pt>
                <c:pt idx="85">
                  <c:v>39.017780589851697</c:v>
                </c:pt>
                <c:pt idx="86">
                  <c:v>40.469870321655797</c:v>
                </c:pt>
                <c:pt idx="87">
                  <c:v>38.9646976867989</c:v>
                </c:pt>
                <c:pt idx="88">
                  <c:v>39.525404413815203</c:v>
                </c:pt>
                <c:pt idx="89">
                  <c:v>39.304665515374801</c:v>
                </c:pt>
                <c:pt idx="90">
                  <c:v>39.442666808432698</c:v>
                </c:pt>
                <c:pt idx="91">
                  <c:v>40.177492131922001</c:v>
                </c:pt>
                <c:pt idx="92">
                  <c:v>39.124739947365697</c:v>
                </c:pt>
                <c:pt idx="93">
                  <c:v>39.444798147497899</c:v>
                </c:pt>
                <c:pt idx="94">
                  <c:v>39.411140261334701</c:v>
                </c:pt>
                <c:pt idx="95">
                  <c:v>38.574197183051197</c:v>
                </c:pt>
                <c:pt idx="96">
                  <c:v>39.3203670159156</c:v>
                </c:pt>
                <c:pt idx="97">
                  <c:v>39.2797092732255</c:v>
                </c:pt>
                <c:pt idx="98">
                  <c:v>38.9931835615265</c:v>
                </c:pt>
                <c:pt idx="99">
                  <c:v>39.688573995563701</c:v>
                </c:pt>
                <c:pt idx="100">
                  <c:v>38.5240948345714</c:v>
                </c:pt>
                <c:pt idx="101">
                  <c:v>38.647988025925699</c:v>
                </c:pt>
                <c:pt idx="102">
                  <c:v>38.445913318446401</c:v>
                </c:pt>
                <c:pt idx="103">
                  <c:v>38.598212743441103</c:v>
                </c:pt>
                <c:pt idx="104">
                  <c:v>39.296707225189103</c:v>
                </c:pt>
                <c:pt idx="105">
                  <c:v>38.6921651671354</c:v>
                </c:pt>
                <c:pt idx="106">
                  <c:v>39.263367349495397</c:v>
                </c:pt>
                <c:pt idx="107">
                  <c:v>38.958969098568303</c:v>
                </c:pt>
                <c:pt idx="108">
                  <c:v>38.928454612332203</c:v>
                </c:pt>
                <c:pt idx="109">
                  <c:v>38.965896938957897</c:v>
                </c:pt>
                <c:pt idx="110">
                  <c:v>39.939884691894903</c:v>
                </c:pt>
                <c:pt idx="111">
                  <c:v>39.564125964352201</c:v>
                </c:pt>
                <c:pt idx="112">
                  <c:v>39.474327575123198</c:v>
                </c:pt>
                <c:pt idx="113">
                  <c:v>39.195477534413001</c:v>
                </c:pt>
                <c:pt idx="114">
                  <c:v>39.750276925131701</c:v>
                </c:pt>
                <c:pt idx="115">
                  <c:v>40.1400580667068</c:v>
                </c:pt>
                <c:pt idx="116">
                  <c:v>40.695894072485899</c:v>
                </c:pt>
                <c:pt idx="117">
                  <c:v>40.271306867607301</c:v>
                </c:pt>
                <c:pt idx="118">
                  <c:v>40.235001077034099</c:v>
                </c:pt>
                <c:pt idx="119">
                  <c:v>40.202484917268897</c:v>
                </c:pt>
                <c:pt idx="120">
                  <c:v>40.633987791509497</c:v>
                </c:pt>
                <c:pt idx="121">
                  <c:v>39.937496064911102</c:v>
                </c:pt>
                <c:pt idx="122">
                  <c:v>40.449637460027802</c:v>
                </c:pt>
                <c:pt idx="123">
                  <c:v>40.901438717159898</c:v>
                </c:pt>
                <c:pt idx="124">
                  <c:v>40.63876150854</c:v>
                </c:pt>
                <c:pt idx="125">
                  <c:v>40.6531232486928</c:v>
                </c:pt>
                <c:pt idx="126">
                  <c:v>40.184923831309398</c:v>
                </c:pt>
                <c:pt idx="127">
                  <c:v>40.259371747473701</c:v>
                </c:pt>
                <c:pt idx="128">
                  <c:v>39.445713851485202</c:v>
                </c:pt>
                <c:pt idx="129">
                  <c:v>39.775302995090399</c:v>
                </c:pt>
                <c:pt idx="130">
                  <c:v>39.5529943658901</c:v>
                </c:pt>
                <c:pt idx="131">
                  <c:v>39.930498523387897</c:v>
                </c:pt>
                <c:pt idx="132">
                  <c:v>39.676895777436101</c:v>
                </c:pt>
                <c:pt idx="133">
                  <c:v>40.069803892903899</c:v>
                </c:pt>
                <c:pt idx="134">
                  <c:v>40.125935203237198</c:v>
                </c:pt>
                <c:pt idx="135">
                  <c:v>40.527535734830899</c:v>
                </c:pt>
                <c:pt idx="136">
                  <c:v>39.872310883204797</c:v>
                </c:pt>
                <c:pt idx="137">
                  <c:v>39.7423448979252</c:v>
                </c:pt>
                <c:pt idx="138">
                  <c:v>40.285388844154198</c:v>
                </c:pt>
                <c:pt idx="139">
                  <c:v>40.378132279256903</c:v>
                </c:pt>
                <c:pt idx="140">
                  <c:v>40.529421167419599</c:v>
                </c:pt>
                <c:pt idx="141">
                  <c:v>39.921910413233199</c:v>
                </c:pt>
                <c:pt idx="142">
                  <c:v>38.847700641858602</c:v>
                </c:pt>
                <c:pt idx="143">
                  <c:v>39.6549525153792</c:v>
                </c:pt>
                <c:pt idx="144">
                  <c:v>39.3513528171828</c:v>
                </c:pt>
                <c:pt idx="145">
                  <c:v>39.467529064399002</c:v>
                </c:pt>
                <c:pt idx="146">
                  <c:v>40.064559870785097</c:v>
                </c:pt>
                <c:pt idx="147">
                  <c:v>39.288110956893902</c:v>
                </c:pt>
                <c:pt idx="148">
                  <c:v>39.559198448646299</c:v>
                </c:pt>
                <c:pt idx="149">
                  <c:v>39.228564861130202</c:v>
                </c:pt>
                <c:pt idx="150">
                  <c:v>39.994731276178896</c:v>
                </c:pt>
                <c:pt idx="151">
                  <c:v>39.708545789681402</c:v>
                </c:pt>
                <c:pt idx="152">
                  <c:v>39.554248488160198</c:v>
                </c:pt>
                <c:pt idx="153">
                  <c:v>39.907186074701997</c:v>
                </c:pt>
                <c:pt idx="154">
                  <c:v>40.0658131287706</c:v>
                </c:pt>
                <c:pt idx="155">
                  <c:v>39.727486669768901</c:v>
                </c:pt>
                <c:pt idx="156">
                  <c:v>39.9711418341357</c:v>
                </c:pt>
                <c:pt idx="157">
                  <c:v>39.604592168256303</c:v>
                </c:pt>
                <c:pt idx="158">
                  <c:v>39.587145826015103</c:v>
                </c:pt>
                <c:pt idx="159">
                  <c:v>39.749998363005503</c:v>
                </c:pt>
                <c:pt idx="160">
                  <c:v>40.208989885600197</c:v>
                </c:pt>
                <c:pt idx="161">
                  <c:v>39.529659605234599</c:v>
                </c:pt>
                <c:pt idx="162">
                  <c:v>40.176141544002199</c:v>
                </c:pt>
                <c:pt idx="163">
                  <c:v>39.796263843379599</c:v>
                </c:pt>
                <c:pt idx="164">
                  <c:v>40.0864611015949</c:v>
                </c:pt>
                <c:pt idx="165">
                  <c:v>40.364929039506102</c:v>
                </c:pt>
                <c:pt idx="166">
                  <c:v>40.489406940175101</c:v>
                </c:pt>
                <c:pt idx="167">
                  <c:v>40.469186874943901</c:v>
                </c:pt>
                <c:pt idx="168">
                  <c:v>40.527737393176601</c:v>
                </c:pt>
                <c:pt idx="169">
                  <c:v>40.553115725056699</c:v>
                </c:pt>
                <c:pt idx="170">
                  <c:v>40.310420008105602</c:v>
                </c:pt>
                <c:pt idx="171">
                  <c:v>40.469256079843497</c:v>
                </c:pt>
                <c:pt idx="172">
                  <c:v>40.389710701396197</c:v>
                </c:pt>
                <c:pt idx="173">
                  <c:v>40.112391958326299</c:v>
                </c:pt>
                <c:pt idx="174">
                  <c:v>40.003270480609103</c:v>
                </c:pt>
                <c:pt idx="175">
                  <c:v>39.991831767226302</c:v>
                </c:pt>
                <c:pt idx="176">
                  <c:v>39.830561144844701</c:v>
                </c:pt>
                <c:pt idx="177">
                  <c:v>39.957057115672796</c:v>
                </c:pt>
                <c:pt idx="178">
                  <c:v>39.774057105905499</c:v>
                </c:pt>
                <c:pt idx="179">
                  <c:v>39.681006277411399</c:v>
                </c:pt>
                <c:pt idx="180">
                  <c:v>40.041451353162998</c:v>
                </c:pt>
                <c:pt idx="181">
                  <c:v>38.985234642536398</c:v>
                </c:pt>
                <c:pt idx="182">
                  <c:v>38.945475372816801</c:v>
                </c:pt>
                <c:pt idx="183">
                  <c:v>39.7066221267605</c:v>
                </c:pt>
                <c:pt idx="184">
                  <c:v>39.313360937779599</c:v>
                </c:pt>
                <c:pt idx="185">
                  <c:v>38.747502354794698</c:v>
                </c:pt>
                <c:pt idx="186">
                  <c:v>39.345779069267998</c:v>
                </c:pt>
                <c:pt idx="187">
                  <c:v>38.767912165490003</c:v>
                </c:pt>
                <c:pt idx="188">
                  <c:v>39.574828507166202</c:v>
                </c:pt>
                <c:pt idx="189">
                  <c:v>38.700233842953402</c:v>
                </c:pt>
                <c:pt idx="190">
                  <c:v>39.208574808285299</c:v>
                </c:pt>
                <c:pt idx="191">
                  <c:v>39.2981404912776</c:v>
                </c:pt>
                <c:pt idx="192">
                  <c:v>39.674914031901601</c:v>
                </c:pt>
                <c:pt idx="193">
                  <c:v>39.3260943829045</c:v>
                </c:pt>
                <c:pt idx="194">
                  <c:v>39.0234199014767</c:v>
                </c:pt>
                <c:pt idx="195">
                  <c:v>39.504204625091603</c:v>
                </c:pt>
                <c:pt idx="196">
                  <c:v>39.647722327779299</c:v>
                </c:pt>
                <c:pt idx="197">
                  <c:v>38.659914068443697</c:v>
                </c:pt>
                <c:pt idx="198">
                  <c:v>41.803002882720698</c:v>
                </c:pt>
                <c:pt idx="199">
                  <c:v>40.308235474306002</c:v>
                </c:pt>
                <c:pt idx="200">
                  <c:v>39.814185747305601</c:v>
                </c:pt>
                <c:pt idx="201">
                  <c:v>40.667188571424397</c:v>
                </c:pt>
                <c:pt idx="202">
                  <c:v>39.576419966582399</c:v>
                </c:pt>
                <c:pt idx="203">
                  <c:v>40.777507378203502</c:v>
                </c:pt>
                <c:pt idx="204">
                  <c:v>40.146952019898002</c:v>
                </c:pt>
                <c:pt idx="205">
                  <c:v>40.791805006370197</c:v>
                </c:pt>
                <c:pt idx="206">
                  <c:v>40.0141940589589</c:v>
                </c:pt>
                <c:pt idx="207">
                  <c:v>40.317021973575102</c:v>
                </c:pt>
                <c:pt idx="208">
                  <c:v>40.259206899491502</c:v>
                </c:pt>
                <c:pt idx="209">
                  <c:v>40.387664207320697</c:v>
                </c:pt>
                <c:pt idx="210">
                  <c:v>39.735493862839903</c:v>
                </c:pt>
                <c:pt idx="211">
                  <c:v>39.669535450374802</c:v>
                </c:pt>
                <c:pt idx="212">
                  <c:v>41.769707559148202</c:v>
                </c:pt>
                <c:pt idx="213">
                  <c:v>41.777989950596499</c:v>
                </c:pt>
                <c:pt idx="214">
                  <c:v>42.167226152718001</c:v>
                </c:pt>
                <c:pt idx="215">
                  <c:v>41.7201921940094</c:v>
                </c:pt>
                <c:pt idx="216">
                  <c:v>41.480046505593499</c:v>
                </c:pt>
                <c:pt idx="217">
                  <c:v>41.118442306720802</c:v>
                </c:pt>
                <c:pt idx="218">
                  <c:v>40.9882749303396</c:v>
                </c:pt>
                <c:pt idx="219">
                  <c:v>41.105132424965902</c:v>
                </c:pt>
                <c:pt idx="220">
                  <c:v>41.388576774063097</c:v>
                </c:pt>
                <c:pt idx="221">
                  <c:v>41.602000859118498</c:v>
                </c:pt>
                <c:pt idx="222">
                  <c:v>41.957804029832097</c:v>
                </c:pt>
                <c:pt idx="223">
                  <c:v>42.014600695438702</c:v>
                </c:pt>
                <c:pt idx="224">
                  <c:v>41.9154413097015</c:v>
                </c:pt>
                <c:pt idx="225">
                  <c:v>41.695168501027801</c:v>
                </c:pt>
                <c:pt idx="226">
                  <c:v>41.819498841722201</c:v>
                </c:pt>
                <c:pt idx="227">
                  <c:v>42.071336768670697</c:v>
                </c:pt>
                <c:pt idx="228">
                  <c:v>41.571443365955403</c:v>
                </c:pt>
                <c:pt idx="229">
                  <c:v>41.738067227404002</c:v>
                </c:pt>
                <c:pt idx="230">
                  <c:v>41.1550206787837</c:v>
                </c:pt>
                <c:pt idx="231">
                  <c:v>42.713135320866797</c:v>
                </c:pt>
                <c:pt idx="232">
                  <c:v>42.447779414643797</c:v>
                </c:pt>
                <c:pt idx="233">
                  <c:v>41.901066888612199</c:v>
                </c:pt>
                <c:pt idx="234">
                  <c:v>42.211988441205101</c:v>
                </c:pt>
                <c:pt idx="235">
                  <c:v>42.268709273318898</c:v>
                </c:pt>
                <c:pt idx="236">
                  <c:v>42.505170097806797</c:v>
                </c:pt>
                <c:pt idx="237">
                  <c:v>42.041304185387503</c:v>
                </c:pt>
                <c:pt idx="238">
                  <c:v>42.674844400359198</c:v>
                </c:pt>
                <c:pt idx="239">
                  <c:v>42.685322060438097</c:v>
                </c:pt>
                <c:pt idx="240">
                  <c:v>41.389677995532402</c:v>
                </c:pt>
                <c:pt idx="241">
                  <c:v>42.212634580067501</c:v>
                </c:pt>
                <c:pt idx="242">
                  <c:v>41.9867229050408</c:v>
                </c:pt>
                <c:pt idx="243">
                  <c:v>41.587014137187701</c:v>
                </c:pt>
                <c:pt idx="244">
                  <c:v>42.333868583222397</c:v>
                </c:pt>
                <c:pt idx="245">
                  <c:v>41.809181527036102</c:v>
                </c:pt>
                <c:pt idx="246">
                  <c:v>42.295656847337803</c:v>
                </c:pt>
                <c:pt idx="247">
                  <c:v>42.186349855282799</c:v>
                </c:pt>
                <c:pt idx="248">
                  <c:v>42.384369132323997</c:v>
                </c:pt>
                <c:pt idx="249">
                  <c:v>42.422735418045399</c:v>
                </c:pt>
                <c:pt idx="250">
                  <c:v>42.224618480986202</c:v>
                </c:pt>
                <c:pt idx="251">
                  <c:v>39.848018084699802</c:v>
                </c:pt>
                <c:pt idx="252">
                  <c:v>39.8520687167237</c:v>
                </c:pt>
                <c:pt idx="253">
                  <c:v>39.213314283122003</c:v>
                </c:pt>
                <c:pt idx="254">
                  <c:v>39.939716220010197</c:v>
                </c:pt>
                <c:pt idx="255">
                  <c:v>39.353352822610198</c:v>
                </c:pt>
                <c:pt idx="256">
                  <c:v>39.496114502316701</c:v>
                </c:pt>
                <c:pt idx="257">
                  <c:v>38.860499294873598</c:v>
                </c:pt>
                <c:pt idx="258">
                  <c:v>38.414032376179499</c:v>
                </c:pt>
                <c:pt idx="259">
                  <c:v>38.932254182479603</c:v>
                </c:pt>
                <c:pt idx="260">
                  <c:v>38.341276044120299</c:v>
                </c:pt>
                <c:pt idx="261">
                  <c:v>38.998846498020399</c:v>
                </c:pt>
                <c:pt idx="262">
                  <c:v>38.981308620668798</c:v>
                </c:pt>
                <c:pt idx="263">
                  <c:v>38.918510147142101</c:v>
                </c:pt>
                <c:pt idx="264">
                  <c:v>39.331989094615203</c:v>
                </c:pt>
                <c:pt idx="265">
                  <c:v>39.710143440431402</c:v>
                </c:pt>
                <c:pt idx="266">
                  <c:v>39.028911319572998</c:v>
                </c:pt>
                <c:pt idx="267">
                  <c:v>39.121738644869403</c:v>
                </c:pt>
                <c:pt idx="268">
                  <c:v>39.257205048398397</c:v>
                </c:pt>
                <c:pt idx="269">
                  <c:v>39.273983587924597</c:v>
                </c:pt>
                <c:pt idx="270">
                  <c:v>39.695329639039102</c:v>
                </c:pt>
                <c:pt idx="271">
                  <c:v>39.881768455283101</c:v>
                </c:pt>
                <c:pt idx="272">
                  <c:v>40.878907274886998</c:v>
                </c:pt>
                <c:pt idx="273">
                  <c:v>40.094317748682201</c:v>
                </c:pt>
                <c:pt idx="274">
                  <c:v>39.674690691836801</c:v>
                </c:pt>
                <c:pt idx="275">
                  <c:v>39.846623741312399</c:v>
                </c:pt>
                <c:pt idx="276">
                  <c:v>39.445003139079802</c:v>
                </c:pt>
              </c:numCache>
            </c:numRef>
          </c:yVal>
          <c:smooth val="0"/>
          <c:extLst>
            <c:ext xmlns:c16="http://schemas.microsoft.com/office/drawing/2014/chart" uri="{C3380CC4-5D6E-409C-BE32-E72D297353CC}">
              <c16:uniqueId val="{00000000-B355-4444-911E-B2FE9B284299}"/>
            </c:ext>
          </c:extLst>
        </c:ser>
        <c:ser>
          <c:idx val="1"/>
          <c:order val="1"/>
          <c:tx>
            <c:strRef>
              <c:f>Hoja1!$C$1</c:f>
              <c:strCache>
                <c:ptCount val="1"/>
                <c:pt idx="0">
                  <c:v>PSNR_Promedio</c:v>
                </c:pt>
              </c:strCache>
            </c:strRef>
          </c:tx>
          <c:spPr>
            <a:ln w="19050" cap="rnd">
              <a:solidFill>
                <a:schemeClr val="accent2"/>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Hoja1!$C$2:$C$278</c:f>
              <c:numCache>
                <c:formatCode>General</c:formatCode>
                <c:ptCount val="277"/>
                <c:pt idx="0">
                  <c:v>40.866528606003797</c:v>
                </c:pt>
                <c:pt idx="1">
                  <c:v>41.033500413780303</c:v>
                </c:pt>
                <c:pt idx="2">
                  <c:v>40.7967181726071</c:v>
                </c:pt>
                <c:pt idx="3">
                  <c:v>40.716522640089003</c:v>
                </c:pt>
                <c:pt idx="4">
                  <c:v>41.012647005746203</c:v>
                </c:pt>
                <c:pt idx="5">
                  <c:v>41.012813671612101</c:v>
                </c:pt>
                <c:pt idx="6">
                  <c:v>41.223996416057297</c:v>
                </c:pt>
                <c:pt idx="7">
                  <c:v>40.2719516040721</c:v>
                </c:pt>
                <c:pt idx="8">
                  <c:v>40.1550718550439</c:v>
                </c:pt>
                <c:pt idx="9">
                  <c:v>40.053674117842299</c:v>
                </c:pt>
                <c:pt idx="10">
                  <c:v>40.469282031965101</c:v>
                </c:pt>
                <c:pt idx="11">
                  <c:v>40.178171628355202</c:v>
                </c:pt>
                <c:pt idx="12">
                  <c:v>40.7529940013697</c:v>
                </c:pt>
                <c:pt idx="13">
                  <c:v>40.571569666785599</c:v>
                </c:pt>
                <c:pt idx="14">
                  <c:v>40.327550775825799</c:v>
                </c:pt>
                <c:pt idx="15">
                  <c:v>40.589044008116801</c:v>
                </c:pt>
                <c:pt idx="16">
                  <c:v>40.567736321944203</c:v>
                </c:pt>
                <c:pt idx="17">
                  <c:v>40.4870957723925</c:v>
                </c:pt>
                <c:pt idx="18">
                  <c:v>40.426071034965901</c:v>
                </c:pt>
                <c:pt idx="19">
                  <c:v>40.731355620719</c:v>
                </c:pt>
                <c:pt idx="20">
                  <c:v>40.713373601715602</c:v>
                </c:pt>
                <c:pt idx="21">
                  <c:v>40.865419666175001</c:v>
                </c:pt>
                <c:pt idx="22">
                  <c:v>40.6246802114362</c:v>
                </c:pt>
                <c:pt idx="23">
                  <c:v>40.556283024206003</c:v>
                </c:pt>
                <c:pt idx="24">
                  <c:v>40.392676007022999</c:v>
                </c:pt>
                <c:pt idx="25">
                  <c:v>40.499134266395401</c:v>
                </c:pt>
                <c:pt idx="26">
                  <c:v>40.705109089855299</c:v>
                </c:pt>
                <c:pt idx="27">
                  <c:v>40.62185687841</c:v>
                </c:pt>
                <c:pt idx="28">
                  <c:v>40.539572712251697</c:v>
                </c:pt>
                <c:pt idx="29">
                  <c:v>41.5853807193131</c:v>
                </c:pt>
                <c:pt idx="30">
                  <c:v>41.389442759727203</c:v>
                </c:pt>
                <c:pt idx="31">
                  <c:v>41.281363672203199</c:v>
                </c:pt>
                <c:pt idx="32">
                  <c:v>41.265103361671002</c:v>
                </c:pt>
                <c:pt idx="33">
                  <c:v>41.711155531182399</c:v>
                </c:pt>
                <c:pt idx="34">
                  <c:v>41.175980328947801</c:v>
                </c:pt>
                <c:pt idx="35">
                  <c:v>41.333647034347798</c:v>
                </c:pt>
                <c:pt idx="36">
                  <c:v>41.586779155690301</c:v>
                </c:pt>
                <c:pt idx="37">
                  <c:v>41.286090781142001</c:v>
                </c:pt>
                <c:pt idx="38">
                  <c:v>41.174372279413497</c:v>
                </c:pt>
                <c:pt idx="39">
                  <c:v>41.284357954048801</c:v>
                </c:pt>
                <c:pt idx="40">
                  <c:v>41.250228934090003</c:v>
                </c:pt>
                <c:pt idx="41">
                  <c:v>41.134575073271201</c:v>
                </c:pt>
                <c:pt idx="42">
                  <c:v>41.811855779615698</c:v>
                </c:pt>
                <c:pt idx="43">
                  <c:v>42.539604222709499</c:v>
                </c:pt>
                <c:pt idx="44">
                  <c:v>42.160938363157001</c:v>
                </c:pt>
                <c:pt idx="45">
                  <c:v>41.981131998074702</c:v>
                </c:pt>
                <c:pt idx="46">
                  <c:v>42.071311748680799</c:v>
                </c:pt>
                <c:pt idx="47">
                  <c:v>41.834375275809997</c:v>
                </c:pt>
                <c:pt idx="48">
                  <c:v>41.600990404578901</c:v>
                </c:pt>
                <c:pt idx="49">
                  <c:v>41.6973716960498</c:v>
                </c:pt>
                <c:pt idx="50">
                  <c:v>41.201585631326701</c:v>
                </c:pt>
                <c:pt idx="51">
                  <c:v>41.656326228713603</c:v>
                </c:pt>
                <c:pt idx="52">
                  <c:v>42.134417899289403</c:v>
                </c:pt>
                <c:pt idx="53">
                  <c:v>41.626017703160102</c:v>
                </c:pt>
                <c:pt idx="54">
                  <c:v>41.905953431720697</c:v>
                </c:pt>
                <c:pt idx="55">
                  <c:v>39.634182916874401</c:v>
                </c:pt>
                <c:pt idx="56">
                  <c:v>38.882294719591599</c:v>
                </c:pt>
                <c:pt idx="57">
                  <c:v>38.805741328285499</c:v>
                </c:pt>
                <c:pt idx="58">
                  <c:v>38.725016480379303</c:v>
                </c:pt>
                <c:pt idx="59">
                  <c:v>39.300915899114401</c:v>
                </c:pt>
                <c:pt idx="60">
                  <c:v>38.911047074393402</c:v>
                </c:pt>
                <c:pt idx="61">
                  <c:v>39.008389739688603</c:v>
                </c:pt>
                <c:pt idx="62">
                  <c:v>38.396541818344097</c:v>
                </c:pt>
                <c:pt idx="63">
                  <c:v>37.680993929088402</c:v>
                </c:pt>
                <c:pt idx="64">
                  <c:v>37.799043573627799</c:v>
                </c:pt>
                <c:pt idx="65">
                  <c:v>37.135820838065001</c:v>
                </c:pt>
                <c:pt idx="66">
                  <c:v>36.799851740386302</c:v>
                </c:pt>
                <c:pt idx="67">
                  <c:v>37.254647335840403</c:v>
                </c:pt>
                <c:pt idx="68">
                  <c:v>37.7041718875222</c:v>
                </c:pt>
                <c:pt idx="69">
                  <c:v>38.254325469874097</c:v>
                </c:pt>
                <c:pt idx="70">
                  <c:v>37.727156736988299</c:v>
                </c:pt>
                <c:pt idx="71">
                  <c:v>38.537203883269399</c:v>
                </c:pt>
                <c:pt idx="72">
                  <c:v>37.551180146408797</c:v>
                </c:pt>
                <c:pt idx="73">
                  <c:v>37.979505808733599</c:v>
                </c:pt>
                <c:pt idx="74">
                  <c:v>38.146706735404003</c:v>
                </c:pt>
                <c:pt idx="75">
                  <c:v>38.5424408391101</c:v>
                </c:pt>
                <c:pt idx="76">
                  <c:v>38.377576671317897</c:v>
                </c:pt>
                <c:pt idx="77">
                  <c:v>38.749801609037</c:v>
                </c:pt>
                <c:pt idx="78">
                  <c:v>38.315642934140499</c:v>
                </c:pt>
                <c:pt idx="79">
                  <c:v>38.148288089182401</c:v>
                </c:pt>
                <c:pt idx="80">
                  <c:v>39.165247217964499</c:v>
                </c:pt>
                <c:pt idx="81">
                  <c:v>38.199567167713298</c:v>
                </c:pt>
                <c:pt idx="82">
                  <c:v>39.590479690721999</c:v>
                </c:pt>
                <c:pt idx="83">
                  <c:v>39.157226755407699</c:v>
                </c:pt>
                <c:pt idx="84">
                  <c:v>37.746851661790402</c:v>
                </c:pt>
                <c:pt idx="85">
                  <c:v>38.099421624800001</c:v>
                </c:pt>
                <c:pt idx="86">
                  <c:v>39.871285600953598</c:v>
                </c:pt>
                <c:pt idx="87">
                  <c:v>38.238650330565598</c:v>
                </c:pt>
                <c:pt idx="88">
                  <c:v>38.984767511839301</c:v>
                </c:pt>
                <c:pt idx="89">
                  <c:v>38.689069350784997</c:v>
                </c:pt>
                <c:pt idx="90">
                  <c:v>38.673686218643297</c:v>
                </c:pt>
                <c:pt idx="91">
                  <c:v>39.637795968410401</c:v>
                </c:pt>
                <c:pt idx="92">
                  <c:v>38.695602441988797</c:v>
                </c:pt>
                <c:pt idx="93">
                  <c:v>38.646862041456899</c:v>
                </c:pt>
                <c:pt idx="94">
                  <c:v>39.083607160497898</c:v>
                </c:pt>
                <c:pt idx="95">
                  <c:v>38.039074563209702</c:v>
                </c:pt>
                <c:pt idx="96">
                  <c:v>38.772521864895602</c:v>
                </c:pt>
                <c:pt idx="97">
                  <c:v>38.402111573496903</c:v>
                </c:pt>
                <c:pt idx="98">
                  <c:v>38.320149860299502</c:v>
                </c:pt>
                <c:pt idx="99">
                  <c:v>38.9831268061562</c:v>
                </c:pt>
                <c:pt idx="100">
                  <c:v>37.544041830275198</c:v>
                </c:pt>
                <c:pt idx="101">
                  <c:v>38.195916444820398</c:v>
                </c:pt>
                <c:pt idx="102">
                  <c:v>37.431589590705499</c:v>
                </c:pt>
                <c:pt idx="103">
                  <c:v>37.745848849919703</c:v>
                </c:pt>
                <c:pt idx="104">
                  <c:v>38.313172698825198</c:v>
                </c:pt>
                <c:pt idx="105">
                  <c:v>37.753178872438603</c:v>
                </c:pt>
                <c:pt idx="106">
                  <c:v>38.449753284963798</c:v>
                </c:pt>
                <c:pt idx="107">
                  <c:v>38.220649515439497</c:v>
                </c:pt>
                <c:pt idx="108">
                  <c:v>38.025658945847503</c:v>
                </c:pt>
                <c:pt idx="109">
                  <c:v>38.044164378296799</c:v>
                </c:pt>
                <c:pt idx="110">
                  <c:v>39.036219150680601</c:v>
                </c:pt>
                <c:pt idx="111">
                  <c:v>38.778074035603197</c:v>
                </c:pt>
                <c:pt idx="112">
                  <c:v>38.820481624019699</c:v>
                </c:pt>
                <c:pt idx="113">
                  <c:v>38.413741366687603</c:v>
                </c:pt>
                <c:pt idx="114">
                  <c:v>38.643633563587898</c:v>
                </c:pt>
                <c:pt idx="115">
                  <c:v>39.839748531483401</c:v>
                </c:pt>
                <c:pt idx="116">
                  <c:v>40.193285515740101</c:v>
                </c:pt>
                <c:pt idx="117">
                  <c:v>39.760802060788102</c:v>
                </c:pt>
                <c:pt idx="118">
                  <c:v>39.864461582071101</c:v>
                </c:pt>
                <c:pt idx="119">
                  <c:v>39.8507405932951</c:v>
                </c:pt>
                <c:pt idx="120">
                  <c:v>40.143676228237702</c:v>
                </c:pt>
                <c:pt idx="121">
                  <c:v>38.9463159805115</c:v>
                </c:pt>
                <c:pt idx="122">
                  <c:v>39.9891975287861</c:v>
                </c:pt>
                <c:pt idx="123">
                  <c:v>40.430990180117199</c:v>
                </c:pt>
                <c:pt idx="124">
                  <c:v>40.159016656941397</c:v>
                </c:pt>
                <c:pt idx="125">
                  <c:v>39.998991016741599</c:v>
                </c:pt>
                <c:pt idx="126">
                  <c:v>39.405265853724103</c:v>
                </c:pt>
                <c:pt idx="127">
                  <c:v>39.751809336286499</c:v>
                </c:pt>
                <c:pt idx="128">
                  <c:v>39.080288571979203</c:v>
                </c:pt>
                <c:pt idx="129">
                  <c:v>39.0906235075295</c:v>
                </c:pt>
                <c:pt idx="130">
                  <c:v>38.832315922414502</c:v>
                </c:pt>
                <c:pt idx="131">
                  <c:v>39.4207583638225</c:v>
                </c:pt>
                <c:pt idx="132">
                  <c:v>39.178947583262598</c:v>
                </c:pt>
                <c:pt idx="133">
                  <c:v>39.567034558104098</c:v>
                </c:pt>
                <c:pt idx="134">
                  <c:v>39.658575716857499</c:v>
                </c:pt>
                <c:pt idx="135">
                  <c:v>39.971257534822101</c:v>
                </c:pt>
                <c:pt idx="136">
                  <c:v>39.602409310211897</c:v>
                </c:pt>
                <c:pt idx="137">
                  <c:v>39.586969315544302</c:v>
                </c:pt>
                <c:pt idx="138">
                  <c:v>40.038136651358002</c:v>
                </c:pt>
                <c:pt idx="139">
                  <c:v>39.980871452961502</c:v>
                </c:pt>
                <c:pt idx="140">
                  <c:v>40.191532364634398</c:v>
                </c:pt>
                <c:pt idx="141">
                  <c:v>39.267091231909802</c:v>
                </c:pt>
                <c:pt idx="142">
                  <c:v>37.724691368180999</c:v>
                </c:pt>
                <c:pt idx="143">
                  <c:v>38.868252874201801</c:v>
                </c:pt>
                <c:pt idx="144">
                  <c:v>38.542435288144802</c:v>
                </c:pt>
                <c:pt idx="145">
                  <c:v>38.993737821205599</c:v>
                </c:pt>
                <c:pt idx="146">
                  <c:v>39.490324341362303</c:v>
                </c:pt>
                <c:pt idx="147">
                  <c:v>38.689143992004603</c:v>
                </c:pt>
                <c:pt idx="148">
                  <c:v>38.936111778249298</c:v>
                </c:pt>
                <c:pt idx="149">
                  <c:v>38.4701723583646</c:v>
                </c:pt>
                <c:pt idx="150">
                  <c:v>39.453813248771098</c:v>
                </c:pt>
                <c:pt idx="151">
                  <c:v>39.186345120002201</c:v>
                </c:pt>
                <c:pt idx="152">
                  <c:v>39.146387806592202</c:v>
                </c:pt>
                <c:pt idx="153">
                  <c:v>39.4371042979541</c:v>
                </c:pt>
                <c:pt idx="154">
                  <c:v>39.530481873990198</c:v>
                </c:pt>
                <c:pt idx="155">
                  <c:v>39.307670189223899</c:v>
                </c:pt>
                <c:pt idx="156">
                  <c:v>39.631378804999002</c:v>
                </c:pt>
                <c:pt idx="157">
                  <c:v>39.044529960854099</c:v>
                </c:pt>
                <c:pt idx="158">
                  <c:v>39.082343535239303</c:v>
                </c:pt>
                <c:pt idx="159">
                  <c:v>39.318143219520898</c:v>
                </c:pt>
                <c:pt idx="160">
                  <c:v>40.1438929322387</c:v>
                </c:pt>
                <c:pt idx="161">
                  <c:v>39.428974700568197</c:v>
                </c:pt>
                <c:pt idx="162">
                  <c:v>39.527298190382702</c:v>
                </c:pt>
                <c:pt idx="163">
                  <c:v>39.383410061257997</c:v>
                </c:pt>
                <c:pt idx="164">
                  <c:v>39.6805589817765</c:v>
                </c:pt>
                <c:pt idx="165">
                  <c:v>39.956949480782299</c:v>
                </c:pt>
                <c:pt idx="166">
                  <c:v>40.177459777600703</c:v>
                </c:pt>
                <c:pt idx="167">
                  <c:v>40.174096243550402</c:v>
                </c:pt>
                <c:pt idx="168">
                  <c:v>40.182169867032997</c:v>
                </c:pt>
                <c:pt idx="169">
                  <c:v>40.162449133540001</c:v>
                </c:pt>
                <c:pt idx="170">
                  <c:v>40.055050056153803</c:v>
                </c:pt>
                <c:pt idx="171">
                  <c:v>40.418523190375801</c:v>
                </c:pt>
                <c:pt idx="172">
                  <c:v>40.297520504700699</c:v>
                </c:pt>
                <c:pt idx="173">
                  <c:v>40.065143103096098</c:v>
                </c:pt>
                <c:pt idx="174">
                  <c:v>40.145659071665698</c:v>
                </c:pt>
                <c:pt idx="175">
                  <c:v>39.908706444826798</c:v>
                </c:pt>
                <c:pt idx="176">
                  <c:v>39.858722949213202</c:v>
                </c:pt>
                <c:pt idx="177">
                  <c:v>39.895686524760698</c:v>
                </c:pt>
                <c:pt idx="178">
                  <c:v>39.741547370147401</c:v>
                </c:pt>
                <c:pt idx="179">
                  <c:v>39.606910884518101</c:v>
                </c:pt>
                <c:pt idx="180">
                  <c:v>40.140547264860302</c:v>
                </c:pt>
                <c:pt idx="181">
                  <c:v>38.860326088457803</c:v>
                </c:pt>
                <c:pt idx="182">
                  <c:v>38.869365934241202</c:v>
                </c:pt>
                <c:pt idx="183">
                  <c:v>39.282992949644203</c:v>
                </c:pt>
                <c:pt idx="184">
                  <c:v>38.989207283412199</c:v>
                </c:pt>
                <c:pt idx="185">
                  <c:v>38.532294427835303</c:v>
                </c:pt>
                <c:pt idx="186">
                  <c:v>39.071570512357702</c:v>
                </c:pt>
                <c:pt idx="187">
                  <c:v>38.224542935546197</c:v>
                </c:pt>
                <c:pt idx="188">
                  <c:v>38.938950969957403</c:v>
                </c:pt>
                <c:pt idx="189">
                  <c:v>38.791215480289999</c:v>
                </c:pt>
                <c:pt idx="190">
                  <c:v>38.767111232017299</c:v>
                </c:pt>
                <c:pt idx="191">
                  <c:v>38.993509950330399</c:v>
                </c:pt>
                <c:pt idx="192">
                  <c:v>39.265137106711002</c:v>
                </c:pt>
                <c:pt idx="193">
                  <c:v>38.978773031804103</c:v>
                </c:pt>
                <c:pt idx="194">
                  <c:v>38.694291588197203</c:v>
                </c:pt>
                <c:pt idx="195">
                  <c:v>39.566352901236499</c:v>
                </c:pt>
                <c:pt idx="196">
                  <c:v>39.244665178146803</c:v>
                </c:pt>
                <c:pt idx="197">
                  <c:v>38.538950682479602</c:v>
                </c:pt>
                <c:pt idx="198">
                  <c:v>41.646956161815403</c:v>
                </c:pt>
                <c:pt idx="199">
                  <c:v>39.6371673956629</c:v>
                </c:pt>
                <c:pt idx="200">
                  <c:v>39.304295038791899</c:v>
                </c:pt>
                <c:pt idx="201">
                  <c:v>40.279182511406198</c:v>
                </c:pt>
                <c:pt idx="202">
                  <c:v>38.997058702015003</c:v>
                </c:pt>
                <c:pt idx="203">
                  <c:v>40.4151642552224</c:v>
                </c:pt>
                <c:pt idx="204">
                  <c:v>40.124608542179097</c:v>
                </c:pt>
                <c:pt idx="205">
                  <c:v>40.292276731467098</c:v>
                </c:pt>
                <c:pt idx="206">
                  <c:v>39.520757022722101</c:v>
                </c:pt>
                <c:pt idx="207">
                  <c:v>39.821065283899401</c:v>
                </c:pt>
                <c:pt idx="208">
                  <c:v>39.779419181166503</c:v>
                </c:pt>
                <c:pt idx="209">
                  <c:v>39.930788907382897</c:v>
                </c:pt>
                <c:pt idx="210">
                  <c:v>38.919236576336203</c:v>
                </c:pt>
                <c:pt idx="211">
                  <c:v>38.892312940276703</c:v>
                </c:pt>
                <c:pt idx="212">
                  <c:v>41.418300568763598</c:v>
                </c:pt>
                <c:pt idx="213">
                  <c:v>41.582126902734103</c:v>
                </c:pt>
                <c:pt idx="214">
                  <c:v>42.539966529599603</c:v>
                </c:pt>
                <c:pt idx="215">
                  <c:v>41.7330534088658</c:v>
                </c:pt>
                <c:pt idx="216">
                  <c:v>41.374478041406803</c:v>
                </c:pt>
                <c:pt idx="217">
                  <c:v>40.997575510654102</c:v>
                </c:pt>
                <c:pt idx="218">
                  <c:v>41.2314649563682</c:v>
                </c:pt>
                <c:pt idx="219">
                  <c:v>40.991610308379599</c:v>
                </c:pt>
                <c:pt idx="220">
                  <c:v>40.937816816046798</c:v>
                </c:pt>
                <c:pt idx="221">
                  <c:v>41.231310304657001</c:v>
                </c:pt>
                <c:pt idx="222">
                  <c:v>41.323483186535</c:v>
                </c:pt>
                <c:pt idx="223">
                  <c:v>41.972746880517299</c:v>
                </c:pt>
                <c:pt idx="224">
                  <c:v>41.718773208085501</c:v>
                </c:pt>
                <c:pt idx="225">
                  <c:v>41.560786045933298</c:v>
                </c:pt>
                <c:pt idx="226">
                  <c:v>41.250612083783501</c:v>
                </c:pt>
                <c:pt idx="227">
                  <c:v>41.531256266219799</c:v>
                </c:pt>
                <c:pt idx="228">
                  <c:v>41.230310356523503</c:v>
                </c:pt>
                <c:pt idx="229">
                  <c:v>41.611409363509402</c:v>
                </c:pt>
                <c:pt idx="230">
                  <c:v>40.924731299902</c:v>
                </c:pt>
                <c:pt idx="231">
                  <c:v>41.960315325744901</c:v>
                </c:pt>
                <c:pt idx="232">
                  <c:v>42.154697921263399</c:v>
                </c:pt>
                <c:pt idx="233">
                  <c:v>41.512450599352299</c:v>
                </c:pt>
                <c:pt idx="234">
                  <c:v>41.7580059936788</c:v>
                </c:pt>
                <c:pt idx="235">
                  <c:v>41.863673631906501</c:v>
                </c:pt>
                <c:pt idx="236">
                  <c:v>42.063537516664297</c:v>
                </c:pt>
                <c:pt idx="237">
                  <c:v>41.7870380116251</c:v>
                </c:pt>
                <c:pt idx="238">
                  <c:v>42.227314883379499</c:v>
                </c:pt>
                <c:pt idx="239">
                  <c:v>42.358724661811102</c:v>
                </c:pt>
                <c:pt idx="240">
                  <c:v>40.908889098511999</c:v>
                </c:pt>
                <c:pt idx="241">
                  <c:v>41.682670479813801</c:v>
                </c:pt>
                <c:pt idx="242">
                  <c:v>41.430750274469403</c:v>
                </c:pt>
                <c:pt idx="243">
                  <c:v>41.007297489045101</c:v>
                </c:pt>
                <c:pt idx="244">
                  <c:v>41.572391206672798</c:v>
                </c:pt>
                <c:pt idx="245">
                  <c:v>41.068066410365802</c:v>
                </c:pt>
                <c:pt idx="246">
                  <c:v>41.611960792119703</c:v>
                </c:pt>
                <c:pt idx="247">
                  <c:v>41.348672728938702</c:v>
                </c:pt>
                <c:pt idx="248">
                  <c:v>41.507097182884202</c:v>
                </c:pt>
                <c:pt idx="249">
                  <c:v>41.552418851488802</c:v>
                </c:pt>
                <c:pt idx="250">
                  <c:v>41.218092488609102</c:v>
                </c:pt>
                <c:pt idx="251">
                  <c:v>39.986572627914001</c:v>
                </c:pt>
                <c:pt idx="252">
                  <c:v>39.561563239231198</c:v>
                </c:pt>
                <c:pt idx="253">
                  <c:v>38.915896007664202</c:v>
                </c:pt>
                <c:pt idx="254">
                  <c:v>39.708778138721399</c:v>
                </c:pt>
                <c:pt idx="255">
                  <c:v>39.026546366310797</c:v>
                </c:pt>
                <c:pt idx="256">
                  <c:v>39.199582739145498</c:v>
                </c:pt>
                <c:pt idx="257">
                  <c:v>38.320909381955701</c:v>
                </c:pt>
                <c:pt idx="258">
                  <c:v>37.520603823280602</c:v>
                </c:pt>
                <c:pt idx="259">
                  <c:v>38.430571085536698</c:v>
                </c:pt>
                <c:pt idx="260">
                  <c:v>37.3476799004874</c:v>
                </c:pt>
                <c:pt idx="261">
                  <c:v>38.2661229715169</c:v>
                </c:pt>
                <c:pt idx="262">
                  <c:v>38.199721057704103</c:v>
                </c:pt>
                <c:pt idx="263">
                  <c:v>38.167609799623797</c:v>
                </c:pt>
                <c:pt idx="264">
                  <c:v>38.412793026632301</c:v>
                </c:pt>
                <c:pt idx="265">
                  <c:v>38.747752594321803</c:v>
                </c:pt>
                <c:pt idx="266">
                  <c:v>38.181757939974503</c:v>
                </c:pt>
                <c:pt idx="267">
                  <c:v>38.586953808990302</c:v>
                </c:pt>
                <c:pt idx="268">
                  <c:v>38.460427418622999</c:v>
                </c:pt>
                <c:pt idx="269">
                  <c:v>38.674418604447901</c:v>
                </c:pt>
                <c:pt idx="270">
                  <c:v>38.913174617908098</c:v>
                </c:pt>
                <c:pt idx="271">
                  <c:v>39.752689433997702</c:v>
                </c:pt>
                <c:pt idx="272">
                  <c:v>40.666292311566004</c:v>
                </c:pt>
                <c:pt idx="273">
                  <c:v>39.602983267209602</c:v>
                </c:pt>
                <c:pt idx="274">
                  <c:v>38.525941435224198</c:v>
                </c:pt>
                <c:pt idx="275">
                  <c:v>39.292377276457103</c:v>
                </c:pt>
                <c:pt idx="276">
                  <c:v>38.8034358538061</c:v>
                </c:pt>
              </c:numCache>
            </c:numRef>
          </c:yVal>
          <c:smooth val="0"/>
          <c:extLst>
            <c:ext xmlns:c16="http://schemas.microsoft.com/office/drawing/2014/chart" uri="{C3380CC4-5D6E-409C-BE32-E72D297353CC}">
              <c16:uniqueId val="{00000001-B355-4444-911E-B2FE9B284299}"/>
            </c:ext>
          </c:extLst>
        </c:ser>
        <c:ser>
          <c:idx val="2"/>
          <c:order val="2"/>
          <c:tx>
            <c:strRef>
              <c:f>Hoja1!$D$1</c:f>
              <c:strCache>
                <c:ptCount val="1"/>
                <c:pt idx="0">
                  <c:v>PSNR_Gaussiano</c:v>
                </c:pt>
              </c:strCache>
            </c:strRef>
          </c:tx>
          <c:spPr>
            <a:ln w="19050" cap="rnd">
              <a:solidFill>
                <a:schemeClr val="accent3"/>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Hoja1!$D$2:$D$278</c:f>
              <c:numCache>
                <c:formatCode>General</c:formatCode>
                <c:ptCount val="277"/>
                <c:pt idx="0">
                  <c:v>49.794138022377297</c:v>
                </c:pt>
                <c:pt idx="1">
                  <c:v>49.931048741100597</c:v>
                </c:pt>
                <c:pt idx="2">
                  <c:v>49.700877988781897</c:v>
                </c:pt>
                <c:pt idx="3">
                  <c:v>49.577899279203798</c:v>
                </c:pt>
                <c:pt idx="4">
                  <c:v>49.923107912551998</c:v>
                </c:pt>
                <c:pt idx="5">
                  <c:v>49.841043354478501</c:v>
                </c:pt>
                <c:pt idx="6">
                  <c:v>50.089741564807099</c:v>
                </c:pt>
                <c:pt idx="7">
                  <c:v>49.342787968357499</c:v>
                </c:pt>
                <c:pt idx="8">
                  <c:v>49.177578812786201</c:v>
                </c:pt>
                <c:pt idx="9">
                  <c:v>49.158857812315901</c:v>
                </c:pt>
                <c:pt idx="10">
                  <c:v>49.609791503729603</c:v>
                </c:pt>
                <c:pt idx="11">
                  <c:v>49.313188582126799</c:v>
                </c:pt>
                <c:pt idx="12">
                  <c:v>49.8455370636269</c:v>
                </c:pt>
                <c:pt idx="13">
                  <c:v>49.7256639401798</c:v>
                </c:pt>
                <c:pt idx="14">
                  <c:v>49.4567996065107</c:v>
                </c:pt>
                <c:pt idx="15">
                  <c:v>49.764838320059297</c:v>
                </c:pt>
                <c:pt idx="16">
                  <c:v>49.7005880822487</c:v>
                </c:pt>
                <c:pt idx="17">
                  <c:v>49.629638740252197</c:v>
                </c:pt>
                <c:pt idx="18">
                  <c:v>49.616894784375901</c:v>
                </c:pt>
                <c:pt idx="19">
                  <c:v>49.887779766500103</c:v>
                </c:pt>
                <c:pt idx="20">
                  <c:v>49.917999865673302</c:v>
                </c:pt>
                <c:pt idx="21">
                  <c:v>50.037188939408203</c:v>
                </c:pt>
                <c:pt idx="22">
                  <c:v>49.742535155544601</c:v>
                </c:pt>
                <c:pt idx="23">
                  <c:v>49.687273258324602</c:v>
                </c:pt>
                <c:pt idx="24">
                  <c:v>49.454676067806602</c:v>
                </c:pt>
                <c:pt idx="25">
                  <c:v>49.6057478262045</c:v>
                </c:pt>
                <c:pt idx="26">
                  <c:v>49.8153687876558</c:v>
                </c:pt>
                <c:pt idx="27">
                  <c:v>49.635632060705902</c:v>
                </c:pt>
                <c:pt idx="28">
                  <c:v>49.567835817392897</c:v>
                </c:pt>
                <c:pt idx="29">
                  <c:v>50.627245209287103</c:v>
                </c:pt>
                <c:pt idx="30">
                  <c:v>50.467915431179499</c:v>
                </c:pt>
                <c:pt idx="31">
                  <c:v>50.284609458377602</c:v>
                </c:pt>
                <c:pt idx="32">
                  <c:v>50.256677267847003</c:v>
                </c:pt>
                <c:pt idx="33">
                  <c:v>50.594712296329099</c:v>
                </c:pt>
                <c:pt idx="34">
                  <c:v>50.130037628692598</c:v>
                </c:pt>
                <c:pt idx="35">
                  <c:v>50.239987368781598</c:v>
                </c:pt>
                <c:pt idx="36">
                  <c:v>50.546893727384898</c:v>
                </c:pt>
                <c:pt idx="37">
                  <c:v>50.273018109088703</c:v>
                </c:pt>
                <c:pt idx="38">
                  <c:v>50.101568612573303</c:v>
                </c:pt>
                <c:pt idx="39">
                  <c:v>50.202240865336101</c:v>
                </c:pt>
                <c:pt idx="40">
                  <c:v>50.259066783626103</c:v>
                </c:pt>
                <c:pt idx="41">
                  <c:v>50.174589291116497</c:v>
                </c:pt>
                <c:pt idx="42">
                  <c:v>50.930499462103299</c:v>
                </c:pt>
                <c:pt idx="43">
                  <c:v>51.6986918534785</c:v>
                </c:pt>
                <c:pt idx="44">
                  <c:v>51.134141533450702</c:v>
                </c:pt>
                <c:pt idx="45">
                  <c:v>50.973812286964701</c:v>
                </c:pt>
                <c:pt idx="46">
                  <c:v>51.004918777451799</c:v>
                </c:pt>
                <c:pt idx="47">
                  <c:v>50.760517583002397</c:v>
                </c:pt>
                <c:pt idx="48">
                  <c:v>50.657403106590898</c:v>
                </c:pt>
                <c:pt idx="49">
                  <c:v>50.602555088201399</c:v>
                </c:pt>
                <c:pt idx="50">
                  <c:v>50.139969856510398</c:v>
                </c:pt>
                <c:pt idx="51">
                  <c:v>50.643873672536799</c:v>
                </c:pt>
                <c:pt idx="52">
                  <c:v>51.123166231473903</c:v>
                </c:pt>
                <c:pt idx="53">
                  <c:v>50.5582692784456</c:v>
                </c:pt>
                <c:pt idx="54">
                  <c:v>50.859510097933097</c:v>
                </c:pt>
                <c:pt idx="55">
                  <c:v>48.429332416265702</c:v>
                </c:pt>
                <c:pt idx="56">
                  <c:v>47.532588561580098</c:v>
                </c:pt>
                <c:pt idx="57">
                  <c:v>47.605387831481799</c:v>
                </c:pt>
                <c:pt idx="58">
                  <c:v>47.409240828507599</c:v>
                </c:pt>
                <c:pt idx="59">
                  <c:v>48.018759983990201</c:v>
                </c:pt>
                <c:pt idx="60">
                  <c:v>47.637357710875399</c:v>
                </c:pt>
                <c:pt idx="61">
                  <c:v>47.758273236446797</c:v>
                </c:pt>
                <c:pt idx="62">
                  <c:v>47.135447440853703</c:v>
                </c:pt>
                <c:pt idx="63">
                  <c:v>46.466140141564097</c:v>
                </c:pt>
                <c:pt idx="64">
                  <c:v>46.550161424690799</c:v>
                </c:pt>
                <c:pt idx="65">
                  <c:v>45.910196051541497</c:v>
                </c:pt>
                <c:pt idx="66">
                  <c:v>45.516576135638203</c:v>
                </c:pt>
                <c:pt idx="67">
                  <c:v>45.781556297518001</c:v>
                </c:pt>
                <c:pt idx="68">
                  <c:v>46.312378358710703</c:v>
                </c:pt>
                <c:pt idx="69">
                  <c:v>46.9992536711935</c:v>
                </c:pt>
                <c:pt idx="70">
                  <c:v>46.385875225907299</c:v>
                </c:pt>
                <c:pt idx="71">
                  <c:v>47.214205986628599</c:v>
                </c:pt>
                <c:pt idx="72">
                  <c:v>46.330519549453399</c:v>
                </c:pt>
                <c:pt idx="73">
                  <c:v>46.669681937542499</c:v>
                </c:pt>
                <c:pt idx="74">
                  <c:v>46.935677085848297</c:v>
                </c:pt>
                <c:pt idx="75">
                  <c:v>47.312740129024903</c:v>
                </c:pt>
                <c:pt idx="76">
                  <c:v>47.207343027777</c:v>
                </c:pt>
                <c:pt idx="77">
                  <c:v>47.444188593930598</c:v>
                </c:pt>
                <c:pt idx="78">
                  <c:v>47.075757201294699</c:v>
                </c:pt>
                <c:pt idx="79">
                  <c:v>46.853935847841903</c:v>
                </c:pt>
                <c:pt idx="80">
                  <c:v>47.653612279731099</c:v>
                </c:pt>
                <c:pt idx="81">
                  <c:v>46.596157014404596</c:v>
                </c:pt>
                <c:pt idx="82">
                  <c:v>48.119055351518199</c:v>
                </c:pt>
                <c:pt idx="83">
                  <c:v>47.702058018013901</c:v>
                </c:pt>
                <c:pt idx="84">
                  <c:v>46.4216645028974</c:v>
                </c:pt>
                <c:pt idx="85">
                  <c:v>46.688693985505601</c:v>
                </c:pt>
                <c:pt idx="86">
                  <c:v>48.362888964534697</c:v>
                </c:pt>
                <c:pt idx="87">
                  <c:v>46.852807135924799</c:v>
                </c:pt>
                <c:pt idx="88">
                  <c:v>47.601318702924402</c:v>
                </c:pt>
                <c:pt idx="89">
                  <c:v>47.438803611344902</c:v>
                </c:pt>
                <c:pt idx="90">
                  <c:v>47.352400082787803</c:v>
                </c:pt>
                <c:pt idx="91">
                  <c:v>48.252871208159299</c:v>
                </c:pt>
                <c:pt idx="92">
                  <c:v>47.393234949906898</c:v>
                </c:pt>
                <c:pt idx="93">
                  <c:v>47.349868516043799</c:v>
                </c:pt>
                <c:pt idx="94">
                  <c:v>47.650492104332201</c:v>
                </c:pt>
                <c:pt idx="95">
                  <c:v>46.552267128978897</c:v>
                </c:pt>
                <c:pt idx="96">
                  <c:v>47.438545300045803</c:v>
                </c:pt>
                <c:pt idx="97">
                  <c:v>47.119657665700501</c:v>
                </c:pt>
                <c:pt idx="98">
                  <c:v>46.946849419633701</c:v>
                </c:pt>
                <c:pt idx="99">
                  <c:v>47.826084966180701</c:v>
                </c:pt>
                <c:pt idx="100">
                  <c:v>46.298052199096198</c:v>
                </c:pt>
                <c:pt idx="101">
                  <c:v>46.771599671342898</c:v>
                </c:pt>
                <c:pt idx="102">
                  <c:v>46.003945855368599</c:v>
                </c:pt>
                <c:pt idx="103">
                  <c:v>46.396157752439898</c:v>
                </c:pt>
                <c:pt idx="104">
                  <c:v>47.0898381734373</c:v>
                </c:pt>
                <c:pt idx="105">
                  <c:v>46.531814871405402</c:v>
                </c:pt>
                <c:pt idx="106">
                  <c:v>47.191696870477102</c:v>
                </c:pt>
                <c:pt idx="107">
                  <c:v>47.042030093872697</c:v>
                </c:pt>
                <c:pt idx="108">
                  <c:v>46.798488075176003</c:v>
                </c:pt>
                <c:pt idx="109">
                  <c:v>46.8565706503367</c:v>
                </c:pt>
                <c:pt idx="110">
                  <c:v>47.788545560026698</c:v>
                </c:pt>
                <c:pt idx="111">
                  <c:v>47.505485635045098</c:v>
                </c:pt>
                <c:pt idx="112">
                  <c:v>47.630692883424501</c:v>
                </c:pt>
                <c:pt idx="113">
                  <c:v>47.149925009402402</c:v>
                </c:pt>
                <c:pt idx="114">
                  <c:v>47.382427047556902</c:v>
                </c:pt>
                <c:pt idx="115">
                  <c:v>48.727836786985499</c:v>
                </c:pt>
                <c:pt idx="116">
                  <c:v>49.141236501663599</c:v>
                </c:pt>
                <c:pt idx="117">
                  <c:v>48.677097441863999</c:v>
                </c:pt>
                <c:pt idx="118">
                  <c:v>48.700867088930003</c:v>
                </c:pt>
                <c:pt idx="119">
                  <c:v>48.717248396501098</c:v>
                </c:pt>
                <c:pt idx="120">
                  <c:v>49.0618125032194</c:v>
                </c:pt>
                <c:pt idx="121">
                  <c:v>47.764904856064803</c:v>
                </c:pt>
                <c:pt idx="122">
                  <c:v>48.907978478576801</c:v>
                </c:pt>
                <c:pt idx="123">
                  <c:v>49.249032706182099</c:v>
                </c:pt>
                <c:pt idx="124">
                  <c:v>49.098818340158701</c:v>
                </c:pt>
                <c:pt idx="125">
                  <c:v>48.849618632746797</c:v>
                </c:pt>
                <c:pt idx="126">
                  <c:v>48.246281199164201</c:v>
                </c:pt>
                <c:pt idx="127">
                  <c:v>48.603855990278703</c:v>
                </c:pt>
                <c:pt idx="128">
                  <c:v>47.614030599707696</c:v>
                </c:pt>
                <c:pt idx="129">
                  <c:v>47.936970630182898</c:v>
                </c:pt>
                <c:pt idx="130">
                  <c:v>47.690089696502802</c:v>
                </c:pt>
                <c:pt idx="131">
                  <c:v>48.294719422106802</c:v>
                </c:pt>
                <c:pt idx="132">
                  <c:v>48.055969569582302</c:v>
                </c:pt>
                <c:pt idx="133">
                  <c:v>48.501644698884903</c:v>
                </c:pt>
                <c:pt idx="134">
                  <c:v>48.597948483930097</c:v>
                </c:pt>
                <c:pt idx="135">
                  <c:v>48.846819364885299</c:v>
                </c:pt>
                <c:pt idx="136">
                  <c:v>48.465119928608097</c:v>
                </c:pt>
                <c:pt idx="137">
                  <c:v>48.517235014085202</c:v>
                </c:pt>
                <c:pt idx="138">
                  <c:v>48.928921792343601</c:v>
                </c:pt>
                <c:pt idx="139">
                  <c:v>48.818393082351399</c:v>
                </c:pt>
                <c:pt idx="140">
                  <c:v>48.901823664331502</c:v>
                </c:pt>
                <c:pt idx="141">
                  <c:v>48.122027228579903</c:v>
                </c:pt>
                <c:pt idx="142">
                  <c:v>46.276025270213097</c:v>
                </c:pt>
                <c:pt idx="143">
                  <c:v>47.519410675231903</c:v>
                </c:pt>
                <c:pt idx="144">
                  <c:v>47.304676087319699</c:v>
                </c:pt>
                <c:pt idx="145">
                  <c:v>47.707871346509798</c:v>
                </c:pt>
                <c:pt idx="146">
                  <c:v>48.288903363242902</c:v>
                </c:pt>
                <c:pt idx="147">
                  <c:v>47.378009514008603</c:v>
                </c:pt>
                <c:pt idx="148">
                  <c:v>47.750633929606302</c:v>
                </c:pt>
                <c:pt idx="149">
                  <c:v>47.072867328102497</c:v>
                </c:pt>
                <c:pt idx="150">
                  <c:v>48.114978626584502</c:v>
                </c:pt>
                <c:pt idx="151">
                  <c:v>48.022599595414903</c:v>
                </c:pt>
                <c:pt idx="152">
                  <c:v>47.929396327558202</c:v>
                </c:pt>
                <c:pt idx="153">
                  <c:v>48.118551845034602</c:v>
                </c:pt>
                <c:pt idx="154">
                  <c:v>48.257651326405004</c:v>
                </c:pt>
                <c:pt idx="155">
                  <c:v>47.939917079125699</c:v>
                </c:pt>
                <c:pt idx="156">
                  <c:v>48.359109041621302</c:v>
                </c:pt>
                <c:pt idx="157">
                  <c:v>47.715114555888199</c:v>
                </c:pt>
                <c:pt idx="158">
                  <c:v>47.836735565942199</c:v>
                </c:pt>
                <c:pt idx="159">
                  <c:v>48.016693906107903</c:v>
                </c:pt>
                <c:pt idx="160">
                  <c:v>48.885213062750701</c:v>
                </c:pt>
                <c:pt idx="161">
                  <c:v>47.9486716052551</c:v>
                </c:pt>
                <c:pt idx="162">
                  <c:v>48.179086972279201</c:v>
                </c:pt>
                <c:pt idx="163">
                  <c:v>48.1416219242439</c:v>
                </c:pt>
                <c:pt idx="164">
                  <c:v>48.437018950464299</c:v>
                </c:pt>
                <c:pt idx="165">
                  <c:v>48.587783895407803</c:v>
                </c:pt>
                <c:pt idx="166">
                  <c:v>49.036300003285703</c:v>
                </c:pt>
                <c:pt idx="167">
                  <c:v>48.981112105661197</c:v>
                </c:pt>
                <c:pt idx="168">
                  <c:v>48.953504334886397</c:v>
                </c:pt>
                <c:pt idx="169">
                  <c:v>49.1311174588866</c:v>
                </c:pt>
                <c:pt idx="170">
                  <c:v>48.861849347124398</c:v>
                </c:pt>
                <c:pt idx="171">
                  <c:v>49.2733989542308</c:v>
                </c:pt>
                <c:pt idx="172">
                  <c:v>49.219609201073297</c:v>
                </c:pt>
                <c:pt idx="173">
                  <c:v>48.9719717080809</c:v>
                </c:pt>
                <c:pt idx="174">
                  <c:v>49.060811637311097</c:v>
                </c:pt>
                <c:pt idx="175">
                  <c:v>48.818748004426702</c:v>
                </c:pt>
                <c:pt idx="176">
                  <c:v>48.806401945510999</c:v>
                </c:pt>
                <c:pt idx="177">
                  <c:v>48.827749052283899</c:v>
                </c:pt>
                <c:pt idx="178">
                  <c:v>48.468174691151503</c:v>
                </c:pt>
                <c:pt idx="179">
                  <c:v>48.5637309453085</c:v>
                </c:pt>
                <c:pt idx="180">
                  <c:v>49.0966735825535</c:v>
                </c:pt>
                <c:pt idx="181">
                  <c:v>47.818466505330001</c:v>
                </c:pt>
                <c:pt idx="182">
                  <c:v>47.733091317061501</c:v>
                </c:pt>
                <c:pt idx="183">
                  <c:v>48.073423819953902</c:v>
                </c:pt>
                <c:pt idx="184">
                  <c:v>47.999269782075402</c:v>
                </c:pt>
                <c:pt idx="185">
                  <c:v>47.450573058285897</c:v>
                </c:pt>
                <c:pt idx="186">
                  <c:v>47.891435001465602</c:v>
                </c:pt>
                <c:pt idx="187">
                  <c:v>47.027006456491797</c:v>
                </c:pt>
                <c:pt idx="188">
                  <c:v>47.933254194160902</c:v>
                </c:pt>
                <c:pt idx="189">
                  <c:v>47.740099861113997</c:v>
                </c:pt>
                <c:pt idx="190">
                  <c:v>47.426464897741099</c:v>
                </c:pt>
                <c:pt idx="191">
                  <c:v>47.767969022338903</c:v>
                </c:pt>
                <c:pt idx="192">
                  <c:v>48.178525409891897</c:v>
                </c:pt>
                <c:pt idx="193">
                  <c:v>47.798449550868803</c:v>
                </c:pt>
                <c:pt idx="194">
                  <c:v>47.2758435325443</c:v>
                </c:pt>
                <c:pt idx="195">
                  <c:v>48.381517130841601</c:v>
                </c:pt>
                <c:pt idx="196">
                  <c:v>47.987236475297401</c:v>
                </c:pt>
                <c:pt idx="197">
                  <c:v>47.386381151223503</c:v>
                </c:pt>
                <c:pt idx="198">
                  <c:v>50.504651453017999</c:v>
                </c:pt>
                <c:pt idx="199">
                  <c:v>48.462339780954501</c:v>
                </c:pt>
                <c:pt idx="200">
                  <c:v>48.1971979502027</c:v>
                </c:pt>
                <c:pt idx="201">
                  <c:v>49.168464684288899</c:v>
                </c:pt>
                <c:pt idx="202">
                  <c:v>47.787285822579399</c:v>
                </c:pt>
                <c:pt idx="203">
                  <c:v>49.281025077882902</c:v>
                </c:pt>
                <c:pt idx="204">
                  <c:v>48.875492868854799</c:v>
                </c:pt>
                <c:pt idx="205">
                  <c:v>49.103742672297798</c:v>
                </c:pt>
                <c:pt idx="206">
                  <c:v>48.222082713174402</c:v>
                </c:pt>
                <c:pt idx="207">
                  <c:v>48.724941220079302</c:v>
                </c:pt>
                <c:pt idx="208">
                  <c:v>48.674178276741202</c:v>
                </c:pt>
                <c:pt idx="209">
                  <c:v>48.754392115373697</c:v>
                </c:pt>
                <c:pt idx="210">
                  <c:v>47.827497260043501</c:v>
                </c:pt>
                <c:pt idx="211">
                  <c:v>47.833103887459202</c:v>
                </c:pt>
                <c:pt idx="212">
                  <c:v>49.9552661107193</c:v>
                </c:pt>
                <c:pt idx="213">
                  <c:v>50.577206310595002</c:v>
                </c:pt>
                <c:pt idx="214">
                  <c:v>51.081233127434999</c:v>
                </c:pt>
                <c:pt idx="215">
                  <c:v>50.747493588140699</c:v>
                </c:pt>
                <c:pt idx="216">
                  <c:v>50.138206028724497</c:v>
                </c:pt>
                <c:pt idx="217">
                  <c:v>49.9561115575017</c:v>
                </c:pt>
                <c:pt idx="218">
                  <c:v>49.910767395922697</c:v>
                </c:pt>
                <c:pt idx="219">
                  <c:v>49.891791934843603</c:v>
                </c:pt>
                <c:pt idx="220">
                  <c:v>49.784743549376898</c:v>
                </c:pt>
                <c:pt idx="221">
                  <c:v>50.2207463129891</c:v>
                </c:pt>
                <c:pt idx="222">
                  <c:v>50.113268556210102</c:v>
                </c:pt>
                <c:pt idx="223">
                  <c:v>50.8454315498523</c:v>
                </c:pt>
                <c:pt idx="224">
                  <c:v>50.6602948488107</c:v>
                </c:pt>
                <c:pt idx="225">
                  <c:v>50.1507286685748</c:v>
                </c:pt>
                <c:pt idx="226">
                  <c:v>50.158372362854898</c:v>
                </c:pt>
                <c:pt idx="227">
                  <c:v>50.505000325960303</c:v>
                </c:pt>
                <c:pt idx="228">
                  <c:v>50.006597550067703</c:v>
                </c:pt>
                <c:pt idx="229">
                  <c:v>50.672243680078601</c:v>
                </c:pt>
                <c:pt idx="230">
                  <c:v>49.794952674000299</c:v>
                </c:pt>
                <c:pt idx="231">
                  <c:v>50.830270284286797</c:v>
                </c:pt>
                <c:pt idx="232">
                  <c:v>50.952681995525502</c:v>
                </c:pt>
                <c:pt idx="233">
                  <c:v>50.330700156003701</c:v>
                </c:pt>
                <c:pt idx="234">
                  <c:v>50.734508534000497</c:v>
                </c:pt>
                <c:pt idx="235">
                  <c:v>50.8074868943974</c:v>
                </c:pt>
                <c:pt idx="236">
                  <c:v>51.012166651681</c:v>
                </c:pt>
                <c:pt idx="237">
                  <c:v>50.6534301023419</c:v>
                </c:pt>
                <c:pt idx="238">
                  <c:v>51.081133531172597</c:v>
                </c:pt>
                <c:pt idx="239">
                  <c:v>51.282427605601796</c:v>
                </c:pt>
                <c:pt idx="240">
                  <c:v>49.7497124888746</c:v>
                </c:pt>
                <c:pt idx="241">
                  <c:v>50.529491338848501</c:v>
                </c:pt>
                <c:pt idx="242">
                  <c:v>50.311053895323901</c:v>
                </c:pt>
                <c:pt idx="243">
                  <c:v>49.822220386836499</c:v>
                </c:pt>
                <c:pt idx="244">
                  <c:v>50.469731893382701</c:v>
                </c:pt>
                <c:pt idx="245">
                  <c:v>49.874558304161901</c:v>
                </c:pt>
                <c:pt idx="246">
                  <c:v>50.499857289836001</c:v>
                </c:pt>
                <c:pt idx="247">
                  <c:v>50.283863368997899</c:v>
                </c:pt>
                <c:pt idx="248">
                  <c:v>50.438868983951302</c:v>
                </c:pt>
                <c:pt idx="249">
                  <c:v>50.478218777023599</c:v>
                </c:pt>
                <c:pt idx="250">
                  <c:v>50.012978970331403</c:v>
                </c:pt>
                <c:pt idx="251">
                  <c:v>49.044517498299399</c:v>
                </c:pt>
                <c:pt idx="252">
                  <c:v>48.631417784738098</c:v>
                </c:pt>
                <c:pt idx="253">
                  <c:v>47.974457073652999</c:v>
                </c:pt>
                <c:pt idx="254">
                  <c:v>48.721237709283002</c:v>
                </c:pt>
                <c:pt idx="255">
                  <c:v>48.060984833335297</c:v>
                </c:pt>
                <c:pt idx="256">
                  <c:v>48.162424181100903</c:v>
                </c:pt>
                <c:pt idx="257">
                  <c:v>47.090990469655402</c:v>
                </c:pt>
                <c:pt idx="258">
                  <c:v>46.348770333445103</c:v>
                </c:pt>
                <c:pt idx="259">
                  <c:v>47.285100669706402</c:v>
                </c:pt>
                <c:pt idx="260">
                  <c:v>45.9205942532855</c:v>
                </c:pt>
                <c:pt idx="261">
                  <c:v>46.9809660893809</c:v>
                </c:pt>
                <c:pt idx="262">
                  <c:v>47.014025275165899</c:v>
                </c:pt>
                <c:pt idx="263">
                  <c:v>46.961482126623899</c:v>
                </c:pt>
                <c:pt idx="264">
                  <c:v>47.1455364269829</c:v>
                </c:pt>
                <c:pt idx="265">
                  <c:v>47.480419509712199</c:v>
                </c:pt>
                <c:pt idx="266">
                  <c:v>47.129589710337697</c:v>
                </c:pt>
                <c:pt idx="267">
                  <c:v>47.4088559957274</c:v>
                </c:pt>
                <c:pt idx="268">
                  <c:v>47.272403083582702</c:v>
                </c:pt>
                <c:pt idx="269">
                  <c:v>47.555260035919297</c:v>
                </c:pt>
                <c:pt idx="270">
                  <c:v>47.823496952982701</c:v>
                </c:pt>
                <c:pt idx="271">
                  <c:v>48.387619329560103</c:v>
                </c:pt>
                <c:pt idx="272">
                  <c:v>49.163722638185199</c:v>
                </c:pt>
                <c:pt idx="273">
                  <c:v>48.502909668986</c:v>
                </c:pt>
                <c:pt idx="274">
                  <c:v>47.304968303976203</c:v>
                </c:pt>
                <c:pt idx="275">
                  <c:v>48.096354969587097</c:v>
                </c:pt>
                <c:pt idx="276">
                  <c:v>47.473296651240901</c:v>
                </c:pt>
              </c:numCache>
            </c:numRef>
          </c:yVal>
          <c:smooth val="0"/>
          <c:extLst>
            <c:ext xmlns:c16="http://schemas.microsoft.com/office/drawing/2014/chart" uri="{C3380CC4-5D6E-409C-BE32-E72D297353CC}">
              <c16:uniqueId val="{00000002-B355-4444-911E-B2FE9B284299}"/>
            </c:ext>
          </c:extLst>
        </c:ser>
        <c:ser>
          <c:idx val="3"/>
          <c:order val="3"/>
          <c:tx>
            <c:strRef>
              <c:f>Hoja1!$E$1</c:f>
              <c:strCache>
                <c:ptCount val="1"/>
                <c:pt idx="0">
                  <c:v>PSNR_Bilateral</c:v>
                </c:pt>
              </c:strCache>
            </c:strRef>
          </c:tx>
          <c:spPr>
            <a:ln w="19050" cap="rnd">
              <a:solidFill>
                <a:schemeClr val="accent4"/>
              </a:solidFill>
              <a:round/>
            </a:ln>
            <a:effectLst/>
          </c:spPr>
          <c:marker>
            <c:symbol val="none"/>
          </c:marker>
          <c:xVal>
            <c:numRef>
              <c:f>Hoja1!$A$2:$A$278</c:f>
              <c:numCache>
                <c:formatCode>General</c:formatCode>
                <c:ptCount val="2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numCache>
            </c:numRef>
          </c:xVal>
          <c:yVal>
            <c:numRef>
              <c:f>Hoja1!$E$2:$E$278</c:f>
              <c:numCache>
                <c:formatCode>General</c:formatCode>
                <c:ptCount val="277"/>
                <c:pt idx="0">
                  <c:v>43.101262422950803</c:v>
                </c:pt>
                <c:pt idx="1">
                  <c:v>43.242220268380997</c:v>
                </c:pt>
                <c:pt idx="2">
                  <c:v>43.019464511896501</c:v>
                </c:pt>
                <c:pt idx="3">
                  <c:v>42.9345217636629</c:v>
                </c:pt>
                <c:pt idx="4">
                  <c:v>43.180397309147502</c:v>
                </c:pt>
                <c:pt idx="5">
                  <c:v>43.202286773980099</c:v>
                </c:pt>
                <c:pt idx="6">
                  <c:v>43.471492441289598</c:v>
                </c:pt>
                <c:pt idx="7">
                  <c:v>43.350142892864397</c:v>
                </c:pt>
                <c:pt idx="8">
                  <c:v>43.0257250289119</c:v>
                </c:pt>
                <c:pt idx="9">
                  <c:v>43.037819963376201</c:v>
                </c:pt>
                <c:pt idx="10">
                  <c:v>43.549872668891503</c:v>
                </c:pt>
                <c:pt idx="11">
                  <c:v>43.281102673956603</c:v>
                </c:pt>
                <c:pt idx="12">
                  <c:v>43.740837848378597</c:v>
                </c:pt>
                <c:pt idx="13">
                  <c:v>43.639860345534501</c:v>
                </c:pt>
                <c:pt idx="14">
                  <c:v>43.426874135435298</c:v>
                </c:pt>
                <c:pt idx="15">
                  <c:v>44.015062156813499</c:v>
                </c:pt>
                <c:pt idx="16">
                  <c:v>43.739221219506597</c:v>
                </c:pt>
                <c:pt idx="17">
                  <c:v>43.535653119894</c:v>
                </c:pt>
                <c:pt idx="18">
                  <c:v>43.525954392383603</c:v>
                </c:pt>
                <c:pt idx="19">
                  <c:v>43.920031494049098</c:v>
                </c:pt>
                <c:pt idx="20">
                  <c:v>43.944572093281501</c:v>
                </c:pt>
                <c:pt idx="21">
                  <c:v>43.965651486181798</c:v>
                </c:pt>
                <c:pt idx="22">
                  <c:v>43.709129763548198</c:v>
                </c:pt>
                <c:pt idx="23">
                  <c:v>43.469230756077899</c:v>
                </c:pt>
                <c:pt idx="24">
                  <c:v>43.345896236027201</c:v>
                </c:pt>
                <c:pt idx="25">
                  <c:v>43.529173228768698</c:v>
                </c:pt>
                <c:pt idx="26">
                  <c:v>43.782173781272299</c:v>
                </c:pt>
                <c:pt idx="27">
                  <c:v>43.389550560248502</c:v>
                </c:pt>
                <c:pt idx="28">
                  <c:v>43.350394801381498</c:v>
                </c:pt>
                <c:pt idx="29">
                  <c:v>44.2311994099054</c:v>
                </c:pt>
                <c:pt idx="30">
                  <c:v>43.7921465308468</c:v>
                </c:pt>
                <c:pt idx="31">
                  <c:v>43.6499610577035</c:v>
                </c:pt>
                <c:pt idx="32">
                  <c:v>43.628422100834101</c:v>
                </c:pt>
                <c:pt idx="33">
                  <c:v>43.9995108748749</c:v>
                </c:pt>
                <c:pt idx="34">
                  <c:v>43.624788967919301</c:v>
                </c:pt>
                <c:pt idx="35">
                  <c:v>43.576576425036997</c:v>
                </c:pt>
                <c:pt idx="36">
                  <c:v>43.974619973421397</c:v>
                </c:pt>
                <c:pt idx="37">
                  <c:v>43.736815761127403</c:v>
                </c:pt>
                <c:pt idx="38">
                  <c:v>43.372198173592601</c:v>
                </c:pt>
                <c:pt idx="39">
                  <c:v>43.538703765730801</c:v>
                </c:pt>
                <c:pt idx="40">
                  <c:v>43.508711319945299</c:v>
                </c:pt>
                <c:pt idx="41">
                  <c:v>43.516050454339997</c:v>
                </c:pt>
                <c:pt idx="42">
                  <c:v>44.460068420517999</c:v>
                </c:pt>
                <c:pt idx="43">
                  <c:v>45.075498639772498</c:v>
                </c:pt>
                <c:pt idx="44">
                  <c:v>44.412410100589</c:v>
                </c:pt>
                <c:pt idx="45">
                  <c:v>44.230150441577798</c:v>
                </c:pt>
                <c:pt idx="46">
                  <c:v>44.397636854344597</c:v>
                </c:pt>
                <c:pt idx="47">
                  <c:v>44.193717621797099</c:v>
                </c:pt>
                <c:pt idx="48">
                  <c:v>44.063754757843199</c:v>
                </c:pt>
                <c:pt idx="49">
                  <c:v>43.863946321565898</c:v>
                </c:pt>
                <c:pt idx="50">
                  <c:v>43.470249231886299</c:v>
                </c:pt>
                <c:pt idx="51">
                  <c:v>43.968438837486197</c:v>
                </c:pt>
                <c:pt idx="52">
                  <c:v>44.496781726358797</c:v>
                </c:pt>
                <c:pt idx="53">
                  <c:v>44.113900402719601</c:v>
                </c:pt>
                <c:pt idx="54">
                  <c:v>44.299848018405598</c:v>
                </c:pt>
                <c:pt idx="55">
                  <c:v>41.319893571196801</c:v>
                </c:pt>
                <c:pt idx="56">
                  <c:v>40.751276681545697</c:v>
                </c:pt>
                <c:pt idx="57">
                  <c:v>40.793007146304198</c:v>
                </c:pt>
                <c:pt idx="58">
                  <c:v>40.695356373470197</c:v>
                </c:pt>
                <c:pt idx="59">
                  <c:v>41.174616501753697</c:v>
                </c:pt>
                <c:pt idx="60">
                  <c:v>40.7331294273175</c:v>
                </c:pt>
                <c:pt idx="61">
                  <c:v>40.769305420070097</c:v>
                </c:pt>
                <c:pt idx="62">
                  <c:v>40.456808303998997</c:v>
                </c:pt>
                <c:pt idx="63">
                  <c:v>40.139681181120999</c:v>
                </c:pt>
                <c:pt idx="64">
                  <c:v>40.341043831350603</c:v>
                </c:pt>
                <c:pt idx="65">
                  <c:v>39.785741209728798</c:v>
                </c:pt>
                <c:pt idx="66">
                  <c:v>39.546715190835002</c:v>
                </c:pt>
                <c:pt idx="67">
                  <c:v>39.6347682271075</c:v>
                </c:pt>
                <c:pt idx="68">
                  <c:v>39.9872848335526</c:v>
                </c:pt>
                <c:pt idx="69">
                  <c:v>40.608366099545897</c:v>
                </c:pt>
                <c:pt idx="70">
                  <c:v>39.991824017122902</c:v>
                </c:pt>
                <c:pt idx="71">
                  <c:v>40.763293692032597</c:v>
                </c:pt>
                <c:pt idx="72">
                  <c:v>39.923329142826603</c:v>
                </c:pt>
                <c:pt idx="73">
                  <c:v>40.199711667990798</c:v>
                </c:pt>
                <c:pt idx="74">
                  <c:v>40.525835163004601</c:v>
                </c:pt>
                <c:pt idx="75">
                  <c:v>40.625711409593102</c:v>
                </c:pt>
                <c:pt idx="76">
                  <c:v>40.534335907619003</c:v>
                </c:pt>
                <c:pt idx="77">
                  <c:v>40.748000884938101</c:v>
                </c:pt>
                <c:pt idx="78">
                  <c:v>40.429035566867398</c:v>
                </c:pt>
                <c:pt idx="79">
                  <c:v>40.096603680443799</c:v>
                </c:pt>
                <c:pt idx="80">
                  <c:v>40.8156208127008</c:v>
                </c:pt>
                <c:pt idx="81">
                  <c:v>39.998106136666898</c:v>
                </c:pt>
                <c:pt idx="82">
                  <c:v>40.980210396873503</c:v>
                </c:pt>
                <c:pt idx="83">
                  <c:v>40.670603295684998</c:v>
                </c:pt>
                <c:pt idx="84">
                  <c:v>39.5344351178151</c:v>
                </c:pt>
                <c:pt idx="85">
                  <c:v>39.902969833293803</c:v>
                </c:pt>
                <c:pt idx="86">
                  <c:v>41.297978225227098</c:v>
                </c:pt>
                <c:pt idx="87">
                  <c:v>40.0982156680952</c:v>
                </c:pt>
                <c:pt idx="88">
                  <c:v>40.549677542229603</c:v>
                </c:pt>
                <c:pt idx="89">
                  <c:v>40.599095384187301</c:v>
                </c:pt>
                <c:pt idx="90">
                  <c:v>40.282976518367597</c:v>
                </c:pt>
                <c:pt idx="91">
                  <c:v>41.241580820184602</c:v>
                </c:pt>
                <c:pt idx="92">
                  <c:v>40.427270312807103</c:v>
                </c:pt>
                <c:pt idx="93">
                  <c:v>40.351875276719902</c:v>
                </c:pt>
                <c:pt idx="94">
                  <c:v>40.9065349654174</c:v>
                </c:pt>
                <c:pt idx="95">
                  <c:v>39.921475734021698</c:v>
                </c:pt>
                <c:pt idx="96">
                  <c:v>40.730932955055501</c:v>
                </c:pt>
                <c:pt idx="97">
                  <c:v>40.264906026954897</c:v>
                </c:pt>
                <c:pt idx="98">
                  <c:v>40.157631542801496</c:v>
                </c:pt>
                <c:pt idx="99">
                  <c:v>40.925865100113803</c:v>
                </c:pt>
                <c:pt idx="100">
                  <c:v>39.581240152539301</c:v>
                </c:pt>
                <c:pt idx="101">
                  <c:v>40.1032381045477</c:v>
                </c:pt>
                <c:pt idx="102">
                  <c:v>39.741415682400998</c:v>
                </c:pt>
                <c:pt idx="103">
                  <c:v>39.665773683829997</c:v>
                </c:pt>
                <c:pt idx="104">
                  <c:v>40.343303758098102</c:v>
                </c:pt>
                <c:pt idx="105">
                  <c:v>39.793708540315599</c:v>
                </c:pt>
                <c:pt idx="106">
                  <c:v>40.548426366688098</c:v>
                </c:pt>
                <c:pt idx="107">
                  <c:v>40.101918357749</c:v>
                </c:pt>
                <c:pt idx="108">
                  <c:v>40.186901282561003</c:v>
                </c:pt>
                <c:pt idx="109">
                  <c:v>40.039499839434498</c:v>
                </c:pt>
                <c:pt idx="110">
                  <c:v>40.889548440158002</c:v>
                </c:pt>
                <c:pt idx="111">
                  <c:v>40.577933580395602</c:v>
                </c:pt>
                <c:pt idx="112">
                  <c:v>40.701110473103903</c:v>
                </c:pt>
                <c:pt idx="113">
                  <c:v>40.478080082397703</c:v>
                </c:pt>
                <c:pt idx="114">
                  <c:v>40.5811634198202</c:v>
                </c:pt>
                <c:pt idx="115">
                  <c:v>41.669045033122202</c:v>
                </c:pt>
                <c:pt idx="116">
                  <c:v>42.104867661062002</c:v>
                </c:pt>
                <c:pt idx="117">
                  <c:v>41.614741508970297</c:v>
                </c:pt>
                <c:pt idx="118">
                  <c:v>41.820951128273499</c:v>
                </c:pt>
                <c:pt idx="119">
                  <c:v>41.830467939495001</c:v>
                </c:pt>
                <c:pt idx="120">
                  <c:v>42.043951265449998</c:v>
                </c:pt>
                <c:pt idx="121">
                  <c:v>41.276287501679498</c:v>
                </c:pt>
                <c:pt idx="122">
                  <c:v>41.912147740469699</c:v>
                </c:pt>
                <c:pt idx="123">
                  <c:v>42.3863190986782</c:v>
                </c:pt>
                <c:pt idx="124">
                  <c:v>42.096454345033102</c:v>
                </c:pt>
                <c:pt idx="125">
                  <c:v>41.975952123362198</c:v>
                </c:pt>
                <c:pt idx="126">
                  <c:v>41.619338660923297</c:v>
                </c:pt>
                <c:pt idx="127">
                  <c:v>41.797279302861099</c:v>
                </c:pt>
                <c:pt idx="128">
                  <c:v>40.991259095302098</c:v>
                </c:pt>
                <c:pt idx="129">
                  <c:v>41.3016755030553</c:v>
                </c:pt>
                <c:pt idx="130">
                  <c:v>41.133456023919003</c:v>
                </c:pt>
                <c:pt idx="131">
                  <c:v>41.441168591785001</c:v>
                </c:pt>
                <c:pt idx="132">
                  <c:v>41.307809658763098</c:v>
                </c:pt>
                <c:pt idx="133">
                  <c:v>41.743028844630302</c:v>
                </c:pt>
                <c:pt idx="134">
                  <c:v>41.805708635496401</c:v>
                </c:pt>
                <c:pt idx="135">
                  <c:v>41.9689819076562</c:v>
                </c:pt>
                <c:pt idx="136">
                  <c:v>41.463733452462797</c:v>
                </c:pt>
                <c:pt idx="137">
                  <c:v>41.539084701310799</c:v>
                </c:pt>
                <c:pt idx="138">
                  <c:v>41.890602202355502</c:v>
                </c:pt>
                <c:pt idx="139">
                  <c:v>41.764750358359997</c:v>
                </c:pt>
                <c:pt idx="140">
                  <c:v>41.890458203522002</c:v>
                </c:pt>
                <c:pt idx="141">
                  <c:v>41.063461522441898</c:v>
                </c:pt>
                <c:pt idx="142">
                  <c:v>39.944573894937598</c:v>
                </c:pt>
                <c:pt idx="143">
                  <c:v>40.727901993790397</c:v>
                </c:pt>
                <c:pt idx="144">
                  <c:v>40.481904475366399</c:v>
                </c:pt>
                <c:pt idx="145">
                  <c:v>40.914434965447597</c:v>
                </c:pt>
                <c:pt idx="146">
                  <c:v>41.332802655824501</c:v>
                </c:pt>
                <c:pt idx="147">
                  <c:v>40.643855661398099</c:v>
                </c:pt>
                <c:pt idx="148">
                  <c:v>40.870872309910403</c:v>
                </c:pt>
                <c:pt idx="149">
                  <c:v>40.412439700209198</c:v>
                </c:pt>
                <c:pt idx="150">
                  <c:v>41.270249690517701</c:v>
                </c:pt>
                <c:pt idx="151">
                  <c:v>40.974541079035497</c:v>
                </c:pt>
                <c:pt idx="152">
                  <c:v>41.031983644133</c:v>
                </c:pt>
                <c:pt idx="153">
                  <c:v>41.3208512135351</c:v>
                </c:pt>
                <c:pt idx="154">
                  <c:v>41.4072175221526</c:v>
                </c:pt>
                <c:pt idx="155">
                  <c:v>41.1497864153149</c:v>
                </c:pt>
                <c:pt idx="156">
                  <c:v>41.437945321996899</c:v>
                </c:pt>
                <c:pt idx="157">
                  <c:v>40.974852067545299</c:v>
                </c:pt>
                <c:pt idx="158">
                  <c:v>40.996432603440297</c:v>
                </c:pt>
                <c:pt idx="159">
                  <c:v>41.144103705254103</c:v>
                </c:pt>
                <c:pt idx="160">
                  <c:v>41.856488246555003</c:v>
                </c:pt>
                <c:pt idx="161">
                  <c:v>41.245044205047797</c:v>
                </c:pt>
                <c:pt idx="162">
                  <c:v>41.317600297500597</c:v>
                </c:pt>
                <c:pt idx="163">
                  <c:v>41.253771768359101</c:v>
                </c:pt>
                <c:pt idx="164">
                  <c:v>41.7570284060143</c:v>
                </c:pt>
                <c:pt idx="165">
                  <c:v>41.8377526248943</c:v>
                </c:pt>
                <c:pt idx="166">
                  <c:v>42.129407030558198</c:v>
                </c:pt>
                <c:pt idx="167">
                  <c:v>42.134405206243102</c:v>
                </c:pt>
                <c:pt idx="168">
                  <c:v>42.114409020351601</c:v>
                </c:pt>
                <c:pt idx="169">
                  <c:v>42.1102794310072</c:v>
                </c:pt>
                <c:pt idx="170">
                  <c:v>42.101288750412003</c:v>
                </c:pt>
                <c:pt idx="171">
                  <c:v>42.535008336627598</c:v>
                </c:pt>
                <c:pt idx="172">
                  <c:v>42.795560782775802</c:v>
                </c:pt>
                <c:pt idx="173">
                  <c:v>42.3601817858601</c:v>
                </c:pt>
                <c:pt idx="174">
                  <c:v>42.360556171891702</c:v>
                </c:pt>
                <c:pt idx="175">
                  <c:v>42.141824267821299</c:v>
                </c:pt>
                <c:pt idx="176">
                  <c:v>42.126137227344501</c:v>
                </c:pt>
                <c:pt idx="177">
                  <c:v>42.182485002712099</c:v>
                </c:pt>
                <c:pt idx="178">
                  <c:v>41.832409327828799</c:v>
                </c:pt>
                <c:pt idx="179">
                  <c:v>42.045057800478503</c:v>
                </c:pt>
                <c:pt idx="180">
                  <c:v>42.492401451370903</c:v>
                </c:pt>
                <c:pt idx="181">
                  <c:v>41.543126066487098</c:v>
                </c:pt>
                <c:pt idx="182">
                  <c:v>41.313153956478502</c:v>
                </c:pt>
                <c:pt idx="183">
                  <c:v>41.513506672021201</c:v>
                </c:pt>
                <c:pt idx="184">
                  <c:v>41.545242362882099</c:v>
                </c:pt>
                <c:pt idx="185">
                  <c:v>41.3087646399457</c:v>
                </c:pt>
                <c:pt idx="186">
                  <c:v>41.566117004982601</c:v>
                </c:pt>
                <c:pt idx="187">
                  <c:v>40.783231941403898</c:v>
                </c:pt>
                <c:pt idx="188">
                  <c:v>41.3047781981181</c:v>
                </c:pt>
                <c:pt idx="189">
                  <c:v>41.191388723724202</c:v>
                </c:pt>
                <c:pt idx="190">
                  <c:v>41.040115385256897</c:v>
                </c:pt>
                <c:pt idx="191">
                  <c:v>41.5274687450881</c:v>
                </c:pt>
                <c:pt idx="192">
                  <c:v>41.606786869885603</c:v>
                </c:pt>
                <c:pt idx="193">
                  <c:v>41.674613394613303</c:v>
                </c:pt>
                <c:pt idx="194">
                  <c:v>41.083524472088499</c:v>
                </c:pt>
                <c:pt idx="195">
                  <c:v>41.887483296101003</c:v>
                </c:pt>
                <c:pt idx="196">
                  <c:v>41.920452806833701</c:v>
                </c:pt>
                <c:pt idx="197">
                  <c:v>40.973530520147797</c:v>
                </c:pt>
                <c:pt idx="198">
                  <c:v>43.653129106586398</c:v>
                </c:pt>
                <c:pt idx="199">
                  <c:v>41.635037157494502</c:v>
                </c:pt>
                <c:pt idx="200">
                  <c:v>41.502727006448502</c:v>
                </c:pt>
                <c:pt idx="201">
                  <c:v>42.176034127967</c:v>
                </c:pt>
                <c:pt idx="202">
                  <c:v>41.230073289183899</c:v>
                </c:pt>
                <c:pt idx="203">
                  <c:v>42.412371084882999</c:v>
                </c:pt>
                <c:pt idx="204">
                  <c:v>42.138303715005499</c:v>
                </c:pt>
                <c:pt idx="205">
                  <c:v>42.199549640852297</c:v>
                </c:pt>
                <c:pt idx="206">
                  <c:v>41.613210205736799</c:v>
                </c:pt>
                <c:pt idx="207">
                  <c:v>42.097184196739697</c:v>
                </c:pt>
                <c:pt idx="208">
                  <c:v>41.782576003415002</c:v>
                </c:pt>
                <c:pt idx="209">
                  <c:v>42.063974604135502</c:v>
                </c:pt>
                <c:pt idx="210">
                  <c:v>41.246368257831897</c:v>
                </c:pt>
                <c:pt idx="211">
                  <c:v>40.941239019627297</c:v>
                </c:pt>
                <c:pt idx="212">
                  <c:v>42.8010625065642</c:v>
                </c:pt>
                <c:pt idx="213">
                  <c:v>43.554605280489596</c:v>
                </c:pt>
                <c:pt idx="214">
                  <c:v>44.022250956429701</c:v>
                </c:pt>
                <c:pt idx="215">
                  <c:v>43.816646138562497</c:v>
                </c:pt>
                <c:pt idx="216">
                  <c:v>43.277418368664698</c:v>
                </c:pt>
                <c:pt idx="217">
                  <c:v>42.864688235611503</c:v>
                </c:pt>
                <c:pt idx="218">
                  <c:v>42.755250644957499</c:v>
                </c:pt>
                <c:pt idx="219">
                  <c:v>42.923669654361603</c:v>
                </c:pt>
                <c:pt idx="220">
                  <c:v>42.878104420115498</c:v>
                </c:pt>
                <c:pt idx="221">
                  <c:v>43.008569083984398</c:v>
                </c:pt>
                <c:pt idx="222">
                  <c:v>43.044169619145599</c:v>
                </c:pt>
                <c:pt idx="223">
                  <c:v>43.871362431510398</c:v>
                </c:pt>
                <c:pt idx="224">
                  <c:v>43.482714683553503</c:v>
                </c:pt>
                <c:pt idx="225">
                  <c:v>43.244252017140298</c:v>
                </c:pt>
                <c:pt idx="226">
                  <c:v>43.264325577432501</c:v>
                </c:pt>
                <c:pt idx="227">
                  <c:v>43.700674389447499</c:v>
                </c:pt>
                <c:pt idx="228">
                  <c:v>43.259092914910099</c:v>
                </c:pt>
                <c:pt idx="229">
                  <c:v>43.6822535789168</c:v>
                </c:pt>
                <c:pt idx="230">
                  <c:v>42.936918368112003</c:v>
                </c:pt>
                <c:pt idx="231">
                  <c:v>43.966832020772301</c:v>
                </c:pt>
                <c:pt idx="232">
                  <c:v>44.034638876981703</c:v>
                </c:pt>
                <c:pt idx="233">
                  <c:v>43.566715369537</c:v>
                </c:pt>
                <c:pt idx="234">
                  <c:v>43.831967892652003</c:v>
                </c:pt>
                <c:pt idx="235">
                  <c:v>43.839235572626997</c:v>
                </c:pt>
                <c:pt idx="236">
                  <c:v>44.021898094613398</c:v>
                </c:pt>
                <c:pt idx="237">
                  <c:v>43.976132687822002</c:v>
                </c:pt>
                <c:pt idx="238">
                  <c:v>44.097413309969298</c:v>
                </c:pt>
                <c:pt idx="239">
                  <c:v>44.470054352012198</c:v>
                </c:pt>
                <c:pt idx="240">
                  <c:v>42.738763924469602</c:v>
                </c:pt>
                <c:pt idx="241">
                  <c:v>43.328600081443703</c:v>
                </c:pt>
                <c:pt idx="242">
                  <c:v>43.088467949128699</c:v>
                </c:pt>
                <c:pt idx="243">
                  <c:v>42.561634393610802</c:v>
                </c:pt>
                <c:pt idx="244">
                  <c:v>43.395672556079298</c:v>
                </c:pt>
                <c:pt idx="245">
                  <c:v>42.684616039318897</c:v>
                </c:pt>
                <c:pt idx="246">
                  <c:v>43.391567660930797</c:v>
                </c:pt>
                <c:pt idx="247">
                  <c:v>43.088009441490399</c:v>
                </c:pt>
                <c:pt idx="248">
                  <c:v>43.342340967431099</c:v>
                </c:pt>
                <c:pt idx="249">
                  <c:v>43.420264271019398</c:v>
                </c:pt>
                <c:pt idx="250">
                  <c:v>42.907639327790299</c:v>
                </c:pt>
                <c:pt idx="251">
                  <c:v>43.131689434568997</c:v>
                </c:pt>
                <c:pt idx="252">
                  <c:v>42.878465966871097</c:v>
                </c:pt>
                <c:pt idx="253">
                  <c:v>41.999464173379003</c:v>
                </c:pt>
                <c:pt idx="254">
                  <c:v>42.837158752371899</c:v>
                </c:pt>
                <c:pt idx="255">
                  <c:v>42.142930590211897</c:v>
                </c:pt>
                <c:pt idx="256">
                  <c:v>42.590031464164703</c:v>
                </c:pt>
                <c:pt idx="257">
                  <c:v>41.1024893485679</c:v>
                </c:pt>
                <c:pt idx="258">
                  <c:v>40.353753343359898</c:v>
                </c:pt>
                <c:pt idx="259">
                  <c:v>41.0539991284747</c:v>
                </c:pt>
                <c:pt idx="260">
                  <c:v>39.731813246187997</c:v>
                </c:pt>
                <c:pt idx="261">
                  <c:v>40.836017801631897</c:v>
                </c:pt>
                <c:pt idx="262">
                  <c:v>40.653827239250703</c:v>
                </c:pt>
                <c:pt idx="263">
                  <c:v>40.6338620017656</c:v>
                </c:pt>
                <c:pt idx="264">
                  <c:v>40.9417019471407</c:v>
                </c:pt>
                <c:pt idx="265">
                  <c:v>40.883234835824098</c:v>
                </c:pt>
                <c:pt idx="266">
                  <c:v>40.8118561627875</c:v>
                </c:pt>
                <c:pt idx="267">
                  <c:v>41.083494577201598</c:v>
                </c:pt>
                <c:pt idx="268">
                  <c:v>40.922685443514702</c:v>
                </c:pt>
                <c:pt idx="269">
                  <c:v>41.263721649454602</c:v>
                </c:pt>
                <c:pt idx="270">
                  <c:v>41.558284199018999</c:v>
                </c:pt>
                <c:pt idx="271">
                  <c:v>41.796950455601703</c:v>
                </c:pt>
                <c:pt idx="272">
                  <c:v>42.483657629256101</c:v>
                </c:pt>
                <c:pt idx="273">
                  <c:v>41.8948643291941</c:v>
                </c:pt>
                <c:pt idx="274">
                  <c:v>40.940756855933401</c:v>
                </c:pt>
                <c:pt idx="275">
                  <c:v>41.468380298138598</c:v>
                </c:pt>
                <c:pt idx="276">
                  <c:v>41.123689194304198</c:v>
                </c:pt>
              </c:numCache>
            </c:numRef>
          </c:yVal>
          <c:smooth val="0"/>
          <c:extLst>
            <c:ext xmlns:c16="http://schemas.microsoft.com/office/drawing/2014/chart" uri="{C3380CC4-5D6E-409C-BE32-E72D297353CC}">
              <c16:uniqueId val="{00000003-B355-4444-911E-B2FE9B284299}"/>
            </c:ext>
          </c:extLst>
        </c:ser>
        <c:dLbls>
          <c:showLegendKey val="0"/>
          <c:showVal val="0"/>
          <c:showCatName val="0"/>
          <c:showSerName val="0"/>
          <c:showPercent val="0"/>
          <c:showBubbleSize val="0"/>
        </c:dLbls>
        <c:axId val="76916944"/>
        <c:axId val="76917360"/>
      </c:scatterChart>
      <c:valAx>
        <c:axId val="76916944"/>
        <c:scaling>
          <c:orientation val="minMax"/>
          <c:max val="277"/>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Termografías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917360"/>
        <c:crosses val="autoZero"/>
        <c:crossBetween val="midCat"/>
        <c:majorUnit val="30"/>
      </c:valAx>
      <c:valAx>
        <c:axId val="76917360"/>
        <c:scaling>
          <c:orientation val="minMax"/>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916944"/>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1</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6</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7</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8</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9</b:RefOrder>
  </b:Source>
  <b:Source>
    <b:Tag>JVé03</b:Tag>
    <b:SourceType>Book</b:SourceType>
    <b:Guid>{EF1D0A9B-AC36-4160-B08C-25B7D1140507}</b:Guid>
    <b:Author>
      <b:Author>
        <b:NameList>
          <b:Person>
            <b:Last>Serrano</b:Last>
            <b:First>J.</b:First>
            <b:Middle>Vélez</b:Middle>
          </b:Person>
        </b:NameList>
      </b:Author>
    </b:Author>
    <b:Title>Visión por computador.</b:Title>
    <b:Year>2003</b:Year>
    <b:City>Madrid</b:City>
    <b:Publisher>Dykinson</b:Publisher>
    <b:RefOrder>4</b:RefOrder>
  </b:Source>
  <b:Source>
    <b:Tag>Cor16</b:Tag>
    <b:SourceType>JournalArticle</b:SourceType>
    <b:Guid>{6D9DF91A-14BB-425B-90DD-29015BDD236B}</b:Guid>
    <b:Title>Introdicción a la visión artificial</b:Title>
    <b:Year>2016</b:Year>
    <b:Author>
      <b:Author>
        <b:NameList>
          <b:Person>
            <b:Last>Cognex</b:Last>
            <b:First>Corporation</b:First>
          </b:Person>
        </b:NameList>
      </b:Author>
    </b:Author>
    <b:JournalName>Guía para la autimatización de procesos y mejoras de calidad</b:JournalName>
    <b:Pages>11-14</b:Pages>
    <b:RefOrder>2</b:RefOrder>
  </b:Source>
  <b:Source>
    <b:Tag>Lar19</b:Tag>
    <b:SourceType>Report</b:SourceType>
    <b:Guid>{1E9B6F51-DFDC-4ABC-8CA8-5E053654E548}</b:Guid>
    <b:Title>Sistema de reconocimiento de gestos faciales captados a través de cámaras para analizar el nivel de satisfacción de clientes en restaurantes</b:Title>
    <b:Year>2019</b:Year>
    <b:Author>
      <b:Author>
        <b:NameList>
          <b:Person>
            <b:Last>Lara-Lévano</b:Last>
            <b:First>Edwin</b:First>
          </b:Person>
        </b:NameList>
      </b:Author>
    </b:Author>
    <b:Publisher>Universidad de Lima</b:Publisher>
    <b:City>Lima, Perú</b:City>
    <b:RefOrder>5</b:RefOrder>
  </b:Source>
  <b:Source>
    <b:Tag>Agu13</b:Tag>
    <b:SourceType>Misc</b:SourceType>
    <b:Guid>{241FA297-08C8-4184-8B7C-2E1887E77726}</b:Guid>
    <b:Author>
      <b:Author>
        <b:NameList>
          <b:Person>
            <b:Last>Aguirre Dobernack</b:Last>
            <b:First>Nicolás</b:First>
          </b:Person>
        </b:NameList>
      </b:Author>
    </b:Author>
    <b:Title>Implementación de un sistema de detección de señales de tráfico mediante visión artificial basado en FPGA</b:Title>
    <b:Year>2013</b:Year>
    <b:City>Sevilla</b:City>
    <b:CountryRegion>España</b:CountryRegion>
    <b:Publisher>Universidad de Sevilla.</b:Publisher>
    <b:RefOrder>3</b:RefOrder>
  </b:Source>
</b:Sources>
</file>

<file path=customXml/itemProps1.xml><?xml version="1.0" encoding="utf-8"?>
<ds:datastoreItem xmlns:ds="http://schemas.openxmlformats.org/officeDocument/2006/customXml" ds:itemID="{E75D9599-C6B9-44FD-99BC-C7FDE02E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6781</TotalTime>
  <Pages>10</Pages>
  <Words>2550</Words>
  <Characters>14026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Cristhian Alexander Torres Polanco</cp:lastModifiedBy>
  <cp:revision>36</cp:revision>
  <dcterms:created xsi:type="dcterms:W3CDTF">2021-08-24T17:22:00Z</dcterms:created>
  <dcterms:modified xsi:type="dcterms:W3CDTF">2021-10-25T20:31:00Z</dcterms:modified>
</cp:coreProperties>
</file>