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6DECA" w14:textId="7C37E95D" w:rsidR="009D0023" w:rsidRDefault="00464657" w:rsidP="000138E5">
      <w:pPr>
        <w:spacing w:line="276" w:lineRule="auto"/>
        <w:jc w:val="both"/>
        <w:rPr>
          <w:rFonts w:ascii="Arial" w:hAnsi="Arial" w:cs="Arial"/>
          <w:b/>
          <w:sz w:val="24"/>
          <w:szCs w:val="24"/>
        </w:rPr>
      </w:pPr>
      <w:r w:rsidRPr="000138E5">
        <w:rPr>
          <w:rFonts w:ascii="Arial" w:hAnsi="Arial" w:cs="Arial"/>
          <w:b/>
          <w:sz w:val="24"/>
          <w:szCs w:val="24"/>
        </w:rPr>
        <w:t xml:space="preserve">MARCO </w:t>
      </w:r>
      <w:r w:rsidR="002C05A2">
        <w:rPr>
          <w:rFonts w:ascii="Arial" w:hAnsi="Arial" w:cs="Arial"/>
          <w:b/>
          <w:sz w:val="24"/>
          <w:szCs w:val="24"/>
        </w:rPr>
        <w:t>CONCEPTUAL.</w:t>
      </w:r>
    </w:p>
    <w:p w14:paraId="1D621906" w14:textId="7DE84ED6" w:rsidR="00DF05DB" w:rsidRDefault="009D0023" w:rsidP="000138E5">
      <w:pPr>
        <w:spacing w:line="276" w:lineRule="auto"/>
        <w:jc w:val="both"/>
        <w:rPr>
          <w:rFonts w:ascii="Arial" w:hAnsi="Arial" w:cs="Arial"/>
          <w:b/>
          <w:sz w:val="24"/>
          <w:szCs w:val="24"/>
        </w:rPr>
      </w:pPr>
      <w:r>
        <w:rPr>
          <w:rFonts w:ascii="Arial" w:hAnsi="Arial" w:cs="Arial"/>
          <w:b/>
          <w:sz w:val="24"/>
          <w:szCs w:val="24"/>
        </w:rPr>
        <w:t>PANEL FOTOVOLTAICO.</w:t>
      </w:r>
    </w:p>
    <w:p w14:paraId="5BD3FFCB" w14:textId="2D5768CD" w:rsidR="00DF513D" w:rsidRDefault="00DF05DB" w:rsidP="00DF513D">
      <w:pPr>
        <w:spacing w:line="276" w:lineRule="auto"/>
        <w:jc w:val="both"/>
        <w:rPr>
          <w:rFonts w:ascii="Arial" w:hAnsi="Arial" w:cs="Arial"/>
          <w:b/>
          <w:sz w:val="24"/>
          <w:szCs w:val="24"/>
        </w:rPr>
      </w:pPr>
      <w:r>
        <w:rPr>
          <w:rFonts w:ascii="Arial" w:hAnsi="Arial" w:cs="Arial"/>
          <w:b/>
          <w:sz w:val="24"/>
          <w:szCs w:val="24"/>
        </w:rPr>
        <w:tab/>
      </w:r>
      <w:r>
        <w:rPr>
          <w:rFonts w:ascii="Arial" w:hAnsi="Arial" w:cs="Arial"/>
          <w:sz w:val="24"/>
          <w:szCs w:val="24"/>
        </w:rPr>
        <w:t>Antes de exponer los módulos o paneles fotovoltaicos, se debe tener en cuenta que el efecto fotovoltaico es la transformación de luz o energí</w:t>
      </w:r>
      <w:r w:rsidR="00B91A95">
        <w:rPr>
          <w:rFonts w:ascii="Arial" w:hAnsi="Arial" w:cs="Arial"/>
          <w:sz w:val="24"/>
          <w:szCs w:val="24"/>
        </w:rPr>
        <w:t xml:space="preserve">a lumínica proveniente del sol, </w:t>
      </w:r>
      <w:r>
        <w:rPr>
          <w:rFonts w:ascii="Arial" w:hAnsi="Arial" w:cs="Arial"/>
          <w:sz w:val="24"/>
          <w:szCs w:val="24"/>
        </w:rPr>
        <w:t xml:space="preserve">en electricidad. Las células solarles son los elementos </w:t>
      </w:r>
      <w:r w:rsidR="00B91A95">
        <w:rPr>
          <w:rFonts w:ascii="Arial" w:hAnsi="Arial" w:cs="Arial"/>
          <w:sz w:val="24"/>
          <w:szCs w:val="24"/>
        </w:rPr>
        <w:t>utilizados para dicha conversión, la</w:t>
      </w:r>
      <w:r>
        <w:rPr>
          <w:rFonts w:ascii="Arial" w:hAnsi="Arial" w:cs="Arial"/>
          <w:sz w:val="24"/>
          <w:szCs w:val="24"/>
        </w:rPr>
        <w:t xml:space="preserve">s cuales están </w:t>
      </w:r>
      <w:r w:rsidR="00B91A95">
        <w:rPr>
          <w:rFonts w:ascii="Arial" w:hAnsi="Arial" w:cs="Arial"/>
          <w:sz w:val="24"/>
          <w:szCs w:val="24"/>
        </w:rPr>
        <w:t>fabricadas</w:t>
      </w:r>
      <w:r>
        <w:rPr>
          <w:rFonts w:ascii="Arial" w:hAnsi="Arial" w:cs="Arial"/>
          <w:sz w:val="24"/>
          <w:szCs w:val="24"/>
        </w:rPr>
        <w:t xml:space="preserve"> de materiales semiconductores</w:t>
      </w:r>
      <w:r w:rsidR="00B91A95">
        <w:rPr>
          <w:rFonts w:ascii="Arial" w:hAnsi="Arial" w:cs="Arial"/>
          <w:sz w:val="24"/>
          <w:szCs w:val="24"/>
        </w:rPr>
        <w:t xml:space="preserve"> y crean un campo eléctrico constante. “</w:t>
      </w:r>
      <w:r w:rsidR="00B91A95" w:rsidRPr="00B91A95">
        <w:rPr>
          <w:rFonts w:ascii="Arial" w:hAnsi="Arial" w:cs="Arial"/>
          <w:sz w:val="24"/>
          <w:szCs w:val="24"/>
        </w:rPr>
        <w:t>El material semiconductor por excelencia es el silicio dada su extraordinaria abundancia, el 60% de la corteza terrestre</w:t>
      </w:r>
      <w:r w:rsidR="00DF513D">
        <w:rPr>
          <w:rFonts w:ascii="Arial" w:hAnsi="Arial" w:cs="Arial"/>
          <w:sz w:val="24"/>
          <w:szCs w:val="24"/>
        </w:rPr>
        <w:t xml:space="preserve"> </w:t>
      </w:r>
      <w:r w:rsidR="00DF513D" w:rsidRPr="00DF513D">
        <w:rPr>
          <w:rFonts w:ascii="Arial" w:hAnsi="Arial" w:cs="Arial"/>
          <w:sz w:val="24"/>
          <w:szCs w:val="24"/>
        </w:rPr>
        <w:t xml:space="preserve">está compuesto por sílice </w:t>
      </w:r>
      <w:r w:rsidR="00B91A95">
        <w:rPr>
          <w:rFonts w:ascii="Arial" w:hAnsi="Arial" w:cs="Arial"/>
          <w:sz w:val="24"/>
          <w:szCs w:val="24"/>
        </w:rPr>
        <w:t>…</w:t>
      </w:r>
      <w:r w:rsidR="00B91A95" w:rsidRPr="00B91A95">
        <w:t xml:space="preserve"> </w:t>
      </w:r>
      <w:r w:rsidR="00B91A95" w:rsidRPr="00B91A95">
        <w:rPr>
          <w:rFonts w:ascii="Arial" w:hAnsi="Arial" w:cs="Arial"/>
          <w:sz w:val="24"/>
          <w:szCs w:val="24"/>
        </w:rPr>
        <w:t>El 90% de las células solares actuales están hechas de silicio</w:t>
      </w:r>
      <w:r w:rsidR="00B91A95">
        <w:rPr>
          <w:rFonts w:ascii="Arial" w:hAnsi="Arial" w:cs="Arial"/>
          <w:sz w:val="24"/>
          <w:szCs w:val="24"/>
        </w:rPr>
        <w:t>”</w:t>
      </w:r>
      <w:r w:rsidR="00DF513D" w:rsidRPr="00DF513D">
        <w:rPr>
          <w:rFonts w:ascii="Arial" w:hAnsi="Arial" w:cs="Arial"/>
          <w:b/>
          <w:sz w:val="24"/>
          <w:szCs w:val="24"/>
        </w:rPr>
        <w:t xml:space="preserve"> </w:t>
      </w:r>
      <w:sdt>
        <w:sdtPr>
          <w:rPr>
            <w:rFonts w:ascii="Arial" w:hAnsi="Arial" w:cs="Arial"/>
            <w:b/>
            <w:sz w:val="24"/>
            <w:szCs w:val="24"/>
          </w:rPr>
          <w:id w:val="1800329382"/>
          <w:citation/>
        </w:sdtPr>
        <w:sdtEndPr/>
        <w:sdtContent>
          <w:r w:rsidR="00DF513D">
            <w:rPr>
              <w:rFonts w:ascii="Arial" w:hAnsi="Arial" w:cs="Arial"/>
              <w:b/>
              <w:sz w:val="24"/>
              <w:szCs w:val="24"/>
            </w:rPr>
            <w:fldChar w:fldCharType="begin"/>
          </w:r>
          <w:r w:rsidR="00DF513D">
            <w:rPr>
              <w:rFonts w:ascii="Arial" w:hAnsi="Arial" w:cs="Arial"/>
              <w:b/>
              <w:sz w:val="24"/>
              <w:szCs w:val="24"/>
            </w:rPr>
            <w:instrText xml:space="preserve"> CITATION Bay091 \l 9226 </w:instrText>
          </w:r>
          <w:r w:rsidR="00DF513D">
            <w:rPr>
              <w:rFonts w:ascii="Arial" w:hAnsi="Arial" w:cs="Arial"/>
              <w:b/>
              <w:sz w:val="24"/>
              <w:szCs w:val="24"/>
            </w:rPr>
            <w:fldChar w:fldCharType="separate"/>
          </w:r>
          <w:r w:rsidR="00FD1DCF" w:rsidRPr="00FD1DCF">
            <w:rPr>
              <w:rFonts w:ascii="Arial" w:hAnsi="Arial" w:cs="Arial"/>
              <w:noProof/>
              <w:sz w:val="24"/>
              <w:szCs w:val="24"/>
            </w:rPr>
            <w:t>(Bayod Rújula, 2009)</w:t>
          </w:r>
          <w:r w:rsidR="00DF513D">
            <w:rPr>
              <w:rFonts w:ascii="Arial" w:hAnsi="Arial" w:cs="Arial"/>
              <w:b/>
              <w:sz w:val="24"/>
              <w:szCs w:val="24"/>
            </w:rPr>
            <w:fldChar w:fldCharType="end"/>
          </w:r>
        </w:sdtContent>
      </w:sdt>
      <w:r w:rsidR="00DF513D">
        <w:rPr>
          <w:rFonts w:ascii="Arial" w:hAnsi="Arial" w:cs="Arial"/>
          <w:b/>
          <w:sz w:val="24"/>
          <w:szCs w:val="24"/>
        </w:rPr>
        <w:t>.</w:t>
      </w:r>
    </w:p>
    <w:p w14:paraId="76409EF7" w14:textId="3192449C" w:rsidR="00DF513D" w:rsidRDefault="00DF513D" w:rsidP="00DF513D">
      <w:pPr>
        <w:spacing w:line="276" w:lineRule="auto"/>
        <w:jc w:val="both"/>
        <w:rPr>
          <w:rFonts w:ascii="Arial" w:hAnsi="Arial" w:cs="Arial"/>
          <w:sz w:val="24"/>
          <w:szCs w:val="24"/>
        </w:rPr>
      </w:pPr>
      <w:r>
        <w:rPr>
          <w:rFonts w:ascii="Arial" w:hAnsi="Arial" w:cs="Arial"/>
          <w:sz w:val="24"/>
          <w:szCs w:val="24"/>
        </w:rPr>
        <w:tab/>
        <w:t xml:space="preserve">El módulo fotovoltaico es constituido por una agrupación de células </w:t>
      </w:r>
      <w:r w:rsidR="00C00D46">
        <w:rPr>
          <w:rFonts w:ascii="Arial" w:hAnsi="Arial" w:cs="Arial"/>
          <w:sz w:val="24"/>
          <w:szCs w:val="24"/>
        </w:rPr>
        <w:t xml:space="preserve">solares conectadas en serie, el numero puede variar de acuerdo a la tensión de salida definida por el fabricante garantizando la carga efectiva para un banco de baterías. La superficie del módulo está en el rango entre </w:t>
      </w:r>
      <w:r w:rsidR="00340332">
        <w:rPr>
          <w:rFonts w:ascii="Arial" w:hAnsi="Arial" w:cs="Arial"/>
          <w:sz w:val="24"/>
          <w:szCs w:val="24"/>
        </w:rPr>
        <w:t xml:space="preserve">0.5 y 1.3 </w:t>
      </w:r>
      <m:oMath>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oMath>
      <w:r w:rsidR="00C00D46">
        <w:rPr>
          <w:rFonts w:ascii="Arial" w:hAnsi="Arial" w:cs="Arial"/>
          <w:sz w:val="24"/>
          <w:szCs w:val="24"/>
        </w:rPr>
        <w:t xml:space="preserve">, ensamblado </w:t>
      </w:r>
      <w:r w:rsidR="00340332">
        <w:rPr>
          <w:rFonts w:ascii="Arial" w:hAnsi="Arial" w:cs="Arial"/>
          <w:sz w:val="24"/>
          <w:szCs w:val="24"/>
        </w:rPr>
        <w:t>en</w:t>
      </w:r>
      <w:r w:rsidR="006979E1">
        <w:rPr>
          <w:rFonts w:ascii="Arial" w:hAnsi="Arial" w:cs="Arial"/>
          <w:sz w:val="24"/>
          <w:szCs w:val="24"/>
        </w:rPr>
        <w:t xml:space="preserve"> 2 niveles; un nivel superior de cristal de silicio y nivel inferior de material de soporte plástico, después del acople de estos 2 materiales a alta temperatura, se añade un marco normalmente de aluminio.</w:t>
      </w:r>
      <w:sdt>
        <w:sdtPr>
          <w:rPr>
            <w:rFonts w:ascii="Arial" w:hAnsi="Arial" w:cs="Arial"/>
            <w:sz w:val="24"/>
            <w:szCs w:val="24"/>
          </w:rPr>
          <w:id w:val="287181084"/>
          <w:citation/>
        </w:sdtPr>
        <w:sdtEndPr/>
        <w:sdtContent>
          <w:r w:rsidR="006979E1">
            <w:rPr>
              <w:rFonts w:ascii="Arial" w:hAnsi="Arial" w:cs="Arial"/>
              <w:sz w:val="24"/>
              <w:szCs w:val="24"/>
            </w:rPr>
            <w:fldChar w:fldCharType="begin"/>
          </w:r>
          <w:r w:rsidR="006979E1">
            <w:rPr>
              <w:rFonts w:ascii="Arial" w:hAnsi="Arial" w:cs="Arial"/>
              <w:sz w:val="24"/>
              <w:szCs w:val="24"/>
            </w:rPr>
            <w:instrText xml:space="preserve"> CITATION Car14 \l 9226 </w:instrText>
          </w:r>
          <w:r w:rsidR="006979E1">
            <w:rPr>
              <w:rFonts w:ascii="Arial" w:hAnsi="Arial" w:cs="Arial"/>
              <w:sz w:val="24"/>
              <w:szCs w:val="24"/>
            </w:rPr>
            <w:fldChar w:fldCharType="separate"/>
          </w:r>
          <w:r w:rsidR="00FD1DCF">
            <w:rPr>
              <w:rFonts w:ascii="Arial" w:hAnsi="Arial" w:cs="Arial"/>
              <w:noProof/>
              <w:sz w:val="24"/>
              <w:szCs w:val="24"/>
            </w:rPr>
            <w:t xml:space="preserve"> </w:t>
          </w:r>
          <w:r w:rsidR="00FD1DCF" w:rsidRPr="00FD1DCF">
            <w:rPr>
              <w:rFonts w:ascii="Arial" w:hAnsi="Arial" w:cs="Arial"/>
              <w:noProof/>
              <w:sz w:val="24"/>
              <w:szCs w:val="24"/>
            </w:rPr>
            <w:t>(Carlos Tobajas, 2014)</w:t>
          </w:r>
          <w:r w:rsidR="006979E1">
            <w:rPr>
              <w:rFonts w:ascii="Arial" w:hAnsi="Arial" w:cs="Arial"/>
              <w:sz w:val="24"/>
              <w:szCs w:val="24"/>
            </w:rPr>
            <w:fldChar w:fldCharType="end"/>
          </w:r>
        </w:sdtContent>
      </w:sdt>
      <w:r w:rsidR="006979E1">
        <w:rPr>
          <w:rFonts w:ascii="Arial" w:hAnsi="Arial" w:cs="Arial"/>
          <w:sz w:val="24"/>
          <w:szCs w:val="24"/>
        </w:rPr>
        <w:t>.</w:t>
      </w:r>
    </w:p>
    <w:p w14:paraId="68180359" w14:textId="06EAFC69" w:rsidR="00340332" w:rsidRDefault="00340332" w:rsidP="00DE022F">
      <w:pPr>
        <w:spacing w:line="276" w:lineRule="auto"/>
        <w:jc w:val="both"/>
        <w:rPr>
          <w:rFonts w:ascii="Arial" w:hAnsi="Arial" w:cs="Arial"/>
          <w:sz w:val="24"/>
          <w:szCs w:val="24"/>
        </w:rPr>
      </w:pPr>
      <w:r>
        <w:rPr>
          <w:rFonts w:ascii="Arial" w:hAnsi="Arial" w:cs="Arial"/>
          <w:sz w:val="24"/>
          <w:szCs w:val="24"/>
        </w:rPr>
        <w:tab/>
        <w:t xml:space="preserve">Existen varios tipos de paneles fotovoltaicos; Monocristalino, Polocristalinos, amorfos, </w:t>
      </w:r>
      <w:r w:rsidRPr="00340332">
        <w:rPr>
          <w:rFonts w:ascii="Arial" w:hAnsi="Arial" w:cs="Arial"/>
          <w:sz w:val="24"/>
          <w:szCs w:val="24"/>
        </w:rPr>
        <w:t>sulfuro de cadmio y sulfuro de cobre</w:t>
      </w:r>
      <w:r>
        <w:rPr>
          <w:rFonts w:ascii="Arial" w:hAnsi="Arial" w:cs="Arial"/>
          <w:sz w:val="24"/>
          <w:szCs w:val="24"/>
        </w:rPr>
        <w:t xml:space="preserve">, </w:t>
      </w:r>
      <w:r w:rsidRPr="00340332">
        <w:rPr>
          <w:rFonts w:ascii="Arial" w:hAnsi="Arial" w:cs="Arial"/>
          <w:sz w:val="24"/>
          <w:szCs w:val="24"/>
        </w:rPr>
        <w:t>arsénico de galio</w:t>
      </w:r>
      <w:r>
        <w:rPr>
          <w:rFonts w:ascii="Arial" w:hAnsi="Arial" w:cs="Arial"/>
          <w:sz w:val="24"/>
          <w:szCs w:val="24"/>
        </w:rPr>
        <w:t xml:space="preserve">, </w:t>
      </w:r>
      <w:r w:rsidRPr="00340332">
        <w:rPr>
          <w:rFonts w:ascii="Arial" w:hAnsi="Arial" w:cs="Arial"/>
          <w:sz w:val="24"/>
          <w:szCs w:val="24"/>
        </w:rPr>
        <w:t>bifaciales</w:t>
      </w:r>
      <w:r w:rsidR="00DE022F">
        <w:rPr>
          <w:rFonts w:ascii="Arial" w:hAnsi="Arial" w:cs="Arial"/>
          <w:sz w:val="24"/>
          <w:szCs w:val="24"/>
        </w:rPr>
        <w:t>. Los paneles más utilizados son de tipo monocristalino</w:t>
      </w:r>
      <w:r w:rsidR="00A12E1E">
        <w:rPr>
          <w:rFonts w:ascii="Arial" w:hAnsi="Arial" w:cs="Arial"/>
          <w:sz w:val="24"/>
          <w:szCs w:val="24"/>
        </w:rPr>
        <w:t>;</w:t>
      </w:r>
      <w:r w:rsidR="00DE022F">
        <w:rPr>
          <w:rFonts w:ascii="Arial" w:hAnsi="Arial" w:cs="Arial"/>
          <w:sz w:val="24"/>
          <w:szCs w:val="24"/>
        </w:rPr>
        <w:t xml:space="preserve"> presentan un rendimiento del 16 al 21 %, teniendo un precio en el mercado aproximadamente de &gt; 2,6 </w:t>
      </w:r>
      <w:r w:rsidR="00DE022F" w:rsidRPr="00DE022F">
        <w:rPr>
          <w:rFonts w:ascii="Arial" w:hAnsi="Arial" w:cs="Arial"/>
          <w:sz w:val="24"/>
          <w:szCs w:val="24"/>
        </w:rPr>
        <w:t>€/</w:t>
      </w:r>
      <w:proofErr w:type="spellStart"/>
      <w:r w:rsidR="00DE022F" w:rsidRPr="00DE022F">
        <w:rPr>
          <w:rFonts w:ascii="Arial" w:hAnsi="Arial" w:cs="Arial"/>
          <w:sz w:val="24"/>
          <w:szCs w:val="24"/>
        </w:rPr>
        <w:t>Wp</w:t>
      </w:r>
      <w:proofErr w:type="spellEnd"/>
      <w:r w:rsidR="00DE022F">
        <w:rPr>
          <w:rFonts w:ascii="Arial" w:hAnsi="Arial" w:cs="Arial"/>
          <w:sz w:val="24"/>
          <w:szCs w:val="24"/>
        </w:rPr>
        <w:t xml:space="preserve"> (Euro</w:t>
      </w:r>
      <w:r w:rsidR="003D27A8">
        <w:rPr>
          <w:rFonts w:ascii="Arial" w:hAnsi="Arial" w:cs="Arial"/>
          <w:sz w:val="24"/>
          <w:szCs w:val="24"/>
        </w:rPr>
        <w:t xml:space="preserve"> </w:t>
      </w:r>
      <w:r w:rsidR="00DE022F">
        <w:rPr>
          <w:rFonts w:ascii="Arial" w:hAnsi="Arial" w:cs="Arial"/>
          <w:sz w:val="24"/>
          <w:szCs w:val="24"/>
        </w:rPr>
        <w:t>/</w:t>
      </w:r>
      <w:r w:rsidR="003D27A8">
        <w:rPr>
          <w:rFonts w:ascii="Arial" w:hAnsi="Arial" w:cs="Arial"/>
          <w:sz w:val="24"/>
          <w:szCs w:val="24"/>
        </w:rPr>
        <w:t xml:space="preserve"> Watt Pico</w:t>
      </w:r>
      <w:r w:rsidR="00DE022F">
        <w:rPr>
          <w:rFonts w:ascii="Arial" w:hAnsi="Arial" w:cs="Arial"/>
          <w:sz w:val="24"/>
          <w:szCs w:val="24"/>
        </w:rPr>
        <w:t xml:space="preserve">) </w:t>
      </w:r>
      <w:sdt>
        <w:sdtPr>
          <w:rPr>
            <w:rFonts w:ascii="Arial" w:hAnsi="Arial" w:cs="Arial"/>
            <w:sz w:val="24"/>
            <w:szCs w:val="24"/>
          </w:rPr>
          <w:id w:val="231356887"/>
          <w:citation/>
        </w:sdtPr>
        <w:sdtEndPr/>
        <w:sdtContent>
          <w:r w:rsidR="00DE022F">
            <w:rPr>
              <w:rFonts w:ascii="Arial" w:hAnsi="Arial" w:cs="Arial"/>
              <w:sz w:val="24"/>
              <w:szCs w:val="24"/>
            </w:rPr>
            <w:fldChar w:fldCharType="begin"/>
          </w:r>
          <w:r w:rsidR="00DE022F">
            <w:rPr>
              <w:rFonts w:ascii="Arial" w:hAnsi="Arial" w:cs="Arial"/>
              <w:sz w:val="24"/>
              <w:szCs w:val="24"/>
            </w:rPr>
            <w:instrText xml:space="preserve"> CITATION Góm18 \l 9226 </w:instrText>
          </w:r>
          <w:r w:rsidR="00DE022F">
            <w:rPr>
              <w:rFonts w:ascii="Arial" w:hAnsi="Arial" w:cs="Arial"/>
              <w:sz w:val="24"/>
              <w:szCs w:val="24"/>
            </w:rPr>
            <w:fldChar w:fldCharType="separate"/>
          </w:r>
          <w:r w:rsidR="00FD1DCF" w:rsidRPr="00FD1DCF">
            <w:rPr>
              <w:rFonts w:ascii="Arial" w:hAnsi="Arial" w:cs="Arial"/>
              <w:noProof/>
              <w:sz w:val="24"/>
              <w:szCs w:val="24"/>
            </w:rPr>
            <w:t>(Gómez, Murcia, &amp; Cabeza, 2018)</w:t>
          </w:r>
          <w:r w:rsidR="00DE022F">
            <w:rPr>
              <w:rFonts w:ascii="Arial" w:hAnsi="Arial" w:cs="Arial"/>
              <w:sz w:val="24"/>
              <w:szCs w:val="24"/>
            </w:rPr>
            <w:fldChar w:fldCharType="end"/>
          </w:r>
        </w:sdtContent>
      </w:sdt>
      <w:r w:rsidR="00134D68">
        <w:rPr>
          <w:rFonts w:ascii="Arial" w:hAnsi="Arial" w:cs="Arial"/>
          <w:sz w:val="24"/>
          <w:szCs w:val="24"/>
        </w:rPr>
        <w:t>. Están construidos de silicio puro con boro.</w:t>
      </w:r>
    </w:p>
    <w:p w14:paraId="55CAC4A7" w14:textId="77777777" w:rsidR="002C05A2" w:rsidRDefault="002C05A2" w:rsidP="002C05A2">
      <w:pPr>
        <w:keepNext/>
        <w:spacing w:line="276" w:lineRule="auto"/>
        <w:jc w:val="center"/>
      </w:pPr>
      <w:r>
        <w:rPr>
          <w:noProof/>
          <w:lang w:val="es-ES" w:eastAsia="es-ES"/>
        </w:rPr>
        <w:drawing>
          <wp:inline distT="0" distB="0" distL="0" distR="0" wp14:anchorId="618BE7F8" wp14:editId="7BF03A3B">
            <wp:extent cx="3238500" cy="22487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6514" cy="2254336"/>
                    </a:xfrm>
                    <a:prstGeom prst="rect">
                      <a:avLst/>
                    </a:prstGeom>
                  </pic:spPr>
                </pic:pic>
              </a:graphicData>
            </a:graphic>
          </wp:inline>
        </w:drawing>
      </w:r>
    </w:p>
    <w:p w14:paraId="45F83476" w14:textId="36AEE762" w:rsidR="002C05A2" w:rsidRDefault="002C05A2" w:rsidP="002C05A2">
      <w:pPr>
        <w:pStyle w:val="Descripcin"/>
        <w:jc w:val="center"/>
        <w:rPr>
          <w:rFonts w:ascii="Arial" w:hAnsi="Arial" w:cs="Arial"/>
          <w:sz w:val="24"/>
          <w:szCs w:val="24"/>
        </w:rPr>
      </w:pPr>
      <w:r>
        <w:t xml:space="preserve">Ilustración </w:t>
      </w:r>
      <w:r w:rsidR="00B51FD8">
        <w:fldChar w:fldCharType="begin"/>
      </w:r>
      <w:r w:rsidR="00B51FD8">
        <w:instrText xml:space="preserve"> SEQ Ilustración \* ARABIC </w:instrText>
      </w:r>
      <w:r w:rsidR="00B51FD8">
        <w:fldChar w:fldCharType="separate"/>
      </w:r>
      <w:r w:rsidR="0063319D">
        <w:rPr>
          <w:noProof/>
        </w:rPr>
        <w:t>1</w:t>
      </w:r>
      <w:r w:rsidR="00B51FD8">
        <w:rPr>
          <w:noProof/>
        </w:rPr>
        <w:fldChar w:fldCharType="end"/>
      </w:r>
      <w:r>
        <w:t xml:space="preserve"> Tipos de células solares. Fuente: </w:t>
      </w:r>
      <w:r w:rsidRPr="002A3528">
        <w:t>Carlos Tobajas, M. (2014). Instalaciones solares fotovoltaicas.</w:t>
      </w:r>
    </w:p>
    <w:p w14:paraId="4B24BE3E" w14:textId="40B612F8" w:rsidR="00AE26D4" w:rsidRDefault="000A2C03" w:rsidP="00DE022F">
      <w:pPr>
        <w:spacing w:line="276" w:lineRule="auto"/>
        <w:jc w:val="both"/>
        <w:rPr>
          <w:rFonts w:ascii="Arial" w:hAnsi="Arial" w:cs="Arial"/>
          <w:sz w:val="24"/>
          <w:szCs w:val="24"/>
        </w:rPr>
      </w:pPr>
      <w:r>
        <w:rPr>
          <w:rFonts w:ascii="Arial" w:hAnsi="Arial" w:cs="Arial"/>
          <w:sz w:val="24"/>
          <w:szCs w:val="24"/>
        </w:rPr>
        <w:tab/>
        <w:t>La temperatura influye en las variables eléctricas generadas por las células fotov</w:t>
      </w:r>
      <w:r w:rsidR="00A12E1E">
        <w:rPr>
          <w:rFonts w:ascii="Arial" w:hAnsi="Arial" w:cs="Arial"/>
          <w:sz w:val="24"/>
          <w:szCs w:val="24"/>
        </w:rPr>
        <w:t>oltaicas. Aunque la corriente</w:t>
      </w:r>
      <w:r>
        <w:rPr>
          <w:rFonts w:ascii="Arial" w:hAnsi="Arial" w:cs="Arial"/>
          <w:sz w:val="24"/>
          <w:szCs w:val="24"/>
        </w:rPr>
        <w:t xml:space="preserve"> crece ligeramente con la temperatura, la tensión </w:t>
      </w:r>
      <w:r>
        <w:rPr>
          <w:rFonts w:ascii="Arial" w:hAnsi="Arial" w:cs="Arial"/>
          <w:sz w:val="24"/>
          <w:szCs w:val="24"/>
        </w:rPr>
        <w:lastRenderedPageBreak/>
        <w:t>tiene una disminución fuerte afectando el rendimiento del potencial a la salida de la célula solar, esto se debe a</w:t>
      </w:r>
      <w:r w:rsidR="00345612">
        <w:rPr>
          <w:rFonts w:ascii="Arial" w:hAnsi="Arial" w:cs="Arial"/>
          <w:sz w:val="24"/>
          <w:szCs w:val="24"/>
        </w:rPr>
        <w:t>l</w:t>
      </w:r>
      <w:r>
        <w:rPr>
          <w:rFonts w:ascii="Arial" w:hAnsi="Arial" w:cs="Arial"/>
          <w:sz w:val="24"/>
          <w:szCs w:val="24"/>
        </w:rPr>
        <w:t xml:space="preserve"> aumento de la longitud de onda de difusión que desplaza la banda de absorción hacia los fotones de menor energía.</w:t>
      </w:r>
      <w:sdt>
        <w:sdtPr>
          <w:rPr>
            <w:rFonts w:ascii="Arial" w:hAnsi="Arial" w:cs="Arial"/>
            <w:sz w:val="24"/>
            <w:szCs w:val="24"/>
          </w:rPr>
          <w:id w:val="531005900"/>
          <w:citation/>
        </w:sdtPr>
        <w:sdtEndPr/>
        <w:sdtContent>
          <w:r w:rsidR="00A12E1E">
            <w:rPr>
              <w:rFonts w:ascii="Arial" w:hAnsi="Arial" w:cs="Arial"/>
              <w:sz w:val="24"/>
              <w:szCs w:val="24"/>
            </w:rPr>
            <w:fldChar w:fldCharType="begin"/>
          </w:r>
          <w:r w:rsidR="00A12E1E">
            <w:rPr>
              <w:rFonts w:ascii="Arial" w:hAnsi="Arial" w:cs="Arial"/>
              <w:sz w:val="24"/>
              <w:szCs w:val="24"/>
            </w:rPr>
            <w:instrText xml:space="preserve"> CITATION Bay091 \l 9226 </w:instrText>
          </w:r>
          <w:r w:rsidR="00A12E1E">
            <w:rPr>
              <w:rFonts w:ascii="Arial" w:hAnsi="Arial" w:cs="Arial"/>
              <w:sz w:val="24"/>
              <w:szCs w:val="24"/>
            </w:rPr>
            <w:fldChar w:fldCharType="separate"/>
          </w:r>
          <w:r w:rsidR="00FD1DCF">
            <w:rPr>
              <w:rFonts w:ascii="Arial" w:hAnsi="Arial" w:cs="Arial"/>
              <w:noProof/>
              <w:sz w:val="24"/>
              <w:szCs w:val="24"/>
            </w:rPr>
            <w:t xml:space="preserve"> </w:t>
          </w:r>
          <w:r w:rsidR="00FD1DCF" w:rsidRPr="00FD1DCF">
            <w:rPr>
              <w:rFonts w:ascii="Arial" w:hAnsi="Arial" w:cs="Arial"/>
              <w:noProof/>
              <w:sz w:val="24"/>
              <w:szCs w:val="24"/>
            </w:rPr>
            <w:t>(Bayod Rújula, 2009)</w:t>
          </w:r>
          <w:r w:rsidR="00A12E1E">
            <w:rPr>
              <w:rFonts w:ascii="Arial" w:hAnsi="Arial" w:cs="Arial"/>
              <w:sz w:val="24"/>
              <w:szCs w:val="24"/>
            </w:rPr>
            <w:fldChar w:fldCharType="end"/>
          </w:r>
        </w:sdtContent>
      </w:sdt>
    </w:p>
    <w:p w14:paraId="1A82F7CE" w14:textId="77777777" w:rsidR="00AE26D4" w:rsidRDefault="00AE26D4" w:rsidP="00D11239">
      <w:pPr>
        <w:keepNext/>
        <w:spacing w:line="276" w:lineRule="auto"/>
        <w:jc w:val="center"/>
      </w:pPr>
      <w:r>
        <w:rPr>
          <w:noProof/>
          <w:lang w:val="es-ES" w:eastAsia="es-ES"/>
        </w:rPr>
        <w:drawing>
          <wp:inline distT="0" distB="0" distL="0" distR="0" wp14:anchorId="42AF320B" wp14:editId="23DECCAA">
            <wp:extent cx="4079303" cy="2514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831" cy="2532186"/>
                    </a:xfrm>
                    <a:prstGeom prst="rect">
                      <a:avLst/>
                    </a:prstGeom>
                  </pic:spPr>
                </pic:pic>
              </a:graphicData>
            </a:graphic>
          </wp:inline>
        </w:drawing>
      </w:r>
    </w:p>
    <w:p w14:paraId="4D0250D0" w14:textId="1B8F25B8" w:rsidR="00C00D46" w:rsidRPr="0080475C" w:rsidRDefault="00AE26D4" w:rsidP="0080475C">
      <w:pPr>
        <w:pStyle w:val="Descripcin"/>
        <w:jc w:val="center"/>
      </w:pPr>
      <w:r>
        <w:t xml:space="preserve">Ilustración </w:t>
      </w:r>
      <w:r w:rsidR="00B51FD8">
        <w:fldChar w:fldCharType="begin"/>
      </w:r>
      <w:r w:rsidR="00B51FD8">
        <w:instrText xml:space="preserve"> SEQ Ilustración \* ARABIC </w:instrText>
      </w:r>
      <w:r w:rsidR="00B51FD8">
        <w:fldChar w:fldCharType="separate"/>
      </w:r>
      <w:r w:rsidR="0063319D">
        <w:rPr>
          <w:noProof/>
        </w:rPr>
        <w:t>2</w:t>
      </w:r>
      <w:r w:rsidR="00B51FD8">
        <w:rPr>
          <w:noProof/>
        </w:rPr>
        <w:fldChar w:fldCharType="end"/>
      </w:r>
      <w:r>
        <w:t xml:space="preserve"> </w:t>
      </w:r>
      <w:r w:rsidRPr="005D7EEB">
        <w:t>Efecto de la temperatura en la curva V-I de una célula fotovoltaica sometida a una de- terminada irradiación.</w:t>
      </w:r>
      <w:r>
        <w:t xml:space="preserve"> Fuente: </w:t>
      </w:r>
      <w:r w:rsidRPr="00AE26D4">
        <w:t>Bayod Rújula, Á. A. (2009). Energías renovables: sistemas fotovoltaicos.</w:t>
      </w:r>
    </w:p>
    <w:p w14:paraId="1A1DD16C" w14:textId="1A9F6658" w:rsidR="00464657" w:rsidRPr="000138E5" w:rsidRDefault="0008753C" w:rsidP="000138E5">
      <w:pPr>
        <w:spacing w:line="276" w:lineRule="auto"/>
        <w:jc w:val="both"/>
        <w:rPr>
          <w:rFonts w:ascii="Arial" w:hAnsi="Arial" w:cs="Arial"/>
          <w:b/>
          <w:bCs/>
          <w:sz w:val="24"/>
          <w:szCs w:val="24"/>
        </w:rPr>
      </w:pPr>
      <w:r w:rsidRPr="000138E5">
        <w:rPr>
          <w:rFonts w:ascii="Arial" w:hAnsi="Arial" w:cs="Arial"/>
          <w:b/>
          <w:bCs/>
          <w:sz w:val="24"/>
          <w:szCs w:val="24"/>
        </w:rPr>
        <w:t xml:space="preserve">TERMOGRAFÍA </w:t>
      </w:r>
    </w:p>
    <w:p w14:paraId="48ABC396" w14:textId="56850401" w:rsidR="001A329E" w:rsidRPr="000138E5" w:rsidRDefault="00464657" w:rsidP="001A329E">
      <w:pPr>
        <w:spacing w:line="276" w:lineRule="auto"/>
        <w:ind w:firstLine="708"/>
        <w:jc w:val="both"/>
        <w:rPr>
          <w:rFonts w:ascii="Arial" w:hAnsi="Arial" w:cs="Arial"/>
          <w:sz w:val="24"/>
          <w:szCs w:val="24"/>
        </w:rPr>
      </w:pPr>
      <w:r w:rsidRPr="000138E5">
        <w:rPr>
          <w:rFonts w:ascii="Arial" w:hAnsi="Arial" w:cs="Arial"/>
          <w:sz w:val="24"/>
          <w:szCs w:val="24"/>
        </w:rPr>
        <w:t xml:space="preserve">La Termografía es una técnica que permite medir temperaturas exactas a distancia y sin necesidad de contacto físico con el objeto a estudiar. Mediante la captación de la radiación infrarroja del espectro electromagnético, utilizando cámaras termográficas o de termovisión, se puede convertir la energía radiada en información sobre temperatura expresada en grados </w:t>
      </w:r>
      <w:r w:rsidR="000138E5" w:rsidRPr="000138E5">
        <w:rPr>
          <w:rFonts w:ascii="Arial" w:hAnsi="Arial" w:cs="Arial"/>
          <w:sz w:val="24"/>
          <w:szCs w:val="24"/>
        </w:rPr>
        <w:t>Celsius</w:t>
      </w:r>
      <w:r w:rsidR="001A329E">
        <w:rPr>
          <w:rFonts w:ascii="Arial" w:hAnsi="Arial" w:cs="Arial"/>
          <w:sz w:val="24"/>
          <w:szCs w:val="24"/>
        </w:rPr>
        <w:t xml:space="preserve"> (°C) y Fahrenheit (°F). </w:t>
      </w:r>
      <w:r w:rsidRPr="000138E5">
        <w:rPr>
          <w:rFonts w:ascii="Arial" w:hAnsi="Arial" w:cs="Arial"/>
          <w:sz w:val="24"/>
          <w:szCs w:val="24"/>
        </w:rPr>
        <w:t>La Termografía es la manera más segura, confiable y rápida de detectar cualquier tipo de fallo a través la temperatura del objeto o sistema. Todos los objetos eléctricos, electrónicos o mecánicos sufren alteraciones en su temperatura debido principalmente a malos funcionamientos, falsos contactos, altas fricciones, rozamientos etc. Esta pérdida de calor no puede ser apreciada a simple vista por el ojo humano.</w:t>
      </w:r>
      <w:r w:rsidR="0008753C" w:rsidRPr="000138E5">
        <w:rPr>
          <w:rFonts w:ascii="Arial" w:hAnsi="Arial" w:cs="Arial"/>
          <w:sz w:val="24"/>
          <w:szCs w:val="24"/>
        </w:rPr>
        <w:t xml:space="preserve"> </w:t>
      </w:r>
      <w:sdt>
        <w:sdtPr>
          <w:rPr>
            <w:rFonts w:ascii="Arial" w:hAnsi="Arial" w:cs="Arial"/>
            <w:sz w:val="24"/>
            <w:szCs w:val="24"/>
          </w:rPr>
          <w:id w:val="1178001395"/>
          <w:citation/>
        </w:sdtPr>
        <w:sdtEndPr/>
        <w:sdtContent>
          <w:r w:rsidR="00906B18" w:rsidRPr="000138E5">
            <w:rPr>
              <w:rFonts w:ascii="Arial" w:hAnsi="Arial" w:cs="Arial"/>
              <w:sz w:val="24"/>
              <w:szCs w:val="24"/>
            </w:rPr>
            <w:fldChar w:fldCharType="begin"/>
          </w:r>
          <w:r w:rsidR="00906B18" w:rsidRPr="000138E5">
            <w:rPr>
              <w:rFonts w:ascii="Arial" w:hAnsi="Arial" w:cs="Arial"/>
              <w:sz w:val="24"/>
              <w:szCs w:val="24"/>
            </w:rPr>
            <w:instrText xml:space="preserve"> CITATION Ins21 \l 9226 </w:instrText>
          </w:r>
          <w:r w:rsidR="00906B18" w:rsidRPr="000138E5">
            <w:rPr>
              <w:rFonts w:ascii="Arial" w:hAnsi="Arial" w:cs="Arial"/>
              <w:sz w:val="24"/>
              <w:szCs w:val="24"/>
            </w:rPr>
            <w:fldChar w:fldCharType="separate"/>
          </w:r>
          <w:r w:rsidR="00FD1DCF" w:rsidRPr="00FD1DCF">
            <w:rPr>
              <w:rFonts w:ascii="Arial" w:hAnsi="Arial" w:cs="Arial"/>
              <w:noProof/>
              <w:sz w:val="24"/>
              <w:szCs w:val="24"/>
            </w:rPr>
            <w:t>(Instituto Peruano de Mantenimiento, 2021)</w:t>
          </w:r>
          <w:r w:rsidR="00906B18" w:rsidRPr="000138E5">
            <w:rPr>
              <w:rFonts w:ascii="Arial" w:hAnsi="Arial" w:cs="Arial"/>
              <w:sz w:val="24"/>
              <w:szCs w:val="24"/>
            </w:rPr>
            <w:fldChar w:fldCharType="end"/>
          </w:r>
        </w:sdtContent>
      </w:sdt>
    </w:p>
    <w:p w14:paraId="6B89CB42" w14:textId="3B0B35AC" w:rsidR="00464657" w:rsidRDefault="00FA07A4" w:rsidP="000138E5">
      <w:pPr>
        <w:spacing w:line="276" w:lineRule="auto"/>
        <w:ind w:firstLine="708"/>
        <w:jc w:val="both"/>
        <w:rPr>
          <w:rFonts w:ascii="Arial" w:hAnsi="Arial" w:cs="Arial"/>
          <w:sz w:val="24"/>
          <w:szCs w:val="24"/>
        </w:rPr>
      </w:pPr>
      <w:r w:rsidRPr="000138E5">
        <w:rPr>
          <w:rFonts w:ascii="Arial" w:hAnsi="Arial" w:cs="Arial"/>
          <w:sz w:val="24"/>
          <w:szCs w:val="24"/>
        </w:rPr>
        <w:t>Los fallos en el funcionamiento se detectan sin problemas en las imágenes térmicas, el funcionamiento perfecto de todos los componentes se garantiza y, de este modo, se alcanza un servicio sin riesgos de la instalación fotovoltaica. El mal funcionamiento de una sola c</w:t>
      </w:r>
      <w:r w:rsidR="00345612">
        <w:rPr>
          <w:rFonts w:ascii="Arial" w:hAnsi="Arial" w:cs="Arial"/>
          <w:sz w:val="24"/>
          <w:szCs w:val="24"/>
        </w:rPr>
        <w:t>élula solar</w:t>
      </w:r>
      <w:r w:rsidRPr="000138E5">
        <w:rPr>
          <w:rFonts w:ascii="Arial" w:hAnsi="Arial" w:cs="Arial"/>
          <w:sz w:val="24"/>
          <w:szCs w:val="24"/>
        </w:rPr>
        <w:t xml:space="preserve"> en un panel fotovoltaico puede tener un impacto negativo en la operación del módulo completo.</w:t>
      </w:r>
    </w:p>
    <w:p w14:paraId="253349C8" w14:textId="77777777" w:rsidR="001A329E" w:rsidRDefault="001A329E" w:rsidP="001A329E">
      <w:pPr>
        <w:keepNext/>
        <w:spacing w:line="276" w:lineRule="auto"/>
        <w:ind w:firstLine="708"/>
        <w:jc w:val="center"/>
      </w:pPr>
      <w:r>
        <w:rPr>
          <w:noProof/>
          <w:lang w:val="es-ES" w:eastAsia="es-ES"/>
        </w:rPr>
        <w:lastRenderedPageBreak/>
        <w:drawing>
          <wp:inline distT="0" distB="0" distL="0" distR="0" wp14:anchorId="4E5761C6" wp14:editId="094EC997">
            <wp:extent cx="2867025" cy="1819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1819275"/>
                    </a:xfrm>
                    <a:prstGeom prst="rect">
                      <a:avLst/>
                    </a:prstGeom>
                  </pic:spPr>
                </pic:pic>
              </a:graphicData>
            </a:graphic>
          </wp:inline>
        </w:drawing>
      </w:r>
    </w:p>
    <w:p w14:paraId="1762DD7C" w14:textId="45A78E6A" w:rsidR="001A329E" w:rsidRDefault="001A329E" w:rsidP="001A329E">
      <w:pPr>
        <w:pStyle w:val="Descripcin"/>
        <w:jc w:val="center"/>
        <w:rPr>
          <w:rFonts w:ascii="Arial" w:hAnsi="Arial" w:cs="Arial"/>
          <w:sz w:val="24"/>
          <w:szCs w:val="24"/>
        </w:rPr>
      </w:pPr>
      <w:r>
        <w:t xml:space="preserve">Ilustración </w:t>
      </w:r>
      <w:r w:rsidR="00B51FD8">
        <w:fldChar w:fldCharType="begin"/>
      </w:r>
      <w:r w:rsidR="00B51FD8">
        <w:instrText xml:space="preserve"> SEQ Ilustración \* ARABIC </w:instrText>
      </w:r>
      <w:r w:rsidR="00B51FD8">
        <w:fldChar w:fldCharType="separate"/>
      </w:r>
      <w:r w:rsidR="0063319D">
        <w:rPr>
          <w:noProof/>
        </w:rPr>
        <w:t>3</w:t>
      </w:r>
      <w:r w:rsidR="00B51FD8">
        <w:rPr>
          <w:noProof/>
        </w:rPr>
        <w:fldChar w:fldCharType="end"/>
      </w:r>
      <w:r>
        <w:t xml:space="preserve"> Termografía tomada a panel fotovoltaico. </w:t>
      </w:r>
      <w:r w:rsidRPr="00982779">
        <w:t>Las anomalías térmicas indican una posible pérdida de rendimiento energético.</w:t>
      </w:r>
      <w:r>
        <w:t xml:space="preserve"> Fuente: </w:t>
      </w:r>
      <w:r w:rsidRPr="00982779">
        <w:t>Guía práctica Termografía para instalaciones fotovoltaicas.</w:t>
      </w:r>
      <w:r>
        <w:t xml:space="preserve"> Testo.</w:t>
      </w:r>
    </w:p>
    <w:p w14:paraId="6F22B265" w14:textId="19E593C6" w:rsidR="00D11239" w:rsidRDefault="00D70C31" w:rsidP="000138E5">
      <w:pPr>
        <w:spacing w:line="276" w:lineRule="auto"/>
        <w:ind w:firstLine="708"/>
        <w:jc w:val="both"/>
        <w:rPr>
          <w:rFonts w:ascii="Arial" w:hAnsi="Arial" w:cs="Arial"/>
          <w:sz w:val="24"/>
          <w:szCs w:val="24"/>
        </w:rPr>
      </w:pPr>
      <w:r>
        <w:rPr>
          <w:rFonts w:ascii="Arial" w:hAnsi="Arial" w:cs="Arial"/>
          <w:sz w:val="24"/>
          <w:szCs w:val="24"/>
        </w:rPr>
        <w:t>Las termografías, como técnica aplicada, se basan en dos enfoques diferentes, con diferentes propiedades termofísicas, que permiten identificar anomalías existentes:</w:t>
      </w:r>
    </w:p>
    <w:p w14:paraId="01D0AB23" w14:textId="15CE8F59" w:rsidR="00D70C31" w:rsidRDefault="00D70C31" w:rsidP="000138E5">
      <w:pPr>
        <w:spacing w:line="276" w:lineRule="auto"/>
        <w:ind w:firstLine="708"/>
        <w:jc w:val="both"/>
        <w:rPr>
          <w:rFonts w:ascii="Arial" w:hAnsi="Arial" w:cs="Arial"/>
          <w:sz w:val="24"/>
          <w:szCs w:val="24"/>
        </w:rPr>
      </w:pPr>
      <w:r>
        <w:rPr>
          <w:rFonts w:ascii="Arial" w:hAnsi="Arial" w:cs="Arial"/>
          <w:sz w:val="24"/>
          <w:szCs w:val="24"/>
        </w:rPr>
        <w:t>La termografía pasiva se relaciona con casos donde no se necesita excitar energéticamente el elemento objeto de la inspección, el cual, por su naturaleza o condición de trabajo, permite generar una imagen termografica evidenciando contraste térmico</w:t>
      </w:r>
      <w:r w:rsidR="00E917E6">
        <w:rPr>
          <w:rFonts w:ascii="Arial" w:hAnsi="Arial" w:cs="Arial"/>
          <w:sz w:val="24"/>
          <w:szCs w:val="24"/>
        </w:rPr>
        <w:t>. Por ejemplo, los paneles fotovoltaicos que están expuestos para la captación de luz solar.</w:t>
      </w:r>
      <w:sdt>
        <w:sdtPr>
          <w:rPr>
            <w:rFonts w:ascii="Arial" w:hAnsi="Arial" w:cs="Arial"/>
            <w:sz w:val="24"/>
            <w:szCs w:val="24"/>
          </w:rPr>
          <w:id w:val="-1315185961"/>
          <w:citation/>
        </w:sdtPr>
        <w:sdtEndPr/>
        <w:sdtContent>
          <w:r w:rsidR="00E16813">
            <w:rPr>
              <w:rFonts w:ascii="Arial" w:hAnsi="Arial" w:cs="Arial"/>
              <w:sz w:val="24"/>
              <w:szCs w:val="24"/>
            </w:rPr>
            <w:fldChar w:fldCharType="begin"/>
          </w:r>
          <w:r w:rsidR="00E16813">
            <w:rPr>
              <w:rFonts w:ascii="Arial" w:hAnsi="Arial" w:cs="Arial"/>
              <w:sz w:val="24"/>
              <w:szCs w:val="24"/>
            </w:rPr>
            <w:instrText xml:space="preserve"> CITATION Roy16 \l 9226 </w:instrText>
          </w:r>
          <w:r w:rsidR="00E16813">
            <w:rPr>
              <w:rFonts w:ascii="Arial" w:hAnsi="Arial" w:cs="Arial"/>
              <w:sz w:val="24"/>
              <w:szCs w:val="24"/>
            </w:rPr>
            <w:fldChar w:fldCharType="separate"/>
          </w:r>
          <w:r w:rsidR="00FD1DCF">
            <w:rPr>
              <w:rFonts w:ascii="Arial" w:hAnsi="Arial" w:cs="Arial"/>
              <w:noProof/>
              <w:sz w:val="24"/>
              <w:szCs w:val="24"/>
            </w:rPr>
            <w:t xml:space="preserve"> </w:t>
          </w:r>
          <w:r w:rsidR="00FD1DCF" w:rsidRPr="00FD1DCF">
            <w:rPr>
              <w:rFonts w:ascii="Arial" w:hAnsi="Arial" w:cs="Arial"/>
              <w:noProof/>
              <w:sz w:val="24"/>
              <w:szCs w:val="24"/>
            </w:rPr>
            <w:t>(Royo Pastor &amp; Cañada Soriano, 2016)</w:t>
          </w:r>
          <w:r w:rsidR="00E16813">
            <w:rPr>
              <w:rFonts w:ascii="Arial" w:hAnsi="Arial" w:cs="Arial"/>
              <w:sz w:val="24"/>
              <w:szCs w:val="24"/>
            </w:rPr>
            <w:fldChar w:fldCharType="end"/>
          </w:r>
        </w:sdtContent>
      </w:sdt>
    </w:p>
    <w:p w14:paraId="497FC9F0" w14:textId="5B6D89EF" w:rsidR="00C24FD1" w:rsidRDefault="00E917E6" w:rsidP="0080475C">
      <w:pPr>
        <w:spacing w:line="276" w:lineRule="auto"/>
        <w:ind w:firstLine="708"/>
        <w:jc w:val="both"/>
        <w:rPr>
          <w:rFonts w:ascii="Arial" w:hAnsi="Arial" w:cs="Arial"/>
          <w:sz w:val="24"/>
          <w:szCs w:val="24"/>
        </w:rPr>
      </w:pPr>
      <w:r>
        <w:rPr>
          <w:rFonts w:ascii="Arial" w:hAnsi="Arial" w:cs="Arial"/>
          <w:sz w:val="24"/>
          <w:szCs w:val="24"/>
        </w:rPr>
        <w:t>En otros casos, donde la diferencia de temperatura no está presente de forma natural o no lo suficiente para una captación termografía aceptable. Se recurre a la termografía</w:t>
      </w:r>
      <w:r w:rsidR="00E16813">
        <w:rPr>
          <w:rFonts w:ascii="Arial" w:hAnsi="Arial" w:cs="Arial"/>
          <w:sz w:val="24"/>
          <w:szCs w:val="24"/>
        </w:rPr>
        <w:t xml:space="preserve"> activa que se basa, generalmente, en el calentamiento de las superficies a investigar. Para este proceso se emplean diferentes métodos activos para generar gradientes de temperatura.</w:t>
      </w:r>
      <w:sdt>
        <w:sdtPr>
          <w:rPr>
            <w:rFonts w:ascii="Arial" w:hAnsi="Arial" w:cs="Arial"/>
            <w:sz w:val="24"/>
            <w:szCs w:val="24"/>
          </w:rPr>
          <w:id w:val="-167019962"/>
          <w:citation/>
        </w:sdtPr>
        <w:sdtEndPr/>
        <w:sdtContent>
          <w:r w:rsidR="00E16813">
            <w:rPr>
              <w:rFonts w:ascii="Arial" w:hAnsi="Arial" w:cs="Arial"/>
              <w:sz w:val="24"/>
              <w:szCs w:val="24"/>
            </w:rPr>
            <w:fldChar w:fldCharType="begin"/>
          </w:r>
          <w:r w:rsidR="00E16813">
            <w:rPr>
              <w:rFonts w:ascii="Arial" w:hAnsi="Arial" w:cs="Arial"/>
              <w:sz w:val="24"/>
              <w:szCs w:val="24"/>
            </w:rPr>
            <w:instrText xml:space="preserve"> CITATION Roy16 \l 9226 </w:instrText>
          </w:r>
          <w:r w:rsidR="00E16813">
            <w:rPr>
              <w:rFonts w:ascii="Arial" w:hAnsi="Arial" w:cs="Arial"/>
              <w:sz w:val="24"/>
              <w:szCs w:val="24"/>
            </w:rPr>
            <w:fldChar w:fldCharType="separate"/>
          </w:r>
          <w:r w:rsidR="00FD1DCF">
            <w:rPr>
              <w:rFonts w:ascii="Arial" w:hAnsi="Arial" w:cs="Arial"/>
              <w:noProof/>
              <w:sz w:val="24"/>
              <w:szCs w:val="24"/>
            </w:rPr>
            <w:t xml:space="preserve"> </w:t>
          </w:r>
          <w:r w:rsidR="00FD1DCF" w:rsidRPr="00FD1DCF">
            <w:rPr>
              <w:rFonts w:ascii="Arial" w:hAnsi="Arial" w:cs="Arial"/>
              <w:noProof/>
              <w:sz w:val="24"/>
              <w:szCs w:val="24"/>
            </w:rPr>
            <w:t>(Royo Pastor &amp; Cañada Soriano, 2016)</w:t>
          </w:r>
          <w:r w:rsidR="00E16813">
            <w:rPr>
              <w:rFonts w:ascii="Arial" w:hAnsi="Arial" w:cs="Arial"/>
              <w:sz w:val="24"/>
              <w:szCs w:val="24"/>
            </w:rPr>
            <w:fldChar w:fldCharType="end"/>
          </w:r>
        </w:sdtContent>
      </w:sdt>
      <w:r w:rsidR="00C24FD1">
        <w:rPr>
          <w:rFonts w:ascii="Arial" w:hAnsi="Arial" w:cs="Arial"/>
          <w:sz w:val="24"/>
          <w:szCs w:val="24"/>
        </w:rPr>
        <w:t>.</w:t>
      </w:r>
    </w:p>
    <w:p w14:paraId="2B468976" w14:textId="73768A46" w:rsidR="00C24FD1" w:rsidRDefault="00C24FD1" w:rsidP="00C24FD1">
      <w:pPr>
        <w:spacing w:line="276" w:lineRule="auto"/>
        <w:jc w:val="both"/>
        <w:rPr>
          <w:rFonts w:ascii="Arial" w:hAnsi="Arial" w:cs="Arial"/>
          <w:b/>
          <w:sz w:val="24"/>
          <w:szCs w:val="24"/>
        </w:rPr>
      </w:pPr>
      <w:r w:rsidRPr="00C24FD1">
        <w:rPr>
          <w:rFonts w:ascii="Arial" w:hAnsi="Arial" w:cs="Arial"/>
          <w:b/>
          <w:sz w:val="24"/>
          <w:szCs w:val="24"/>
        </w:rPr>
        <w:t>INSPECCIÓN TERMOGRAFÍCA.</w:t>
      </w:r>
    </w:p>
    <w:p w14:paraId="2C989F07" w14:textId="192FF890" w:rsidR="00A06577" w:rsidRDefault="00C24FD1" w:rsidP="00C24FD1">
      <w:pPr>
        <w:spacing w:line="276" w:lineRule="auto"/>
        <w:jc w:val="both"/>
        <w:rPr>
          <w:rFonts w:ascii="Arial" w:hAnsi="Arial" w:cs="Arial"/>
          <w:sz w:val="24"/>
          <w:szCs w:val="24"/>
        </w:rPr>
      </w:pPr>
      <w:r>
        <w:rPr>
          <w:rFonts w:ascii="Arial" w:hAnsi="Arial" w:cs="Arial"/>
          <w:b/>
          <w:sz w:val="24"/>
          <w:szCs w:val="24"/>
        </w:rPr>
        <w:tab/>
      </w:r>
      <w:r>
        <w:rPr>
          <w:rFonts w:ascii="Arial" w:hAnsi="Arial" w:cs="Arial"/>
          <w:sz w:val="24"/>
          <w:szCs w:val="24"/>
        </w:rPr>
        <w:t>Es una técnica usada en el mantenimiento predictivo en la que una imagen obtenida con una cámara infrarroja, permite leer valores y gradientes de temperaturas.</w:t>
      </w:r>
      <w:r w:rsidRPr="00C24FD1">
        <w:rPr>
          <w:rFonts w:ascii="Arial" w:hAnsi="Arial" w:cs="Arial"/>
          <w:sz w:val="24"/>
          <w:szCs w:val="24"/>
        </w:rPr>
        <w:t xml:space="preserve"> Su apl</w:t>
      </w:r>
      <w:r>
        <w:rPr>
          <w:rFonts w:ascii="Arial" w:hAnsi="Arial" w:cs="Arial"/>
          <w:sz w:val="24"/>
          <w:szCs w:val="24"/>
        </w:rPr>
        <w:t>icación en la industria permite determinar donde y cuando es necesario el manteni</w:t>
      </w:r>
      <w:r w:rsidR="0080475C">
        <w:rPr>
          <w:rFonts w:ascii="Arial" w:hAnsi="Arial" w:cs="Arial"/>
          <w:sz w:val="24"/>
          <w:szCs w:val="24"/>
        </w:rPr>
        <w:t xml:space="preserve">miento </w:t>
      </w:r>
      <w:r w:rsidR="00A34F0C">
        <w:rPr>
          <w:rFonts w:ascii="Arial" w:hAnsi="Arial" w:cs="Arial"/>
          <w:sz w:val="24"/>
          <w:szCs w:val="24"/>
        </w:rPr>
        <w:t>preventivo o correctivo, esto se debe</w:t>
      </w:r>
      <w:r w:rsidR="0080475C">
        <w:rPr>
          <w:rFonts w:ascii="Arial" w:hAnsi="Arial" w:cs="Arial"/>
          <w:sz w:val="24"/>
          <w:szCs w:val="24"/>
        </w:rPr>
        <w:t xml:space="preserve"> a que la detección de altas temperatura en las instalaciones eléctrica y mecánica anticipa la generación de fallas, evitando averías o incendios. </w:t>
      </w:r>
      <w:sdt>
        <w:sdtPr>
          <w:rPr>
            <w:rFonts w:ascii="Arial" w:hAnsi="Arial" w:cs="Arial"/>
            <w:sz w:val="24"/>
            <w:szCs w:val="24"/>
          </w:rPr>
          <w:id w:val="-979462507"/>
          <w:citation/>
        </w:sdtPr>
        <w:sdtEndPr/>
        <w:sdtContent>
          <w:r w:rsidR="002A7094">
            <w:rPr>
              <w:rFonts w:ascii="Arial" w:hAnsi="Arial" w:cs="Arial"/>
              <w:sz w:val="24"/>
              <w:szCs w:val="24"/>
            </w:rPr>
            <w:fldChar w:fldCharType="begin"/>
          </w:r>
          <w:r w:rsidR="002A7094">
            <w:rPr>
              <w:rFonts w:ascii="Arial" w:hAnsi="Arial" w:cs="Arial"/>
              <w:sz w:val="24"/>
              <w:szCs w:val="24"/>
            </w:rPr>
            <w:instrText xml:space="preserve"> CITATION Gon171 \l 9226 </w:instrText>
          </w:r>
          <w:r w:rsidR="002A7094">
            <w:rPr>
              <w:rFonts w:ascii="Arial" w:hAnsi="Arial" w:cs="Arial"/>
              <w:sz w:val="24"/>
              <w:szCs w:val="24"/>
            </w:rPr>
            <w:fldChar w:fldCharType="separate"/>
          </w:r>
          <w:r w:rsidR="00FD1DCF" w:rsidRPr="00FD1DCF">
            <w:rPr>
              <w:rFonts w:ascii="Arial" w:hAnsi="Arial" w:cs="Arial"/>
              <w:noProof/>
              <w:sz w:val="24"/>
              <w:szCs w:val="24"/>
            </w:rPr>
            <w:t>(González Ajuech, 2017)</w:t>
          </w:r>
          <w:r w:rsidR="002A7094">
            <w:rPr>
              <w:rFonts w:ascii="Arial" w:hAnsi="Arial" w:cs="Arial"/>
              <w:sz w:val="24"/>
              <w:szCs w:val="24"/>
            </w:rPr>
            <w:fldChar w:fldCharType="end"/>
          </w:r>
        </w:sdtContent>
      </w:sdt>
    </w:p>
    <w:p w14:paraId="510F88CA" w14:textId="6C696543" w:rsidR="0080475C" w:rsidRDefault="0080475C" w:rsidP="00C24FD1">
      <w:pPr>
        <w:spacing w:line="276" w:lineRule="auto"/>
        <w:jc w:val="both"/>
        <w:rPr>
          <w:rFonts w:ascii="Arial" w:hAnsi="Arial" w:cs="Arial"/>
          <w:sz w:val="24"/>
          <w:szCs w:val="24"/>
        </w:rPr>
      </w:pPr>
      <w:r>
        <w:rPr>
          <w:rFonts w:ascii="Arial" w:hAnsi="Arial" w:cs="Arial"/>
          <w:sz w:val="24"/>
          <w:szCs w:val="24"/>
        </w:rPr>
        <w:tab/>
        <w:t xml:space="preserve">La técnica se realiza con una cámara termografica, operada a distancia, que permite realizar la inspección mediante captación de imágenes infrarrojas visualizando el gradiente o distribución de temperatura que emite la superficie de un equipo o maquinaria. Esta </w:t>
      </w:r>
      <w:r w:rsidR="00CA1473">
        <w:rPr>
          <w:rFonts w:ascii="Arial" w:hAnsi="Arial" w:cs="Arial"/>
          <w:sz w:val="24"/>
          <w:szCs w:val="24"/>
        </w:rPr>
        <w:t>lectura se produce de manera rápida y precisa.</w:t>
      </w:r>
      <w:r w:rsidR="002A7094" w:rsidRPr="002A7094">
        <w:rPr>
          <w:rFonts w:ascii="Arial" w:hAnsi="Arial" w:cs="Arial"/>
          <w:sz w:val="24"/>
          <w:szCs w:val="24"/>
        </w:rPr>
        <w:t xml:space="preserve"> </w:t>
      </w:r>
      <w:sdt>
        <w:sdtPr>
          <w:rPr>
            <w:rFonts w:ascii="Arial" w:hAnsi="Arial" w:cs="Arial"/>
            <w:sz w:val="24"/>
            <w:szCs w:val="24"/>
          </w:rPr>
          <w:id w:val="608636361"/>
          <w:citation/>
        </w:sdtPr>
        <w:sdtEndPr/>
        <w:sdtContent>
          <w:r w:rsidR="002A7094">
            <w:rPr>
              <w:rFonts w:ascii="Arial" w:hAnsi="Arial" w:cs="Arial"/>
              <w:sz w:val="24"/>
              <w:szCs w:val="24"/>
            </w:rPr>
            <w:fldChar w:fldCharType="begin"/>
          </w:r>
          <w:r w:rsidR="002A7094">
            <w:rPr>
              <w:rFonts w:ascii="Arial" w:hAnsi="Arial" w:cs="Arial"/>
              <w:sz w:val="24"/>
              <w:szCs w:val="24"/>
            </w:rPr>
            <w:instrText xml:space="preserve"> CITATION Gon171 \l 9226 </w:instrText>
          </w:r>
          <w:r w:rsidR="002A7094">
            <w:rPr>
              <w:rFonts w:ascii="Arial" w:hAnsi="Arial" w:cs="Arial"/>
              <w:sz w:val="24"/>
              <w:szCs w:val="24"/>
            </w:rPr>
            <w:fldChar w:fldCharType="separate"/>
          </w:r>
          <w:r w:rsidR="00FD1DCF" w:rsidRPr="00FD1DCF">
            <w:rPr>
              <w:rFonts w:ascii="Arial" w:hAnsi="Arial" w:cs="Arial"/>
              <w:noProof/>
              <w:sz w:val="24"/>
              <w:szCs w:val="24"/>
            </w:rPr>
            <w:t>(González Ajuech, 2017)</w:t>
          </w:r>
          <w:r w:rsidR="002A7094">
            <w:rPr>
              <w:rFonts w:ascii="Arial" w:hAnsi="Arial" w:cs="Arial"/>
              <w:sz w:val="24"/>
              <w:szCs w:val="24"/>
            </w:rPr>
            <w:fldChar w:fldCharType="end"/>
          </w:r>
        </w:sdtContent>
      </w:sdt>
    </w:p>
    <w:p w14:paraId="104053D9" w14:textId="77777777" w:rsidR="00A34F0C" w:rsidRDefault="006E27C9" w:rsidP="00A34F0C">
      <w:pPr>
        <w:keepNext/>
        <w:spacing w:line="276" w:lineRule="auto"/>
        <w:jc w:val="center"/>
      </w:pPr>
      <w:r>
        <w:rPr>
          <w:rFonts w:ascii="Arial" w:hAnsi="Arial" w:cs="Arial"/>
          <w:sz w:val="24"/>
          <w:szCs w:val="24"/>
        </w:rPr>
        <w:lastRenderedPageBreak/>
        <w:tab/>
      </w:r>
      <w:r w:rsidR="00A34F0C">
        <w:rPr>
          <w:noProof/>
          <w:lang w:val="es-ES" w:eastAsia="es-ES"/>
        </w:rPr>
        <w:drawing>
          <wp:inline distT="0" distB="0" distL="0" distR="0" wp14:anchorId="5F72B64A" wp14:editId="4EC82114">
            <wp:extent cx="5226878" cy="1533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1752" cy="1537889"/>
                    </a:xfrm>
                    <a:prstGeom prst="rect">
                      <a:avLst/>
                    </a:prstGeom>
                  </pic:spPr>
                </pic:pic>
              </a:graphicData>
            </a:graphic>
          </wp:inline>
        </w:drawing>
      </w:r>
    </w:p>
    <w:p w14:paraId="05079DE0" w14:textId="34C0271C" w:rsidR="00A34F0C" w:rsidRDefault="00A34F0C" w:rsidP="00A34F0C">
      <w:pPr>
        <w:pStyle w:val="Descripcin"/>
        <w:tabs>
          <w:tab w:val="left" w:pos="8789"/>
        </w:tabs>
        <w:ind w:right="49"/>
        <w:jc w:val="center"/>
        <w:rPr>
          <w:rFonts w:ascii="Arial" w:hAnsi="Arial" w:cs="Arial"/>
          <w:sz w:val="24"/>
          <w:szCs w:val="24"/>
        </w:rPr>
      </w:pPr>
      <w:r>
        <w:t xml:space="preserve">Ilustración </w:t>
      </w:r>
      <w:fldSimple w:instr=" SEQ Ilustración \* ARABIC ">
        <w:r w:rsidR="0063319D">
          <w:rPr>
            <w:noProof/>
          </w:rPr>
          <w:t>4</w:t>
        </w:r>
      </w:fldSimple>
      <w:r>
        <w:t xml:space="preserve"> Cámaras termográficas testo. Fuente: </w:t>
      </w:r>
      <w:r w:rsidRPr="00A06577">
        <w:t>Guía práctica Termografía para instalaciones fotovoltaicas.</w:t>
      </w:r>
      <w:r>
        <w:t xml:space="preserve"> Testo.</w:t>
      </w:r>
    </w:p>
    <w:p w14:paraId="214789FB" w14:textId="05E751A2" w:rsidR="006E27C9" w:rsidRDefault="006E27C9" w:rsidP="00A34F0C">
      <w:pPr>
        <w:spacing w:line="276" w:lineRule="auto"/>
        <w:ind w:firstLine="709"/>
        <w:jc w:val="both"/>
        <w:rPr>
          <w:rFonts w:ascii="Arial" w:hAnsi="Arial" w:cs="Arial"/>
          <w:bCs/>
          <w:sz w:val="24"/>
          <w:szCs w:val="24"/>
        </w:rPr>
      </w:pPr>
      <w:r>
        <w:rPr>
          <w:rFonts w:ascii="Arial" w:hAnsi="Arial" w:cs="Arial"/>
          <w:sz w:val="24"/>
          <w:szCs w:val="24"/>
        </w:rPr>
        <w:t xml:space="preserve">La norma </w:t>
      </w:r>
      <w:r w:rsidRPr="006E27C9">
        <w:rPr>
          <w:rFonts w:ascii="Arial" w:hAnsi="Arial" w:cs="Arial"/>
          <w:bCs/>
          <w:sz w:val="24"/>
          <w:szCs w:val="24"/>
        </w:rPr>
        <w:t>ISO 18434</w:t>
      </w:r>
      <w:r>
        <w:rPr>
          <w:rFonts w:ascii="Arial" w:hAnsi="Arial" w:cs="Arial"/>
          <w:bCs/>
          <w:sz w:val="24"/>
          <w:szCs w:val="24"/>
        </w:rPr>
        <w:t>-1, suministra</w:t>
      </w:r>
      <w:r w:rsidRPr="006E27C9">
        <w:rPr>
          <w:rFonts w:ascii="Arial" w:hAnsi="Arial" w:cs="Arial"/>
          <w:bCs/>
          <w:sz w:val="24"/>
          <w:szCs w:val="24"/>
        </w:rPr>
        <w:t xml:space="preserve"> información sobre el uso de termografía infrarroja, la norma lo define como IRT, como parte de un programa para el monitoreo y diagnóstico del estado de las máquinas. Para nuestro caso, el de paneles fotovoltaicos.</w:t>
      </w:r>
      <w:r>
        <w:rPr>
          <w:rFonts w:ascii="Arial" w:hAnsi="Arial" w:cs="Arial"/>
          <w:bCs/>
          <w:sz w:val="24"/>
          <w:szCs w:val="24"/>
        </w:rPr>
        <w:t xml:space="preserve"> También define conceptos que se deben</w:t>
      </w:r>
      <w:r w:rsidR="00A34F0C">
        <w:rPr>
          <w:rFonts w:ascii="Arial" w:hAnsi="Arial" w:cs="Arial"/>
          <w:bCs/>
          <w:sz w:val="24"/>
          <w:szCs w:val="24"/>
        </w:rPr>
        <w:t xml:space="preserve"> tener</w:t>
      </w:r>
      <w:r>
        <w:rPr>
          <w:rFonts w:ascii="Arial" w:hAnsi="Arial" w:cs="Arial"/>
          <w:bCs/>
          <w:sz w:val="24"/>
          <w:szCs w:val="24"/>
        </w:rPr>
        <w:t xml:space="preserve"> cl</w:t>
      </w:r>
      <w:r w:rsidR="00A34F0C">
        <w:rPr>
          <w:rFonts w:ascii="Arial" w:hAnsi="Arial" w:cs="Arial"/>
          <w:bCs/>
          <w:sz w:val="24"/>
          <w:szCs w:val="24"/>
        </w:rPr>
        <w:t>aros para desarrollar la</w:t>
      </w:r>
      <w:r>
        <w:rPr>
          <w:rFonts w:ascii="Arial" w:hAnsi="Arial" w:cs="Arial"/>
          <w:bCs/>
          <w:sz w:val="24"/>
          <w:szCs w:val="24"/>
        </w:rPr>
        <w:t xml:space="preserve"> inspección termográfica, los más aplicables son:</w:t>
      </w:r>
    </w:p>
    <w:p w14:paraId="6B1BF440" w14:textId="5FAF8E4D" w:rsidR="006E27C9" w:rsidRDefault="006E27C9" w:rsidP="006E27C9">
      <w:pPr>
        <w:spacing w:line="276" w:lineRule="auto"/>
        <w:jc w:val="both"/>
        <w:rPr>
          <w:rFonts w:ascii="Arial" w:hAnsi="Arial" w:cs="Arial"/>
          <w:bCs/>
          <w:sz w:val="24"/>
          <w:szCs w:val="24"/>
        </w:rPr>
      </w:pPr>
      <w:r>
        <w:rPr>
          <w:rFonts w:ascii="Arial" w:hAnsi="Arial" w:cs="Arial"/>
          <w:bCs/>
          <w:sz w:val="24"/>
          <w:szCs w:val="24"/>
        </w:rPr>
        <w:t>T</w:t>
      </w:r>
      <w:r w:rsidRPr="006E27C9">
        <w:rPr>
          <w:rFonts w:ascii="Arial" w:hAnsi="Arial" w:cs="Arial"/>
          <w:bCs/>
          <w:sz w:val="24"/>
          <w:szCs w:val="24"/>
        </w:rPr>
        <w:t>emperatura aparente</w:t>
      </w:r>
      <w:r>
        <w:rPr>
          <w:rFonts w:ascii="Arial" w:hAnsi="Arial" w:cs="Arial"/>
          <w:bCs/>
          <w:sz w:val="24"/>
          <w:szCs w:val="24"/>
        </w:rPr>
        <w:t>: lectura no compensada de una cá</w:t>
      </w:r>
      <w:r w:rsidRPr="006E27C9">
        <w:rPr>
          <w:rFonts w:ascii="Arial" w:hAnsi="Arial" w:cs="Arial"/>
          <w:bCs/>
          <w:sz w:val="24"/>
          <w:szCs w:val="24"/>
        </w:rPr>
        <w:t>mara termográfica infrarroja que contiene toda la radiación incidente en el detec</w:t>
      </w:r>
      <w:r>
        <w:rPr>
          <w:rFonts w:ascii="Arial" w:hAnsi="Arial" w:cs="Arial"/>
          <w:bCs/>
          <w:sz w:val="24"/>
          <w:szCs w:val="24"/>
        </w:rPr>
        <w:t xml:space="preserve">tor, </w:t>
      </w:r>
      <w:r w:rsidRPr="006E27C9">
        <w:rPr>
          <w:rFonts w:ascii="Arial" w:hAnsi="Arial" w:cs="Arial"/>
          <w:bCs/>
          <w:sz w:val="24"/>
          <w:szCs w:val="24"/>
        </w:rPr>
        <w:t>independientemente de su fuente</w:t>
      </w:r>
      <w:r>
        <w:rPr>
          <w:rFonts w:ascii="Arial" w:hAnsi="Arial" w:cs="Arial"/>
          <w:bCs/>
          <w:sz w:val="24"/>
          <w:szCs w:val="24"/>
        </w:rPr>
        <w:t>.</w:t>
      </w:r>
      <w:sdt>
        <w:sdtPr>
          <w:rPr>
            <w:rFonts w:ascii="Arial" w:hAnsi="Arial" w:cs="Arial"/>
            <w:bCs/>
            <w:sz w:val="24"/>
            <w:szCs w:val="24"/>
          </w:rPr>
          <w:id w:val="-2017070969"/>
          <w:citation/>
        </w:sdtPr>
        <w:sdtEndPr/>
        <w:sdtContent>
          <w:r>
            <w:rPr>
              <w:rFonts w:ascii="Arial" w:hAnsi="Arial" w:cs="Arial"/>
              <w:bCs/>
              <w:sz w:val="24"/>
              <w:szCs w:val="24"/>
            </w:rPr>
            <w:fldChar w:fldCharType="begin"/>
          </w:r>
          <w:r>
            <w:rPr>
              <w:rFonts w:ascii="Arial" w:hAnsi="Arial" w:cs="Arial"/>
              <w:bCs/>
              <w:sz w:val="24"/>
              <w:szCs w:val="24"/>
            </w:rPr>
            <w:instrText xml:space="preserve"> CITATION Int08 \l 9226 </w:instrText>
          </w:r>
          <w:r>
            <w:rPr>
              <w:rFonts w:ascii="Arial" w:hAnsi="Arial" w:cs="Arial"/>
              <w:bCs/>
              <w:sz w:val="24"/>
              <w:szCs w:val="24"/>
            </w:rPr>
            <w:fldChar w:fldCharType="separate"/>
          </w:r>
          <w:r w:rsidR="00FD1DCF">
            <w:rPr>
              <w:rFonts w:ascii="Arial" w:hAnsi="Arial" w:cs="Arial"/>
              <w:bCs/>
              <w:noProof/>
              <w:sz w:val="24"/>
              <w:szCs w:val="24"/>
            </w:rPr>
            <w:t xml:space="preserve"> </w:t>
          </w:r>
          <w:r w:rsidR="00FD1DCF" w:rsidRPr="00FD1DCF">
            <w:rPr>
              <w:rFonts w:ascii="Arial" w:hAnsi="Arial" w:cs="Arial"/>
              <w:noProof/>
              <w:sz w:val="24"/>
              <w:szCs w:val="24"/>
            </w:rPr>
            <w:t>(Internacional Organization for Standardization, 2008)</w:t>
          </w:r>
          <w:r>
            <w:rPr>
              <w:rFonts w:ascii="Arial" w:hAnsi="Arial" w:cs="Arial"/>
              <w:bCs/>
              <w:sz w:val="24"/>
              <w:szCs w:val="24"/>
            </w:rPr>
            <w:fldChar w:fldCharType="end"/>
          </w:r>
        </w:sdtContent>
      </w:sdt>
      <w:r w:rsidR="00F53F0E">
        <w:rPr>
          <w:rFonts w:ascii="Arial" w:hAnsi="Arial" w:cs="Arial"/>
          <w:bCs/>
          <w:sz w:val="24"/>
          <w:szCs w:val="24"/>
        </w:rPr>
        <w:t>.</w:t>
      </w:r>
    </w:p>
    <w:p w14:paraId="2C8F6B8A" w14:textId="3122E131" w:rsidR="00F53F0E" w:rsidRDefault="00F53F0E" w:rsidP="00F53F0E">
      <w:pPr>
        <w:spacing w:line="276" w:lineRule="auto"/>
        <w:jc w:val="both"/>
        <w:rPr>
          <w:rFonts w:ascii="Arial" w:hAnsi="Arial" w:cs="Arial"/>
          <w:bCs/>
          <w:sz w:val="24"/>
          <w:szCs w:val="24"/>
        </w:rPr>
      </w:pPr>
      <w:r>
        <w:rPr>
          <w:rFonts w:ascii="Arial" w:hAnsi="Arial" w:cs="Arial"/>
          <w:bCs/>
          <w:sz w:val="24"/>
          <w:szCs w:val="24"/>
        </w:rPr>
        <w:t>M</w:t>
      </w:r>
      <w:r w:rsidRPr="00F53F0E">
        <w:rPr>
          <w:rFonts w:ascii="Arial" w:hAnsi="Arial" w:cs="Arial"/>
          <w:bCs/>
          <w:sz w:val="24"/>
          <w:szCs w:val="24"/>
        </w:rPr>
        <w:t>edios atenuantes</w:t>
      </w:r>
      <w:r>
        <w:rPr>
          <w:rFonts w:ascii="Arial" w:hAnsi="Arial" w:cs="Arial"/>
          <w:bCs/>
          <w:sz w:val="24"/>
          <w:szCs w:val="24"/>
        </w:rPr>
        <w:t>: ventanas, filtros, atmó</w:t>
      </w:r>
      <w:r w:rsidRPr="00F53F0E">
        <w:rPr>
          <w:rFonts w:ascii="Arial" w:hAnsi="Arial" w:cs="Arial"/>
          <w:bCs/>
          <w:sz w:val="24"/>
          <w:szCs w:val="24"/>
        </w:rPr>
        <w:t>sferas, ópticas externas, materiales u otros medios que atenúan la radiación infrarroja emitida por</w:t>
      </w:r>
      <w:r>
        <w:rPr>
          <w:rFonts w:ascii="Arial" w:hAnsi="Arial" w:cs="Arial"/>
          <w:bCs/>
          <w:sz w:val="24"/>
          <w:szCs w:val="24"/>
        </w:rPr>
        <w:t xml:space="preserve"> </w:t>
      </w:r>
      <w:r w:rsidRPr="00F53F0E">
        <w:rPr>
          <w:rFonts w:ascii="Arial" w:hAnsi="Arial" w:cs="Arial"/>
          <w:bCs/>
          <w:sz w:val="24"/>
          <w:szCs w:val="24"/>
        </w:rPr>
        <w:t>una fuente</w:t>
      </w:r>
      <w:r>
        <w:rPr>
          <w:rFonts w:ascii="Arial" w:hAnsi="Arial" w:cs="Arial"/>
          <w:bCs/>
          <w:sz w:val="24"/>
          <w:szCs w:val="24"/>
        </w:rPr>
        <w:t>.</w:t>
      </w:r>
      <w:sdt>
        <w:sdtPr>
          <w:rPr>
            <w:rFonts w:ascii="Arial" w:hAnsi="Arial" w:cs="Arial"/>
            <w:bCs/>
            <w:sz w:val="24"/>
            <w:szCs w:val="24"/>
          </w:rPr>
          <w:id w:val="-2147037738"/>
          <w:citation/>
        </w:sdtPr>
        <w:sdtEndPr/>
        <w:sdtContent>
          <w:r>
            <w:rPr>
              <w:rFonts w:ascii="Arial" w:hAnsi="Arial" w:cs="Arial"/>
              <w:bCs/>
              <w:sz w:val="24"/>
              <w:szCs w:val="24"/>
            </w:rPr>
            <w:fldChar w:fldCharType="begin"/>
          </w:r>
          <w:r>
            <w:rPr>
              <w:rFonts w:ascii="Arial" w:hAnsi="Arial" w:cs="Arial"/>
              <w:bCs/>
              <w:sz w:val="24"/>
              <w:szCs w:val="24"/>
            </w:rPr>
            <w:instrText xml:space="preserve"> CITATION Int08 \l 9226 </w:instrText>
          </w:r>
          <w:r>
            <w:rPr>
              <w:rFonts w:ascii="Arial" w:hAnsi="Arial" w:cs="Arial"/>
              <w:bCs/>
              <w:sz w:val="24"/>
              <w:szCs w:val="24"/>
            </w:rPr>
            <w:fldChar w:fldCharType="separate"/>
          </w:r>
          <w:r w:rsidR="00FD1DCF">
            <w:rPr>
              <w:rFonts w:ascii="Arial" w:hAnsi="Arial" w:cs="Arial"/>
              <w:bCs/>
              <w:noProof/>
              <w:sz w:val="24"/>
              <w:szCs w:val="24"/>
            </w:rPr>
            <w:t xml:space="preserve"> </w:t>
          </w:r>
          <w:r w:rsidR="00FD1DCF" w:rsidRPr="00FD1DCF">
            <w:rPr>
              <w:rFonts w:ascii="Arial" w:hAnsi="Arial" w:cs="Arial"/>
              <w:noProof/>
              <w:sz w:val="24"/>
              <w:szCs w:val="24"/>
            </w:rPr>
            <w:t>(Internacional Organization for Standardization, 2008)</w:t>
          </w:r>
          <w:r>
            <w:rPr>
              <w:rFonts w:ascii="Arial" w:hAnsi="Arial" w:cs="Arial"/>
              <w:bCs/>
              <w:sz w:val="24"/>
              <w:szCs w:val="24"/>
            </w:rPr>
            <w:fldChar w:fldCharType="end"/>
          </w:r>
        </w:sdtContent>
      </w:sdt>
    </w:p>
    <w:p w14:paraId="43E0285F" w14:textId="5CF969C2" w:rsidR="00F53F0E" w:rsidRDefault="00F53F0E" w:rsidP="00F53F0E">
      <w:pPr>
        <w:spacing w:line="276" w:lineRule="auto"/>
        <w:jc w:val="both"/>
        <w:rPr>
          <w:rFonts w:ascii="Arial" w:hAnsi="Arial" w:cs="Arial"/>
          <w:bCs/>
          <w:sz w:val="24"/>
          <w:szCs w:val="24"/>
        </w:rPr>
      </w:pPr>
      <w:r>
        <w:rPr>
          <w:rFonts w:ascii="Arial" w:hAnsi="Arial" w:cs="Arial"/>
          <w:bCs/>
          <w:sz w:val="24"/>
          <w:szCs w:val="24"/>
        </w:rPr>
        <w:t xml:space="preserve">Cuerpo negro: </w:t>
      </w:r>
      <w:r w:rsidRPr="00F53F0E">
        <w:rPr>
          <w:rFonts w:ascii="Arial" w:hAnsi="Arial" w:cs="Arial"/>
          <w:bCs/>
          <w:sz w:val="24"/>
          <w:szCs w:val="24"/>
        </w:rPr>
        <w:t xml:space="preserve">Emisor y </w:t>
      </w:r>
      <w:r w:rsidR="00A34F0C" w:rsidRPr="00F53F0E">
        <w:rPr>
          <w:rFonts w:ascii="Arial" w:hAnsi="Arial" w:cs="Arial"/>
          <w:bCs/>
          <w:sz w:val="24"/>
          <w:szCs w:val="24"/>
        </w:rPr>
        <w:t>abso</w:t>
      </w:r>
      <w:r w:rsidR="00A34F0C">
        <w:rPr>
          <w:rFonts w:ascii="Arial" w:hAnsi="Arial" w:cs="Arial"/>
          <w:bCs/>
          <w:sz w:val="24"/>
          <w:szCs w:val="24"/>
        </w:rPr>
        <w:t>l</w:t>
      </w:r>
      <w:r w:rsidR="00A34F0C" w:rsidRPr="00F53F0E">
        <w:rPr>
          <w:rFonts w:ascii="Arial" w:hAnsi="Arial" w:cs="Arial"/>
          <w:bCs/>
          <w:sz w:val="24"/>
          <w:szCs w:val="24"/>
        </w:rPr>
        <w:t>vedor</w:t>
      </w:r>
      <w:r w:rsidRPr="00F53F0E">
        <w:rPr>
          <w:rFonts w:ascii="Arial" w:hAnsi="Arial" w:cs="Arial"/>
          <w:bCs/>
          <w:sz w:val="24"/>
          <w:szCs w:val="24"/>
        </w:rPr>
        <w:t xml:space="preserve"> perfecto ideal de radiación térmica en todas las longitudes de onda</w:t>
      </w:r>
      <w:r>
        <w:rPr>
          <w:rFonts w:ascii="Arial" w:hAnsi="Arial" w:cs="Arial"/>
          <w:bCs/>
          <w:sz w:val="24"/>
          <w:szCs w:val="24"/>
        </w:rPr>
        <w:t>.</w:t>
      </w:r>
      <w:sdt>
        <w:sdtPr>
          <w:rPr>
            <w:rFonts w:ascii="Arial" w:hAnsi="Arial" w:cs="Arial"/>
            <w:bCs/>
            <w:sz w:val="24"/>
            <w:szCs w:val="24"/>
          </w:rPr>
          <w:id w:val="-1226748859"/>
          <w:citation/>
        </w:sdtPr>
        <w:sdtEndPr/>
        <w:sdtContent>
          <w:r>
            <w:rPr>
              <w:rFonts w:ascii="Arial" w:hAnsi="Arial" w:cs="Arial"/>
              <w:bCs/>
              <w:sz w:val="24"/>
              <w:szCs w:val="24"/>
            </w:rPr>
            <w:fldChar w:fldCharType="begin"/>
          </w:r>
          <w:r>
            <w:rPr>
              <w:rFonts w:ascii="Arial" w:hAnsi="Arial" w:cs="Arial"/>
              <w:bCs/>
              <w:sz w:val="24"/>
              <w:szCs w:val="24"/>
            </w:rPr>
            <w:instrText xml:space="preserve"> CITATION Int08 \l 9226 </w:instrText>
          </w:r>
          <w:r>
            <w:rPr>
              <w:rFonts w:ascii="Arial" w:hAnsi="Arial" w:cs="Arial"/>
              <w:bCs/>
              <w:sz w:val="24"/>
              <w:szCs w:val="24"/>
            </w:rPr>
            <w:fldChar w:fldCharType="separate"/>
          </w:r>
          <w:r w:rsidR="00FD1DCF">
            <w:rPr>
              <w:rFonts w:ascii="Arial" w:hAnsi="Arial" w:cs="Arial"/>
              <w:bCs/>
              <w:noProof/>
              <w:sz w:val="24"/>
              <w:szCs w:val="24"/>
            </w:rPr>
            <w:t xml:space="preserve"> </w:t>
          </w:r>
          <w:r w:rsidR="00FD1DCF" w:rsidRPr="00FD1DCF">
            <w:rPr>
              <w:rFonts w:ascii="Arial" w:hAnsi="Arial" w:cs="Arial"/>
              <w:noProof/>
              <w:sz w:val="24"/>
              <w:szCs w:val="24"/>
            </w:rPr>
            <w:t>(Internacional Organization for Standardization, 2008)</w:t>
          </w:r>
          <w:r>
            <w:rPr>
              <w:rFonts w:ascii="Arial" w:hAnsi="Arial" w:cs="Arial"/>
              <w:bCs/>
              <w:sz w:val="24"/>
              <w:szCs w:val="24"/>
            </w:rPr>
            <w:fldChar w:fldCharType="end"/>
          </w:r>
        </w:sdtContent>
      </w:sdt>
    </w:p>
    <w:p w14:paraId="6BA5B617" w14:textId="16AA1EA1" w:rsidR="00F53F0E" w:rsidRDefault="00F53F0E" w:rsidP="00F53F0E">
      <w:pPr>
        <w:spacing w:line="276" w:lineRule="auto"/>
        <w:jc w:val="both"/>
        <w:rPr>
          <w:rFonts w:ascii="Arial" w:hAnsi="Arial" w:cs="Arial"/>
          <w:bCs/>
          <w:sz w:val="24"/>
          <w:szCs w:val="24"/>
        </w:rPr>
      </w:pPr>
      <w:r>
        <w:rPr>
          <w:rFonts w:ascii="Arial" w:hAnsi="Arial" w:cs="Arial"/>
          <w:bCs/>
          <w:sz w:val="24"/>
          <w:szCs w:val="24"/>
        </w:rPr>
        <w:t>Emisividad (</w:t>
      </w:r>
      <w:r w:rsidRPr="00F53F0E">
        <w:rPr>
          <w:rFonts w:ascii="Arial" w:hAnsi="Arial" w:cs="Arial"/>
          <w:bCs/>
          <w:sz w:val="24"/>
          <w:szCs w:val="24"/>
        </w:rPr>
        <w:t>ε</w:t>
      </w:r>
      <w:r>
        <w:rPr>
          <w:rFonts w:ascii="Arial" w:hAnsi="Arial" w:cs="Arial"/>
          <w:bCs/>
          <w:sz w:val="24"/>
          <w:szCs w:val="24"/>
        </w:rPr>
        <w:t>): Relación</w:t>
      </w:r>
      <w:r w:rsidRPr="00F53F0E">
        <w:rPr>
          <w:rFonts w:ascii="Arial" w:hAnsi="Arial" w:cs="Arial"/>
          <w:bCs/>
          <w:sz w:val="24"/>
          <w:szCs w:val="24"/>
        </w:rPr>
        <w:t xml:space="preserve"> entre el resplandor de una superficie objetivo y el de un cuerpo negro a la misma temp</w:t>
      </w:r>
      <w:r>
        <w:rPr>
          <w:rFonts w:ascii="Arial" w:hAnsi="Arial" w:cs="Arial"/>
          <w:bCs/>
          <w:sz w:val="24"/>
          <w:szCs w:val="24"/>
        </w:rPr>
        <w:t xml:space="preserve">eratura y en el mismo intervalo </w:t>
      </w:r>
      <w:r w:rsidRPr="00F53F0E">
        <w:rPr>
          <w:rFonts w:ascii="Arial" w:hAnsi="Arial" w:cs="Arial"/>
          <w:bCs/>
          <w:sz w:val="24"/>
          <w:szCs w:val="24"/>
        </w:rPr>
        <w:t>espectral.</w:t>
      </w:r>
      <w:r w:rsidR="0056652E" w:rsidRPr="0056652E">
        <w:rPr>
          <w:rFonts w:ascii="Arial" w:hAnsi="Arial" w:cs="Arial"/>
          <w:bCs/>
          <w:sz w:val="24"/>
          <w:szCs w:val="24"/>
        </w:rPr>
        <w:t xml:space="preserve"> </w:t>
      </w:r>
      <w:sdt>
        <w:sdtPr>
          <w:rPr>
            <w:rFonts w:ascii="Arial" w:hAnsi="Arial" w:cs="Arial"/>
            <w:bCs/>
            <w:sz w:val="24"/>
            <w:szCs w:val="24"/>
          </w:rPr>
          <w:id w:val="1571240473"/>
          <w:citation/>
        </w:sdtPr>
        <w:sdtEndPr/>
        <w:sdtContent>
          <w:r w:rsidR="0056652E">
            <w:rPr>
              <w:rFonts w:ascii="Arial" w:hAnsi="Arial" w:cs="Arial"/>
              <w:bCs/>
              <w:sz w:val="24"/>
              <w:szCs w:val="24"/>
            </w:rPr>
            <w:fldChar w:fldCharType="begin"/>
          </w:r>
          <w:r w:rsidR="0056652E">
            <w:rPr>
              <w:rFonts w:ascii="Arial" w:hAnsi="Arial" w:cs="Arial"/>
              <w:bCs/>
              <w:sz w:val="24"/>
              <w:szCs w:val="24"/>
            </w:rPr>
            <w:instrText xml:space="preserve"> CITATION Int08 \l 9226 </w:instrText>
          </w:r>
          <w:r w:rsidR="0056652E">
            <w:rPr>
              <w:rFonts w:ascii="Arial" w:hAnsi="Arial" w:cs="Arial"/>
              <w:bCs/>
              <w:sz w:val="24"/>
              <w:szCs w:val="24"/>
            </w:rPr>
            <w:fldChar w:fldCharType="separate"/>
          </w:r>
          <w:r w:rsidR="00FD1DCF" w:rsidRPr="00FD1DCF">
            <w:rPr>
              <w:rFonts w:ascii="Arial" w:hAnsi="Arial" w:cs="Arial"/>
              <w:noProof/>
              <w:sz w:val="24"/>
              <w:szCs w:val="24"/>
            </w:rPr>
            <w:t>(Internacional Organization for Standardization, 2008)</w:t>
          </w:r>
          <w:r w:rsidR="0056652E">
            <w:rPr>
              <w:rFonts w:ascii="Arial" w:hAnsi="Arial" w:cs="Arial"/>
              <w:bCs/>
              <w:sz w:val="24"/>
              <w:szCs w:val="24"/>
            </w:rPr>
            <w:fldChar w:fldCharType="end"/>
          </w:r>
        </w:sdtContent>
      </w:sdt>
    </w:p>
    <w:p w14:paraId="0929859D" w14:textId="6E3C58B4" w:rsidR="00F53F0E" w:rsidRDefault="00F53F0E" w:rsidP="00F53F0E">
      <w:pPr>
        <w:spacing w:line="276" w:lineRule="auto"/>
        <w:jc w:val="both"/>
        <w:rPr>
          <w:rFonts w:ascii="Arial" w:hAnsi="Arial" w:cs="Arial"/>
          <w:bCs/>
          <w:sz w:val="24"/>
          <w:szCs w:val="24"/>
        </w:rPr>
      </w:pPr>
      <w:r>
        <w:rPr>
          <w:rFonts w:ascii="Arial" w:hAnsi="Arial" w:cs="Arial"/>
          <w:bCs/>
          <w:sz w:val="24"/>
          <w:szCs w:val="24"/>
        </w:rPr>
        <w:t xml:space="preserve">Cámara termográfica infrarroja o Cámara IRT: </w:t>
      </w:r>
      <w:r w:rsidRPr="00F53F0E">
        <w:rPr>
          <w:rFonts w:ascii="Arial" w:hAnsi="Arial" w:cs="Arial"/>
          <w:bCs/>
          <w:sz w:val="24"/>
          <w:szCs w:val="24"/>
        </w:rPr>
        <w:t>Ins</w:t>
      </w:r>
      <w:r>
        <w:rPr>
          <w:rFonts w:ascii="Arial" w:hAnsi="Arial" w:cs="Arial"/>
          <w:bCs/>
          <w:sz w:val="24"/>
          <w:szCs w:val="24"/>
        </w:rPr>
        <w:t>trumento que recolecta la energ</w:t>
      </w:r>
      <w:r w:rsidRPr="00F53F0E">
        <w:rPr>
          <w:rFonts w:ascii="Arial" w:hAnsi="Arial" w:cs="Arial"/>
          <w:bCs/>
          <w:sz w:val="24"/>
          <w:szCs w:val="24"/>
        </w:rPr>
        <w:t>ía radiante infrarroja de una superficie objetivo y produce un</w:t>
      </w:r>
      <w:r>
        <w:rPr>
          <w:rFonts w:ascii="Arial" w:hAnsi="Arial" w:cs="Arial"/>
          <w:bCs/>
          <w:sz w:val="24"/>
          <w:szCs w:val="24"/>
        </w:rPr>
        <w:t xml:space="preserve">a imagen en monocromo (blanco y </w:t>
      </w:r>
      <w:r w:rsidRPr="00F53F0E">
        <w:rPr>
          <w:rFonts w:ascii="Arial" w:hAnsi="Arial" w:cs="Arial"/>
          <w:bCs/>
          <w:sz w:val="24"/>
          <w:szCs w:val="24"/>
        </w:rPr>
        <w:t>negro) o en color, donde los tonos grises o los matices de color están relacionados con la distribución de temperatura aparente de</w:t>
      </w:r>
      <w:r>
        <w:rPr>
          <w:rFonts w:ascii="Arial" w:hAnsi="Arial" w:cs="Arial"/>
          <w:bCs/>
          <w:sz w:val="24"/>
          <w:szCs w:val="24"/>
        </w:rPr>
        <w:t xml:space="preserve"> </w:t>
      </w:r>
      <w:r w:rsidRPr="00F53F0E">
        <w:rPr>
          <w:rFonts w:ascii="Arial" w:hAnsi="Arial" w:cs="Arial"/>
          <w:bCs/>
          <w:sz w:val="24"/>
          <w:szCs w:val="24"/>
        </w:rPr>
        <w:t>la superficie objetivo.</w:t>
      </w:r>
      <w:r w:rsidR="0056652E" w:rsidRPr="0056652E">
        <w:rPr>
          <w:rFonts w:ascii="Arial" w:hAnsi="Arial" w:cs="Arial"/>
          <w:bCs/>
          <w:sz w:val="24"/>
          <w:szCs w:val="24"/>
        </w:rPr>
        <w:t xml:space="preserve"> </w:t>
      </w:r>
      <w:sdt>
        <w:sdtPr>
          <w:rPr>
            <w:rFonts w:ascii="Arial" w:hAnsi="Arial" w:cs="Arial"/>
            <w:bCs/>
            <w:sz w:val="24"/>
            <w:szCs w:val="24"/>
          </w:rPr>
          <w:id w:val="-1888639770"/>
          <w:citation/>
        </w:sdtPr>
        <w:sdtEndPr/>
        <w:sdtContent>
          <w:r w:rsidR="0056652E">
            <w:rPr>
              <w:rFonts w:ascii="Arial" w:hAnsi="Arial" w:cs="Arial"/>
              <w:bCs/>
              <w:sz w:val="24"/>
              <w:szCs w:val="24"/>
            </w:rPr>
            <w:fldChar w:fldCharType="begin"/>
          </w:r>
          <w:r w:rsidR="0056652E">
            <w:rPr>
              <w:rFonts w:ascii="Arial" w:hAnsi="Arial" w:cs="Arial"/>
              <w:bCs/>
              <w:sz w:val="24"/>
              <w:szCs w:val="24"/>
            </w:rPr>
            <w:instrText xml:space="preserve"> CITATION Int08 \l 9226 </w:instrText>
          </w:r>
          <w:r w:rsidR="0056652E">
            <w:rPr>
              <w:rFonts w:ascii="Arial" w:hAnsi="Arial" w:cs="Arial"/>
              <w:bCs/>
              <w:sz w:val="24"/>
              <w:szCs w:val="24"/>
            </w:rPr>
            <w:fldChar w:fldCharType="separate"/>
          </w:r>
          <w:r w:rsidR="00FD1DCF" w:rsidRPr="00FD1DCF">
            <w:rPr>
              <w:rFonts w:ascii="Arial" w:hAnsi="Arial" w:cs="Arial"/>
              <w:noProof/>
              <w:sz w:val="24"/>
              <w:szCs w:val="24"/>
            </w:rPr>
            <w:t>(Internacional Organization for Standardization, 2008)</w:t>
          </w:r>
          <w:r w:rsidR="0056652E">
            <w:rPr>
              <w:rFonts w:ascii="Arial" w:hAnsi="Arial" w:cs="Arial"/>
              <w:bCs/>
              <w:sz w:val="24"/>
              <w:szCs w:val="24"/>
            </w:rPr>
            <w:fldChar w:fldCharType="end"/>
          </w:r>
        </w:sdtContent>
      </w:sdt>
    </w:p>
    <w:p w14:paraId="6E668E18" w14:textId="6F86DC39" w:rsidR="00CA1473" w:rsidRDefault="0089360B" w:rsidP="0089360B">
      <w:pPr>
        <w:spacing w:line="276" w:lineRule="auto"/>
        <w:jc w:val="both"/>
        <w:rPr>
          <w:rFonts w:ascii="Arial" w:hAnsi="Arial" w:cs="Arial"/>
          <w:sz w:val="24"/>
          <w:szCs w:val="24"/>
        </w:rPr>
      </w:pPr>
      <w:r>
        <w:rPr>
          <w:rFonts w:ascii="Arial" w:hAnsi="Arial" w:cs="Arial"/>
          <w:sz w:val="24"/>
          <w:szCs w:val="24"/>
        </w:rPr>
        <w:t xml:space="preserve">Procesamiento de imágenes: </w:t>
      </w:r>
      <w:r w:rsidRPr="0089360B">
        <w:rPr>
          <w:rFonts w:ascii="Arial" w:hAnsi="Arial" w:cs="Arial"/>
          <w:sz w:val="24"/>
          <w:szCs w:val="24"/>
        </w:rPr>
        <w:t>convertir una imagen</w:t>
      </w:r>
      <w:r>
        <w:rPr>
          <w:rFonts w:ascii="Arial" w:hAnsi="Arial" w:cs="Arial"/>
          <w:sz w:val="24"/>
          <w:szCs w:val="24"/>
        </w:rPr>
        <w:t xml:space="preserve"> a formato digital y mejorar aú</w:t>
      </w:r>
      <w:r w:rsidRPr="0089360B">
        <w:rPr>
          <w:rFonts w:ascii="Arial" w:hAnsi="Arial" w:cs="Arial"/>
          <w:sz w:val="24"/>
          <w:szCs w:val="24"/>
        </w:rPr>
        <w:t>n más la imagen para prepararla para análisis informático o visual</w:t>
      </w:r>
      <w:r>
        <w:rPr>
          <w:rFonts w:ascii="Arial" w:hAnsi="Arial" w:cs="Arial"/>
          <w:sz w:val="24"/>
          <w:szCs w:val="24"/>
        </w:rPr>
        <w:t>.</w:t>
      </w:r>
      <w:r w:rsidR="0056652E" w:rsidRPr="0056652E">
        <w:rPr>
          <w:rFonts w:ascii="Arial" w:hAnsi="Arial" w:cs="Arial"/>
          <w:bCs/>
          <w:sz w:val="24"/>
          <w:szCs w:val="24"/>
        </w:rPr>
        <w:t xml:space="preserve"> </w:t>
      </w:r>
      <w:sdt>
        <w:sdtPr>
          <w:rPr>
            <w:rFonts w:ascii="Arial" w:hAnsi="Arial" w:cs="Arial"/>
            <w:bCs/>
            <w:sz w:val="24"/>
            <w:szCs w:val="24"/>
          </w:rPr>
          <w:id w:val="-1860652188"/>
          <w:citation/>
        </w:sdtPr>
        <w:sdtEndPr/>
        <w:sdtContent>
          <w:r w:rsidR="0056652E">
            <w:rPr>
              <w:rFonts w:ascii="Arial" w:hAnsi="Arial" w:cs="Arial"/>
              <w:bCs/>
              <w:sz w:val="24"/>
              <w:szCs w:val="24"/>
            </w:rPr>
            <w:fldChar w:fldCharType="begin"/>
          </w:r>
          <w:r w:rsidR="0056652E">
            <w:rPr>
              <w:rFonts w:ascii="Arial" w:hAnsi="Arial" w:cs="Arial"/>
              <w:bCs/>
              <w:sz w:val="24"/>
              <w:szCs w:val="24"/>
            </w:rPr>
            <w:instrText xml:space="preserve"> CITATION Int08 \l 9226 </w:instrText>
          </w:r>
          <w:r w:rsidR="0056652E">
            <w:rPr>
              <w:rFonts w:ascii="Arial" w:hAnsi="Arial" w:cs="Arial"/>
              <w:bCs/>
              <w:sz w:val="24"/>
              <w:szCs w:val="24"/>
            </w:rPr>
            <w:fldChar w:fldCharType="separate"/>
          </w:r>
          <w:r w:rsidR="00FD1DCF" w:rsidRPr="00FD1DCF">
            <w:rPr>
              <w:rFonts w:ascii="Arial" w:hAnsi="Arial" w:cs="Arial"/>
              <w:noProof/>
              <w:sz w:val="24"/>
              <w:szCs w:val="24"/>
            </w:rPr>
            <w:t>(Internacional Organization for Standardization, 2008)</w:t>
          </w:r>
          <w:r w:rsidR="0056652E">
            <w:rPr>
              <w:rFonts w:ascii="Arial" w:hAnsi="Arial" w:cs="Arial"/>
              <w:bCs/>
              <w:sz w:val="24"/>
              <w:szCs w:val="24"/>
            </w:rPr>
            <w:fldChar w:fldCharType="end"/>
          </w:r>
        </w:sdtContent>
      </w:sdt>
    </w:p>
    <w:p w14:paraId="1847CB0E" w14:textId="57A5D80F" w:rsidR="0056652E" w:rsidRDefault="0056652E" w:rsidP="0056652E">
      <w:pPr>
        <w:spacing w:line="276" w:lineRule="auto"/>
        <w:jc w:val="both"/>
        <w:rPr>
          <w:rFonts w:ascii="Arial" w:hAnsi="Arial" w:cs="Arial"/>
          <w:sz w:val="24"/>
          <w:szCs w:val="24"/>
        </w:rPr>
      </w:pPr>
      <w:r>
        <w:rPr>
          <w:rFonts w:ascii="Arial" w:hAnsi="Arial" w:cs="Arial"/>
          <w:sz w:val="24"/>
          <w:szCs w:val="24"/>
        </w:rPr>
        <w:lastRenderedPageBreak/>
        <w:t>Procesamiento de la señal: manipulació</w:t>
      </w:r>
      <w:r w:rsidRPr="0056652E">
        <w:rPr>
          <w:rFonts w:ascii="Arial" w:hAnsi="Arial" w:cs="Arial"/>
          <w:sz w:val="24"/>
          <w:szCs w:val="24"/>
        </w:rPr>
        <w:t>n de una señal de temperatura o datos de imagen con el fin de mejorar o controlar un proceso</w:t>
      </w:r>
      <w:r>
        <w:rPr>
          <w:rFonts w:ascii="Arial" w:hAnsi="Arial" w:cs="Arial"/>
          <w:sz w:val="24"/>
          <w:szCs w:val="24"/>
        </w:rPr>
        <w:t>.</w:t>
      </w:r>
      <w:r w:rsidRPr="0056652E">
        <w:rPr>
          <w:rFonts w:ascii="Arial" w:hAnsi="Arial" w:cs="Arial"/>
          <w:bCs/>
          <w:sz w:val="24"/>
          <w:szCs w:val="24"/>
        </w:rPr>
        <w:t xml:space="preserve"> </w:t>
      </w:r>
      <w:sdt>
        <w:sdtPr>
          <w:rPr>
            <w:rFonts w:ascii="Arial" w:hAnsi="Arial" w:cs="Arial"/>
            <w:bCs/>
            <w:sz w:val="24"/>
            <w:szCs w:val="24"/>
          </w:rPr>
          <w:id w:val="-589240538"/>
          <w:citation/>
        </w:sdtPr>
        <w:sdtEndPr/>
        <w:sdtContent>
          <w:r>
            <w:rPr>
              <w:rFonts w:ascii="Arial" w:hAnsi="Arial" w:cs="Arial"/>
              <w:bCs/>
              <w:sz w:val="24"/>
              <w:szCs w:val="24"/>
            </w:rPr>
            <w:fldChar w:fldCharType="begin"/>
          </w:r>
          <w:r>
            <w:rPr>
              <w:rFonts w:ascii="Arial" w:hAnsi="Arial" w:cs="Arial"/>
              <w:bCs/>
              <w:sz w:val="24"/>
              <w:szCs w:val="24"/>
            </w:rPr>
            <w:instrText xml:space="preserve"> CITATION Int08 \l 9226 </w:instrText>
          </w:r>
          <w:r>
            <w:rPr>
              <w:rFonts w:ascii="Arial" w:hAnsi="Arial" w:cs="Arial"/>
              <w:bCs/>
              <w:sz w:val="24"/>
              <w:szCs w:val="24"/>
            </w:rPr>
            <w:fldChar w:fldCharType="separate"/>
          </w:r>
          <w:r w:rsidR="00FD1DCF" w:rsidRPr="00FD1DCF">
            <w:rPr>
              <w:rFonts w:ascii="Arial" w:hAnsi="Arial" w:cs="Arial"/>
              <w:noProof/>
              <w:sz w:val="24"/>
              <w:szCs w:val="24"/>
            </w:rPr>
            <w:t>(Internacional Organization for Standardization, 2008)</w:t>
          </w:r>
          <w:r>
            <w:rPr>
              <w:rFonts w:ascii="Arial" w:hAnsi="Arial" w:cs="Arial"/>
              <w:bCs/>
              <w:sz w:val="24"/>
              <w:szCs w:val="24"/>
            </w:rPr>
            <w:fldChar w:fldCharType="end"/>
          </w:r>
        </w:sdtContent>
      </w:sdt>
    </w:p>
    <w:p w14:paraId="5BA42C38" w14:textId="1527C9C0" w:rsidR="0089360B" w:rsidRDefault="0089360B" w:rsidP="0089360B">
      <w:pPr>
        <w:spacing w:line="276" w:lineRule="auto"/>
        <w:jc w:val="both"/>
        <w:rPr>
          <w:rFonts w:ascii="Arial" w:hAnsi="Arial" w:cs="Arial"/>
          <w:sz w:val="24"/>
          <w:szCs w:val="24"/>
        </w:rPr>
      </w:pPr>
      <w:r>
        <w:rPr>
          <w:rFonts w:ascii="Arial" w:hAnsi="Arial" w:cs="Arial"/>
          <w:sz w:val="24"/>
          <w:szCs w:val="24"/>
        </w:rPr>
        <w:t>T</w:t>
      </w:r>
      <w:r w:rsidRPr="0089360B">
        <w:rPr>
          <w:rFonts w:ascii="Arial" w:hAnsi="Arial" w:cs="Arial"/>
          <w:sz w:val="24"/>
          <w:szCs w:val="24"/>
        </w:rPr>
        <w:t>ermog</w:t>
      </w:r>
      <w:r>
        <w:rPr>
          <w:rFonts w:ascii="Arial" w:hAnsi="Arial" w:cs="Arial"/>
          <w:sz w:val="24"/>
          <w:szCs w:val="24"/>
        </w:rPr>
        <w:t>rafía infrarroja (</w:t>
      </w:r>
      <w:r w:rsidRPr="0089360B">
        <w:rPr>
          <w:rFonts w:ascii="Arial" w:hAnsi="Arial" w:cs="Arial"/>
          <w:sz w:val="24"/>
          <w:szCs w:val="24"/>
        </w:rPr>
        <w:t>IRT</w:t>
      </w:r>
      <w:r>
        <w:rPr>
          <w:rFonts w:ascii="Arial" w:hAnsi="Arial" w:cs="Arial"/>
          <w:sz w:val="24"/>
          <w:szCs w:val="24"/>
        </w:rPr>
        <w:t>): adquisición</w:t>
      </w:r>
      <w:r w:rsidRPr="0089360B">
        <w:rPr>
          <w:rFonts w:ascii="Arial" w:hAnsi="Arial" w:cs="Arial"/>
          <w:sz w:val="24"/>
          <w:szCs w:val="24"/>
        </w:rPr>
        <w:t xml:space="preserve"> y análisis de información térmica de dispositivos de imágenes térmicas sin contacto</w:t>
      </w:r>
      <w:r>
        <w:rPr>
          <w:rFonts w:ascii="Arial" w:hAnsi="Arial" w:cs="Arial"/>
          <w:sz w:val="24"/>
          <w:szCs w:val="24"/>
        </w:rPr>
        <w:t>.</w:t>
      </w:r>
      <w:r w:rsidR="0056652E" w:rsidRPr="0056652E">
        <w:rPr>
          <w:rFonts w:ascii="Arial" w:hAnsi="Arial" w:cs="Arial"/>
          <w:bCs/>
          <w:sz w:val="24"/>
          <w:szCs w:val="24"/>
        </w:rPr>
        <w:t xml:space="preserve"> </w:t>
      </w:r>
      <w:sdt>
        <w:sdtPr>
          <w:rPr>
            <w:rFonts w:ascii="Arial" w:hAnsi="Arial" w:cs="Arial"/>
            <w:bCs/>
            <w:sz w:val="24"/>
            <w:szCs w:val="24"/>
          </w:rPr>
          <w:id w:val="-1320427021"/>
          <w:citation/>
        </w:sdtPr>
        <w:sdtEndPr/>
        <w:sdtContent>
          <w:r w:rsidR="0056652E">
            <w:rPr>
              <w:rFonts w:ascii="Arial" w:hAnsi="Arial" w:cs="Arial"/>
              <w:bCs/>
              <w:sz w:val="24"/>
              <w:szCs w:val="24"/>
            </w:rPr>
            <w:fldChar w:fldCharType="begin"/>
          </w:r>
          <w:r w:rsidR="0056652E">
            <w:rPr>
              <w:rFonts w:ascii="Arial" w:hAnsi="Arial" w:cs="Arial"/>
              <w:bCs/>
              <w:sz w:val="24"/>
              <w:szCs w:val="24"/>
            </w:rPr>
            <w:instrText xml:space="preserve"> CITATION Int08 \l 9226 </w:instrText>
          </w:r>
          <w:r w:rsidR="0056652E">
            <w:rPr>
              <w:rFonts w:ascii="Arial" w:hAnsi="Arial" w:cs="Arial"/>
              <w:bCs/>
              <w:sz w:val="24"/>
              <w:szCs w:val="24"/>
            </w:rPr>
            <w:fldChar w:fldCharType="separate"/>
          </w:r>
          <w:r w:rsidR="00FD1DCF" w:rsidRPr="00FD1DCF">
            <w:rPr>
              <w:rFonts w:ascii="Arial" w:hAnsi="Arial" w:cs="Arial"/>
              <w:noProof/>
              <w:sz w:val="24"/>
              <w:szCs w:val="24"/>
            </w:rPr>
            <w:t>(Internacional Organization for Standardization, 2008)</w:t>
          </w:r>
          <w:r w:rsidR="0056652E">
            <w:rPr>
              <w:rFonts w:ascii="Arial" w:hAnsi="Arial" w:cs="Arial"/>
              <w:bCs/>
              <w:sz w:val="24"/>
              <w:szCs w:val="24"/>
            </w:rPr>
            <w:fldChar w:fldCharType="end"/>
          </w:r>
        </w:sdtContent>
      </w:sdt>
    </w:p>
    <w:p w14:paraId="03476722" w14:textId="61A557A5" w:rsidR="0089360B" w:rsidRDefault="0089360B" w:rsidP="0089360B">
      <w:pPr>
        <w:spacing w:line="276" w:lineRule="auto"/>
        <w:jc w:val="both"/>
        <w:rPr>
          <w:rFonts w:ascii="Arial" w:hAnsi="Arial" w:cs="Arial"/>
          <w:sz w:val="24"/>
          <w:szCs w:val="24"/>
        </w:rPr>
      </w:pPr>
      <w:r>
        <w:rPr>
          <w:rFonts w:ascii="Arial" w:hAnsi="Arial" w:cs="Arial"/>
          <w:sz w:val="24"/>
          <w:szCs w:val="24"/>
        </w:rPr>
        <w:t xml:space="preserve">Radiación térmica: </w:t>
      </w:r>
      <w:r w:rsidRPr="0089360B">
        <w:rPr>
          <w:rFonts w:ascii="Arial" w:hAnsi="Arial" w:cs="Arial"/>
          <w:sz w:val="24"/>
          <w:szCs w:val="24"/>
        </w:rPr>
        <w:t xml:space="preserve">Modo de flujo de </w:t>
      </w:r>
      <w:r>
        <w:rPr>
          <w:rFonts w:ascii="Arial" w:hAnsi="Arial" w:cs="Arial"/>
          <w:sz w:val="24"/>
          <w:szCs w:val="24"/>
        </w:rPr>
        <w:t>calor que se produce por emisió</w:t>
      </w:r>
      <w:r w:rsidRPr="0089360B">
        <w:rPr>
          <w:rFonts w:ascii="Arial" w:hAnsi="Arial" w:cs="Arial"/>
          <w:sz w:val="24"/>
          <w:szCs w:val="24"/>
        </w:rPr>
        <w:t>n y absorción de radiación electr</w:t>
      </w:r>
      <w:r>
        <w:rPr>
          <w:rFonts w:ascii="Arial" w:hAnsi="Arial" w:cs="Arial"/>
          <w:sz w:val="24"/>
          <w:szCs w:val="24"/>
        </w:rPr>
        <w:t xml:space="preserve">omagnética, que se propaga a la </w:t>
      </w:r>
      <w:r w:rsidRPr="0089360B">
        <w:rPr>
          <w:rFonts w:ascii="Arial" w:hAnsi="Arial" w:cs="Arial"/>
          <w:sz w:val="24"/>
          <w:szCs w:val="24"/>
        </w:rPr>
        <w:t>velocidad de la luz.</w:t>
      </w:r>
      <w:r w:rsidR="0056652E" w:rsidRPr="0056652E">
        <w:rPr>
          <w:rFonts w:ascii="Arial" w:hAnsi="Arial" w:cs="Arial"/>
          <w:bCs/>
          <w:sz w:val="24"/>
          <w:szCs w:val="24"/>
        </w:rPr>
        <w:t xml:space="preserve"> </w:t>
      </w:r>
      <w:sdt>
        <w:sdtPr>
          <w:rPr>
            <w:rFonts w:ascii="Arial" w:hAnsi="Arial" w:cs="Arial"/>
            <w:bCs/>
            <w:sz w:val="24"/>
            <w:szCs w:val="24"/>
          </w:rPr>
          <w:id w:val="-2054605866"/>
          <w:citation/>
        </w:sdtPr>
        <w:sdtEndPr/>
        <w:sdtContent>
          <w:r w:rsidR="0056652E">
            <w:rPr>
              <w:rFonts w:ascii="Arial" w:hAnsi="Arial" w:cs="Arial"/>
              <w:bCs/>
              <w:sz w:val="24"/>
              <w:szCs w:val="24"/>
            </w:rPr>
            <w:fldChar w:fldCharType="begin"/>
          </w:r>
          <w:r w:rsidR="0056652E">
            <w:rPr>
              <w:rFonts w:ascii="Arial" w:hAnsi="Arial" w:cs="Arial"/>
              <w:bCs/>
              <w:sz w:val="24"/>
              <w:szCs w:val="24"/>
            </w:rPr>
            <w:instrText xml:space="preserve"> CITATION Int08 \l 9226 </w:instrText>
          </w:r>
          <w:r w:rsidR="0056652E">
            <w:rPr>
              <w:rFonts w:ascii="Arial" w:hAnsi="Arial" w:cs="Arial"/>
              <w:bCs/>
              <w:sz w:val="24"/>
              <w:szCs w:val="24"/>
            </w:rPr>
            <w:fldChar w:fldCharType="separate"/>
          </w:r>
          <w:r w:rsidR="00FD1DCF" w:rsidRPr="00FD1DCF">
            <w:rPr>
              <w:rFonts w:ascii="Arial" w:hAnsi="Arial" w:cs="Arial"/>
              <w:noProof/>
              <w:sz w:val="24"/>
              <w:szCs w:val="24"/>
            </w:rPr>
            <w:t>(Internacional Organization for Standardization, 2008)</w:t>
          </w:r>
          <w:r w:rsidR="0056652E">
            <w:rPr>
              <w:rFonts w:ascii="Arial" w:hAnsi="Arial" w:cs="Arial"/>
              <w:bCs/>
              <w:sz w:val="24"/>
              <w:szCs w:val="24"/>
            </w:rPr>
            <w:fldChar w:fldCharType="end"/>
          </w:r>
        </w:sdtContent>
      </w:sdt>
    </w:p>
    <w:p w14:paraId="108FDC5A" w14:textId="057954D5" w:rsidR="0089360B" w:rsidRDefault="0089360B" w:rsidP="0089360B">
      <w:pPr>
        <w:spacing w:line="276" w:lineRule="auto"/>
        <w:jc w:val="both"/>
        <w:rPr>
          <w:rFonts w:ascii="Arial" w:hAnsi="Arial" w:cs="Arial"/>
          <w:sz w:val="24"/>
          <w:szCs w:val="24"/>
        </w:rPr>
      </w:pPr>
      <w:r>
        <w:rPr>
          <w:rFonts w:ascii="Arial" w:hAnsi="Arial" w:cs="Arial"/>
          <w:sz w:val="24"/>
          <w:szCs w:val="24"/>
        </w:rPr>
        <w:t>R</w:t>
      </w:r>
      <w:r w:rsidR="0056652E">
        <w:rPr>
          <w:rFonts w:ascii="Arial" w:hAnsi="Arial" w:cs="Arial"/>
          <w:sz w:val="24"/>
          <w:szCs w:val="24"/>
        </w:rPr>
        <w:t>eflectividad (</w:t>
      </w:r>
      <w:r w:rsidRPr="0089360B">
        <w:rPr>
          <w:rFonts w:ascii="Arial" w:hAnsi="Arial" w:cs="Arial"/>
          <w:sz w:val="24"/>
          <w:szCs w:val="24"/>
        </w:rPr>
        <w:t>ρ</w:t>
      </w:r>
      <w:r w:rsidR="0056652E">
        <w:rPr>
          <w:rFonts w:ascii="Arial" w:hAnsi="Arial" w:cs="Arial"/>
          <w:sz w:val="24"/>
          <w:szCs w:val="24"/>
        </w:rPr>
        <w:t>): Relació</w:t>
      </w:r>
      <w:r w:rsidRPr="0089360B">
        <w:rPr>
          <w:rFonts w:ascii="Arial" w:hAnsi="Arial" w:cs="Arial"/>
          <w:sz w:val="24"/>
          <w:szCs w:val="24"/>
        </w:rPr>
        <w:t>n entre la energía total reflejada de una superficie y la energía total incidente en esa superficie.</w:t>
      </w:r>
      <w:r w:rsidR="0056652E" w:rsidRPr="0056652E">
        <w:rPr>
          <w:rFonts w:ascii="Arial" w:hAnsi="Arial" w:cs="Arial"/>
          <w:bCs/>
          <w:sz w:val="24"/>
          <w:szCs w:val="24"/>
        </w:rPr>
        <w:t xml:space="preserve"> </w:t>
      </w:r>
      <w:sdt>
        <w:sdtPr>
          <w:rPr>
            <w:rFonts w:ascii="Arial" w:hAnsi="Arial" w:cs="Arial"/>
            <w:bCs/>
            <w:sz w:val="24"/>
            <w:szCs w:val="24"/>
          </w:rPr>
          <w:id w:val="1950819985"/>
          <w:citation/>
        </w:sdtPr>
        <w:sdtEndPr/>
        <w:sdtContent>
          <w:r w:rsidR="0056652E">
            <w:rPr>
              <w:rFonts w:ascii="Arial" w:hAnsi="Arial" w:cs="Arial"/>
              <w:bCs/>
              <w:sz w:val="24"/>
              <w:szCs w:val="24"/>
            </w:rPr>
            <w:fldChar w:fldCharType="begin"/>
          </w:r>
          <w:r w:rsidR="0056652E">
            <w:rPr>
              <w:rFonts w:ascii="Arial" w:hAnsi="Arial" w:cs="Arial"/>
              <w:bCs/>
              <w:sz w:val="24"/>
              <w:szCs w:val="24"/>
            </w:rPr>
            <w:instrText xml:space="preserve"> CITATION Int08 \l 9226 </w:instrText>
          </w:r>
          <w:r w:rsidR="0056652E">
            <w:rPr>
              <w:rFonts w:ascii="Arial" w:hAnsi="Arial" w:cs="Arial"/>
              <w:bCs/>
              <w:sz w:val="24"/>
              <w:szCs w:val="24"/>
            </w:rPr>
            <w:fldChar w:fldCharType="separate"/>
          </w:r>
          <w:r w:rsidR="00FD1DCF" w:rsidRPr="00FD1DCF">
            <w:rPr>
              <w:rFonts w:ascii="Arial" w:hAnsi="Arial" w:cs="Arial"/>
              <w:noProof/>
              <w:sz w:val="24"/>
              <w:szCs w:val="24"/>
            </w:rPr>
            <w:t>(Internacional Organization for Standardization, 2008)</w:t>
          </w:r>
          <w:r w:rsidR="0056652E">
            <w:rPr>
              <w:rFonts w:ascii="Arial" w:hAnsi="Arial" w:cs="Arial"/>
              <w:bCs/>
              <w:sz w:val="24"/>
              <w:szCs w:val="24"/>
            </w:rPr>
            <w:fldChar w:fldCharType="end"/>
          </w:r>
        </w:sdtContent>
      </w:sdt>
    </w:p>
    <w:p w14:paraId="25D23C6D" w14:textId="2F8F1D78" w:rsidR="0056652E" w:rsidRDefault="0056652E" w:rsidP="0056652E">
      <w:pPr>
        <w:spacing w:line="276" w:lineRule="auto"/>
        <w:jc w:val="both"/>
        <w:rPr>
          <w:rFonts w:ascii="Arial" w:hAnsi="Arial" w:cs="Arial"/>
          <w:sz w:val="24"/>
          <w:szCs w:val="24"/>
        </w:rPr>
      </w:pPr>
      <w:r>
        <w:rPr>
          <w:rFonts w:ascii="Arial" w:hAnsi="Arial" w:cs="Arial"/>
          <w:sz w:val="24"/>
          <w:szCs w:val="24"/>
        </w:rPr>
        <w:t>Termograma: mapa té</w:t>
      </w:r>
      <w:r w:rsidRPr="0056652E">
        <w:rPr>
          <w:rFonts w:ascii="Arial" w:hAnsi="Arial" w:cs="Arial"/>
          <w:sz w:val="24"/>
          <w:szCs w:val="24"/>
        </w:rPr>
        <w:t>rmico o imagen de un objetivo donde los tonos grises o los matices de color representa</w:t>
      </w:r>
      <w:r>
        <w:rPr>
          <w:rFonts w:ascii="Arial" w:hAnsi="Arial" w:cs="Arial"/>
          <w:sz w:val="24"/>
          <w:szCs w:val="24"/>
        </w:rPr>
        <w:t xml:space="preserve">n la distribución de la energía </w:t>
      </w:r>
      <w:r w:rsidRPr="0056652E">
        <w:rPr>
          <w:rFonts w:ascii="Arial" w:hAnsi="Arial" w:cs="Arial"/>
          <w:sz w:val="24"/>
          <w:szCs w:val="24"/>
        </w:rPr>
        <w:t>radiante térmica infrarroja sobre la superficie del objetivo</w:t>
      </w:r>
      <w:r>
        <w:rPr>
          <w:rFonts w:ascii="Arial" w:hAnsi="Arial" w:cs="Arial"/>
          <w:sz w:val="24"/>
          <w:szCs w:val="24"/>
        </w:rPr>
        <w:t>.</w:t>
      </w:r>
      <w:r w:rsidRPr="0056652E">
        <w:rPr>
          <w:rFonts w:ascii="Arial" w:hAnsi="Arial" w:cs="Arial"/>
          <w:bCs/>
          <w:sz w:val="24"/>
          <w:szCs w:val="24"/>
        </w:rPr>
        <w:t xml:space="preserve"> </w:t>
      </w:r>
      <w:sdt>
        <w:sdtPr>
          <w:rPr>
            <w:rFonts w:ascii="Arial" w:hAnsi="Arial" w:cs="Arial"/>
            <w:bCs/>
            <w:sz w:val="24"/>
            <w:szCs w:val="24"/>
          </w:rPr>
          <w:id w:val="-856804475"/>
          <w:citation/>
        </w:sdtPr>
        <w:sdtEndPr/>
        <w:sdtContent>
          <w:r>
            <w:rPr>
              <w:rFonts w:ascii="Arial" w:hAnsi="Arial" w:cs="Arial"/>
              <w:bCs/>
              <w:sz w:val="24"/>
              <w:szCs w:val="24"/>
            </w:rPr>
            <w:fldChar w:fldCharType="begin"/>
          </w:r>
          <w:r>
            <w:rPr>
              <w:rFonts w:ascii="Arial" w:hAnsi="Arial" w:cs="Arial"/>
              <w:bCs/>
              <w:sz w:val="24"/>
              <w:szCs w:val="24"/>
            </w:rPr>
            <w:instrText xml:space="preserve"> CITATION Int08 \l 9226 </w:instrText>
          </w:r>
          <w:r>
            <w:rPr>
              <w:rFonts w:ascii="Arial" w:hAnsi="Arial" w:cs="Arial"/>
              <w:bCs/>
              <w:sz w:val="24"/>
              <w:szCs w:val="24"/>
            </w:rPr>
            <w:fldChar w:fldCharType="separate"/>
          </w:r>
          <w:r w:rsidR="00FD1DCF" w:rsidRPr="00FD1DCF">
            <w:rPr>
              <w:rFonts w:ascii="Arial" w:hAnsi="Arial" w:cs="Arial"/>
              <w:noProof/>
              <w:sz w:val="24"/>
              <w:szCs w:val="24"/>
            </w:rPr>
            <w:t>(Internacional Organization for Standardization, 2008)</w:t>
          </w:r>
          <w:r>
            <w:rPr>
              <w:rFonts w:ascii="Arial" w:hAnsi="Arial" w:cs="Arial"/>
              <w:bCs/>
              <w:sz w:val="24"/>
              <w:szCs w:val="24"/>
            </w:rPr>
            <w:fldChar w:fldCharType="end"/>
          </w:r>
        </w:sdtContent>
      </w:sdt>
    </w:p>
    <w:p w14:paraId="3A575132" w14:textId="6BF4A489" w:rsidR="00CA1473" w:rsidRDefault="0056652E" w:rsidP="00B51FD8">
      <w:pPr>
        <w:spacing w:line="276" w:lineRule="auto"/>
        <w:ind w:firstLine="708"/>
        <w:jc w:val="both"/>
        <w:rPr>
          <w:rFonts w:ascii="Arial" w:hAnsi="Arial" w:cs="Arial"/>
          <w:sz w:val="24"/>
          <w:szCs w:val="24"/>
        </w:rPr>
      </w:pPr>
      <w:bookmarkStart w:id="0" w:name="_GoBack"/>
      <w:bookmarkEnd w:id="0"/>
      <w:r>
        <w:rPr>
          <w:rFonts w:ascii="Arial" w:hAnsi="Arial" w:cs="Arial"/>
          <w:sz w:val="24"/>
          <w:szCs w:val="24"/>
        </w:rPr>
        <w:t xml:space="preserve">Transmisividad, </w:t>
      </w:r>
      <w:r w:rsidRPr="0056652E">
        <w:rPr>
          <w:rFonts w:ascii="Arial" w:hAnsi="Arial" w:cs="Arial"/>
          <w:sz w:val="24"/>
          <w:szCs w:val="24"/>
        </w:rPr>
        <w:t>transmitancia</w:t>
      </w:r>
      <w:r>
        <w:rPr>
          <w:rFonts w:ascii="Arial" w:hAnsi="Arial" w:cs="Arial"/>
          <w:sz w:val="24"/>
          <w:szCs w:val="24"/>
        </w:rPr>
        <w:t xml:space="preserve"> (τ): Proporción</w:t>
      </w:r>
      <w:r w:rsidRPr="0056652E">
        <w:rPr>
          <w:rFonts w:ascii="Arial" w:hAnsi="Arial" w:cs="Arial"/>
          <w:sz w:val="24"/>
          <w:szCs w:val="24"/>
        </w:rPr>
        <w:t xml:space="preserve"> de energía radiante infrarroja que incide en la superficie de un objeto, para cualquier i</w:t>
      </w:r>
      <w:r>
        <w:rPr>
          <w:rFonts w:ascii="Arial" w:hAnsi="Arial" w:cs="Arial"/>
          <w:sz w:val="24"/>
          <w:szCs w:val="24"/>
        </w:rPr>
        <w:t xml:space="preserve">ntervalo espectral dado, que se </w:t>
      </w:r>
      <w:r w:rsidRPr="0056652E">
        <w:rPr>
          <w:rFonts w:ascii="Arial" w:hAnsi="Arial" w:cs="Arial"/>
          <w:sz w:val="24"/>
          <w:szCs w:val="24"/>
        </w:rPr>
        <w:t>transmite a través del objeto</w:t>
      </w:r>
      <w:r>
        <w:rPr>
          <w:rFonts w:ascii="Arial" w:hAnsi="Arial" w:cs="Arial"/>
          <w:sz w:val="24"/>
          <w:szCs w:val="24"/>
        </w:rPr>
        <w:t>.</w:t>
      </w:r>
      <w:r w:rsidRPr="0056652E">
        <w:rPr>
          <w:rFonts w:ascii="Arial" w:hAnsi="Arial" w:cs="Arial"/>
          <w:bCs/>
          <w:sz w:val="24"/>
          <w:szCs w:val="24"/>
        </w:rPr>
        <w:t xml:space="preserve"> </w:t>
      </w:r>
      <w:sdt>
        <w:sdtPr>
          <w:rPr>
            <w:rFonts w:ascii="Arial" w:hAnsi="Arial" w:cs="Arial"/>
            <w:bCs/>
            <w:sz w:val="24"/>
            <w:szCs w:val="24"/>
          </w:rPr>
          <w:id w:val="179858772"/>
          <w:citation/>
        </w:sdtPr>
        <w:sdtEndPr/>
        <w:sdtContent>
          <w:r>
            <w:rPr>
              <w:rFonts w:ascii="Arial" w:hAnsi="Arial" w:cs="Arial"/>
              <w:bCs/>
              <w:sz w:val="24"/>
              <w:szCs w:val="24"/>
            </w:rPr>
            <w:fldChar w:fldCharType="begin"/>
          </w:r>
          <w:r>
            <w:rPr>
              <w:rFonts w:ascii="Arial" w:hAnsi="Arial" w:cs="Arial"/>
              <w:bCs/>
              <w:sz w:val="24"/>
              <w:szCs w:val="24"/>
            </w:rPr>
            <w:instrText xml:space="preserve"> CITATION Int08 \l 9226 </w:instrText>
          </w:r>
          <w:r>
            <w:rPr>
              <w:rFonts w:ascii="Arial" w:hAnsi="Arial" w:cs="Arial"/>
              <w:bCs/>
              <w:sz w:val="24"/>
              <w:szCs w:val="24"/>
            </w:rPr>
            <w:fldChar w:fldCharType="separate"/>
          </w:r>
          <w:r w:rsidR="00FD1DCF" w:rsidRPr="00FD1DCF">
            <w:rPr>
              <w:rFonts w:ascii="Arial" w:hAnsi="Arial" w:cs="Arial"/>
              <w:noProof/>
              <w:sz w:val="24"/>
              <w:szCs w:val="24"/>
            </w:rPr>
            <w:t>(Internacional Organization for Standardization, 2008)</w:t>
          </w:r>
          <w:r>
            <w:rPr>
              <w:rFonts w:ascii="Arial" w:hAnsi="Arial" w:cs="Arial"/>
              <w:bCs/>
              <w:sz w:val="24"/>
              <w:szCs w:val="24"/>
            </w:rPr>
            <w:fldChar w:fldCharType="end"/>
          </w:r>
        </w:sdtContent>
      </w:sdt>
    </w:p>
    <w:p w14:paraId="78EA492A" w14:textId="77952A2E" w:rsidR="002C05A2" w:rsidRDefault="0080475C" w:rsidP="002C05A2">
      <w:pPr>
        <w:spacing w:line="276" w:lineRule="auto"/>
        <w:ind w:firstLine="708"/>
        <w:jc w:val="both"/>
        <w:rPr>
          <w:rFonts w:ascii="Arial" w:hAnsi="Arial" w:cs="Arial"/>
          <w:sz w:val="24"/>
          <w:szCs w:val="24"/>
        </w:rPr>
      </w:pPr>
      <w:r>
        <w:rPr>
          <w:rFonts w:ascii="Arial" w:hAnsi="Arial" w:cs="Arial"/>
          <w:sz w:val="24"/>
          <w:szCs w:val="24"/>
        </w:rPr>
        <w:tab/>
      </w:r>
      <w:r w:rsidR="00A06577" w:rsidRPr="000138E5">
        <w:rPr>
          <w:rFonts w:ascii="Arial" w:hAnsi="Arial" w:cs="Arial"/>
          <w:sz w:val="24"/>
          <w:szCs w:val="24"/>
        </w:rPr>
        <w:t xml:space="preserve">La interpretación de las imágenes termográficas nos ayuda a determinar fallas, por eso la norma nos muestra el proceso adecuado para la identificación de </w:t>
      </w:r>
      <w:r w:rsidR="00DD60D9">
        <w:rPr>
          <w:rFonts w:ascii="Arial" w:hAnsi="Arial" w:cs="Arial"/>
          <w:sz w:val="24"/>
          <w:szCs w:val="24"/>
        </w:rPr>
        <w:t>anomalías</w:t>
      </w:r>
      <w:r w:rsidR="00A06577" w:rsidRPr="000138E5">
        <w:rPr>
          <w:rFonts w:ascii="Arial" w:hAnsi="Arial" w:cs="Arial"/>
          <w:sz w:val="24"/>
          <w:szCs w:val="24"/>
        </w:rPr>
        <w:t>. Adicional es importante saber que quien realiza este proceso de captación y análisis debe estar calificado y evaluado de acuerdo a la norma ISO 18436</w:t>
      </w:r>
      <w:r w:rsidR="00A06577" w:rsidRPr="002C05A2">
        <w:rPr>
          <w:rFonts w:ascii="Cambria Math" w:hAnsi="Cambria Math" w:cs="Cambria Math"/>
          <w:sz w:val="24"/>
          <w:szCs w:val="24"/>
        </w:rPr>
        <w:t>‑</w:t>
      </w:r>
      <w:r w:rsidR="00A06577" w:rsidRPr="000138E5">
        <w:rPr>
          <w:rFonts w:ascii="Arial" w:hAnsi="Arial" w:cs="Arial"/>
          <w:sz w:val="24"/>
          <w:szCs w:val="24"/>
        </w:rPr>
        <w:t>7.</w:t>
      </w:r>
    </w:p>
    <w:p w14:paraId="3924B26F" w14:textId="0520A9A5" w:rsidR="00CE3F4A" w:rsidRPr="002C05A2" w:rsidRDefault="00194DF7" w:rsidP="002C05A2">
      <w:pPr>
        <w:spacing w:line="276" w:lineRule="auto"/>
        <w:jc w:val="both"/>
        <w:rPr>
          <w:rFonts w:ascii="Arial" w:hAnsi="Arial" w:cs="Arial"/>
          <w:b/>
          <w:sz w:val="24"/>
          <w:szCs w:val="24"/>
        </w:rPr>
      </w:pPr>
      <w:r w:rsidRPr="002C05A2">
        <w:rPr>
          <w:rFonts w:ascii="Arial" w:hAnsi="Arial" w:cs="Arial"/>
          <w:b/>
          <w:sz w:val="24"/>
          <w:szCs w:val="24"/>
        </w:rPr>
        <w:t>PROCESAMIENTO DE IMAGEN</w:t>
      </w:r>
    </w:p>
    <w:p w14:paraId="6D0CD43B" w14:textId="6FA17B01" w:rsidR="00491159" w:rsidRDefault="00194DF7" w:rsidP="002C05A2">
      <w:pPr>
        <w:spacing w:line="276" w:lineRule="auto"/>
        <w:ind w:firstLine="708"/>
        <w:jc w:val="both"/>
        <w:rPr>
          <w:rFonts w:ascii="Arial" w:hAnsi="Arial" w:cs="Arial"/>
          <w:sz w:val="24"/>
          <w:szCs w:val="24"/>
        </w:rPr>
      </w:pPr>
      <w:r w:rsidRPr="000138E5">
        <w:rPr>
          <w:rFonts w:ascii="Arial" w:hAnsi="Arial" w:cs="Arial"/>
          <w:sz w:val="24"/>
          <w:szCs w:val="24"/>
        </w:rPr>
        <w:t>Una imagen digital está compuesta de un número finito de elementos y cada uno tiene una localidad y un valor particular. A estos elementos se les llama puntos elementales de la imagen o píxeles</w:t>
      </w:r>
      <w:r w:rsidR="008A65EE">
        <w:rPr>
          <w:rFonts w:ascii="Arial" w:hAnsi="Arial" w:cs="Arial"/>
          <w:sz w:val="24"/>
          <w:szCs w:val="24"/>
        </w:rPr>
        <w:t xml:space="preserve"> (Conjunción del inglés PICture ELement)</w:t>
      </w:r>
      <w:r w:rsidRPr="000138E5">
        <w:rPr>
          <w:rFonts w:ascii="Arial" w:hAnsi="Arial" w:cs="Arial"/>
          <w:sz w:val="24"/>
          <w:szCs w:val="24"/>
        </w:rPr>
        <w:t>, siendo este último el término comúnmente utilizado para denotar la unidad mínima de medida de una imagen digital. El objetivo es presentar un análisis y procesamiento de imáge</w:t>
      </w:r>
      <w:r w:rsidR="000138E5">
        <w:rPr>
          <w:rFonts w:ascii="Arial" w:hAnsi="Arial" w:cs="Arial"/>
          <w:sz w:val="24"/>
          <w:szCs w:val="24"/>
        </w:rPr>
        <w:t xml:space="preserve">nes termográficas. Para ello se </w:t>
      </w:r>
      <w:r w:rsidRPr="000138E5">
        <w:rPr>
          <w:rFonts w:ascii="Arial" w:hAnsi="Arial" w:cs="Arial"/>
          <w:sz w:val="24"/>
          <w:szCs w:val="24"/>
        </w:rPr>
        <w:t xml:space="preserve">obtienen imágenes bajo condiciones de exposición al sol, las cuales deben ser procesadas digitalmente mediante una técnica de segmentación con el propósito de dividir la imagen en grupos u objetos y verificar el proceso de termorregulación del panel. En el proceso se debe lograr aislar diferentes regiones donde la concentración de temperatura sobre la superficie del panel es uniforme. Basado en los resultados del estudio, se concluye que la </w:t>
      </w:r>
      <w:r w:rsidRPr="000138E5">
        <w:rPr>
          <w:rFonts w:ascii="Arial" w:hAnsi="Arial" w:cs="Arial"/>
          <w:sz w:val="24"/>
          <w:szCs w:val="24"/>
        </w:rPr>
        <w:lastRenderedPageBreak/>
        <w:t xml:space="preserve">técnica de segmentación aplicada a las imágenes termográfica permite visualizar las regiones uniformes de temperatura </w:t>
      </w:r>
      <w:sdt>
        <w:sdtPr>
          <w:rPr>
            <w:rFonts w:ascii="Arial" w:hAnsi="Arial" w:cs="Arial"/>
            <w:sz w:val="24"/>
            <w:szCs w:val="24"/>
          </w:rPr>
          <w:id w:val="-1745954793"/>
          <w:citation/>
        </w:sdtPr>
        <w:sdtEndPr/>
        <w:sdtContent>
          <w:r w:rsidRPr="000138E5">
            <w:rPr>
              <w:rFonts w:ascii="Arial" w:hAnsi="Arial" w:cs="Arial"/>
              <w:sz w:val="24"/>
              <w:szCs w:val="24"/>
            </w:rPr>
            <w:fldChar w:fldCharType="begin"/>
          </w:r>
          <w:r w:rsidR="009E3CE9" w:rsidRPr="000138E5">
            <w:rPr>
              <w:rFonts w:ascii="Arial" w:hAnsi="Arial" w:cs="Arial"/>
              <w:sz w:val="24"/>
              <w:szCs w:val="24"/>
            </w:rPr>
            <w:instrText xml:space="preserve">CITATION CEC20 \p 2 \l 9226 </w:instrText>
          </w:r>
          <w:r w:rsidRPr="000138E5">
            <w:rPr>
              <w:rFonts w:ascii="Arial" w:hAnsi="Arial" w:cs="Arial"/>
              <w:sz w:val="24"/>
              <w:szCs w:val="24"/>
            </w:rPr>
            <w:fldChar w:fldCharType="separate"/>
          </w:r>
          <w:r w:rsidR="00FD1DCF" w:rsidRPr="00FD1DCF">
            <w:rPr>
              <w:rFonts w:ascii="Arial" w:hAnsi="Arial" w:cs="Arial"/>
              <w:noProof/>
              <w:sz w:val="24"/>
              <w:szCs w:val="24"/>
            </w:rPr>
            <w:t>(CECEP y Sena Regional Valle, 2020, pág. 2)</w:t>
          </w:r>
          <w:r w:rsidRPr="000138E5">
            <w:rPr>
              <w:rFonts w:ascii="Arial" w:hAnsi="Arial" w:cs="Arial"/>
              <w:sz w:val="24"/>
              <w:szCs w:val="24"/>
            </w:rPr>
            <w:fldChar w:fldCharType="end"/>
          </w:r>
        </w:sdtContent>
      </w:sdt>
      <w:r w:rsidR="00CE3F4A" w:rsidRPr="000138E5">
        <w:rPr>
          <w:rFonts w:ascii="Arial" w:hAnsi="Arial" w:cs="Arial"/>
          <w:sz w:val="24"/>
          <w:szCs w:val="24"/>
        </w:rPr>
        <w:t>.</w:t>
      </w:r>
    </w:p>
    <w:p w14:paraId="3996E610" w14:textId="11CC2CE9" w:rsidR="00EB39AA" w:rsidRDefault="008A65EE" w:rsidP="00EB39AA">
      <w:pPr>
        <w:spacing w:line="276" w:lineRule="auto"/>
        <w:ind w:firstLine="708"/>
        <w:jc w:val="both"/>
        <w:rPr>
          <w:rFonts w:ascii="Arial" w:eastAsiaTheme="minorEastAsia" w:hAnsi="Arial" w:cs="Arial"/>
          <w:sz w:val="24"/>
          <w:szCs w:val="24"/>
        </w:rPr>
      </w:pPr>
      <w:r>
        <w:rPr>
          <w:rFonts w:ascii="Arial" w:hAnsi="Arial" w:cs="Arial"/>
          <w:sz w:val="24"/>
          <w:szCs w:val="24"/>
        </w:rPr>
        <w:t>Una imagen a blanco y negro es una representación en 2 dimensiones. Para su procesamiento, una imagen se particiona en un número determinado de pixeles. El tamaño de las imágenes en los dispositivos modernos se encuentra en el ra</w:t>
      </w:r>
      <w:r w:rsidR="00EB39AA">
        <w:rPr>
          <w:rFonts w:ascii="Arial" w:hAnsi="Arial" w:cs="Arial"/>
          <w:sz w:val="24"/>
          <w:szCs w:val="24"/>
        </w:rPr>
        <w:t>n</w:t>
      </w:r>
      <w:r>
        <w:rPr>
          <w:rFonts w:ascii="Arial" w:hAnsi="Arial" w:cs="Arial"/>
          <w:sz w:val="24"/>
          <w:szCs w:val="24"/>
        </w:rPr>
        <w:t xml:space="preserve">go de los megapíxeles (Mpx). </w:t>
      </w:r>
      <w:r w:rsidR="00EB39AA">
        <w:rPr>
          <w:rFonts w:ascii="Arial" w:hAnsi="Arial" w:cs="Arial"/>
          <w:sz w:val="24"/>
          <w:szCs w:val="24"/>
        </w:rPr>
        <w:t xml:space="preserve">La forma natural de representar una imagen es una matriz, donde la posición de cada pixel se asocia con valores </w:t>
      </w:r>
      <m:oMath>
        <m:r>
          <w:rPr>
            <w:rFonts w:ascii="Cambria Math" w:hAnsi="Cambria Math" w:cs="Arial"/>
            <w:sz w:val="24"/>
            <w:szCs w:val="24"/>
          </w:rPr>
          <m:t>n,m</m:t>
        </m:r>
      </m:oMath>
      <w:r w:rsidR="00EB39AA">
        <w:rPr>
          <w:rFonts w:ascii="Arial" w:eastAsiaTheme="minorEastAsia" w:hAnsi="Arial" w:cs="Arial"/>
          <w:sz w:val="24"/>
          <w:szCs w:val="24"/>
        </w:rPr>
        <w:t xml:space="preserve"> de los elementos de una matriz. En </w:t>
      </w:r>
      <w:r w:rsidR="00D9362C">
        <w:rPr>
          <w:rFonts w:ascii="Arial" w:eastAsiaTheme="minorEastAsia" w:hAnsi="Arial" w:cs="Arial"/>
          <w:sz w:val="24"/>
          <w:szCs w:val="24"/>
        </w:rPr>
        <w:t>las imágenes monocromáticas</w:t>
      </w:r>
      <w:r w:rsidR="00EB39AA">
        <w:rPr>
          <w:rFonts w:ascii="Arial" w:eastAsiaTheme="minorEastAsia" w:hAnsi="Arial" w:cs="Arial"/>
          <w:sz w:val="24"/>
          <w:szCs w:val="24"/>
        </w:rPr>
        <w:t xml:space="preserve">, los valores </w:t>
      </w:r>
      <m:oMath>
        <m:r>
          <w:rPr>
            <w:rFonts w:ascii="Cambria Math" w:hAnsi="Cambria Math" w:cs="Arial"/>
            <w:sz w:val="24"/>
            <w:szCs w:val="24"/>
          </w:rPr>
          <m:t>n,m</m:t>
        </m:r>
      </m:oMath>
      <w:r w:rsidR="00EB39AA">
        <w:rPr>
          <w:rFonts w:ascii="Arial" w:eastAsiaTheme="minorEastAsia" w:hAnsi="Arial" w:cs="Arial"/>
          <w:sz w:val="24"/>
          <w:szCs w:val="24"/>
        </w:rPr>
        <w:t xml:space="preserve"> </w:t>
      </w:r>
      <w:r w:rsidR="00D9362C">
        <w:rPr>
          <w:rFonts w:ascii="Arial" w:eastAsiaTheme="minorEastAsia" w:hAnsi="Arial" w:cs="Arial"/>
          <w:sz w:val="24"/>
          <w:szCs w:val="24"/>
        </w:rPr>
        <w:t xml:space="preserve">de la </w:t>
      </w:r>
      <w:r w:rsidR="00EB39AA">
        <w:rPr>
          <w:rFonts w:ascii="Arial" w:eastAsiaTheme="minorEastAsia" w:hAnsi="Arial" w:cs="Arial"/>
          <w:sz w:val="24"/>
          <w:szCs w:val="24"/>
        </w:rPr>
        <w:t>matriz son los niveles de grises de cada pixel.</w:t>
      </w:r>
      <w:r w:rsidR="00D9362C">
        <w:rPr>
          <w:rFonts w:ascii="Arial" w:eastAsiaTheme="minorEastAsia" w:hAnsi="Arial" w:cs="Arial"/>
          <w:sz w:val="24"/>
          <w:szCs w:val="24"/>
        </w:rPr>
        <w:t xml:space="preserve"> Dependiendo de cuantos bits estemos manejando, tendremos la cantidad de niveles de grises que podemos manejar, para que las imágenes se representen de manera adecuada deben manejar al menos 256 niveles de grises, es decir, una palabra de 8 bits.</w:t>
      </w:r>
      <w:sdt>
        <w:sdtPr>
          <w:rPr>
            <w:rFonts w:ascii="Arial" w:eastAsiaTheme="minorEastAsia" w:hAnsi="Arial" w:cs="Arial"/>
            <w:sz w:val="24"/>
            <w:szCs w:val="24"/>
          </w:rPr>
          <w:id w:val="1578637658"/>
          <w:citation/>
        </w:sdtPr>
        <w:sdtEndPr/>
        <w:sdtContent>
          <w:r w:rsidR="00FD1DCF">
            <w:rPr>
              <w:rFonts w:ascii="Arial" w:eastAsiaTheme="minorEastAsia" w:hAnsi="Arial" w:cs="Arial"/>
              <w:sz w:val="24"/>
              <w:szCs w:val="24"/>
            </w:rPr>
            <w:fldChar w:fldCharType="begin"/>
          </w:r>
          <w:r w:rsidR="00FD1DCF">
            <w:rPr>
              <w:rFonts w:ascii="Arial" w:eastAsiaTheme="minorEastAsia" w:hAnsi="Arial" w:cs="Arial"/>
              <w:sz w:val="24"/>
              <w:szCs w:val="24"/>
            </w:rPr>
            <w:instrText xml:space="preserve"> CITATION Báe12 \l 9226 </w:instrText>
          </w:r>
          <w:r w:rsidR="00FD1DCF">
            <w:rPr>
              <w:rFonts w:ascii="Arial" w:eastAsiaTheme="minorEastAsia" w:hAnsi="Arial" w:cs="Arial"/>
              <w:sz w:val="24"/>
              <w:szCs w:val="24"/>
            </w:rPr>
            <w:fldChar w:fldCharType="separate"/>
          </w:r>
          <w:r w:rsidR="00FD1DCF">
            <w:rPr>
              <w:rFonts w:ascii="Arial" w:eastAsiaTheme="minorEastAsia" w:hAnsi="Arial" w:cs="Arial"/>
              <w:noProof/>
              <w:sz w:val="24"/>
              <w:szCs w:val="24"/>
            </w:rPr>
            <w:t xml:space="preserve"> </w:t>
          </w:r>
          <w:r w:rsidR="00FD1DCF" w:rsidRPr="00FD1DCF">
            <w:rPr>
              <w:rFonts w:ascii="Arial" w:eastAsiaTheme="minorEastAsia" w:hAnsi="Arial" w:cs="Arial"/>
              <w:noProof/>
              <w:sz w:val="24"/>
              <w:szCs w:val="24"/>
            </w:rPr>
            <w:t>(Báez &amp; Cervantes, 2012)</w:t>
          </w:r>
          <w:r w:rsidR="00FD1DCF">
            <w:rPr>
              <w:rFonts w:ascii="Arial" w:eastAsiaTheme="minorEastAsia" w:hAnsi="Arial" w:cs="Arial"/>
              <w:sz w:val="24"/>
              <w:szCs w:val="24"/>
            </w:rPr>
            <w:fldChar w:fldCharType="end"/>
          </w:r>
        </w:sdtContent>
      </w:sdt>
    </w:p>
    <w:p w14:paraId="269A9AFD" w14:textId="77777777" w:rsidR="00EB39AA" w:rsidRDefault="00EB39AA" w:rsidP="00EB39AA">
      <w:pPr>
        <w:keepNext/>
        <w:spacing w:line="276" w:lineRule="auto"/>
        <w:ind w:firstLine="708"/>
        <w:jc w:val="center"/>
      </w:pPr>
      <w:r>
        <w:rPr>
          <w:noProof/>
          <w:lang w:val="es-ES" w:eastAsia="es-ES"/>
        </w:rPr>
        <w:drawing>
          <wp:inline distT="0" distB="0" distL="0" distR="0" wp14:anchorId="4C74C7BB" wp14:editId="5F792000">
            <wp:extent cx="2194560" cy="196199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7910" cy="1973930"/>
                    </a:xfrm>
                    <a:prstGeom prst="rect">
                      <a:avLst/>
                    </a:prstGeom>
                  </pic:spPr>
                </pic:pic>
              </a:graphicData>
            </a:graphic>
          </wp:inline>
        </w:drawing>
      </w:r>
    </w:p>
    <w:p w14:paraId="49E5CE30" w14:textId="05064855" w:rsidR="00EB39AA" w:rsidRDefault="00EB39AA" w:rsidP="00EB39AA">
      <w:pPr>
        <w:pStyle w:val="Descripcin"/>
        <w:ind w:left="2410" w:right="1892"/>
        <w:jc w:val="center"/>
      </w:pPr>
      <w:r>
        <w:t xml:space="preserve">Ilustración </w:t>
      </w:r>
      <w:r w:rsidR="00B51FD8">
        <w:fldChar w:fldCharType="begin"/>
      </w:r>
      <w:r w:rsidR="00B51FD8">
        <w:instrText xml:space="preserve"> SEQ Ilustración \* ARABIC </w:instrText>
      </w:r>
      <w:r w:rsidR="00B51FD8">
        <w:fldChar w:fldCharType="separate"/>
      </w:r>
      <w:r w:rsidR="0063319D">
        <w:rPr>
          <w:noProof/>
        </w:rPr>
        <w:t>5</w:t>
      </w:r>
      <w:r w:rsidR="00B51FD8">
        <w:rPr>
          <w:noProof/>
        </w:rPr>
        <w:fldChar w:fldCharType="end"/>
      </w:r>
      <w:r w:rsidR="00D9362C">
        <w:t>.</w:t>
      </w:r>
      <w:r>
        <w:t xml:space="preserve"> Ordenamiento de los pixeles. Fuente: Matlab segunda edición. </w:t>
      </w:r>
      <w:r w:rsidRPr="00CD1D68">
        <w:t>Báez, D Cervantes, O</w:t>
      </w:r>
    </w:p>
    <w:p w14:paraId="76875336" w14:textId="7C1A5B39" w:rsidR="008A65EE" w:rsidRDefault="00D77E0E" w:rsidP="00F21317">
      <w:pPr>
        <w:jc w:val="both"/>
        <w:rPr>
          <w:rFonts w:ascii="Arial" w:eastAsiaTheme="minorEastAsia" w:hAnsi="Arial" w:cs="Arial"/>
          <w:sz w:val="24"/>
          <w:szCs w:val="24"/>
        </w:rPr>
      </w:pPr>
      <w:r>
        <w:tab/>
      </w:r>
      <w:r w:rsidRPr="00D77E0E">
        <w:rPr>
          <w:rFonts w:ascii="Arial" w:eastAsiaTheme="minorEastAsia" w:hAnsi="Arial" w:cs="Arial"/>
          <w:sz w:val="24"/>
          <w:szCs w:val="24"/>
        </w:rPr>
        <w:t>Existen distintas formas de</w:t>
      </w:r>
      <w:r>
        <w:rPr>
          <w:rFonts w:ascii="Arial" w:eastAsiaTheme="minorEastAsia" w:hAnsi="Arial" w:cs="Arial"/>
          <w:sz w:val="24"/>
          <w:szCs w:val="24"/>
        </w:rPr>
        <w:t xml:space="preserve"> representar las imágenes a color (cromáticas). El formato RGB es el más utilizado y corresponde a los colores primarios rojo (R), verde (G) y azul (B</w:t>
      </w:r>
      <w:r w:rsidR="00F21317">
        <w:rPr>
          <w:rFonts w:ascii="Arial" w:eastAsiaTheme="minorEastAsia" w:hAnsi="Arial" w:cs="Arial"/>
          <w:sz w:val="24"/>
          <w:szCs w:val="24"/>
        </w:rPr>
        <w:t>). Otro formato es el HSI; hue (H), saturación (S) y la intensidad (I), donde hue es la tonalidad, saturación es la cantidad de color e intensidad a que tan intenso es el color. En este proyecto nos regiremos por estos estándares por ser los más convencionales. Para el caso de las imágenes cromáticas, se requiere una palabra de 8 bits para cada nivel o componente que integra la representación, por lo cual, se requieren 24 bits.</w:t>
      </w:r>
      <w:r w:rsidR="00FD1DCF" w:rsidRPr="00FD1DCF">
        <w:rPr>
          <w:rFonts w:ascii="Arial" w:eastAsiaTheme="minorEastAsia" w:hAnsi="Arial" w:cs="Arial"/>
          <w:sz w:val="24"/>
          <w:szCs w:val="24"/>
        </w:rPr>
        <w:t xml:space="preserve"> </w:t>
      </w:r>
      <w:sdt>
        <w:sdtPr>
          <w:rPr>
            <w:rFonts w:ascii="Arial" w:eastAsiaTheme="minorEastAsia" w:hAnsi="Arial" w:cs="Arial"/>
            <w:sz w:val="24"/>
            <w:szCs w:val="24"/>
          </w:rPr>
          <w:id w:val="1700581758"/>
          <w:citation/>
        </w:sdtPr>
        <w:sdtEndPr/>
        <w:sdtContent>
          <w:r w:rsidR="00FD1DCF">
            <w:rPr>
              <w:rFonts w:ascii="Arial" w:eastAsiaTheme="minorEastAsia" w:hAnsi="Arial" w:cs="Arial"/>
              <w:sz w:val="24"/>
              <w:szCs w:val="24"/>
            </w:rPr>
            <w:fldChar w:fldCharType="begin"/>
          </w:r>
          <w:r w:rsidR="00FD1DCF">
            <w:rPr>
              <w:rFonts w:ascii="Arial" w:eastAsiaTheme="minorEastAsia" w:hAnsi="Arial" w:cs="Arial"/>
              <w:sz w:val="24"/>
              <w:szCs w:val="24"/>
            </w:rPr>
            <w:instrText xml:space="preserve"> CITATION Báe12 \l 9226 </w:instrText>
          </w:r>
          <w:r w:rsidR="00FD1DCF">
            <w:rPr>
              <w:rFonts w:ascii="Arial" w:eastAsiaTheme="minorEastAsia" w:hAnsi="Arial" w:cs="Arial"/>
              <w:sz w:val="24"/>
              <w:szCs w:val="24"/>
            </w:rPr>
            <w:fldChar w:fldCharType="separate"/>
          </w:r>
          <w:r w:rsidR="00FD1DCF" w:rsidRPr="00FD1DCF">
            <w:rPr>
              <w:rFonts w:ascii="Arial" w:eastAsiaTheme="minorEastAsia" w:hAnsi="Arial" w:cs="Arial"/>
              <w:noProof/>
              <w:sz w:val="24"/>
              <w:szCs w:val="24"/>
            </w:rPr>
            <w:t>(Báez &amp; Cervantes, 2012)</w:t>
          </w:r>
          <w:r w:rsidR="00FD1DCF">
            <w:rPr>
              <w:rFonts w:ascii="Arial" w:eastAsiaTheme="minorEastAsia" w:hAnsi="Arial" w:cs="Arial"/>
              <w:sz w:val="24"/>
              <w:szCs w:val="24"/>
            </w:rPr>
            <w:fldChar w:fldCharType="end"/>
          </w:r>
        </w:sdtContent>
      </w:sdt>
    </w:p>
    <w:p w14:paraId="69B099CA" w14:textId="3708C90E" w:rsidR="004C3AA6" w:rsidRDefault="004C3AA6" w:rsidP="00F21317">
      <w:pPr>
        <w:jc w:val="both"/>
        <w:rPr>
          <w:rFonts w:ascii="Arial" w:eastAsiaTheme="minorEastAsia" w:hAnsi="Arial" w:cs="Arial"/>
          <w:sz w:val="24"/>
          <w:szCs w:val="24"/>
        </w:rPr>
      </w:pPr>
    </w:p>
    <w:p w14:paraId="6715DC6D" w14:textId="01FF6116" w:rsidR="004C3AA6" w:rsidRDefault="004C3AA6" w:rsidP="00F21317">
      <w:pPr>
        <w:jc w:val="both"/>
        <w:rPr>
          <w:rFonts w:ascii="Arial" w:eastAsiaTheme="minorEastAsia" w:hAnsi="Arial" w:cs="Arial"/>
          <w:sz w:val="24"/>
          <w:szCs w:val="24"/>
        </w:rPr>
      </w:pPr>
      <w:r>
        <w:rPr>
          <w:rFonts w:ascii="Arial" w:eastAsiaTheme="minorEastAsia" w:hAnsi="Arial" w:cs="Arial"/>
          <w:sz w:val="24"/>
          <w:szCs w:val="24"/>
        </w:rPr>
        <w:tab/>
      </w:r>
    </w:p>
    <w:p w14:paraId="3D3C40D0" w14:textId="4B8F51C4" w:rsidR="004C3AA6" w:rsidRDefault="004C3AA6" w:rsidP="00F21317">
      <w:pPr>
        <w:jc w:val="both"/>
        <w:rPr>
          <w:rFonts w:ascii="Arial" w:eastAsiaTheme="minorEastAsia" w:hAnsi="Arial" w:cs="Arial"/>
          <w:sz w:val="24"/>
          <w:szCs w:val="24"/>
        </w:rPr>
      </w:pPr>
    </w:p>
    <w:p w14:paraId="5440B3C1" w14:textId="513CCE00" w:rsidR="004C3AA6" w:rsidRDefault="004C3AA6" w:rsidP="00F21317">
      <w:pPr>
        <w:jc w:val="both"/>
        <w:rPr>
          <w:rFonts w:ascii="Arial" w:eastAsiaTheme="minorEastAsia" w:hAnsi="Arial" w:cs="Arial"/>
          <w:sz w:val="24"/>
          <w:szCs w:val="24"/>
        </w:rPr>
      </w:pPr>
    </w:p>
    <w:p w14:paraId="24B7BC81" w14:textId="37C766EC" w:rsidR="004C3AA6" w:rsidRDefault="004C3AA6" w:rsidP="00F21317">
      <w:pPr>
        <w:jc w:val="both"/>
        <w:rPr>
          <w:rFonts w:ascii="Arial" w:eastAsiaTheme="minorEastAsia" w:hAnsi="Arial" w:cs="Arial"/>
          <w:sz w:val="24"/>
          <w:szCs w:val="24"/>
        </w:rPr>
      </w:pPr>
    </w:p>
    <w:p w14:paraId="70988BA8" w14:textId="22C63317" w:rsidR="004C3AA6" w:rsidRDefault="004C3AA6" w:rsidP="00F21317">
      <w:pPr>
        <w:jc w:val="both"/>
        <w:rPr>
          <w:rFonts w:ascii="Arial" w:eastAsiaTheme="minorEastAsia" w:hAnsi="Arial" w:cs="Arial"/>
          <w:sz w:val="24"/>
          <w:szCs w:val="24"/>
        </w:rPr>
      </w:pPr>
      <w:r>
        <w:rPr>
          <w:rFonts w:ascii="Arial" w:eastAsiaTheme="minorEastAsia" w:hAnsi="Arial" w:cs="Arial"/>
          <w:sz w:val="24"/>
          <w:szCs w:val="24"/>
        </w:rPr>
        <w:tab/>
        <w:t xml:space="preserve">En el procesamiento morfológico (formas u objetos) de imágenes se derivan operaciones como la erosión, dilatación y adelgazamiento. </w:t>
      </w:r>
      <w:r w:rsidR="00687F25">
        <w:rPr>
          <w:rFonts w:ascii="Arial" w:eastAsiaTheme="minorEastAsia" w:hAnsi="Arial" w:cs="Arial"/>
          <w:sz w:val="24"/>
          <w:szCs w:val="24"/>
        </w:rPr>
        <w:t>Las cuales son necesarias para usar en elementos estructurales. La erosión se compone en recorrer la estructura del elemento alrededor del perímetro por la parte interior, eliminando sobre lo cual pasa el elemento estructural, esto disminuye el tamaño y suaviza las esquinas. La dilatación al contrario de la erosión, recorre la imagen por la parte de afuera aumentando el tamaño de la imagen, también suaviza las esquinas. Estas dos técnicas combinadas reciben el nombre de cerradora. Por último, el adelgazamiento, es una técnica muy útil para hallar estructuras básicas.</w:t>
      </w:r>
      <w:r w:rsidR="00FD1DCF" w:rsidRPr="00FD1DCF">
        <w:rPr>
          <w:rFonts w:ascii="Arial" w:eastAsiaTheme="minorEastAsia" w:hAnsi="Arial" w:cs="Arial"/>
          <w:sz w:val="24"/>
          <w:szCs w:val="24"/>
        </w:rPr>
        <w:t xml:space="preserve"> </w:t>
      </w:r>
      <w:sdt>
        <w:sdtPr>
          <w:rPr>
            <w:rFonts w:ascii="Arial" w:eastAsiaTheme="minorEastAsia" w:hAnsi="Arial" w:cs="Arial"/>
            <w:sz w:val="24"/>
            <w:szCs w:val="24"/>
          </w:rPr>
          <w:id w:val="-2116976989"/>
          <w:citation/>
        </w:sdtPr>
        <w:sdtEndPr/>
        <w:sdtContent>
          <w:r w:rsidR="00FD1DCF">
            <w:rPr>
              <w:rFonts w:ascii="Arial" w:eastAsiaTheme="minorEastAsia" w:hAnsi="Arial" w:cs="Arial"/>
              <w:sz w:val="24"/>
              <w:szCs w:val="24"/>
            </w:rPr>
            <w:fldChar w:fldCharType="begin"/>
          </w:r>
          <w:r w:rsidR="00FD1DCF">
            <w:rPr>
              <w:rFonts w:ascii="Arial" w:eastAsiaTheme="minorEastAsia" w:hAnsi="Arial" w:cs="Arial"/>
              <w:sz w:val="24"/>
              <w:szCs w:val="24"/>
            </w:rPr>
            <w:instrText xml:space="preserve"> CITATION Báe12 \l 9226 </w:instrText>
          </w:r>
          <w:r w:rsidR="00FD1DCF">
            <w:rPr>
              <w:rFonts w:ascii="Arial" w:eastAsiaTheme="minorEastAsia" w:hAnsi="Arial" w:cs="Arial"/>
              <w:sz w:val="24"/>
              <w:szCs w:val="24"/>
            </w:rPr>
            <w:fldChar w:fldCharType="separate"/>
          </w:r>
          <w:r w:rsidR="00FD1DCF" w:rsidRPr="00FD1DCF">
            <w:rPr>
              <w:rFonts w:ascii="Arial" w:eastAsiaTheme="minorEastAsia" w:hAnsi="Arial" w:cs="Arial"/>
              <w:noProof/>
              <w:sz w:val="24"/>
              <w:szCs w:val="24"/>
            </w:rPr>
            <w:t>(Báez &amp; Cervantes, 2012)</w:t>
          </w:r>
          <w:r w:rsidR="00FD1DCF">
            <w:rPr>
              <w:rFonts w:ascii="Arial" w:eastAsiaTheme="minorEastAsia" w:hAnsi="Arial" w:cs="Arial"/>
              <w:sz w:val="24"/>
              <w:szCs w:val="24"/>
            </w:rPr>
            <w:fldChar w:fldCharType="end"/>
          </w:r>
        </w:sdtContent>
      </w:sdt>
    </w:p>
    <w:p w14:paraId="64868F44" w14:textId="77777777" w:rsidR="00F50B3F" w:rsidRDefault="00F50B3F" w:rsidP="00F21317">
      <w:pPr>
        <w:jc w:val="both"/>
        <w:rPr>
          <w:rFonts w:ascii="Arial" w:eastAsiaTheme="minorEastAsia"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3319D" w14:paraId="1228CA01" w14:textId="77777777" w:rsidTr="00F50B3F">
        <w:tc>
          <w:tcPr>
            <w:tcW w:w="4414" w:type="dxa"/>
          </w:tcPr>
          <w:p w14:paraId="6C4C6814" w14:textId="77777777" w:rsidR="0063319D" w:rsidRDefault="0063319D" w:rsidP="0063319D">
            <w:pPr>
              <w:keepNext/>
              <w:jc w:val="center"/>
            </w:pPr>
            <w:r>
              <w:rPr>
                <w:noProof/>
                <w:lang w:val="es-ES" w:eastAsia="es-ES"/>
              </w:rPr>
              <w:lastRenderedPageBreak/>
              <w:drawing>
                <wp:inline distT="0" distB="0" distL="0" distR="0" wp14:anchorId="2E7B96ED" wp14:editId="19065432">
                  <wp:extent cx="1794028" cy="1762963"/>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9988" cy="1768820"/>
                          </a:xfrm>
                          <a:prstGeom prst="rect">
                            <a:avLst/>
                          </a:prstGeom>
                        </pic:spPr>
                      </pic:pic>
                    </a:graphicData>
                  </a:graphic>
                </wp:inline>
              </w:drawing>
            </w:r>
          </w:p>
          <w:p w14:paraId="59CDF196" w14:textId="1418E339" w:rsidR="0063319D" w:rsidRDefault="0063319D" w:rsidP="0063319D">
            <w:pPr>
              <w:pStyle w:val="Descripcin"/>
              <w:jc w:val="center"/>
              <w:rPr>
                <w:rFonts w:ascii="Arial" w:eastAsiaTheme="minorEastAsia" w:hAnsi="Arial" w:cs="Arial"/>
                <w:sz w:val="24"/>
                <w:szCs w:val="24"/>
              </w:rPr>
            </w:pPr>
            <w:r>
              <w:t xml:space="preserve">Ilustración </w:t>
            </w:r>
            <w:r w:rsidR="00B51FD8">
              <w:fldChar w:fldCharType="begin"/>
            </w:r>
            <w:r w:rsidR="00B51FD8">
              <w:instrText xml:space="preserve"> SEQ Ilustración \* ARABIC </w:instrText>
            </w:r>
            <w:r w:rsidR="00B51FD8">
              <w:fldChar w:fldCharType="separate"/>
            </w:r>
            <w:r>
              <w:rPr>
                <w:noProof/>
              </w:rPr>
              <w:t>6</w:t>
            </w:r>
            <w:r w:rsidR="00B51FD8">
              <w:rPr>
                <w:noProof/>
              </w:rPr>
              <w:fldChar w:fldCharType="end"/>
            </w:r>
            <w:r>
              <w:t xml:space="preserve">. Resultado de erosión. Fuente: </w:t>
            </w:r>
            <w:r w:rsidRPr="00D870AD">
              <w:t>Matlab segunda edición. Báez, D Cervantes, O</w:t>
            </w:r>
            <w:r>
              <w:t>.</w:t>
            </w:r>
          </w:p>
        </w:tc>
        <w:tc>
          <w:tcPr>
            <w:tcW w:w="4414" w:type="dxa"/>
          </w:tcPr>
          <w:p w14:paraId="7DAB275C" w14:textId="77777777" w:rsidR="0063319D" w:rsidRDefault="0063319D" w:rsidP="0063319D">
            <w:pPr>
              <w:keepNext/>
              <w:jc w:val="center"/>
            </w:pPr>
            <w:r>
              <w:rPr>
                <w:noProof/>
                <w:lang w:val="es-ES" w:eastAsia="es-ES"/>
              </w:rPr>
              <w:drawing>
                <wp:inline distT="0" distB="0" distL="0" distR="0" wp14:anchorId="499D43A5" wp14:editId="64A1313A">
                  <wp:extent cx="1945843" cy="1782392"/>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1528" cy="1787600"/>
                          </a:xfrm>
                          <a:prstGeom prst="rect">
                            <a:avLst/>
                          </a:prstGeom>
                        </pic:spPr>
                      </pic:pic>
                    </a:graphicData>
                  </a:graphic>
                </wp:inline>
              </w:drawing>
            </w:r>
          </w:p>
          <w:p w14:paraId="4CB9E23B" w14:textId="57FF9ECA" w:rsidR="0063319D" w:rsidRDefault="0063319D" w:rsidP="0063319D">
            <w:pPr>
              <w:pStyle w:val="Descripcin"/>
              <w:jc w:val="center"/>
              <w:rPr>
                <w:rFonts w:ascii="Arial" w:eastAsiaTheme="minorEastAsia" w:hAnsi="Arial" w:cs="Arial"/>
                <w:sz w:val="24"/>
                <w:szCs w:val="24"/>
              </w:rPr>
            </w:pPr>
            <w:r>
              <w:t xml:space="preserve">Ilustración </w:t>
            </w:r>
            <w:r w:rsidR="00B51FD8">
              <w:fldChar w:fldCharType="begin"/>
            </w:r>
            <w:r w:rsidR="00B51FD8">
              <w:instrText xml:space="preserve"> SEQ Ilustración \* ARABIC </w:instrText>
            </w:r>
            <w:r w:rsidR="00B51FD8">
              <w:fldChar w:fldCharType="separate"/>
            </w:r>
            <w:r>
              <w:rPr>
                <w:noProof/>
              </w:rPr>
              <w:t>7</w:t>
            </w:r>
            <w:r w:rsidR="00B51FD8">
              <w:rPr>
                <w:noProof/>
              </w:rPr>
              <w:fldChar w:fldCharType="end"/>
            </w:r>
            <w:r>
              <w:t xml:space="preserve">. Resultado de dilatación. Fuente: </w:t>
            </w:r>
            <w:r w:rsidRPr="00EA39E1">
              <w:t>Matlab segunda edición. Báez, D Cervantes, O</w:t>
            </w:r>
            <w:r>
              <w:t>.</w:t>
            </w:r>
          </w:p>
        </w:tc>
      </w:tr>
      <w:tr w:rsidR="0063319D" w14:paraId="2A689086" w14:textId="77777777" w:rsidTr="00F50B3F">
        <w:tc>
          <w:tcPr>
            <w:tcW w:w="4414" w:type="dxa"/>
          </w:tcPr>
          <w:p w14:paraId="04EC34A1" w14:textId="77777777" w:rsidR="0063319D" w:rsidRDefault="0063319D" w:rsidP="0063319D">
            <w:pPr>
              <w:keepNext/>
              <w:jc w:val="center"/>
            </w:pPr>
            <w:r>
              <w:rPr>
                <w:noProof/>
                <w:lang w:val="es-ES" w:eastAsia="es-ES"/>
              </w:rPr>
              <w:drawing>
                <wp:inline distT="0" distB="0" distL="0" distR="0" wp14:anchorId="747B5541" wp14:editId="4519C739">
                  <wp:extent cx="1765005" cy="2867233"/>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9967" cy="2891538"/>
                          </a:xfrm>
                          <a:prstGeom prst="rect">
                            <a:avLst/>
                          </a:prstGeom>
                        </pic:spPr>
                      </pic:pic>
                    </a:graphicData>
                  </a:graphic>
                </wp:inline>
              </w:drawing>
            </w:r>
          </w:p>
          <w:p w14:paraId="41DA304D" w14:textId="0D6EAF94" w:rsidR="0063319D" w:rsidRDefault="0063319D" w:rsidP="0063319D">
            <w:pPr>
              <w:pStyle w:val="Descripcin"/>
              <w:jc w:val="center"/>
              <w:rPr>
                <w:rFonts w:ascii="Arial" w:eastAsiaTheme="minorEastAsia" w:hAnsi="Arial" w:cs="Arial"/>
                <w:sz w:val="24"/>
                <w:szCs w:val="24"/>
              </w:rPr>
            </w:pPr>
            <w:r>
              <w:t xml:space="preserve">Ilustración </w:t>
            </w:r>
            <w:r w:rsidR="00B51FD8">
              <w:fldChar w:fldCharType="begin"/>
            </w:r>
            <w:r w:rsidR="00B51FD8">
              <w:instrText xml:space="preserve"> SEQ Ilustración \* ARABIC </w:instrText>
            </w:r>
            <w:r w:rsidR="00B51FD8">
              <w:fldChar w:fldCharType="separate"/>
            </w:r>
            <w:r>
              <w:rPr>
                <w:noProof/>
              </w:rPr>
              <w:t>8</w:t>
            </w:r>
            <w:r w:rsidR="00B51FD8">
              <w:rPr>
                <w:noProof/>
              </w:rPr>
              <w:fldChar w:fldCharType="end"/>
            </w:r>
            <w:r>
              <w:t xml:space="preserve">. Mirón de Discóbolo. Fuente: </w:t>
            </w:r>
            <w:r w:rsidRPr="00FC5F00">
              <w:t>Matlab segunda edición. Báez, D Cervantes, O</w:t>
            </w:r>
            <w:r>
              <w:t>.</w:t>
            </w:r>
          </w:p>
        </w:tc>
        <w:tc>
          <w:tcPr>
            <w:tcW w:w="4414" w:type="dxa"/>
          </w:tcPr>
          <w:p w14:paraId="09FB5DC5" w14:textId="77777777" w:rsidR="0063319D" w:rsidRDefault="0063319D" w:rsidP="0063319D">
            <w:pPr>
              <w:keepNext/>
              <w:jc w:val="center"/>
            </w:pPr>
            <w:r>
              <w:rPr>
                <w:noProof/>
                <w:lang w:val="es-ES" w:eastAsia="es-ES"/>
              </w:rPr>
              <w:drawing>
                <wp:inline distT="0" distB="0" distL="0" distR="0" wp14:anchorId="5C60E251" wp14:editId="517EF46C">
                  <wp:extent cx="1759628" cy="282826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3359" cy="2834256"/>
                          </a:xfrm>
                          <a:prstGeom prst="rect">
                            <a:avLst/>
                          </a:prstGeom>
                        </pic:spPr>
                      </pic:pic>
                    </a:graphicData>
                  </a:graphic>
                </wp:inline>
              </w:drawing>
            </w:r>
          </w:p>
          <w:p w14:paraId="6A7BCCB1" w14:textId="25CA49B3" w:rsidR="0063319D" w:rsidRDefault="0063319D" w:rsidP="0063319D">
            <w:pPr>
              <w:pStyle w:val="Descripcin"/>
              <w:jc w:val="center"/>
              <w:rPr>
                <w:rFonts w:ascii="Arial" w:eastAsiaTheme="minorEastAsia" w:hAnsi="Arial" w:cs="Arial"/>
                <w:sz w:val="24"/>
                <w:szCs w:val="24"/>
              </w:rPr>
            </w:pPr>
            <w:r>
              <w:t xml:space="preserve">Ilustración </w:t>
            </w:r>
            <w:r w:rsidR="00B51FD8">
              <w:fldChar w:fldCharType="begin"/>
            </w:r>
            <w:r w:rsidR="00B51FD8">
              <w:instrText xml:space="preserve"> SEQ Ilustración \* ARABIC </w:instrText>
            </w:r>
            <w:r w:rsidR="00B51FD8">
              <w:fldChar w:fldCharType="separate"/>
            </w:r>
            <w:r>
              <w:rPr>
                <w:noProof/>
              </w:rPr>
              <w:t>9</w:t>
            </w:r>
            <w:r w:rsidR="00B51FD8">
              <w:rPr>
                <w:noProof/>
              </w:rPr>
              <w:fldChar w:fldCharType="end"/>
            </w:r>
            <w:r>
              <w:t xml:space="preserve">. Discóbolo después de aplicar tres adelgazamientos. Fuente: </w:t>
            </w:r>
            <w:r w:rsidRPr="007306CE">
              <w:t>Matlab segunda edición. Báez, D Cervantes, O</w:t>
            </w:r>
            <w:r>
              <w:t>.</w:t>
            </w:r>
          </w:p>
        </w:tc>
      </w:tr>
    </w:tbl>
    <w:p w14:paraId="53B10AAE" w14:textId="2C75FCFC" w:rsidR="00324F66" w:rsidRDefault="00324F66">
      <w:pPr>
        <w:rPr>
          <w:rFonts w:ascii="Arial" w:hAnsi="Arial" w:cs="Arial"/>
          <w:sz w:val="24"/>
          <w:szCs w:val="24"/>
        </w:rPr>
      </w:pPr>
      <w:r>
        <w:rPr>
          <w:rFonts w:ascii="Arial" w:hAnsi="Arial" w:cs="Arial"/>
          <w:sz w:val="24"/>
          <w:szCs w:val="24"/>
        </w:rPr>
        <w:br w:type="page"/>
      </w:r>
    </w:p>
    <w:sdt>
      <w:sdtPr>
        <w:rPr>
          <w:rFonts w:ascii="Arial" w:eastAsiaTheme="minorHAnsi" w:hAnsi="Arial" w:cs="Arial"/>
          <w:color w:val="auto"/>
          <w:sz w:val="24"/>
          <w:szCs w:val="24"/>
          <w:lang w:val="es-ES" w:eastAsia="en-US"/>
        </w:rPr>
        <w:id w:val="132147299"/>
        <w:docPartObj>
          <w:docPartGallery w:val="Bibliographies"/>
          <w:docPartUnique/>
        </w:docPartObj>
      </w:sdtPr>
      <w:sdtEndPr>
        <w:rPr>
          <w:b/>
          <w:bCs/>
          <w:lang w:val="es-CO"/>
        </w:rPr>
      </w:sdtEndPr>
      <w:sdtContent>
        <w:p w14:paraId="59AEE9E7" w14:textId="3E34948C" w:rsidR="00FD1DCF" w:rsidRPr="00FD1DCF" w:rsidRDefault="00152894" w:rsidP="00FD1DCF">
          <w:pPr>
            <w:pStyle w:val="Ttulo1"/>
            <w:spacing w:line="276" w:lineRule="auto"/>
            <w:rPr>
              <w:rFonts w:ascii="Arial" w:hAnsi="Arial" w:cs="Arial"/>
              <w:b/>
              <w:color w:val="auto"/>
              <w:sz w:val="24"/>
              <w:szCs w:val="24"/>
              <w:lang w:val="es-ES"/>
            </w:rPr>
          </w:pPr>
          <w:r>
            <w:rPr>
              <w:rFonts w:ascii="Arial" w:hAnsi="Arial" w:cs="Arial"/>
              <w:b/>
              <w:color w:val="auto"/>
              <w:sz w:val="24"/>
              <w:szCs w:val="24"/>
              <w:lang w:val="es-ES"/>
            </w:rPr>
            <w:t>REFERENCIAS MARCO CONCEPTUAL.</w:t>
          </w:r>
        </w:p>
        <w:p w14:paraId="1816884C" w14:textId="77777777" w:rsidR="00FD1DCF" w:rsidRPr="00FD1DCF" w:rsidRDefault="00FD1DCF" w:rsidP="00FD1DCF">
          <w:pPr>
            <w:rPr>
              <w:lang w:val="es-ES" w:eastAsia="es-CO"/>
            </w:rPr>
          </w:pPr>
        </w:p>
        <w:p w14:paraId="508798F5" w14:textId="77777777" w:rsidR="00FD1DCF" w:rsidRPr="00FD1DCF" w:rsidRDefault="00FD1DCF" w:rsidP="00FD1DCF">
          <w:pPr>
            <w:pStyle w:val="Bibliografa"/>
            <w:spacing w:line="276" w:lineRule="auto"/>
            <w:ind w:left="720" w:hanging="720"/>
            <w:rPr>
              <w:rFonts w:ascii="Arial" w:hAnsi="Arial" w:cs="Arial"/>
              <w:noProof/>
              <w:sz w:val="24"/>
              <w:szCs w:val="24"/>
            </w:rPr>
          </w:pPr>
          <w:r w:rsidRPr="00FD1DCF">
            <w:rPr>
              <w:rFonts w:ascii="Arial" w:hAnsi="Arial" w:cs="Arial"/>
              <w:sz w:val="24"/>
              <w:szCs w:val="24"/>
            </w:rPr>
            <w:fldChar w:fldCharType="begin"/>
          </w:r>
          <w:r w:rsidRPr="00FD1DCF">
            <w:rPr>
              <w:rFonts w:ascii="Arial" w:hAnsi="Arial" w:cs="Arial"/>
              <w:sz w:val="24"/>
              <w:szCs w:val="24"/>
            </w:rPr>
            <w:instrText>BIBLIOGRAPHY</w:instrText>
          </w:r>
          <w:r w:rsidRPr="00FD1DCF">
            <w:rPr>
              <w:rFonts w:ascii="Arial" w:hAnsi="Arial" w:cs="Arial"/>
              <w:sz w:val="24"/>
              <w:szCs w:val="24"/>
            </w:rPr>
            <w:fldChar w:fldCharType="separate"/>
          </w:r>
          <w:r w:rsidRPr="00FD1DCF">
            <w:rPr>
              <w:rFonts w:ascii="Arial" w:hAnsi="Arial" w:cs="Arial"/>
              <w:noProof/>
              <w:sz w:val="24"/>
              <w:szCs w:val="24"/>
            </w:rPr>
            <w:t xml:space="preserve">Báez, D., &amp; Cervantes, O. (2012). </w:t>
          </w:r>
          <w:r w:rsidRPr="00FD1DCF">
            <w:rPr>
              <w:rFonts w:ascii="Arial" w:hAnsi="Arial" w:cs="Arial"/>
              <w:i/>
              <w:iCs/>
              <w:noProof/>
              <w:sz w:val="24"/>
              <w:szCs w:val="24"/>
            </w:rPr>
            <w:t>MATLAB con Aplicacionesala Ingeniería, FísicayFinanzas, 2aEdición.</w:t>
          </w:r>
          <w:r w:rsidRPr="00FD1DCF">
            <w:rPr>
              <w:rFonts w:ascii="Arial" w:hAnsi="Arial" w:cs="Arial"/>
              <w:noProof/>
              <w:sz w:val="24"/>
              <w:szCs w:val="24"/>
            </w:rPr>
            <w:t xml:space="preserve"> Ciudad de México, México.: Alfaomega Grupo Editor.</w:t>
          </w:r>
        </w:p>
        <w:p w14:paraId="7D03BEA6" w14:textId="77777777" w:rsidR="00FD1DCF" w:rsidRPr="00FD1DCF" w:rsidRDefault="00FD1DCF" w:rsidP="00FD1DCF">
          <w:pPr>
            <w:pStyle w:val="Bibliografa"/>
            <w:spacing w:line="276" w:lineRule="auto"/>
            <w:ind w:left="720" w:hanging="720"/>
            <w:rPr>
              <w:rFonts w:ascii="Arial" w:hAnsi="Arial" w:cs="Arial"/>
              <w:noProof/>
              <w:sz w:val="24"/>
              <w:szCs w:val="24"/>
            </w:rPr>
          </w:pPr>
          <w:r w:rsidRPr="00FD1DCF">
            <w:rPr>
              <w:rFonts w:ascii="Arial" w:hAnsi="Arial" w:cs="Arial"/>
              <w:noProof/>
              <w:sz w:val="24"/>
              <w:szCs w:val="24"/>
            </w:rPr>
            <w:t xml:space="preserve">Bayod Rújula, Á. A. (2009). </w:t>
          </w:r>
          <w:r w:rsidRPr="00FD1DCF">
            <w:rPr>
              <w:rFonts w:ascii="Arial" w:hAnsi="Arial" w:cs="Arial"/>
              <w:i/>
              <w:iCs/>
              <w:noProof/>
              <w:sz w:val="24"/>
              <w:szCs w:val="24"/>
            </w:rPr>
            <w:t>Energías renovables: sistemas fotovoltaicos.</w:t>
          </w:r>
          <w:r w:rsidRPr="00FD1DCF">
            <w:rPr>
              <w:rFonts w:ascii="Arial" w:hAnsi="Arial" w:cs="Arial"/>
              <w:noProof/>
              <w:sz w:val="24"/>
              <w:szCs w:val="24"/>
            </w:rPr>
            <w:t xml:space="preserve"> Zaragoza, España: Prensas de la Universidad de Zaragoza.</w:t>
          </w:r>
        </w:p>
        <w:p w14:paraId="13B5E9BB" w14:textId="77777777" w:rsidR="00FD1DCF" w:rsidRPr="00FD1DCF" w:rsidRDefault="00FD1DCF" w:rsidP="00FD1DCF">
          <w:pPr>
            <w:pStyle w:val="Bibliografa"/>
            <w:spacing w:line="276" w:lineRule="auto"/>
            <w:ind w:left="720" w:hanging="720"/>
            <w:rPr>
              <w:rFonts w:ascii="Arial" w:hAnsi="Arial" w:cs="Arial"/>
              <w:noProof/>
              <w:sz w:val="24"/>
              <w:szCs w:val="24"/>
            </w:rPr>
          </w:pPr>
          <w:r w:rsidRPr="00FD1DCF">
            <w:rPr>
              <w:rFonts w:ascii="Arial" w:hAnsi="Arial" w:cs="Arial"/>
              <w:noProof/>
              <w:sz w:val="24"/>
              <w:szCs w:val="24"/>
            </w:rPr>
            <w:t xml:space="preserve">Carlos Tobajas, M. (2014). </w:t>
          </w:r>
          <w:r w:rsidRPr="00FD1DCF">
            <w:rPr>
              <w:rFonts w:ascii="Arial" w:hAnsi="Arial" w:cs="Arial"/>
              <w:i/>
              <w:iCs/>
              <w:noProof/>
              <w:sz w:val="24"/>
              <w:szCs w:val="24"/>
            </w:rPr>
            <w:t>Instalaciones solares fotovoltaicas.</w:t>
          </w:r>
          <w:r w:rsidRPr="00FD1DCF">
            <w:rPr>
              <w:rFonts w:ascii="Arial" w:hAnsi="Arial" w:cs="Arial"/>
              <w:noProof/>
              <w:sz w:val="24"/>
              <w:szCs w:val="24"/>
            </w:rPr>
            <w:t xml:space="preserve"> Barcelona, España: Cano Pina.</w:t>
          </w:r>
        </w:p>
        <w:p w14:paraId="44D4757D" w14:textId="77777777" w:rsidR="00FD1DCF" w:rsidRPr="00FD1DCF" w:rsidRDefault="00FD1DCF" w:rsidP="00FD1DCF">
          <w:pPr>
            <w:pStyle w:val="Bibliografa"/>
            <w:spacing w:line="276" w:lineRule="auto"/>
            <w:ind w:left="720" w:hanging="720"/>
            <w:rPr>
              <w:rFonts w:ascii="Arial" w:hAnsi="Arial" w:cs="Arial"/>
              <w:noProof/>
              <w:sz w:val="24"/>
              <w:szCs w:val="24"/>
            </w:rPr>
          </w:pPr>
          <w:r w:rsidRPr="00FD1DCF">
            <w:rPr>
              <w:rFonts w:ascii="Arial" w:hAnsi="Arial" w:cs="Arial"/>
              <w:noProof/>
              <w:sz w:val="24"/>
              <w:szCs w:val="24"/>
            </w:rPr>
            <w:t xml:space="preserve">CECEP y Sena Regional Valle. (2020). </w:t>
          </w:r>
          <w:r w:rsidRPr="00FD1DCF">
            <w:rPr>
              <w:rFonts w:ascii="Arial" w:hAnsi="Arial" w:cs="Arial"/>
              <w:i/>
              <w:iCs/>
              <w:noProof/>
              <w:sz w:val="24"/>
              <w:szCs w:val="24"/>
            </w:rPr>
            <w:t>Congreso Internacional de Ciencias Básicas e Ingeniería.</w:t>
          </w:r>
          <w:r w:rsidRPr="00FD1DCF">
            <w:rPr>
              <w:rFonts w:ascii="Arial" w:hAnsi="Arial" w:cs="Arial"/>
              <w:noProof/>
              <w:sz w:val="24"/>
              <w:szCs w:val="24"/>
            </w:rPr>
            <w:t xml:space="preserve"> Obtenido de http://cici.unillanos.edu.co/media2020/memorias/CICI_2020_paper_79.pdf</w:t>
          </w:r>
        </w:p>
        <w:p w14:paraId="25AC0BFC" w14:textId="77777777" w:rsidR="00FD1DCF" w:rsidRPr="00FD1DCF" w:rsidRDefault="00FD1DCF" w:rsidP="00FD1DCF">
          <w:pPr>
            <w:pStyle w:val="Bibliografa"/>
            <w:spacing w:line="276" w:lineRule="auto"/>
            <w:ind w:left="720" w:hanging="720"/>
            <w:rPr>
              <w:rFonts w:ascii="Arial" w:hAnsi="Arial" w:cs="Arial"/>
              <w:noProof/>
              <w:sz w:val="24"/>
              <w:szCs w:val="24"/>
            </w:rPr>
          </w:pPr>
          <w:r w:rsidRPr="00FD1DCF">
            <w:rPr>
              <w:rFonts w:ascii="Arial" w:hAnsi="Arial" w:cs="Arial"/>
              <w:noProof/>
              <w:sz w:val="24"/>
              <w:szCs w:val="24"/>
            </w:rPr>
            <w:t xml:space="preserve">Gómez, J., Murcia, J. D., &amp; Cabeza, I. (2018). </w:t>
          </w:r>
          <w:r w:rsidRPr="00FD1DCF">
            <w:rPr>
              <w:rFonts w:ascii="Arial" w:hAnsi="Arial" w:cs="Arial"/>
              <w:i/>
              <w:iCs/>
              <w:noProof/>
              <w:sz w:val="24"/>
              <w:szCs w:val="24"/>
            </w:rPr>
            <w:t>La energía solar fotovoltaica en Colombia: potenciales, antecedentes y perspectivas.</w:t>
          </w:r>
          <w:r w:rsidRPr="00FD1DCF">
            <w:rPr>
              <w:rFonts w:ascii="Arial" w:hAnsi="Arial" w:cs="Arial"/>
              <w:noProof/>
              <w:sz w:val="24"/>
              <w:szCs w:val="24"/>
            </w:rPr>
            <w:t xml:space="preserve"> Bogotá D.C, Colombia: Universidad Santo Tomás.</w:t>
          </w:r>
        </w:p>
        <w:p w14:paraId="545498A3" w14:textId="77777777" w:rsidR="00FD1DCF" w:rsidRPr="00FD1DCF" w:rsidRDefault="00FD1DCF" w:rsidP="00FD1DCF">
          <w:pPr>
            <w:pStyle w:val="Bibliografa"/>
            <w:spacing w:line="276" w:lineRule="auto"/>
            <w:ind w:left="720" w:hanging="720"/>
            <w:rPr>
              <w:rFonts w:ascii="Arial" w:hAnsi="Arial" w:cs="Arial"/>
              <w:noProof/>
              <w:sz w:val="24"/>
              <w:szCs w:val="24"/>
            </w:rPr>
          </w:pPr>
          <w:r w:rsidRPr="00FD1DCF">
            <w:rPr>
              <w:rFonts w:ascii="Arial" w:hAnsi="Arial" w:cs="Arial"/>
              <w:noProof/>
              <w:sz w:val="24"/>
              <w:szCs w:val="24"/>
            </w:rPr>
            <w:t xml:space="preserve">González Ajuech, V. L. (2017). </w:t>
          </w:r>
          <w:r w:rsidRPr="00FD1DCF">
            <w:rPr>
              <w:rFonts w:ascii="Arial" w:hAnsi="Arial" w:cs="Arial"/>
              <w:i/>
              <w:iCs/>
              <w:noProof/>
              <w:sz w:val="24"/>
              <w:szCs w:val="24"/>
            </w:rPr>
            <w:t>Mantenimiento: técnicas y aplicaciones industrial.</w:t>
          </w:r>
          <w:r w:rsidRPr="00FD1DCF">
            <w:rPr>
              <w:rFonts w:ascii="Arial" w:hAnsi="Arial" w:cs="Arial"/>
              <w:noProof/>
              <w:sz w:val="24"/>
              <w:szCs w:val="24"/>
            </w:rPr>
            <w:t xml:space="preserve"> Ciudad de México, México: Grupo Editorial Patria.</w:t>
          </w:r>
        </w:p>
        <w:p w14:paraId="4C709A1A" w14:textId="28553664" w:rsidR="00FD1DCF" w:rsidRPr="00FD1DCF" w:rsidRDefault="00FD1DCF" w:rsidP="00FD1DCF">
          <w:pPr>
            <w:pStyle w:val="Bibliografa"/>
            <w:spacing w:line="276" w:lineRule="auto"/>
            <w:ind w:left="720" w:hanging="720"/>
            <w:rPr>
              <w:rFonts w:ascii="Arial" w:hAnsi="Arial" w:cs="Arial"/>
              <w:noProof/>
              <w:sz w:val="24"/>
              <w:szCs w:val="24"/>
            </w:rPr>
          </w:pPr>
          <w:r w:rsidRPr="00FD1DCF">
            <w:rPr>
              <w:rFonts w:ascii="Arial" w:hAnsi="Arial" w:cs="Arial"/>
              <w:noProof/>
              <w:sz w:val="24"/>
              <w:szCs w:val="24"/>
            </w:rPr>
            <w:t xml:space="preserve">Instituto de Geodesia y Fotogrametría, ETH Zurich. </w:t>
          </w:r>
          <w:r w:rsidRPr="00FD1DCF">
            <w:rPr>
              <w:rFonts w:ascii="Arial" w:hAnsi="Arial" w:cs="Arial"/>
              <w:noProof/>
              <w:sz w:val="24"/>
              <w:szCs w:val="24"/>
              <w:lang w:val="en-US"/>
            </w:rPr>
            <w:t xml:space="preserve">(s.f.). </w:t>
          </w:r>
          <w:r w:rsidRPr="00FD1DCF">
            <w:rPr>
              <w:rFonts w:ascii="Arial" w:hAnsi="Arial" w:cs="Arial"/>
              <w:i/>
              <w:iCs/>
              <w:noProof/>
              <w:sz w:val="24"/>
              <w:szCs w:val="24"/>
              <w:lang w:val="en-US"/>
            </w:rPr>
            <w:t>University of Maryland.</w:t>
          </w:r>
          <w:r w:rsidRPr="00FD1DCF">
            <w:rPr>
              <w:rFonts w:ascii="Arial" w:hAnsi="Arial" w:cs="Arial"/>
              <w:noProof/>
              <w:sz w:val="24"/>
              <w:szCs w:val="24"/>
              <w:lang w:val="en-US"/>
            </w:rPr>
            <w:t xml:space="preserve"> </w:t>
          </w:r>
          <w:r>
            <w:rPr>
              <w:rFonts w:ascii="Arial" w:hAnsi="Arial" w:cs="Arial"/>
              <w:noProof/>
              <w:sz w:val="24"/>
              <w:szCs w:val="24"/>
            </w:rPr>
            <w:t>Obtenido de h</w:t>
          </w:r>
          <w:r w:rsidRPr="00FD1DCF">
            <w:rPr>
              <w:rFonts w:ascii="Arial" w:hAnsi="Arial" w:cs="Arial"/>
              <w:noProof/>
              <w:sz w:val="24"/>
              <w:szCs w:val="24"/>
            </w:rPr>
            <w:t>ttps://www.cs.umd.edu/class/spring2016/cmsc426/matlab/matlab_imageprocessing.pdf</w:t>
          </w:r>
        </w:p>
        <w:p w14:paraId="16D4BF13" w14:textId="77777777" w:rsidR="00FD1DCF" w:rsidRPr="00FD1DCF" w:rsidRDefault="00FD1DCF" w:rsidP="00FD1DCF">
          <w:pPr>
            <w:pStyle w:val="Bibliografa"/>
            <w:spacing w:line="276" w:lineRule="auto"/>
            <w:ind w:left="720" w:hanging="720"/>
            <w:rPr>
              <w:rFonts w:ascii="Arial" w:hAnsi="Arial" w:cs="Arial"/>
              <w:noProof/>
              <w:sz w:val="24"/>
              <w:szCs w:val="24"/>
            </w:rPr>
          </w:pPr>
          <w:r w:rsidRPr="00FD1DCF">
            <w:rPr>
              <w:rFonts w:ascii="Arial" w:hAnsi="Arial" w:cs="Arial"/>
              <w:noProof/>
              <w:sz w:val="24"/>
              <w:szCs w:val="24"/>
            </w:rPr>
            <w:t xml:space="preserve">Instituto Peruano de Mantenimiento. (2021). </w:t>
          </w:r>
          <w:r w:rsidRPr="00FD1DCF">
            <w:rPr>
              <w:rFonts w:ascii="Arial" w:hAnsi="Arial" w:cs="Arial"/>
              <w:i/>
              <w:iCs/>
              <w:noProof/>
              <w:sz w:val="24"/>
              <w:szCs w:val="24"/>
            </w:rPr>
            <w:t>ipeman</w:t>
          </w:r>
          <w:r w:rsidRPr="00FD1DCF">
            <w:rPr>
              <w:rFonts w:ascii="Arial" w:hAnsi="Arial" w:cs="Arial"/>
              <w:noProof/>
              <w:sz w:val="24"/>
              <w:szCs w:val="24"/>
            </w:rPr>
            <w:t>. Obtenido de https://www.ipeman.com/termografia-infrarroja/</w:t>
          </w:r>
        </w:p>
        <w:p w14:paraId="3EC9C013" w14:textId="7FF7F647" w:rsidR="00FD1DCF" w:rsidRPr="00FD1DCF" w:rsidRDefault="00FD1DCF" w:rsidP="00FD1DCF">
          <w:pPr>
            <w:pStyle w:val="Bibliografa"/>
            <w:spacing w:line="276" w:lineRule="auto"/>
            <w:ind w:left="720" w:hanging="720"/>
            <w:rPr>
              <w:rFonts w:ascii="Arial" w:hAnsi="Arial" w:cs="Arial"/>
              <w:noProof/>
              <w:sz w:val="24"/>
              <w:szCs w:val="24"/>
            </w:rPr>
          </w:pPr>
          <w:r w:rsidRPr="00FD1DCF">
            <w:rPr>
              <w:rFonts w:ascii="Arial" w:hAnsi="Arial" w:cs="Arial"/>
              <w:noProof/>
              <w:sz w:val="24"/>
              <w:szCs w:val="24"/>
              <w:lang w:val="en-US"/>
            </w:rPr>
            <w:t xml:space="preserve">Internacional Organization for Standardization. (2008). </w:t>
          </w:r>
          <w:r w:rsidRPr="00FD1DCF">
            <w:rPr>
              <w:rFonts w:ascii="Arial" w:hAnsi="Arial" w:cs="Arial"/>
              <w:i/>
              <w:iCs/>
              <w:noProof/>
              <w:sz w:val="24"/>
              <w:szCs w:val="24"/>
              <w:lang w:val="en-US"/>
            </w:rPr>
            <w:t>ISO 18434-1.</w:t>
          </w:r>
          <w:r w:rsidRPr="00FD1DCF">
            <w:rPr>
              <w:rFonts w:ascii="Arial" w:hAnsi="Arial" w:cs="Arial"/>
              <w:noProof/>
              <w:sz w:val="24"/>
              <w:szCs w:val="24"/>
              <w:lang w:val="en-US"/>
            </w:rPr>
            <w:t xml:space="preserve"> </w:t>
          </w:r>
          <w:r w:rsidRPr="00FD1DCF">
            <w:rPr>
              <w:rFonts w:ascii="Arial" w:hAnsi="Arial" w:cs="Arial"/>
              <w:noProof/>
              <w:sz w:val="24"/>
              <w:szCs w:val="24"/>
            </w:rPr>
            <w:t xml:space="preserve">Ginebra, Suiza.Organización Internacional de normalización. (01 de Marzo de 2008). </w:t>
          </w:r>
          <w:r w:rsidRPr="00FD1DCF">
            <w:rPr>
              <w:rFonts w:ascii="Arial" w:hAnsi="Arial" w:cs="Arial"/>
              <w:i/>
              <w:iCs/>
              <w:noProof/>
              <w:sz w:val="24"/>
              <w:szCs w:val="24"/>
            </w:rPr>
            <w:t>iso.</w:t>
          </w:r>
          <w:r w:rsidRPr="00FD1DCF">
            <w:rPr>
              <w:rFonts w:ascii="Arial" w:hAnsi="Arial" w:cs="Arial"/>
              <w:noProof/>
              <w:sz w:val="24"/>
              <w:szCs w:val="24"/>
            </w:rPr>
            <w:t xml:space="preserve"> Obtenido de www.iso.org</w:t>
          </w:r>
        </w:p>
        <w:p w14:paraId="5CDA5F69" w14:textId="77777777" w:rsidR="00FD1DCF" w:rsidRPr="00FD1DCF" w:rsidRDefault="00FD1DCF" w:rsidP="00FD1DCF">
          <w:pPr>
            <w:pStyle w:val="Bibliografa"/>
            <w:spacing w:line="276" w:lineRule="auto"/>
            <w:ind w:left="720" w:hanging="720"/>
            <w:rPr>
              <w:rFonts w:ascii="Arial" w:hAnsi="Arial" w:cs="Arial"/>
              <w:noProof/>
              <w:sz w:val="24"/>
              <w:szCs w:val="24"/>
            </w:rPr>
          </w:pPr>
          <w:r w:rsidRPr="00FD1DCF">
            <w:rPr>
              <w:rFonts w:ascii="Arial" w:hAnsi="Arial" w:cs="Arial"/>
              <w:noProof/>
              <w:sz w:val="24"/>
              <w:szCs w:val="24"/>
            </w:rPr>
            <w:t xml:space="preserve">Royo Pastor, R., &amp; Cañada Soriano, M. (2016). </w:t>
          </w:r>
          <w:r w:rsidRPr="00FD1DCF">
            <w:rPr>
              <w:rFonts w:ascii="Arial" w:hAnsi="Arial" w:cs="Arial"/>
              <w:i/>
              <w:iCs/>
              <w:noProof/>
              <w:sz w:val="24"/>
              <w:szCs w:val="24"/>
            </w:rPr>
            <w:t>Termografía infrarroja: nivel II.</w:t>
          </w:r>
          <w:r w:rsidRPr="00FD1DCF">
            <w:rPr>
              <w:rFonts w:ascii="Arial" w:hAnsi="Arial" w:cs="Arial"/>
              <w:noProof/>
              <w:sz w:val="24"/>
              <w:szCs w:val="24"/>
            </w:rPr>
            <w:t xml:space="preserve"> Madrid, España.: FC Editorial.</w:t>
          </w:r>
        </w:p>
        <w:p w14:paraId="26501BDC" w14:textId="77C714FF" w:rsidR="00FD1DCF" w:rsidRDefault="00FD1DCF" w:rsidP="00FD1DCF">
          <w:pPr>
            <w:spacing w:line="276" w:lineRule="auto"/>
          </w:pPr>
          <w:r w:rsidRPr="00FD1DCF">
            <w:rPr>
              <w:rFonts w:ascii="Arial" w:hAnsi="Arial" w:cs="Arial"/>
              <w:b/>
              <w:bCs/>
              <w:sz w:val="24"/>
              <w:szCs w:val="24"/>
            </w:rPr>
            <w:fldChar w:fldCharType="end"/>
          </w:r>
        </w:p>
      </w:sdtContent>
    </w:sdt>
    <w:p w14:paraId="46D28215" w14:textId="79EB79DC" w:rsidR="009D172F" w:rsidRDefault="009D172F" w:rsidP="00FD1DCF"/>
    <w:p w14:paraId="3CF27F3C" w14:textId="77777777" w:rsidR="00DD60D9" w:rsidRPr="00AA5EA8" w:rsidRDefault="00DD60D9" w:rsidP="00324F66">
      <w:pPr>
        <w:spacing w:line="276" w:lineRule="auto"/>
        <w:jc w:val="both"/>
        <w:rPr>
          <w:rFonts w:ascii="Arial" w:hAnsi="Arial" w:cs="Arial"/>
          <w:sz w:val="24"/>
          <w:szCs w:val="24"/>
        </w:rPr>
      </w:pPr>
    </w:p>
    <w:sectPr w:rsidR="00DD60D9" w:rsidRPr="00AA5E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F15B5"/>
    <w:multiLevelType w:val="multilevel"/>
    <w:tmpl w:val="F0E0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CD"/>
    <w:rsid w:val="000138E5"/>
    <w:rsid w:val="0008753C"/>
    <w:rsid w:val="000A2C03"/>
    <w:rsid w:val="000C564D"/>
    <w:rsid w:val="00134D68"/>
    <w:rsid w:val="00152894"/>
    <w:rsid w:val="00194DF7"/>
    <w:rsid w:val="001A329E"/>
    <w:rsid w:val="001C1B05"/>
    <w:rsid w:val="001D34CE"/>
    <w:rsid w:val="001D54CA"/>
    <w:rsid w:val="002806EC"/>
    <w:rsid w:val="00284B5F"/>
    <w:rsid w:val="002A7094"/>
    <w:rsid w:val="002C05A2"/>
    <w:rsid w:val="002D4B96"/>
    <w:rsid w:val="00324F66"/>
    <w:rsid w:val="00340332"/>
    <w:rsid w:val="00345612"/>
    <w:rsid w:val="003D27A8"/>
    <w:rsid w:val="0040082D"/>
    <w:rsid w:val="0041538F"/>
    <w:rsid w:val="00464657"/>
    <w:rsid w:val="00470BA5"/>
    <w:rsid w:val="00491159"/>
    <w:rsid w:val="004C3AA6"/>
    <w:rsid w:val="00500101"/>
    <w:rsid w:val="00555BA5"/>
    <w:rsid w:val="0056652E"/>
    <w:rsid w:val="00572698"/>
    <w:rsid w:val="00630D49"/>
    <w:rsid w:val="0063319D"/>
    <w:rsid w:val="0067386B"/>
    <w:rsid w:val="00687F25"/>
    <w:rsid w:val="006979E1"/>
    <w:rsid w:val="006E27C9"/>
    <w:rsid w:val="00743AF0"/>
    <w:rsid w:val="0080475C"/>
    <w:rsid w:val="0089360B"/>
    <w:rsid w:val="008A04E4"/>
    <w:rsid w:val="008A3FB3"/>
    <w:rsid w:val="008A65EE"/>
    <w:rsid w:val="008C103A"/>
    <w:rsid w:val="00906B18"/>
    <w:rsid w:val="009D0023"/>
    <w:rsid w:val="009D172F"/>
    <w:rsid w:val="009E3CE9"/>
    <w:rsid w:val="009F14D0"/>
    <w:rsid w:val="00A06577"/>
    <w:rsid w:val="00A12E1E"/>
    <w:rsid w:val="00A15A74"/>
    <w:rsid w:val="00A34F0C"/>
    <w:rsid w:val="00A73AA0"/>
    <w:rsid w:val="00A761FC"/>
    <w:rsid w:val="00A82FCD"/>
    <w:rsid w:val="00AA30C4"/>
    <w:rsid w:val="00AA5EA8"/>
    <w:rsid w:val="00AD50B4"/>
    <w:rsid w:val="00AE26D4"/>
    <w:rsid w:val="00B51FD8"/>
    <w:rsid w:val="00B91A95"/>
    <w:rsid w:val="00C00D46"/>
    <w:rsid w:val="00C14715"/>
    <w:rsid w:val="00C24FD1"/>
    <w:rsid w:val="00C509EB"/>
    <w:rsid w:val="00CA1473"/>
    <w:rsid w:val="00CB4D22"/>
    <w:rsid w:val="00CE3F4A"/>
    <w:rsid w:val="00D038F6"/>
    <w:rsid w:val="00D11239"/>
    <w:rsid w:val="00D70C31"/>
    <w:rsid w:val="00D77E0E"/>
    <w:rsid w:val="00D9362C"/>
    <w:rsid w:val="00DC3628"/>
    <w:rsid w:val="00DD3511"/>
    <w:rsid w:val="00DD489E"/>
    <w:rsid w:val="00DD51CC"/>
    <w:rsid w:val="00DD60D9"/>
    <w:rsid w:val="00DE022F"/>
    <w:rsid w:val="00DF05DB"/>
    <w:rsid w:val="00DF513D"/>
    <w:rsid w:val="00E16813"/>
    <w:rsid w:val="00E4623F"/>
    <w:rsid w:val="00E9109E"/>
    <w:rsid w:val="00E917E6"/>
    <w:rsid w:val="00EB39AA"/>
    <w:rsid w:val="00ED2207"/>
    <w:rsid w:val="00F21317"/>
    <w:rsid w:val="00F23E10"/>
    <w:rsid w:val="00F50B3F"/>
    <w:rsid w:val="00F53F0E"/>
    <w:rsid w:val="00F66B0C"/>
    <w:rsid w:val="00FA07A4"/>
    <w:rsid w:val="00FA4ABC"/>
    <w:rsid w:val="00FD1D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579F"/>
  <w15:chartTrackingRefBased/>
  <w15:docId w15:val="{B991B461-98DB-4BC5-BE7C-49940721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A04E4"/>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64657"/>
    <w:rPr>
      <w:b/>
      <w:bCs/>
    </w:rPr>
  </w:style>
  <w:style w:type="character" w:customStyle="1" w:styleId="Ttulo1Car">
    <w:name w:val="Título 1 Car"/>
    <w:basedOn w:val="Fuentedeprrafopredeter"/>
    <w:link w:val="Ttulo1"/>
    <w:uiPriority w:val="9"/>
    <w:rsid w:val="008A04E4"/>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8A04E4"/>
  </w:style>
  <w:style w:type="paragraph" w:styleId="NormalWeb">
    <w:name w:val="Normal (Web)"/>
    <w:basedOn w:val="Normal"/>
    <w:uiPriority w:val="99"/>
    <w:semiHidden/>
    <w:unhideWhenUsed/>
    <w:rsid w:val="00A761F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delmarcadordeposicin">
    <w:name w:val="Placeholder Text"/>
    <w:basedOn w:val="Fuentedeprrafopredeter"/>
    <w:uiPriority w:val="99"/>
    <w:semiHidden/>
    <w:rsid w:val="00340332"/>
    <w:rPr>
      <w:color w:val="808080"/>
    </w:rPr>
  </w:style>
  <w:style w:type="paragraph" w:styleId="Descripcin">
    <w:name w:val="caption"/>
    <w:basedOn w:val="Normal"/>
    <w:next w:val="Normal"/>
    <w:uiPriority w:val="35"/>
    <w:unhideWhenUsed/>
    <w:qFormat/>
    <w:rsid w:val="00AE26D4"/>
    <w:pPr>
      <w:spacing w:after="200" w:line="240" w:lineRule="auto"/>
    </w:pPr>
    <w:rPr>
      <w:i/>
      <w:iCs/>
      <w:color w:val="44546A" w:themeColor="text2"/>
      <w:sz w:val="18"/>
      <w:szCs w:val="18"/>
    </w:rPr>
  </w:style>
  <w:style w:type="table" w:styleId="Tablaconcuadrcula">
    <w:name w:val="Table Grid"/>
    <w:basedOn w:val="Tablanormal"/>
    <w:uiPriority w:val="39"/>
    <w:rsid w:val="00633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8520">
      <w:bodyDiv w:val="1"/>
      <w:marLeft w:val="0"/>
      <w:marRight w:val="0"/>
      <w:marTop w:val="0"/>
      <w:marBottom w:val="0"/>
      <w:divBdr>
        <w:top w:val="none" w:sz="0" w:space="0" w:color="auto"/>
        <w:left w:val="none" w:sz="0" w:space="0" w:color="auto"/>
        <w:bottom w:val="none" w:sz="0" w:space="0" w:color="auto"/>
        <w:right w:val="none" w:sz="0" w:space="0" w:color="auto"/>
      </w:divBdr>
    </w:div>
    <w:div w:id="166799084">
      <w:bodyDiv w:val="1"/>
      <w:marLeft w:val="0"/>
      <w:marRight w:val="0"/>
      <w:marTop w:val="0"/>
      <w:marBottom w:val="0"/>
      <w:divBdr>
        <w:top w:val="none" w:sz="0" w:space="0" w:color="auto"/>
        <w:left w:val="none" w:sz="0" w:space="0" w:color="auto"/>
        <w:bottom w:val="none" w:sz="0" w:space="0" w:color="auto"/>
        <w:right w:val="none" w:sz="0" w:space="0" w:color="auto"/>
      </w:divBdr>
    </w:div>
    <w:div w:id="167526579">
      <w:bodyDiv w:val="1"/>
      <w:marLeft w:val="0"/>
      <w:marRight w:val="0"/>
      <w:marTop w:val="0"/>
      <w:marBottom w:val="0"/>
      <w:divBdr>
        <w:top w:val="none" w:sz="0" w:space="0" w:color="auto"/>
        <w:left w:val="none" w:sz="0" w:space="0" w:color="auto"/>
        <w:bottom w:val="none" w:sz="0" w:space="0" w:color="auto"/>
        <w:right w:val="none" w:sz="0" w:space="0" w:color="auto"/>
      </w:divBdr>
    </w:div>
    <w:div w:id="180435648">
      <w:bodyDiv w:val="1"/>
      <w:marLeft w:val="0"/>
      <w:marRight w:val="0"/>
      <w:marTop w:val="0"/>
      <w:marBottom w:val="0"/>
      <w:divBdr>
        <w:top w:val="none" w:sz="0" w:space="0" w:color="auto"/>
        <w:left w:val="none" w:sz="0" w:space="0" w:color="auto"/>
        <w:bottom w:val="none" w:sz="0" w:space="0" w:color="auto"/>
        <w:right w:val="none" w:sz="0" w:space="0" w:color="auto"/>
      </w:divBdr>
    </w:div>
    <w:div w:id="213320648">
      <w:bodyDiv w:val="1"/>
      <w:marLeft w:val="0"/>
      <w:marRight w:val="0"/>
      <w:marTop w:val="0"/>
      <w:marBottom w:val="0"/>
      <w:divBdr>
        <w:top w:val="none" w:sz="0" w:space="0" w:color="auto"/>
        <w:left w:val="none" w:sz="0" w:space="0" w:color="auto"/>
        <w:bottom w:val="none" w:sz="0" w:space="0" w:color="auto"/>
        <w:right w:val="none" w:sz="0" w:space="0" w:color="auto"/>
      </w:divBdr>
    </w:div>
    <w:div w:id="235558330">
      <w:bodyDiv w:val="1"/>
      <w:marLeft w:val="0"/>
      <w:marRight w:val="0"/>
      <w:marTop w:val="0"/>
      <w:marBottom w:val="0"/>
      <w:divBdr>
        <w:top w:val="none" w:sz="0" w:space="0" w:color="auto"/>
        <w:left w:val="none" w:sz="0" w:space="0" w:color="auto"/>
        <w:bottom w:val="none" w:sz="0" w:space="0" w:color="auto"/>
        <w:right w:val="none" w:sz="0" w:space="0" w:color="auto"/>
      </w:divBdr>
    </w:div>
    <w:div w:id="240062358">
      <w:bodyDiv w:val="1"/>
      <w:marLeft w:val="0"/>
      <w:marRight w:val="0"/>
      <w:marTop w:val="0"/>
      <w:marBottom w:val="0"/>
      <w:divBdr>
        <w:top w:val="none" w:sz="0" w:space="0" w:color="auto"/>
        <w:left w:val="none" w:sz="0" w:space="0" w:color="auto"/>
        <w:bottom w:val="none" w:sz="0" w:space="0" w:color="auto"/>
        <w:right w:val="none" w:sz="0" w:space="0" w:color="auto"/>
      </w:divBdr>
    </w:div>
    <w:div w:id="255602562">
      <w:bodyDiv w:val="1"/>
      <w:marLeft w:val="0"/>
      <w:marRight w:val="0"/>
      <w:marTop w:val="0"/>
      <w:marBottom w:val="0"/>
      <w:divBdr>
        <w:top w:val="none" w:sz="0" w:space="0" w:color="auto"/>
        <w:left w:val="none" w:sz="0" w:space="0" w:color="auto"/>
        <w:bottom w:val="none" w:sz="0" w:space="0" w:color="auto"/>
        <w:right w:val="none" w:sz="0" w:space="0" w:color="auto"/>
      </w:divBdr>
    </w:div>
    <w:div w:id="279804395">
      <w:bodyDiv w:val="1"/>
      <w:marLeft w:val="0"/>
      <w:marRight w:val="0"/>
      <w:marTop w:val="0"/>
      <w:marBottom w:val="0"/>
      <w:divBdr>
        <w:top w:val="none" w:sz="0" w:space="0" w:color="auto"/>
        <w:left w:val="none" w:sz="0" w:space="0" w:color="auto"/>
        <w:bottom w:val="none" w:sz="0" w:space="0" w:color="auto"/>
        <w:right w:val="none" w:sz="0" w:space="0" w:color="auto"/>
      </w:divBdr>
    </w:div>
    <w:div w:id="320961201">
      <w:bodyDiv w:val="1"/>
      <w:marLeft w:val="0"/>
      <w:marRight w:val="0"/>
      <w:marTop w:val="0"/>
      <w:marBottom w:val="0"/>
      <w:divBdr>
        <w:top w:val="none" w:sz="0" w:space="0" w:color="auto"/>
        <w:left w:val="none" w:sz="0" w:space="0" w:color="auto"/>
        <w:bottom w:val="none" w:sz="0" w:space="0" w:color="auto"/>
        <w:right w:val="none" w:sz="0" w:space="0" w:color="auto"/>
      </w:divBdr>
    </w:div>
    <w:div w:id="344131451">
      <w:bodyDiv w:val="1"/>
      <w:marLeft w:val="0"/>
      <w:marRight w:val="0"/>
      <w:marTop w:val="0"/>
      <w:marBottom w:val="0"/>
      <w:divBdr>
        <w:top w:val="none" w:sz="0" w:space="0" w:color="auto"/>
        <w:left w:val="none" w:sz="0" w:space="0" w:color="auto"/>
        <w:bottom w:val="none" w:sz="0" w:space="0" w:color="auto"/>
        <w:right w:val="none" w:sz="0" w:space="0" w:color="auto"/>
      </w:divBdr>
    </w:div>
    <w:div w:id="349525356">
      <w:bodyDiv w:val="1"/>
      <w:marLeft w:val="0"/>
      <w:marRight w:val="0"/>
      <w:marTop w:val="0"/>
      <w:marBottom w:val="0"/>
      <w:divBdr>
        <w:top w:val="none" w:sz="0" w:space="0" w:color="auto"/>
        <w:left w:val="none" w:sz="0" w:space="0" w:color="auto"/>
        <w:bottom w:val="none" w:sz="0" w:space="0" w:color="auto"/>
        <w:right w:val="none" w:sz="0" w:space="0" w:color="auto"/>
      </w:divBdr>
    </w:div>
    <w:div w:id="369885505">
      <w:bodyDiv w:val="1"/>
      <w:marLeft w:val="0"/>
      <w:marRight w:val="0"/>
      <w:marTop w:val="0"/>
      <w:marBottom w:val="0"/>
      <w:divBdr>
        <w:top w:val="none" w:sz="0" w:space="0" w:color="auto"/>
        <w:left w:val="none" w:sz="0" w:space="0" w:color="auto"/>
        <w:bottom w:val="none" w:sz="0" w:space="0" w:color="auto"/>
        <w:right w:val="none" w:sz="0" w:space="0" w:color="auto"/>
      </w:divBdr>
    </w:div>
    <w:div w:id="389311053">
      <w:bodyDiv w:val="1"/>
      <w:marLeft w:val="0"/>
      <w:marRight w:val="0"/>
      <w:marTop w:val="0"/>
      <w:marBottom w:val="0"/>
      <w:divBdr>
        <w:top w:val="none" w:sz="0" w:space="0" w:color="auto"/>
        <w:left w:val="none" w:sz="0" w:space="0" w:color="auto"/>
        <w:bottom w:val="none" w:sz="0" w:space="0" w:color="auto"/>
        <w:right w:val="none" w:sz="0" w:space="0" w:color="auto"/>
      </w:divBdr>
    </w:div>
    <w:div w:id="424499476">
      <w:bodyDiv w:val="1"/>
      <w:marLeft w:val="0"/>
      <w:marRight w:val="0"/>
      <w:marTop w:val="0"/>
      <w:marBottom w:val="0"/>
      <w:divBdr>
        <w:top w:val="none" w:sz="0" w:space="0" w:color="auto"/>
        <w:left w:val="none" w:sz="0" w:space="0" w:color="auto"/>
        <w:bottom w:val="none" w:sz="0" w:space="0" w:color="auto"/>
        <w:right w:val="none" w:sz="0" w:space="0" w:color="auto"/>
      </w:divBdr>
    </w:div>
    <w:div w:id="446584029">
      <w:bodyDiv w:val="1"/>
      <w:marLeft w:val="0"/>
      <w:marRight w:val="0"/>
      <w:marTop w:val="0"/>
      <w:marBottom w:val="0"/>
      <w:divBdr>
        <w:top w:val="none" w:sz="0" w:space="0" w:color="auto"/>
        <w:left w:val="none" w:sz="0" w:space="0" w:color="auto"/>
        <w:bottom w:val="none" w:sz="0" w:space="0" w:color="auto"/>
        <w:right w:val="none" w:sz="0" w:space="0" w:color="auto"/>
      </w:divBdr>
    </w:div>
    <w:div w:id="461272649">
      <w:bodyDiv w:val="1"/>
      <w:marLeft w:val="0"/>
      <w:marRight w:val="0"/>
      <w:marTop w:val="0"/>
      <w:marBottom w:val="0"/>
      <w:divBdr>
        <w:top w:val="none" w:sz="0" w:space="0" w:color="auto"/>
        <w:left w:val="none" w:sz="0" w:space="0" w:color="auto"/>
        <w:bottom w:val="none" w:sz="0" w:space="0" w:color="auto"/>
        <w:right w:val="none" w:sz="0" w:space="0" w:color="auto"/>
      </w:divBdr>
    </w:div>
    <w:div w:id="479077499">
      <w:bodyDiv w:val="1"/>
      <w:marLeft w:val="0"/>
      <w:marRight w:val="0"/>
      <w:marTop w:val="0"/>
      <w:marBottom w:val="0"/>
      <w:divBdr>
        <w:top w:val="none" w:sz="0" w:space="0" w:color="auto"/>
        <w:left w:val="none" w:sz="0" w:space="0" w:color="auto"/>
        <w:bottom w:val="none" w:sz="0" w:space="0" w:color="auto"/>
        <w:right w:val="none" w:sz="0" w:space="0" w:color="auto"/>
      </w:divBdr>
    </w:div>
    <w:div w:id="482888785">
      <w:bodyDiv w:val="1"/>
      <w:marLeft w:val="0"/>
      <w:marRight w:val="0"/>
      <w:marTop w:val="0"/>
      <w:marBottom w:val="0"/>
      <w:divBdr>
        <w:top w:val="none" w:sz="0" w:space="0" w:color="auto"/>
        <w:left w:val="none" w:sz="0" w:space="0" w:color="auto"/>
        <w:bottom w:val="none" w:sz="0" w:space="0" w:color="auto"/>
        <w:right w:val="none" w:sz="0" w:space="0" w:color="auto"/>
      </w:divBdr>
    </w:div>
    <w:div w:id="516383259">
      <w:bodyDiv w:val="1"/>
      <w:marLeft w:val="0"/>
      <w:marRight w:val="0"/>
      <w:marTop w:val="0"/>
      <w:marBottom w:val="0"/>
      <w:divBdr>
        <w:top w:val="none" w:sz="0" w:space="0" w:color="auto"/>
        <w:left w:val="none" w:sz="0" w:space="0" w:color="auto"/>
        <w:bottom w:val="none" w:sz="0" w:space="0" w:color="auto"/>
        <w:right w:val="none" w:sz="0" w:space="0" w:color="auto"/>
      </w:divBdr>
    </w:div>
    <w:div w:id="528298446">
      <w:bodyDiv w:val="1"/>
      <w:marLeft w:val="0"/>
      <w:marRight w:val="0"/>
      <w:marTop w:val="0"/>
      <w:marBottom w:val="0"/>
      <w:divBdr>
        <w:top w:val="none" w:sz="0" w:space="0" w:color="auto"/>
        <w:left w:val="none" w:sz="0" w:space="0" w:color="auto"/>
        <w:bottom w:val="none" w:sz="0" w:space="0" w:color="auto"/>
        <w:right w:val="none" w:sz="0" w:space="0" w:color="auto"/>
      </w:divBdr>
    </w:div>
    <w:div w:id="552733019">
      <w:bodyDiv w:val="1"/>
      <w:marLeft w:val="0"/>
      <w:marRight w:val="0"/>
      <w:marTop w:val="0"/>
      <w:marBottom w:val="0"/>
      <w:divBdr>
        <w:top w:val="none" w:sz="0" w:space="0" w:color="auto"/>
        <w:left w:val="none" w:sz="0" w:space="0" w:color="auto"/>
        <w:bottom w:val="none" w:sz="0" w:space="0" w:color="auto"/>
        <w:right w:val="none" w:sz="0" w:space="0" w:color="auto"/>
      </w:divBdr>
    </w:div>
    <w:div w:id="578952091">
      <w:bodyDiv w:val="1"/>
      <w:marLeft w:val="0"/>
      <w:marRight w:val="0"/>
      <w:marTop w:val="0"/>
      <w:marBottom w:val="0"/>
      <w:divBdr>
        <w:top w:val="none" w:sz="0" w:space="0" w:color="auto"/>
        <w:left w:val="none" w:sz="0" w:space="0" w:color="auto"/>
        <w:bottom w:val="none" w:sz="0" w:space="0" w:color="auto"/>
        <w:right w:val="none" w:sz="0" w:space="0" w:color="auto"/>
      </w:divBdr>
    </w:div>
    <w:div w:id="582297337">
      <w:bodyDiv w:val="1"/>
      <w:marLeft w:val="0"/>
      <w:marRight w:val="0"/>
      <w:marTop w:val="0"/>
      <w:marBottom w:val="0"/>
      <w:divBdr>
        <w:top w:val="none" w:sz="0" w:space="0" w:color="auto"/>
        <w:left w:val="none" w:sz="0" w:space="0" w:color="auto"/>
        <w:bottom w:val="none" w:sz="0" w:space="0" w:color="auto"/>
        <w:right w:val="none" w:sz="0" w:space="0" w:color="auto"/>
      </w:divBdr>
    </w:div>
    <w:div w:id="587929246">
      <w:bodyDiv w:val="1"/>
      <w:marLeft w:val="0"/>
      <w:marRight w:val="0"/>
      <w:marTop w:val="0"/>
      <w:marBottom w:val="0"/>
      <w:divBdr>
        <w:top w:val="none" w:sz="0" w:space="0" w:color="auto"/>
        <w:left w:val="none" w:sz="0" w:space="0" w:color="auto"/>
        <w:bottom w:val="none" w:sz="0" w:space="0" w:color="auto"/>
        <w:right w:val="none" w:sz="0" w:space="0" w:color="auto"/>
      </w:divBdr>
    </w:div>
    <w:div w:id="598606391">
      <w:bodyDiv w:val="1"/>
      <w:marLeft w:val="0"/>
      <w:marRight w:val="0"/>
      <w:marTop w:val="0"/>
      <w:marBottom w:val="0"/>
      <w:divBdr>
        <w:top w:val="none" w:sz="0" w:space="0" w:color="auto"/>
        <w:left w:val="none" w:sz="0" w:space="0" w:color="auto"/>
        <w:bottom w:val="none" w:sz="0" w:space="0" w:color="auto"/>
        <w:right w:val="none" w:sz="0" w:space="0" w:color="auto"/>
      </w:divBdr>
    </w:div>
    <w:div w:id="604196438">
      <w:bodyDiv w:val="1"/>
      <w:marLeft w:val="0"/>
      <w:marRight w:val="0"/>
      <w:marTop w:val="0"/>
      <w:marBottom w:val="0"/>
      <w:divBdr>
        <w:top w:val="none" w:sz="0" w:space="0" w:color="auto"/>
        <w:left w:val="none" w:sz="0" w:space="0" w:color="auto"/>
        <w:bottom w:val="none" w:sz="0" w:space="0" w:color="auto"/>
        <w:right w:val="none" w:sz="0" w:space="0" w:color="auto"/>
      </w:divBdr>
    </w:div>
    <w:div w:id="607204123">
      <w:bodyDiv w:val="1"/>
      <w:marLeft w:val="0"/>
      <w:marRight w:val="0"/>
      <w:marTop w:val="0"/>
      <w:marBottom w:val="0"/>
      <w:divBdr>
        <w:top w:val="none" w:sz="0" w:space="0" w:color="auto"/>
        <w:left w:val="none" w:sz="0" w:space="0" w:color="auto"/>
        <w:bottom w:val="none" w:sz="0" w:space="0" w:color="auto"/>
        <w:right w:val="none" w:sz="0" w:space="0" w:color="auto"/>
      </w:divBdr>
    </w:div>
    <w:div w:id="615674262">
      <w:bodyDiv w:val="1"/>
      <w:marLeft w:val="0"/>
      <w:marRight w:val="0"/>
      <w:marTop w:val="0"/>
      <w:marBottom w:val="0"/>
      <w:divBdr>
        <w:top w:val="none" w:sz="0" w:space="0" w:color="auto"/>
        <w:left w:val="none" w:sz="0" w:space="0" w:color="auto"/>
        <w:bottom w:val="none" w:sz="0" w:space="0" w:color="auto"/>
        <w:right w:val="none" w:sz="0" w:space="0" w:color="auto"/>
      </w:divBdr>
    </w:div>
    <w:div w:id="642272522">
      <w:bodyDiv w:val="1"/>
      <w:marLeft w:val="0"/>
      <w:marRight w:val="0"/>
      <w:marTop w:val="0"/>
      <w:marBottom w:val="0"/>
      <w:divBdr>
        <w:top w:val="none" w:sz="0" w:space="0" w:color="auto"/>
        <w:left w:val="none" w:sz="0" w:space="0" w:color="auto"/>
        <w:bottom w:val="none" w:sz="0" w:space="0" w:color="auto"/>
        <w:right w:val="none" w:sz="0" w:space="0" w:color="auto"/>
      </w:divBdr>
    </w:div>
    <w:div w:id="644120194">
      <w:bodyDiv w:val="1"/>
      <w:marLeft w:val="0"/>
      <w:marRight w:val="0"/>
      <w:marTop w:val="0"/>
      <w:marBottom w:val="0"/>
      <w:divBdr>
        <w:top w:val="none" w:sz="0" w:space="0" w:color="auto"/>
        <w:left w:val="none" w:sz="0" w:space="0" w:color="auto"/>
        <w:bottom w:val="none" w:sz="0" w:space="0" w:color="auto"/>
        <w:right w:val="none" w:sz="0" w:space="0" w:color="auto"/>
      </w:divBdr>
    </w:div>
    <w:div w:id="672877809">
      <w:bodyDiv w:val="1"/>
      <w:marLeft w:val="0"/>
      <w:marRight w:val="0"/>
      <w:marTop w:val="0"/>
      <w:marBottom w:val="0"/>
      <w:divBdr>
        <w:top w:val="none" w:sz="0" w:space="0" w:color="auto"/>
        <w:left w:val="none" w:sz="0" w:space="0" w:color="auto"/>
        <w:bottom w:val="none" w:sz="0" w:space="0" w:color="auto"/>
        <w:right w:val="none" w:sz="0" w:space="0" w:color="auto"/>
      </w:divBdr>
    </w:div>
    <w:div w:id="691037123">
      <w:bodyDiv w:val="1"/>
      <w:marLeft w:val="0"/>
      <w:marRight w:val="0"/>
      <w:marTop w:val="0"/>
      <w:marBottom w:val="0"/>
      <w:divBdr>
        <w:top w:val="none" w:sz="0" w:space="0" w:color="auto"/>
        <w:left w:val="none" w:sz="0" w:space="0" w:color="auto"/>
        <w:bottom w:val="none" w:sz="0" w:space="0" w:color="auto"/>
        <w:right w:val="none" w:sz="0" w:space="0" w:color="auto"/>
      </w:divBdr>
    </w:div>
    <w:div w:id="694891129">
      <w:bodyDiv w:val="1"/>
      <w:marLeft w:val="0"/>
      <w:marRight w:val="0"/>
      <w:marTop w:val="0"/>
      <w:marBottom w:val="0"/>
      <w:divBdr>
        <w:top w:val="none" w:sz="0" w:space="0" w:color="auto"/>
        <w:left w:val="none" w:sz="0" w:space="0" w:color="auto"/>
        <w:bottom w:val="none" w:sz="0" w:space="0" w:color="auto"/>
        <w:right w:val="none" w:sz="0" w:space="0" w:color="auto"/>
      </w:divBdr>
    </w:div>
    <w:div w:id="761872149">
      <w:bodyDiv w:val="1"/>
      <w:marLeft w:val="0"/>
      <w:marRight w:val="0"/>
      <w:marTop w:val="0"/>
      <w:marBottom w:val="0"/>
      <w:divBdr>
        <w:top w:val="none" w:sz="0" w:space="0" w:color="auto"/>
        <w:left w:val="none" w:sz="0" w:space="0" w:color="auto"/>
        <w:bottom w:val="none" w:sz="0" w:space="0" w:color="auto"/>
        <w:right w:val="none" w:sz="0" w:space="0" w:color="auto"/>
      </w:divBdr>
    </w:div>
    <w:div w:id="789544436">
      <w:bodyDiv w:val="1"/>
      <w:marLeft w:val="0"/>
      <w:marRight w:val="0"/>
      <w:marTop w:val="0"/>
      <w:marBottom w:val="0"/>
      <w:divBdr>
        <w:top w:val="none" w:sz="0" w:space="0" w:color="auto"/>
        <w:left w:val="none" w:sz="0" w:space="0" w:color="auto"/>
        <w:bottom w:val="none" w:sz="0" w:space="0" w:color="auto"/>
        <w:right w:val="none" w:sz="0" w:space="0" w:color="auto"/>
      </w:divBdr>
    </w:div>
    <w:div w:id="790393295">
      <w:bodyDiv w:val="1"/>
      <w:marLeft w:val="0"/>
      <w:marRight w:val="0"/>
      <w:marTop w:val="0"/>
      <w:marBottom w:val="0"/>
      <w:divBdr>
        <w:top w:val="none" w:sz="0" w:space="0" w:color="auto"/>
        <w:left w:val="none" w:sz="0" w:space="0" w:color="auto"/>
        <w:bottom w:val="none" w:sz="0" w:space="0" w:color="auto"/>
        <w:right w:val="none" w:sz="0" w:space="0" w:color="auto"/>
      </w:divBdr>
    </w:div>
    <w:div w:id="800808243">
      <w:bodyDiv w:val="1"/>
      <w:marLeft w:val="0"/>
      <w:marRight w:val="0"/>
      <w:marTop w:val="0"/>
      <w:marBottom w:val="0"/>
      <w:divBdr>
        <w:top w:val="none" w:sz="0" w:space="0" w:color="auto"/>
        <w:left w:val="none" w:sz="0" w:space="0" w:color="auto"/>
        <w:bottom w:val="none" w:sz="0" w:space="0" w:color="auto"/>
        <w:right w:val="none" w:sz="0" w:space="0" w:color="auto"/>
      </w:divBdr>
    </w:div>
    <w:div w:id="830481875">
      <w:bodyDiv w:val="1"/>
      <w:marLeft w:val="0"/>
      <w:marRight w:val="0"/>
      <w:marTop w:val="0"/>
      <w:marBottom w:val="0"/>
      <w:divBdr>
        <w:top w:val="none" w:sz="0" w:space="0" w:color="auto"/>
        <w:left w:val="none" w:sz="0" w:space="0" w:color="auto"/>
        <w:bottom w:val="none" w:sz="0" w:space="0" w:color="auto"/>
        <w:right w:val="none" w:sz="0" w:space="0" w:color="auto"/>
      </w:divBdr>
    </w:div>
    <w:div w:id="854228863">
      <w:bodyDiv w:val="1"/>
      <w:marLeft w:val="0"/>
      <w:marRight w:val="0"/>
      <w:marTop w:val="0"/>
      <w:marBottom w:val="0"/>
      <w:divBdr>
        <w:top w:val="none" w:sz="0" w:space="0" w:color="auto"/>
        <w:left w:val="none" w:sz="0" w:space="0" w:color="auto"/>
        <w:bottom w:val="none" w:sz="0" w:space="0" w:color="auto"/>
        <w:right w:val="none" w:sz="0" w:space="0" w:color="auto"/>
      </w:divBdr>
    </w:div>
    <w:div w:id="862210300">
      <w:bodyDiv w:val="1"/>
      <w:marLeft w:val="0"/>
      <w:marRight w:val="0"/>
      <w:marTop w:val="0"/>
      <w:marBottom w:val="0"/>
      <w:divBdr>
        <w:top w:val="none" w:sz="0" w:space="0" w:color="auto"/>
        <w:left w:val="none" w:sz="0" w:space="0" w:color="auto"/>
        <w:bottom w:val="none" w:sz="0" w:space="0" w:color="auto"/>
        <w:right w:val="none" w:sz="0" w:space="0" w:color="auto"/>
      </w:divBdr>
    </w:div>
    <w:div w:id="868226841">
      <w:bodyDiv w:val="1"/>
      <w:marLeft w:val="0"/>
      <w:marRight w:val="0"/>
      <w:marTop w:val="0"/>
      <w:marBottom w:val="0"/>
      <w:divBdr>
        <w:top w:val="none" w:sz="0" w:space="0" w:color="auto"/>
        <w:left w:val="none" w:sz="0" w:space="0" w:color="auto"/>
        <w:bottom w:val="none" w:sz="0" w:space="0" w:color="auto"/>
        <w:right w:val="none" w:sz="0" w:space="0" w:color="auto"/>
      </w:divBdr>
    </w:div>
    <w:div w:id="943152555">
      <w:bodyDiv w:val="1"/>
      <w:marLeft w:val="0"/>
      <w:marRight w:val="0"/>
      <w:marTop w:val="0"/>
      <w:marBottom w:val="0"/>
      <w:divBdr>
        <w:top w:val="none" w:sz="0" w:space="0" w:color="auto"/>
        <w:left w:val="none" w:sz="0" w:space="0" w:color="auto"/>
        <w:bottom w:val="none" w:sz="0" w:space="0" w:color="auto"/>
        <w:right w:val="none" w:sz="0" w:space="0" w:color="auto"/>
      </w:divBdr>
    </w:div>
    <w:div w:id="945428647">
      <w:bodyDiv w:val="1"/>
      <w:marLeft w:val="0"/>
      <w:marRight w:val="0"/>
      <w:marTop w:val="0"/>
      <w:marBottom w:val="0"/>
      <w:divBdr>
        <w:top w:val="none" w:sz="0" w:space="0" w:color="auto"/>
        <w:left w:val="none" w:sz="0" w:space="0" w:color="auto"/>
        <w:bottom w:val="none" w:sz="0" w:space="0" w:color="auto"/>
        <w:right w:val="none" w:sz="0" w:space="0" w:color="auto"/>
      </w:divBdr>
    </w:div>
    <w:div w:id="971060094">
      <w:bodyDiv w:val="1"/>
      <w:marLeft w:val="0"/>
      <w:marRight w:val="0"/>
      <w:marTop w:val="0"/>
      <w:marBottom w:val="0"/>
      <w:divBdr>
        <w:top w:val="none" w:sz="0" w:space="0" w:color="auto"/>
        <w:left w:val="none" w:sz="0" w:space="0" w:color="auto"/>
        <w:bottom w:val="none" w:sz="0" w:space="0" w:color="auto"/>
        <w:right w:val="none" w:sz="0" w:space="0" w:color="auto"/>
      </w:divBdr>
    </w:div>
    <w:div w:id="971323795">
      <w:bodyDiv w:val="1"/>
      <w:marLeft w:val="0"/>
      <w:marRight w:val="0"/>
      <w:marTop w:val="0"/>
      <w:marBottom w:val="0"/>
      <w:divBdr>
        <w:top w:val="none" w:sz="0" w:space="0" w:color="auto"/>
        <w:left w:val="none" w:sz="0" w:space="0" w:color="auto"/>
        <w:bottom w:val="none" w:sz="0" w:space="0" w:color="auto"/>
        <w:right w:val="none" w:sz="0" w:space="0" w:color="auto"/>
      </w:divBdr>
    </w:div>
    <w:div w:id="1003045849">
      <w:bodyDiv w:val="1"/>
      <w:marLeft w:val="0"/>
      <w:marRight w:val="0"/>
      <w:marTop w:val="0"/>
      <w:marBottom w:val="0"/>
      <w:divBdr>
        <w:top w:val="none" w:sz="0" w:space="0" w:color="auto"/>
        <w:left w:val="none" w:sz="0" w:space="0" w:color="auto"/>
        <w:bottom w:val="none" w:sz="0" w:space="0" w:color="auto"/>
        <w:right w:val="none" w:sz="0" w:space="0" w:color="auto"/>
      </w:divBdr>
    </w:div>
    <w:div w:id="1057751425">
      <w:bodyDiv w:val="1"/>
      <w:marLeft w:val="0"/>
      <w:marRight w:val="0"/>
      <w:marTop w:val="0"/>
      <w:marBottom w:val="0"/>
      <w:divBdr>
        <w:top w:val="none" w:sz="0" w:space="0" w:color="auto"/>
        <w:left w:val="none" w:sz="0" w:space="0" w:color="auto"/>
        <w:bottom w:val="none" w:sz="0" w:space="0" w:color="auto"/>
        <w:right w:val="none" w:sz="0" w:space="0" w:color="auto"/>
      </w:divBdr>
    </w:div>
    <w:div w:id="1068724288">
      <w:bodyDiv w:val="1"/>
      <w:marLeft w:val="0"/>
      <w:marRight w:val="0"/>
      <w:marTop w:val="0"/>
      <w:marBottom w:val="0"/>
      <w:divBdr>
        <w:top w:val="none" w:sz="0" w:space="0" w:color="auto"/>
        <w:left w:val="none" w:sz="0" w:space="0" w:color="auto"/>
        <w:bottom w:val="none" w:sz="0" w:space="0" w:color="auto"/>
        <w:right w:val="none" w:sz="0" w:space="0" w:color="auto"/>
      </w:divBdr>
    </w:div>
    <w:div w:id="1078599433">
      <w:bodyDiv w:val="1"/>
      <w:marLeft w:val="0"/>
      <w:marRight w:val="0"/>
      <w:marTop w:val="0"/>
      <w:marBottom w:val="0"/>
      <w:divBdr>
        <w:top w:val="none" w:sz="0" w:space="0" w:color="auto"/>
        <w:left w:val="none" w:sz="0" w:space="0" w:color="auto"/>
        <w:bottom w:val="none" w:sz="0" w:space="0" w:color="auto"/>
        <w:right w:val="none" w:sz="0" w:space="0" w:color="auto"/>
      </w:divBdr>
    </w:div>
    <w:div w:id="1086851136">
      <w:bodyDiv w:val="1"/>
      <w:marLeft w:val="0"/>
      <w:marRight w:val="0"/>
      <w:marTop w:val="0"/>
      <w:marBottom w:val="0"/>
      <w:divBdr>
        <w:top w:val="none" w:sz="0" w:space="0" w:color="auto"/>
        <w:left w:val="none" w:sz="0" w:space="0" w:color="auto"/>
        <w:bottom w:val="none" w:sz="0" w:space="0" w:color="auto"/>
        <w:right w:val="none" w:sz="0" w:space="0" w:color="auto"/>
      </w:divBdr>
    </w:div>
    <w:div w:id="1109928102">
      <w:bodyDiv w:val="1"/>
      <w:marLeft w:val="0"/>
      <w:marRight w:val="0"/>
      <w:marTop w:val="0"/>
      <w:marBottom w:val="0"/>
      <w:divBdr>
        <w:top w:val="none" w:sz="0" w:space="0" w:color="auto"/>
        <w:left w:val="none" w:sz="0" w:space="0" w:color="auto"/>
        <w:bottom w:val="none" w:sz="0" w:space="0" w:color="auto"/>
        <w:right w:val="none" w:sz="0" w:space="0" w:color="auto"/>
      </w:divBdr>
    </w:div>
    <w:div w:id="1145586961">
      <w:bodyDiv w:val="1"/>
      <w:marLeft w:val="0"/>
      <w:marRight w:val="0"/>
      <w:marTop w:val="0"/>
      <w:marBottom w:val="0"/>
      <w:divBdr>
        <w:top w:val="none" w:sz="0" w:space="0" w:color="auto"/>
        <w:left w:val="none" w:sz="0" w:space="0" w:color="auto"/>
        <w:bottom w:val="none" w:sz="0" w:space="0" w:color="auto"/>
        <w:right w:val="none" w:sz="0" w:space="0" w:color="auto"/>
      </w:divBdr>
    </w:div>
    <w:div w:id="1146895675">
      <w:bodyDiv w:val="1"/>
      <w:marLeft w:val="0"/>
      <w:marRight w:val="0"/>
      <w:marTop w:val="0"/>
      <w:marBottom w:val="0"/>
      <w:divBdr>
        <w:top w:val="none" w:sz="0" w:space="0" w:color="auto"/>
        <w:left w:val="none" w:sz="0" w:space="0" w:color="auto"/>
        <w:bottom w:val="none" w:sz="0" w:space="0" w:color="auto"/>
        <w:right w:val="none" w:sz="0" w:space="0" w:color="auto"/>
      </w:divBdr>
    </w:div>
    <w:div w:id="1153525371">
      <w:bodyDiv w:val="1"/>
      <w:marLeft w:val="0"/>
      <w:marRight w:val="0"/>
      <w:marTop w:val="0"/>
      <w:marBottom w:val="0"/>
      <w:divBdr>
        <w:top w:val="none" w:sz="0" w:space="0" w:color="auto"/>
        <w:left w:val="none" w:sz="0" w:space="0" w:color="auto"/>
        <w:bottom w:val="none" w:sz="0" w:space="0" w:color="auto"/>
        <w:right w:val="none" w:sz="0" w:space="0" w:color="auto"/>
      </w:divBdr>
    </w:div>
    <w:div w:id="1158572383">
      <w:bodyDiv w:val="1"/>
      <w:marLeft w:val="0"/>
      <w:marRight w:val="0"/>
      <w:marTop w:val="0"/>
      <w:marBottom w:val="0"/>
      <w:divBdr>
        <w:top w:val="none" w:sz="0" w:space="0" w:color="auto"/>
        <w:left w:val="none" w:sz="0" w:space="0" w:color="auto"/>
        <w:bottom w:val="none" w:sz="0" w:space="0" w:color="auto"/>
        <w:right w:val="none" w:sz="0" w:space="0" w:color="auto"/>
      </w:divBdr>
    </w:div>
    <w:div w:id="1165362482">
      <w:bodyDiv w:val="1"/>
      <w:marLeft w:val="0"/>
      <w:marRight w:val="0"/>
      <w:marTop w:val="0"/>
      <w:marBottom w:val="0"/>
      <w:divBdr>
        <w:top w:val="none" w:sz="0" w:space="0" w:color="auto"/>
        <w:left w:val="none" w:sz="0" w:space="0" w:color="auto"/>
        <w:bottom w:val="none" w:sz="0" w:space="0" w:color="auto"/>
        <w:right w:val="none" w:sz="0" w:space="0" w:color="auto"/>
      </w:divBdr>
    </w:div>
    <w:div w:id="1165628321">
      <w:bodyDiv w:val="1"/>
      <w:marLeft w:val="0"/>
      <w:marRight w:val="0"/>
      <w:marTop w:val="0"/>
      <w:marBottom w:val="0"/>
      <w:divBdr>
        <w:top w:val="none" w:sz="0" w:space="0" w:color="auto"/>
        <w:left w:val="none" w:sz="0" w:space="0" w:color="auto"/>
        <w:bottom w:val="none" w:sz="0" w:space="0" w:color="auto"/>
        <w:right w:val="none" w:sz="0" w:space="0" w:color="auto"/>
      </w:divBdr>
    </w:div>
    <w:div w:id="1188444762">
      <w:bodyDiv w:val="1"/>
      <w:marLeft w:val="0"/>
      <w:marRight w:val="0"/>
      <w:marTop w:val="0"/>
      <w:marBottom w:val="0"/>
      <w:divBdr>
        <w:top w:val="none" w:sz="0" w:space="0" w:color="auto"/>
        <w:left w:val="none" w:sz="0" w:space="0" w:color="auto"/>
        <w:bottom w:val="none" w:sz="0" w:space="0" w:color="auto"/>
        <w:right w:val="none" w:sz="0" w:space="0" w:color="auto"/>
      </w:divBdr>
    </w:div>
    <w:div w:id="1199507807">
      <w:bodyDiv w:val="1"/>
      <w:marLeft w:val="0"/>
      <w:marRight w:val="0"/>
      <w:marTop w:val="0"/>
      <w:marBottom w:val="0"/>
      <w:divBdr>
        <w:top w:val="none" w:sz="0" w:space="0" w:color="auto"/>
        <w:left w:val="none" w:sz="0" w:space="0" w:color="auto"/>
        <w:bottom w:val="none" w:sz="0" w:space="0" w:color="auto"/>
        <w:right w:val="none" w:sz="0" w:space="0" w:color="auto"/>
      </w:divBdr>
    </w:div>
    <w:div w:id="1208881861">
      <w:bodyDiv w:val="1"/>
      <w:marLeft w:val="0"/>
      <w:marRight w:val="0"/>
      <w:marTop w:val="0"/>
      <w:marBottom w:val="0"/>
      <w:divBdr>
        <w:top w:val="none" w:sz="0" w:space="0" w:color="auto"/>
        <w:left w:val="none" w:sz="0" w:space="0" w:color="auto"/>
        <w:bottom w:val="none" w:sz="0" w:space="0" w:color="auto"/>
        <w:right w:val="none" w:sz="0" w:space="0" w:color="auto"/>
      </w:divBdr>
    </w:div>
    <w:div w:id="1214541890">
      <w:bodyDiv w:val="1"/>
      <w:marLeft w:val="0"/>
      <w:marRight w:val="0"/>
      <w:marTop w:val="0"/>
      <w:marBottom w:val="0"/>
      <w:divBdr>
        <w:top w:val="none" w:sz="0" w:space="0" w:color="auto"/>
        <w:left w:val="none" w:sz="0" w:space="0" w:color="auto"/>
        <w:bottom w:val="none" w:sz="0" w:space="0" w:color="auto"/>
        <w:right w:val="none" w:sz="0" w:space="0" w:color="auto"/>
      </w:divBdr>
    </w:div>
    <w:div w:id="1222667601">
      <w:bodyDiv w:val="1"/>
      <w:marLeft w:val="0"/>
      <w:marRight w:val="0"/>
      <w:marTop w:val="0"/>
      <w:marBottom w:val="0"/>
      <w:divBdr>
        <w:top w:val="none" w:sz="0" w:space="0" w:color="auto"/>
        <w:left w:val="none" w:sz="0" w:space="0" w:color="auto"/>
        <w:bottom w:val="none" w:sz="0" w:space="0" w:color="auto"/>
        <w:right w:val="none" w:sz="0" w:space="0" w:color="auto"/>
      </w:divBdr>
    </w:div>
    <w:div w:id="1247425319">
      <w:bodyDiv w:val="1"/>
      <w:marLeft w:val="0"/>
      <w:marRight w:val="0"/>
      <w:marTop w:val="0"/>
      <w:marBottom w:val="0"/>
      <w:divBdr>
        <w:top w:val="none" w:sz="0" w:space="0" w:color="auto"/>
        <w:left w:val="none" w:sz="0" w:space="0" w:color="auto"/>
        <w:bottom w:val="none" w:sz="0" w:space="0" w:color="auto"/>
        <w:right w:val="none" w:sz="0" w:space="0" w:color="auto"/>
      </w:divBdr>
    </w:div>
    <w:div w:id="1287201823">
      <w:bodyDiv w:val="1"/>
      <w:marLeft w:val="0"/>
      <w:marRight w:val="0"/>
      <w:marTop w:val="0"/>
      <w:marBottom w:val="0"/>
      <w:divBdr>
        <w:top w:val="none" w:sz="0" w:space="0" w:color="auto"/>
        <w:left w:val="none" w:sz="0" w:space="0" w:color="auto"/>
        <w:bottom w:val="none" w:sz="0" w:space="0" w:color="auto"/>
        <w:right w:val="none" w:sz="0" w:space="0" w:color="auto"/>
      </w:divBdr>
    </w:div>
    <w:div w:id="1306816204">
      <w:bodyDiv w:val="1"/>
      <w:marLeft w:val="0"/>
      <w:marRight w:val="0"/>
      <w:marTop w:val="0"/>
      <w:marBottom w:val="0"/>
      <w:divBdr>
        <w:top w:val="none" w:sz="0" w:space="0" w:color="auto"/>
        <w:left w:val="none" w:sz="0" w:space="0" w:color="auto"/>
        <w:bottom w:val="none" w:sz="0" w:space="0" w:color="auto"/>
        <w:right w:val="none" w:sz="0" w:space="0" w:color="auto"/>
      </w:divBdr>
    </w:div>
    <w:div w:id="1384796111">
      <w:bodyDiv w:val="1"/>
      <w:marLeft w:val="0"/>
      <w:marRight w:val="0"/>
      <w:marTop w:val="0"/>
      <w:marBottom w:val="0"/>
      <w:divBdr>
        <w:top w:val="none" w:sz="0" w:space="0" w:color="auto"/>
        <w:left w:val="none" w:sz="0" w:space="0" w:color="auto"/>
        <w:bottom w:val="none" w:sz="0" w:space="0" w:color="auto"/>
        <w:right w:val="none" w:sz="0" w:space="0" w:color="auto"/>
      </w:divBdr>
    </w:div>
    <w:div w:id="1392385171">
      <w:bodyDiv w:val="1"/>
      <w:marLeft w:val="0"/>
      <w:marRight w:val="0"/>
      <w:marTop w:val="0"/>
      <w:marBottom w:val="0"/>
      <w:divBdr>
        <w:top w:val="none" w:sz="0" w:space="0" w:color="auto"/>
        <w:left w:val="none" w:sz="0" w:space="0" w:color="auto"/>
        <w:bottom w:val="none" w:sz="0" w:space="0" w:color="auto"/>
        <w:right w:val="none" w:sz="0" w:space="0" w:color="auto"/>
      </w:divBdr>
    </w:div>
    <w:div w:id="1412308891">
      <w:bodyDiv w:val="1"/>
      <w:marLeft w:val="0"/>
      <w:marRight w:val="0"/>
      <w:marTop w:val="0"/>
      <w:marBottom w:val="0"/>
      <w:divBdr>
        <w:top w:val="none" w:sz="0" w:space="0" w:color="auto"/>
        <w:left w:val="none" w:sz="0" w:space="0" w:color="auto"/>
        <w:bottom w:val="none" w:sz="0" w:space="0" w:color="auto"/>
        <w:right w:val="none" w:sz="0" w:space="0" w:color="auto"/>
      </w:divBdr>
    </w:div>
    <w:div w:id="1419787889">
      <w:bodyDiv w:val="1"/>
      <w:marLeft w:val="0"/>
      <w:marRight w:val="0"/>
      <w:marTop w:val="0"/>
      <w:marBottom w:val="0"/>
      <w:divBdr>
        <w:top w:val="none" w:sz="0" w:space="0" w:color="auto"/>
        <w:left w:val="none" w:sz="0" w:space="0" w:color="auto"/>
        <w:bottom w:val="none" w:sz="0" w:space="0" w:color="auto"/>
        <w:right w:val="none" w:sz="0" w:space="0" w:color="auto"/>
      </w:divBdr>
    </w:div>
    <w:div w:id="1420255284">
      <w:bodyDiv w:val="1"/>
      <w:marLeft w:val="0"/>
      <w:marRight w:val="0"/>
      <w:marTop w:val="0"/>
      <w:marBottom w:val="0"/>
      <w:divBdr>
        <w:top w:val="none" w:sz="0" w:space="0" w:color="auto"/>
        <w:left w:val="none" w:sz="0" w:space="0" w:color="auto"/>
        <w:bottom w:val="none" w:sz="0" w:space="0" w:color="auto"/>
        <w:right w:val="none" w:sz="0" w:space="0" w:color="auto"/>
      </w:divBdr>
    </w:div>
    <w:div w:id="1426417929">
      <w:bodyDiv w:val="1"/>
      <w:marLeft w:val="0"/>
      <w:marRight w:val="0"/>
      <w:marTop w:val="0"/>
      <w:marBottom w:val="0"/>
      <w:divBdr>
        <w:top w:val="none" w:sz="0" w:space="0" w:color="auto"/>
        <w:left w:val="none" w:sz="0" w:space="0" w:color="auto"/>
        <w:bottom w:val="none" w:sz="0" w:space="0" w:color="auto"/>
        <w:right w:val="none" w:sz="0" w:space="0" w:color="auto"/>
      </w:divBdr>
    </w:div>
    <w:div w:id="1518689037">
      <w:bodyDiv w:val="1"/>
      <w:marLeft w:val="0"/>
      <w:marRight w:val="0"/>
      <w:marTop w:val="0"/>
      <w:marBottom w:val="0"/>
      <w:divBdr>
        <w:top w:val="none" w:sz="0" w:space="0" w:color="auto"/>
        <w:left w:val="none" w:sz="0" w:space="0" w:color="auto"/>
        <w:bottom w:val="none" w:sz="0" w:space="0" w:color="auto"/>
        <w:right w:val="none" w:sz="0" w:space="0" w:color="auto"/>
      </w:divBdr>
    </w:div>
    <w:div w:id="1524781715">
      <w:bodyDiv w:val="1"/>
      <w:marLeft w:val="0"/>
      <w:marRight w:val="0"/>
      <w:marTop w:val="0"/>
      <w:marBottom w:val="0"/>
      <w:divBdr>
        <w:top w:val="none" w:sz="0" w:space="0" w:color="auto"/>
        <w:left w:val="none" w:sz="0" w:space="0" w:color="auto"/>
        <w:bottom w:val="none" w:sz="0" w:space="0" w:color="auto"/>
        <w:right w:val="none" w:sz="0" w:space="0" w:color="auto"/>
      </w:divBdr>
    </w:div>
    <w:div w:id="1526551771">
      <w:bodyDiv w:val="1"/>
      <w:marLeft w:val="0"/>
      <w:marRight w:val="0"/>
      <w:marTop w:val="0"/>
      <w:marBottom w:val="0"/>
      <w:divBdr>
        <w:top w:val="none" w:sz="0" w:space="0" w:color="auto"/>
        <w:left w:val="none" w:sz="0" w:space="0" w:color="auto"/>
        <w:bottom w:val="none" w:sz="0" w:space="0" w:color="auto"/>
        <w:right w:val="none" w:sz="0" w:space="0" w:color="auto"/>
      </w:divBdr>
    </w:div>
    <w:div w:id="1529299929">
      <w:bodyDiv w:val="1"/>
      <w:marLeft w:val="0"/>
      <w:marRight w:val="0"/>
      <w:marTop w:val="0"/>
      <w:marBottom w:val="0"/>
      <w:divBdr>
        <w:top w:val="none" w:sz="0" w:space="0" w:color="auto"/>
        <w:left w:val="none" w:sz="0" w:space="0" w:color="auto"/>
        <w:bottom w:val="none" w:sz="0" w:space="0" w:color="auto"/>
        <w:right w:val="none" w:sz="0" w:space="0" w:color="auto"/>
      </w:divBdr>
    </w:div>
    <w:div w:id="1532110319">
      <w:bodyDiv w:val="1"/>
      <w:marLeft w:val="0"/>
      <w:marRight w:val="0"/>
      <w:marTop w:val="0"/>
      <w:marBottom w:val="0"/>
      <w:divBdr>
        <w:top w:val="none" w:sz="0" w:space="0" w:color="auto"/>
        <w:left w:val="none" w:sz="0" w:space="0" w:color="auto"/>
        <w:bottom w:val="none" w:sz="0" w:space="0" w:color="auto"/>
        <w:right w:val="none" w:sz="0" w:space="0" w:color="auto"/>
      </w:divBdr>
    </w:div>
    <w:div w:id="1537113524">
      <w:bodyDiv w:val="1"/>
      <w:marLeft w:val="0"/>
      <w:marRight w:val="0"/>
      <w:marTop w:val="0"/>
      <w:marBottom w:val="0"/>
      <w:divBdr>
        <w:top w:val="none" w:sz="0" w:space="0" w:color="auto"/>
        <w:left w:val="none" w:sz="0" w:space="0" w:color="auto"/>
        <w:bottom w:val="none" w:sz="0" w:space="0" w:color="auto"/>
        <w:right w:val="none" w:sz="0" w:space="0" w:color="auto"/>
      </w:divBdr>
    </w:div>
    <w:div w:id="1549491356">
      <w:bodyDiv w:val="1"/>
      <w:marLeft w:val="0"/>
      <w:marRight w:val="0"/>
      <w:marTop w:val="0"/>
      <w:marBottom w:val="0"/>
      <w:divBdr>
        <w:top w:val="none" w:sz="0" w:space="0" w:color="auto"/>
        <w:left w:val="none" w:sz="0" w:space="0" w:color="auto"/>
        <w:bottom w:val="none" w:sz="0" w:space="0" w:color="auto"/>
        <w:right w:val="none" w:sz="0" w:space="0" w:color="auto"/>
      </w:divBdr>
    </w:div>
    <w:div w:id="1594239448">
      <w:bodyDiv w:val="1"/>
      <w:marLeft w:val="0"/>
      <w:marRight w:val="0"/>
      <w:marTop w:val="0"/>
      <w:marBottom w:val="0"/>
      <w:divBdr>
        <w:top w:val="none" w:sz="0" w:space="0" w:color="auto"/>
        <w:left w:val="none" w:sz="0" w:space="0" w:color="auto"/>
        <w:bottom w:val="none" w:sz="0" w:space="0" w:color="auto"/>
        <w:right w:val="none" w:sz="0" w:space="0" w:color="auto"/>
      </w:divBdr>
    </w:div>
    <w:div w:id="1614900280">
      <w:bodyDiv w:val="1"/>
      <w:marLeft w:val="0"/>
      <w:marRight w:val="0"/>
      <w:marTop w:val="0"/>
      <w:marBottom w:val="0"/>
      <w:divBdr>
        <w:top w:val="none" w:sz="0" w:space="0" w:color="auto"/>
        <w:left w:val="none" w:sz="0" w:space="0" w:color="auto"/>
        <w:bottom w:val="none" w:sz="0" w:space="0" w:color="auto"/>
        <w:right w:val="none" w:sz="0" w:space="0" w:color="auto"/>
      </w:divBdr>
    </w:div>
    <w:div w:id="1622489401">
      <w:bodyDiv w:val="1"/>
      <w:marLeft w:val="0"/>
      <w:marRight w:val="0"/>
      <w:marTop w:val="0"/>
      <w:marBottom w:val="0"/>
      <w:divBdr>
        <w:top w:val="none" w:sz="0" w:space="0" w:color="auto"/>
        <w:left w:val="none" w:sz="0" w:space="0" w:color="auto"/>
        <w:bottom w:val="none" w:sz="0" w:space="0" w:color="auto"/>
        <w:right w:val="none" w:sz="0" w:space="0" w:color="auto"/>
      </w:divBdr>
    </w:div>
    <w:div w:id="1639915992">
      <w:bodyDiv w:val="1"/>
      <w:marLeft w:val="0"/>
      <w:marRight w:val="0"/>
      <w:marTop w:val="0"/>
      <w:marBottom w:val="0"/>
      <w:divBdr>
        <w:top w:val="none" w:sz="0" w:space="0" w:color="auto"/>
        <w:left w:val="none" w:sz="0" w:space="0" w:color="auto"/>
        <w:bottom w:val="none" w:sz="0" w:space="0" w:color="auto"/>
        <w:right w:val="none" w:sz="0" w:space="0" w:color="auto"/>
      </w:divBdr>
    </w:div>
    <w:div w:id="1676611833">
      <w:bodyDiv w:val="1"/>
      <w:marLeft w:val="0"/>
      <w:marRight w:val="0"/>
      <w:marTop w:val="0"/>
      <w:marBottom w:val="0"/>
      <w:divBdr>
        <w:top w:val="none" w:sz="0" w:space="0" w:color="auto"/>
        <w:left w:val="none" w:sz="0" w:space="0" w:color="auto"/>
        <w:bottom w:val="none" w:sz="0" w:space="0" w:color="auto"/>
        <w:right w:val="none" w:sz="0" w:space="0" w:color="auto"/>
      </w:divBdr>
    </w:div>
    <w:div w:id="1694265575">
      <w:bodyDiv w:val="1"/>
      <w:marLeft w:val="0"/>
      <w:marRight w:val="0"/>
      <w:marTop w:val="0"/>
      <w:marBottom w:val="0"/>
      <w:divBdr>
        <w:top w:val="none" w:sz="0" w:space="0" w:color="auto"/>
        <w:left w:val="none" w:sz="0" w:space="0" w:color="auto"/>
        <w:bottom w:val="none" w:sz="0" w:space="0" w:color="auto"/>
        <w:right w:val="none" w:sz="0" w:space="0" w:color="auto"/>
      </w:divBdr>
    </w:div>
    <w:div w:id="1695882093">
      <w:bodyDiv w:val="1"/>
      <w:marLeft w:val="0"/>
      <w:marRight w:val="0"/>
      <w:marTop w:val="0"/>
      <w:marBottom w:val="0"/>
      <w:divBdr>
        <w:top w:val="none" w:sz="0" w:space="0" w:color="auto"/>
        <w:left w:val="none" w:sz="0" w:space="0" w:color="auto"/>
        <w:bottom w:val="none" w:sz="0" w:space="0" w:color="auto"/>
        <w:right w:val="none" w:sz="0" w:space="0" w:color="auto"/>
      </w:divBdr>
    </w:div>
    <w:div w:id="1700085912">
      <w:bodyDiv w:val="1"/>
      <w:marLeft w:val="0"/>
      <w:marRight w:val="0"/>
      <w:marTop w:val="0"/>
      <w:marBottom w:val="0"/>
      <w:divBdr>
        <w:top w:val="none" w:sz="0" w:space="0" w:color="auto"/>
        <w:left w:val="none" w:sz="0" w:space="0" w:color="auto"/>
        <w:bottom w:val="none" w:sz="0" w:space="0" w:color="auto"/>
        <w:right w:val="none" w:sz="0" w:space="0" w:color="auto"/>
      </w:divBdr>
    </w:div>
    <w:div w:id="1711492865">
      <w:bodyDiv w:val="1"/>
      <w:marLeft w:val="0"/>
      <w:marRight w:val="0"/>
      <w:marTop w:val="0"/>
      <w:marBottom w:val="0"/>
      <w:divBdr>
        <w:top w:val="none" w:sz="0" w:space="0" w:color="auto"/>
        <w:left w:val="none" w:sz="0" w:space="0" w:color="auto"/>
        <w:bottom w:val="none" w:sz="0" w:space="0" w:color="auto"/>
        <w:right w:val="none" w:sz="0" w:space="0" w:color="auto"/>
      </w:divBdr>
    </w:div>
    <w:div w:id="1759055424">
      <w:bodyDiv w:val="1"/>
      <w:marLeft w:val="0"/>
      <w:marRight w:val="0"/>
      <w:marTop w:val="0"/>
      <w:marBottom w:val="0"/>
      <w:divBdr>
        <w:top w:val="none" w:sz="0" w:space="0" w:color="auto"/>
        <w:left w:val="none" w:sz="0" w:space="0" w:color="auto"/>
        <w:bottom w:val="none" w:sz="0" w:space="0" w:color="auto"/>
        <w:right w:val="none" w:sz="0" w:space="0" w:color="auto"/>
      </w:divBdr>
    </w:div>
    <w:div w:id="1780024516">
      <w:bodyDiv w:val="1"/>
      <w:marLeft w:val="0"/>
      <w:marRight w:val="0"/>
      <w:marTop w:val="0"/>
      <w:marBottom w:val="0"/>
      <w:divBdr>
        <w:top w:val="none" w:sz="0" w:space="0" w:color="auto"/>
        <w:left w:val="none" w:sz="0" w:space="0" w:color="auto"/>
        <w:bottom w:val="none" w:sz="0" w:space="0" w:color="auto"/>
        <w:right w:val="none" w:sz="0" w:space="0" w:color="auto"/>
      </w:divBdr>
    </w:div>
    <w:div w:id="1783112552">
      <w:bodyDiv w:val="1"/>
      <w:marLeft w:val="0"/>
      <w:marRight w:val="0"/>
      <w:marTop w:val="0"/>
      <w:marBottom w:val="0"/>
      <w:divBdr>
        <w:top w:val="none" w:sz="0" w:space="0" w:color="auto"/>
        <w:left w:val="none" w:sz="0" w:space="0" w:color="auto"/>
        <w:bottom w:val="none" w:sz="0" w:space="0" w:color="auto"/>
        <w:right w:val="none" w:sz="0" w:space="0" w:color="auto"/>
      </w:divBdr>
    </w:div>
    <w:div w:id="1797406033">
      <w:bodyDiv w:val="1"/>
      <w:marLeft w:val="0"/>
      <w:marRight w:val="0"/>
      <w:marTop w:val="0"/>
      <w:marBottom w:val="0"/>
      <w:divBdr>
        <w:top w:val="none" w:sz="0" w:space="0" w:color="auto"/>
        <w:left w:val="none" w:sz="0" w:space="0" w:color="auto"/>
        <w:bottom w:val="none" w:sz="0" w:space="0" w:color="auto"/>
        <w:right w:val="none" w:sz="0" w:space="0" w:color="auto"/>
      </w:divBdr>
    </w:div>
    <w:div w:id="1830442752">
      <w:bodyDiv w:val="1"/>
      <w:marLeft w:val="0"/>
      <w:marRight w:val="0"/>
      <w:marTop w:val="0"/>
      <w:marBottom w:val="0"/>
      <w:divBdr>
        <w:top w:val="none" w:sz="0" w:space="0" w:color="auto"/>
        <w:left w:val="none" w:sz="0" w:space="0" w:color="auto"/>
        <w:bottom w:val="none" w:sz="0" w:space="0" w:color="auto"/>
        <w:right w:val="none" w:sz="0" w:space="0" w:color="auto"/>
      </w:divBdr>
    </w:div>
    <w:div w:id="1834488579">
      <w:bodyDiv w:val="1"/>
      <w:marLeft w:val="0"/>
      <w:marRight w:val="0"/>
      <w:marTop w:val="0"/>
      <w:marBottom w:val="0"/>
      <w:divBdr>
        <w:top w:val="none" w:sz="0" w:space="0" w:color="auto"/>
        <w:left w:val="none" w:sz="0" w:space="0" w:color="auto"/>
        <w:bottom w:val="none" w:sz="0" w:space="0" w:color="auto"/>
        <w:right w:val="none" w:sz="0" w:space="0" w:color="auto"/>
      </w:divBdr>
    </w:div>
    <w:div w:id="1861234222">
      <w:bodyDiv w:val="1"/>
      <w:marLeft w:val="0"/>
      <w:marRight w:val="0"/>
      <w:marTop w:val="0"/>
      <w:marBottom w:val="0"/>
      <w:divBdr>
        <w:top w:val="none" w:sz="0" w:space="0" w:color="auto"/>
        <w:left w:val="none" w:sz="0" w:space="0" w:color="auto"/>
        <w:bottom w:val="none" w:sz="0" w:space="0" w:color="auto"/>
        <w:right w:val="none" w:sz="0" w:space="0" w:color="auto"/>
      </w:divBdr>
    </w:div>
    <w:div w:id="1876307800">
      <w:bodyDiv w:val="1"/>
      <w:marLeft w:val="0"/>
      <w:marRight w:val="0"/>
      <w:marTop w:val="0"/>
      <w:marBottom w:val="0"/>
      <w:divBdr>
        <w:top w:val="none" w:sz="0" w:space="0" w:color="auto"/>
        <w:left w:val="none" w:sz="0" w:space="0" w:color="auto"/>
        <w:bottom w:val="none" w:sz="0" w:space="0" w:color="auto"/>
        <w:right w:val="none" w:sz="0" w:space="0" w:color="auto"/>
      </w:divBdr>
    </w:div>
    <w:div w:id="1878086248">
      <w:bodyDiv w:val="1"/>
      <w:marLeft w:val="0"/>
      <w:marRight w:val="0"/>
      <w:marTop w:val="0"/>
      <w:marBottom w:val="0"/>
      <w:divBdr>
        <w:top w:val="none" w:sz="0" w:space="0" w:color="auto"/>
        <w:left w:val="none" w:sz="0" w:space="0" w:color="auto"/>
        <w:bottom w:val="none" w:sz="0" w:space="0" w:color="auto"/>
        <w:right w:val="none" w:sz="0" w:space="0" w:color="auto"/>
      </w:divBdr>
    </w:div>
    <w:div w:id="1880361160">
      <w:bodyDiv w:val="1"/>
      <w:marLeft w:val="0"/>
      <w:marRight w:val="0"/>
      <w:marTop w:val="0"/>
      <w:marBottom w:val="0"/>
      <w:divBdr>
        <w:top w:val="none" w:sz="0" w:space="0" w:color="auto"/>
        <w:left w:val="none" w:sz="0" w:space="0" w:color="auto"/>
        <w:bottom w:val="none" w:sz="0" w:space="0" w:color="auto"/>
        <w:right w:val="none" w:sz="0" w:space="0" w:color="auto"/>
      </w:divBdr>
    </w:div>
    <w:div w:id="1889491572">
      <w:bodyDiv w:val="1"/>
      <w:marLeft w:val="0"/>
      <w:marRight w:val="0"/>
      <w:marTop w:val="0"/>
      <w:marBottom w:val="0"/>
      <w:divBdr>
        <w:top w:val="none" w:sz="0" w:space="0" w:color="auto"/>
        <w:left w:val="none" w:sz="0" w:space="0" w:color="auto"/>
        <w:bottom w:val="none" w:sz="0" w:space="0" w:color="auto"/>
        <w:right w:val="none" w:sz="0" w:space="0" w:color="auto"/>
      </w:divBdr>
    </w:div>
    <w:div w:id="1898933569">
      <w:bodyDiv w:val="1"/>
      <w:marLeft w:val="0"/>
      <w:marRight w:val="0"/>
      <w:marTop w:val="0"/>
      <w:marBottom w:val="0"/>
      <w:divBdr>
        <w:top w:val="none" w:sz="0" w:space="0" w:color="auto"/>
        <w:left w:val="none" w:sz="0" w:space="0" w:color="auto"/>
        <w:bottom w:val="none" w:sz="0" w:space="0" w:color="auto"/>
        <w:right w:val="none" w:sz="0" w:space="0" w:color="auto"/>
      </w:divBdr>
    </w:div>
    <w:div w:id="1922325085">
      <w:bodyDiv w:val="1"/>
      <w:marLeft w:val="0"/>
      <w:marRight w:val="0"/>
      <w:marTop w:val="0"/>
      <w:marBottom w:val="0"/>
      <w:divBdr>
        <w:top w:val="none" w:sz="0" w:space="0" w:color="auto"/>
        <w:left w:val="none" w:sz="0" w:space="0" w:color="auto"/>
        <w:bottom w:val="none" w:sz="0" w:space="0" w:color="auto"/>
        <w:right w:val="none" w:sz="0" w:space="0" w:color="auto"/>
      </w:divBdr>
    </w:div>
    <w:div w:id="1969629604">
      <w:bodyDiv w:val="1"/>
      <w:marLeft w:val="0"/>
      <w:marRight w:val="0"/>
      <w:marTop w:val="0"/>
      <w:marBottom w:val="0"/>
      <w:divBdr>
        <w:top w:val="none" w:sz="0" w:space="0" w:color="auto"/>
        <w:left w:val="none" w:sz="0" w:space="0" w:color="auto"/>
        <w:bottom w:val="none" w:sz="0" w:space="0" w:color="auto"/>
        <w:right w:val="none" w:sz="0" w:space="0" w:color="auto"/>
      </w:divBdr>
    </w:div>
    <w:div w:id="1990556026">
      <w:bodyDiv w:val="1"/>
      <w:marLeft w:val="0"/>
      <w:marRight w:val="0"/>
      <w:marTop w:val="0"/>
      <w:marBottom w:val="0"/>
      <w:divBdr>
        <w:top w:val="none" w:sz="0" w:space="0" w:color="auto"/>
        <w:left w:val="none" w:sz="0" w:space="0" w:color="auto"/>
        <w:bottom w:val="none" w:sz="0" w:space="0" w:color="auto"/>
        <w:right w:val="none" w:sz="0" w:space="0" w:color="auto"/>
      </w:divBdr>
    </w:div>
    <w:div w:id="2030257223">
      <w:bodyDiv w:val="1"/>
      <w:marLeft w:val="0"/>
      <w:marRight w:val="0"/>
      <w:marTop w:val="0"/>
      <w:marBottom w:val="0"/>
      <w:divBdr>
        <w:top w:val="none" w:sz="0" w:space="0" w:color="auto"/>
        <w:left w:val="none" w:sz="0" w:space="0" w:color="auto"/>
        <w:bottom w:val="none" w:sz="0" w:space="0" w:color="auto"/>
        <w:right w:val="none" w:sz="0" w:space="0" w:color="auto"/>
      </w:divBdr>
    </w:div>
    <w:div w:id="2034378987">
      <w:bodyDiv w:val="1"/>
      <w:marLeft w:val="0"/>
      <w:marRight w:val="0"/>
      <w:marTop w:val="0"/>
      <w:marBottom w:val="0"/>
      <w:divBdr>
        <w:top w:val="none" w:sz="0" w:space="0" w:color="auto"/>
        <w:left w:val="none" w:sz="0" w:space="0" w:color="auto"/>
        <w:bottom w:val="none" w:sz="0" w:space="0" w:color="auto"/>
        <w:right w:val="none" w:sz="0" w:space="0" w:color="auto"/>
      </w:divBdr>
    </w:div>
    <w:div w:id="2053654314">
      <w:bodyDiv w:val="1"/>
      <w:marLeft w:val="0"/>
      <w:marRight w:val="0"/>
      <w:marTop w:val="0"/>
      <w:marBottom w:val="0"/>
      <w:divBdr>
        <w:top w:val="none" w:sz="0" w:space="0" w:color="auto"/>
        <w:left w:val="none" w:sz="0" w:space="0" w:color="auto"/>
        <w:bottom w:val="none" w:sz="0" w:space="0" w:color="auto"/>
        <w:right w:val="none" w:sz="0" w:space="0" w:color="auto"/>
      </w:divBdr>
    </w:div>
    <w:div w:id="2064593749">
      <w:bodyDiv w:val="1"/>
      <w:marLeft w:val="0"/>
      <w:marRight w:val="0"/>
      <w:marTop w:val="0"/>
      <w:marBottom w:val="0"/>
      <w:divBdr>
        <w:top w:val="none" w:sz="0" w:space="0" w:color="auto"/>
        <w:left w:val="none" w:sz="0" w:space="0" w:color="auto"/>
        <w:bottom w:val="none" w:sz="0" w:space="0" w:color="auto"/>
        <w:right w:val="none" w:sz="0" w:space="0" w:color="auto"/>
      </w:divBdr>
    </w:div>
    <w:div w:id="2068531664">
      <w:bodyDiv w:val="1"/>
      <w:marLeft w:val="0"/>
      <w:marRight w:val="0"/>
      <w:marTop w:val="0"/>
      <w:marBottom w:val="0"/>
      <w:divBdr>
        <w:top w:val="none" w:sz="0" w:space="0" w:color="auto"/>
        <w:left w:val="none" w:sz="0" w:space="0" w:color="auto"/>
        <w:bottom w:val="none" w:sz="0" w:space="0" w:color="auto"/>
        <w:right w:val="none" w:sz="0" w:space="0" w:color="auto"/>
      </w:divBdr>
    </w:div>
    <w:div w:id="2084712887">
      <w:bodyDiv w:val="1"/>
      <w:marLeft w:val="0"/>
      <w:marRight w:val="0"/>
      <w:marTop w:val="0"/>
      <w:marBottom w:val="0"/>
      <w:divBdr>
        <w:top w:val="none" w:sz="0" w:space="0" w:color="auto"/>
        <w:left w:val="none" w:sz="0" w:space="0" w:color="auto"/>
        <w:bottom w:val="none" w:sz="0" w:space="0" w:color="auto"/>
        <w:right w:val="none" w:sz="0" w:space="0" w:color="auto"/>
      </w:divBdr>
    </w:div>
    <w:div w:id="2100978311">
      <w:bodyDiv w:val="1"/>
      <w:marLeft w:val="0"/>
      <w:marRight w:val="0"/>
      <w:marTop w:val="0"/>
      <w:marBottom w:val="0"/>
      <w:divBdr>
        <w:top w:val="none" w:sz="0" w:space="0" w:color="auto"/>
        <w:left w:val="none" w:sz="0" w:space="0" w:color="auto"/>
        <w:bottom w:val="none" w:sz="0" w:space="0" w:color="auto"/>
        <w:right w:val="none" w:sz="0" w:space="0" w:color="auto"/>
      </w:divBdr>
    </w:div>
    <w:div w:id="2121216812">
      <w:bodyDiv w:val="1"/>
      <w:marLeft w:val="0"/>
      <w:marRight w:val="0"/>
      <w:marTop w:val="0"/>
      <w:marBottom w:val="0"/>
      <w:divBdr>
        <w:top w:val="none" w:sz="0" w:space="0" w:color="auto"/>
        <w:left w:val="none" w:sz="0" w:space="0" w:color="auto"/>
        <w:bottom w:val="none" w:sz="0" w:space="0" w:color="auto"/>
        <w:right w:val="none" w:sz="0" w:space="0" w:color="auto"/>
      </w:divBdr>
    </w:div>
    <w:div w:id="2135833151">
      <w:bodyDiv w:val="1"/>
      <w:marLeft w:val="0"/>
      <w:marRight w:val="0"/>
      <w:marTop w:val="0"/>
      <w:marBottom w:val="0"/>
      <w:divBdr>
        <w:top w:val="none" w:sz="0" w:space="0" w:color="auto"/>
        <w:left w:val="none" w:sz="0" w:space="0" w:color="auto"/>
        <w:bottom w:val="none" w:sz="0" w:space="0" w:color="auto"/>
        <w:right w:val="none" w:sz="0" w:space="0" w:color="auto"/>
      </w:divBdr>
    </w:div>
    <w:div w:id="21362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Ins21</b:Tag>
    <b:SourceType>InternetSite</b:SourceType>
    <b:Guid>{A8F9F607-6093-4AC2-9CB0-EE415798402A}</b:Guid>
    <b:Author>
      <b:Author>
        <b:Corporate>Instituto Peruano de Mantenimiento</b:Corporate>
      </b:Author>
    </b:Author>
    <b:Title>ipeman</b:Title>
    <b:Year>2021</b:Year>
    <b:URL>https://www.ipeman.com/termografia-infrarroja/</b:URL>
    <b:RefOrder>4</b:RefOrder>
  </b:Source>
  <b:Source>
    <b:Tag>Org08</b:Tag>
    <b:SourceType>DocumentFromInternetSite</b:SourceType>
    <b:Guid>{638563B6-E849-4AA2-A7E4-D5EB27D76CB3}</b:Guid>
    <b:Author>
      <b:Author>
        <b:Corporate>Organización Internacional de normalización</b:Corporate>
      </b:Author>
    </b:Author>
    <b:Title>iso</b:Title>
    <b:Year>2008</b:Year>
    <b:Month>Marzo</b:Month>
    <b:Day>01</b:Day>
    <b:URL>www.iso.org</b:URL>
    <b:StandardNumber>ISO 18434-1: 2008 (E)</b:StandardNumber>
    <b:RefOrder>10</b:RefOrder>
  </b:Source>
  <b:Source>
    <b:Tag>CEC20</b:Tag>
    <b:SourceType>DocumentFromInternetSite</b:SourceType>
    <b:Guid>{1013C79B-0C9D-419B-B536-A939DA8C1046}</b:Guid>
    <b:Author>
      <b:Author>
        <b:Corporate>CECEP y Sena Regional Valle</b:Corporate>
      </b:Author>
    </b:Author>
    <b:Title>Congreso Internacional de Ciencias Básicas e Ingeniería</b:Title>
    <b:Year>2020</b:Year>
    <b:URL>http://cici.unillanos.edu.co/media2020/memorias/CICI_2020_paper_79.pdf</b:URL>
    <b:RefOrder>8</b:RefOrder>
  </b:Source>
  <b:Source>
    <b:Tag>The21</b:Tag>
    <b:SourceType>InternetSite</b:SourceType>
    <b:Guid>{98A3FE6B-60A3-4EDB-9891-915986C757BE}</b:Guid>
    <b:Author>
      <b:Author>
        <b:Corporate>The MathWorks, Inc.</b:Corporate>
      </b:Author>
    </b:Author>
    <b:Title>la.mathworks.com</b:Title>
    <b:Year>1994-2021</b:Year>
    <b:URL>https://la.mathworks.com/products/matlab.html</b:URL>
    <b:RefOrder>11</b:RefOrder>
  </b:Source>
  <b:Source>
    <b:Tag>Ins</b:Tag>
    <b:SourceType>DocumentFromInternetSite</b:SourceType>
    <b:Guid>{85376E52-C0BA-4A32-AD35-4487ADD7C953}</b:Guid>
    <b:Title>University of Maryland</b:Title>
    <b:URL>https://www.cs.umd.edu/class/spring2016/cmsc426/matlab/matlab_imageprocessing.pdf</b:URL>
    <b:Author>
      <b:Author>
        <b:Corporate>Instituto de Geodesia y Fotogrametría, ETH Zurich</b:Corporate>
      </b:Author>
    </b:Author>
    <b:RefOrder>12</b:RefOrder>
  </b:Source>
  <b:Source>
    <b:Tag>Bay091</b:Tag>
    <b:SourceType>Book</b:SourceType>
    <b:Guid>{E6B8A9B7-B98B-416A-A2DE-1A7CE5178298}</b:Guid>
    <b:Author>
      <b:Author>
        <b:NameList>
          <b:Person>
            <b:Last>Bayod Rújula</b:Last>
            <b:First>Á.</b:First>
            <b:Middle>A.</b:Middle>
          </b:Person>
        </b:NameList>
      </b:Author>
    </b:Author>
    <b:Title>Energías renovables: sistemas fotovoltaicos.</b:Title>
    <b:Year>2009</b:Year>
    <b:City>Zaragoza, España</b:City>
    <b:Publisher>Prensas de la Universidad de Zaragoza.</b:Publisher>
    <b:RefOrder>1</b:RefOrder>
  </b:Source>
  <b:Source>
    <b:Tag>Car14</b:Tag>
    <b:SourceType>Book</b:SourceType>
    <b:Guid>{B162C2D3-AC97-4AFF-BCA7-2479356AD0EF}</b:Guid>
    <b:Author>
      <b:Author>
        <b:NameList>
          <b:Person>
            <b:Last>Carlos Tobajas</b:Last>
            <b:First>M.</b:First>
          </b:Person>
        </b:NameList>
      </b:Author>
    </b:Author>
    <b:Title>Instalaciones solares fotovoltaicas</b:Title>
    <b:Year>2014</b:Year>
    <b:City>Barcelona, España</b:City>
    <b:Publisher>Cano Pina.</b:Publisher>
    <b:RefOrder>2</b:RefOrder>
  </b:Source>
  <b:Source>
    <b:Tag>Góm18</b:Tag>
    <b:SourceType>Misc</b:SourceType>
    <b:Guid>{8CE8121C-F78E-4F41-AB24-2D0468D0D170}</b:Guid>
    <b:Year>2018</b:Year>
    <b:City>Bogotá D.C, Colombia</b:City>
    <b:Publisher>Universidad Santo Tomás</b:Publisher>
    <b:Author>
      <b:Author>
        <b:NameList>
          <b:Person>
            <b:Last>Gómez</b:Last>
            <b:First>Jhonnatan</b:First>
          </b:Person>
          <b:Person>
            <b:Last>Murcia</b:Last>
            <b:First>Jairo</b:First>
            <b:Middle>D.</b:Middle>
          </b:Person>
          <b:Person>
            <b:Last>Cabeza</b:Last>
            <b:First>Ivan</b:First>
          </b:Person>
        </b:NameList>
      </b:Author>
    </b:Author>
    <b:PublicationTitle>La energía solar fotovoltaica en Colombia: potenciales, antecedentes y perspectivas.</b:PublicationTitle>
    <b:RefOrder>3</b:RefOrder>
  </b:Source>
  <b:Source>
    <b:Tag>Roy16</b:Tag>
    <b:SourceType>Book</b:SourceType>
    <b:Guid>{C1F8CDBB-A8E9-4018-BFF1-12A9FF102F3F}</b:Guid>
    <b:Title>Termografía infrarroja: nivel II.</b:Title>
    <b:Year>2016</b:Year>
    <b:City>Madrid, España.</b:City>
    <b:Publisher>FC Editorial.</b:Publisher>
    <b:Author>
      <b:Author>
        <b:NameList>
          <b:Person>
            <b:Last>Royo Pastor</b:Last>
            <b:First>R.</b:First>
          </b:Person>
          <b:Person>
            <b:Last>Cañada Soriano</b:Last>
            <b:First>M.</b:First>
          </b:Person>
        </b:NameList>
      </b:Author>
    </b:Author>
    <b:RefOrder>5</b:RefOrder>
  </b:Source>
  <b:Source>
    <b:Tag>Gon171</b:Tag>
    <b:SourceType>Book</b:SourceType>
    <b:Guid>{AC7F65F8-4885-4299-848E-6CC2D3BBC99B}</b:Guid>
    <b:Author>
      <b:Author>
        <b:NameList>
          <b:Person>
            <b:Last>González Ajuech</b:Last>
            <b:First>V.</b:First>
            <b:Middle>L.</b:Middle>
          </b:Person>
        </b:NameList>
      </b:Author>
    </b:Author>
    <b:Title>Mantenimiento: técnicas y aplicaciones industrial.</b:Title>
    <b:Year>2017</b:Year>
    <b:City>Ciudad de México, México</b:City>
    <b:Publisher>Grupo Editorial Patria.</b:Publisher>
    <b:RefOrder>6</b:RefOrder>
  </b:Source>
  <b:Source>
    <b:Tag>Int08</b:Tag>
    <b:SourceType>Book</b:SourceType>
    <b:Guid>{75858E43-E37E-40E4-96E6-EB59F1605151}</b:Guid>
    <b:Author>
      <b:Author>
        <b:Corporate>Internacional Organization for Standardization</b:Corporate>
      </b:Author>
    </b:Author>
    <b:Title>ISO 18434-1</b:Title>
    <b:Year>2008</b:Year>
    <b:City>Ginebra, Suiza</b:City>
    <b:RefOrder>7</b:RefOrder>
  </b:Source>
  <b:Source>
    <b:Tag>Báe12</b:Tag>
    <b:SourceType>Book</b:SourceType>
    <b:Guid>{1E9561A6-8494-4AA4-9622-D7ABCF439FD0}</b:Guid>
    <b:Author>
      <b:Author>
        <b:NameList>
          <b:Person>
            <b:Last>Báez</b:Last>
            <b:First>D.</b:First>
          </b:Person>
          <b:Person>
            <b:Last>Cervantes</b:Last>
            <b:First>O.</b:First>
          </b:Person>
        </b:NameList>
      </b:Author>
    </b:Author>
    <b:Title>MATLAB con Aplicacionesala Ingeniería, FísicayFinanzas, 2aEdición.</b:Title>
    <b:Year>2012</b:Year>
    <b:City>Ciudad de México, México.</b:City>
    <b:Publisher>Alfaomega Grupo Editor.</b:Publisher>
    <b:RefOrder>9</b:RefOrder>
  </b:Source>
</b:Sources>
</file>

<file path=customXml/itemProps1.xml><?xml version="1.0" encoding="utf-8"?>
<ds:datastoreItem xmlns:ds="http://schemas.openxmlformats.org/officeDocument/2006/customXml" ds:itemID="{B8564A2E-98BF-4653-A814-EBCF34A98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9</Pages>
  <Words>2344</Words>
  <Characters>12894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Yepes Torres</dc:creator>
  <cp:keywords/>
  <dc:description/>
  <cp:lastModifiedBy>Cristhian A. Torres</cp:lastModifiedBy>
  <cp:revision>21</cp:revision>
  <dcterms:created xsi:type="dcterms:W3CDTF">2021-04-25T18:52:00Z</dcterms:created>
  <dcterms:modified xsi:type="dcterms:W3CDTF">2021-04-27T13:31:00Z</dcterms:modified>
</cp:coreProperties>
</file>