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Arial" w:hAnsi="Arial" w:eastAsia="Arial"/>
          <w:b/>
          <w:color w:val="193744"/>
          <w:sz w:val="44"/>
        </w:rPr>
        <w:t>CÁT PHƯƠNG NAM</w:t>
      </w:r>
    </w:p>
    <w:p>
      <w:pPr>
        <w:keepNext w:val="0"/>
        <w:spacing w:before="0" w:after="20" w:line="240" w:lineRule="auto"/>
        <w:jc w:val="center"/>
      </w:pPr>
      <w:r>
        <w:rPr>
          <w:rFonts w:ascii="Arial" w:hAnsi="Arial" w:eastAsia="Arial"/>
          <w:b/>
          <w:color w:val="4A9296"/>
          <w:sz w:val="22"/>
        </w:rPr>
        <w:t>BRAND &amp; INTEGRATED MARKETING LEAD</w:t>
      </w:r>
      <w:r>
        <w:rPr>
          <w:rFonts w:ascii="Arial" w:hAnsi="Arial" w:eastAsia="Arial"/>
          <w:b/>
          <w:color w:val="5A5A5A"/>
          <w:sz w:val="17"/>
        </w:rPr>
        <w:t xml:space="preserve">  •  BRAND STRATEGY  •  DIGITAL MARKETING  •  E-COMMERCE</w:t>
      </w:r>
    </w:p>
    <w:p>
      <w:pPr>
        <w:keepNext w:val="0"/>
        <w:spacing w:before="0" w:after="60" w:line="240" w:lineRule="auto"/>
        <w:jc w:val="center"/>
        <w:pBdr>
          <w:bottom w:val="single" w:sz="8" w:space="2" w:color="D2E6E6"/>
        </w:pBdr>
      </w:pPr>
      <w:r>
        <w:rPr>
          <w:rFonts w:ascii="Arial" w:hAnsi="Arial" w:eastAsia="Arial"/>
          <w:color w:val="414141"/>
          <w:sz w:val="17"/>
        </w:rPr>
        <w:t>Hà Nội, Việt Nam  |  0358 757 899  |  namkaka1610@gmail.com</w:t>
      </w:r>
    </w:p>
    <w:p>
      <w:pPr>
        <w:keepNext/>
        <w:spacing w:before="80" w:after="60" w:line="240" w:lineRule="auto"/>
        <w:pBdr>
          <w:bottom w:val="single" w:sz="12" w:space="2" w:color="58A6A6"/>
        </w:pBdr>
      </w:pPr>
      <w:r>
        <w:rPr>
          <w:rFonts w:ascii="Arial" w:hAnsi="Arial" w:eastAsia="Arial"/>
          <w:b/>
          <w:color w:val="1F4E5F"/>
          <w:sz w:val="21"/>
        </w:rPr>
        <w:t>PROFESSIONAL SUMMARY</w:t>
      </w:r>
    </w:p>
    <w:p>
      <w:pPr>
        <w:keepNext w:val="0"/>
        <w:spacing w:before="0" w:after="30" w:line="252" w:lineRule="auto"/>
      </w:pPr>
      <w:r>
        <w:rPr>
          <w:rFonts w:ascii="Arial" w:hAnsi="Arial" w:eastAsia="Arial"/>
          <w:color w:val="232323"/>
          <w:sz w:val="17"/>
        </w:rPr>
        <w:t>Brand &amp; Integrated Marketing professional với hơn 8 năm kinh nghiệm trong Digital Marketing, xây dựng thương hiệu, E-commerce và vận hành tăng trưởng. Có khả năng sở hữu toàn bộ quy trình Marketing từ nghiên cứu khách hàng, định vị, lập kế hoạch nội dung, triển khai Online/Offline Campaign đến quản trị Website, Social Media, Paid Media, POSM và báo cáo hiệu quả. Từng làm việc với thương hiệu tại Việt Nam và thị trường US/EU; thế mạnh nổi bật là chuyển hóa chiến lược thương hiệu thành hệ thống triển khai thực tế, đồng bộ giữa Branding, Content, Media, Sales và Customer Journey.</w:t>
      </w:r>
    </w:p>
    <w:p>
      <w:pPr>
        <w:keepNext/>
        <w:spacing w:before="80" w:after="60" w:line="240" w:lineRule="auto"/>
        <w:pBdr>
          <w:bottom w:val="single" w:sz="12" w:space="2" w:color="58A6A6"/>
        </w:pBdr>
      </w:pPr>
      <w:r>
        <w:rPr>
          <w:rFonts w:ascii="Arial" w:hAnsi="Arial" w:eastAsia="Arial"/>
          <w:b/>
          <w:color w:val="1F4E5F"/>
          <w:sz w:val="21"/>
        </w:rPr>
        <w:t>CORE EXPERTISE</w:t>
      </w:r>
    </w:p>
    <w:tbl>
      <w:tblPr>
        <w:tblW w:type="auto" w:w="0"/>
        <w:jc w:val="center"/>
        <w:tblLayout w:type="autofit"/>
        <w:tblLook w:firstColumn="1" w:firstRow="1" w:lastColumn="0" w:lastRow="0" w:noHBand="0" w:noVBand="1" w:val="04A0"/>
      </w:tblPr>
      <w:tblGrid>
        <w:gridCol w:w="2148"/>
        <w:gridCol w:w="2148"/>
        <w:gridCol w:w="2148"/>
        <w:gridCol w:w="2148"/>
        <w:gridCol w:w="2148"/>
      </w:tblGrid>
      <w:tr>
        <w:tc>
          <w:tcPr>
            <w:tcW w:type="dxa" w:w="2148"/>
            <w:tcMar>
              <w:top w:w="45" w:type="dxa"/>
              <w:start w:w="45" w:type="dxa"/>
              <w:bottom w:w="45" w:type="dxa"/>
              <w:end w:w="45" w:type="dxa"/>
            </w:tcMar>
            <w:shd w:fill="F4F8F8"/>
            <w:tcBorders>
              <w:bottom w:val="single" w:sz="4" w:color="D9E7E7"/>
              <w:right w:val="single" w:sz="4" w:color="E6EEEE"/>
            </w:tcBorders>
          </w:tcPr>
          <w:p>
            <w:pPr>
              <w:keepNext w:val="0"/>
              <w:spacing w:before="0" w:after="0" w:line="228" w:lineRule="auto"/>
            </w:pPr>
            <w:r>
              <w:rPr>
                <w:rFonts w:ascii="Arial" w:hAnsi="Arial" w:eastAsia="Arial"/>
                <w:b/>
                <w:color w:val="1F4E5F"/>
                <w:sz w:val="15"/>
              </w:rPr>
              <w:t>Brand Strategy</w:t>
              <w:br/>
            </w:r>
            <w:r>
              <w:rPr>
                <w:rFonts w:ascii="Arial" w:hAnsi="Arial" w:eastAsia="Arial"/>
                <w:color w:val="4B4B4B"/>
                <w:sz w:val="14"/>
              </w:rPr>
              <w:t>Định vị, thông điệp, Brand Voice</w:t>
            </w:r>
          </w:p>
        </w:tc>
        <w:tc>
          <w:tcPr>
            <w:tcW w:type="dxa" w:w="2148"/>
            <w:tcMar>
              <w:top w:w="45" w:type="dxa"/>
              <w:start w:w="45" w:type="dxa"/>
              <w:bottom w:w="45" w:type="dxa"/>
              <w:end w:w="45" w:type="dxa"/>
            </w:tcMar>
            <w:shd w:fill="F4F8F8"/>
            <w:tcBorders>
              <w:bottom w:val="single" w:sz="4" w:color="D9E7E7"/>
              <w:right w:val="single" w:sz="4" w:color="E6EEEE"/>
            </w:tcBorders>
          </w:tcPr>
          <w:p>
            <w:pPr>
              <w:keepNext w:val="0"/>
              <w:spacing w:before="0" w:after="0" w:line="228" w:lineRule="auto"/>
            </w:pPr>
            <w:r>
              <w:rPr>
                <w:rFonts w:ascii="Arial" w:hAnsi="Arial" w:eastAsia="Arial"/>
                <w:b/>
                <w:color w:val="1F4E5F"/>
                <w:sz w:val="15"/>
              </w:rPr>
              <w:t>Integrated Marketing</w:t>
              <w:br/>
            </w:r>
            <w:r>
              <w:rPr>
                <w:rFonts w:ascii="Arial" w:hAnsi="Arial" w:eastAsia="Arial"/>
                <w:color w:val="4B4B4B"/>
                <w:sz w:val="14"/>
              </w:rPr>
              <w:t>Online &amp; Offline Campaign</w:t>
            </w:r>
          </w:p>
        </w:tc>
        <w:tc>
          <w:tcPr>
            <w:tcW w:type="dxa" w:w="2148"/>
            <w:tcMar>
              <w:top w:w="45" w:type="dxa"/>
              <w:start w:w="45" w:type="dxa"/>
              <w:bottom w:w="45" w:type="dxa"/>
              <w:end w:w="45" w:type="dxa"/>
            </w:tcMar>
            <w:shd w:fill="F4F8F8"/>
            <w:tcBorders>
              <w:bottom w:val="single" w:sz="4" w:color="D9E7E7"/>
              <w:right w:val="single" w:sz="4" w:color="E6EEEE"/>
            </w:tcBorders>
          </w:tcPr>
          <w:p>
            <w:pPr>
              <w:keepNext w:val="0"/>
              <w:spacing w:before="0" w:after="0" w:line="228" w:lineRule="auto"/>
            </w:pPr>
            <w:r>
              <w:rPr>
                <w:rFonts w:ascii="Arial" w:hAnsi="Arial" w:eastAsia="Arial"/>
                <w:b/>
                <w:color w:val="1F4E5F"/>
                <w:sz w:val="15"/>
              </w:rPr>
              <w:t>Content &amp; Creative</w:t>
              <w:br/>
            </w:r>
            <w:r>
              <w:rPr>
                <w:rFonts w:ascii="Arial" w:hAnsi="Arial" w:eastAsia="Arial"/>
                <w:color w:val="4B4B4B"/>
                <w:sz w:val="14"/>
              </w:rPr>
              <w:t>Content Strategy, Script, POSM</w:t>
            </w:r>
          </w:p>
        </w:tc>
        <w:tc>
          <w:tcPr>
            <w:tcW w:type="dxa" w:w="2148"/>
            <w:tcMar>
              <w:top w:w="45" w:type="dxa"/>
              <w:start w:w="45" w:type="dxa"/>
              <w:bottom w:w="45" w:type="dxa"/>
              <w:end w:w="45" w:type="dxa"/>
            </w:tcMar>
            <w:shd w:fill="F4F8F8"/>
            <w:tcBorders>
              <w:bottom w:val="single" w:sz="4" w:color="D9E7E7"/>
              <w:right w:val="single" w:sz="4" w:color="E6EEEE"/>
            </w:tcBorders>
          </w:tcPr>
          <w:p>
            <w:pPr>
              <w:keepNext w:val="0"/>
              <w:spacing w:before="0" w:after="0" w:line="228" w:lineRule="auto"/>
            </w:pPr>
            <w:r>
              <w:rPr>
                <w:rFonts w:ascii="Arial" w:hAnsi="Arial" w:eastAsia="Arial"/>
                <w:b/>
                <w:color w:val="1F4E5F"/>
                <w:sz w:val="15"/>
              </w:rPr>
              <w:t>Performance</w:t>
              <w:br/>
            </w:r>
            <w:r>
              <w:rPr>
                <w:rFonts w:ascii="Arial" w:hAnsi="Arial" w:eastAsia="Arial"/>
                <w:color w:val="4B4B4B"/>
                <w:sz w:val="14"/>
              </w:rPr>
              <w:t>Meta Ads, Funnel, Optimization</w:t>
            </w:r>
          </w:p>
        </w:tc>
        <w:tc>
          <w:tcPr>
            <w:tcW w:type="dxa" w:w="2148"/>
            <w:tcMar>
              <w:top w:w="45" w:type="dxa"/>
              <w:start w:w="45" w:type="dxa"/>
              <w:bottom w:w="45" w:type="dxa"/>
              <w:end w:w="45" w:type="dxa"/>
            </w:tcMar>
            <w:shd w:fill="F4F8F8"/>
            <w:tcBorders>
              <w:bottom w:val="single" w:sz="4" w:color="D9E7E7"/>
              <w:right w:val="single" w:sz="4" w:color="E6EEEE"/>
            </w:tcBorders>
          </w:tcPr>
          <w:p>
            <w:pPr>
              <w:keepNext w:val="0"/>
              <w:spacing w:before="0" w:after="0" w:line="228" w:lineRule="auto"/>
            </w:pPr>
            <w:r>
              <w:rPr>
                <w:rFonts w:ascii="Arial" w:hAnsi="Arial" w:eastAsia="Arial"/>
                <w:b/>
                <w:color w:val="1F4E5F"/>
                <w:sz w:val="15"/>
              </w:rPr>
              <w:t>Website &amp; E-commerce</w:t>
              <w:br/>
            </w:r>
            <w:r>
              <w:rPr>
                <w:rFonts w:ascii="Arial" w:hAnsi="Arial" w:eastAsia="Arial"/>
                <w:color w:val="4B4B4B"/>
                <w:sz w:val="14"/>
              </w:rPr>
              <w:t>Sapo, Shopify, Woo, Shopee</w:t>
            </w:r>
          </w:p>
        </w:tc>
      </w:tr>
      <w:tr>
        <w:tc>
          <w:tcPr>
            <w:tcW w:type="dxa" w:w="2148"/>
            <w:tcMar>
              <w:top w:w="45" w:type="dxa"/>
              <w:start w:w="45" w:type="dxa"/>
              <w:bottom w:w="45" w:type="dxa"/>
              <w:end w:w="45" w:type="dxa"/>
            </w:tcMar>
            <w:shd w:fill="FAFCFC"/>
            <w:tcBorders>
              <w:bottom w:val="single" w:sz="4" w:color="D9E7E7"/>
              <w:right w:val="single" w:sz="4" w:color="E6EEEE"/>
            </w:tcBorders>
          </w:tcPr>
          <w:p>
            <w:pPr>
              <w:keepNext w:val="0"/>
              <w:spacing w:before="0" w:after="0" w:line="228" w:lineRule="auto"/>
            </w:pPr>
            <w:r>
              <w:rPr>
                <w:rFonts w:ascii="Arial" w:hAnsi="Arial" w:eastAsia="Arial"/>
                <w:b/>
                <w:color w:val="1F4E5F"/>
                <w:sz w:val="15"/>
              </w:rPr>
              <w:t>SEO &amp; Conversion</w:t>
              <w:br/>
            </w:r>
            <w:r>
              <w:rPr>
                <w:rFonts w:ascii="Arial" w:hAnsi="Arial" w:eastAsia="Arial"/>
                <w:color w:val="4B4B4B"/>
                <w:sz w:val="14"/>
              </w:rPr>
              <w:t>SEO On-page, CRO, Customer Journey</w:t>
            </w:r>
          </w:p>
        </w:tc>
        <w:tc>
          <w:tcPr>
            <w:tcW w:type="dxa" w:w="2148"/>
            <w:tcMar>
              <w:top w:w="45" w:type="dxa"/>
              <w:start w:w="45" w:type="dxa"/>
              <w:bottom w:w="45" w:type="dxa"/>
              <w:end w:w="45" w:type="dxa"/>
            </w:tcMar>
            <w:shd w:fill="FAFCFC"/>
            <w:tcBorders>
              <w:bottom w:val="single" w:sz="4" w:color="D9E7E7"/>
              <w:right w:val="single" w:sz="4" w:color="E6EEEE"/>
            </w:tcBorders>
          </w:tcPr>
          <w:p>
            <w:pPr>
              <w:keepNext w:val="0"/>
              <w:spacing w:before="0" w:after="0" w:line="228" w:lineRule="auto"/>
            </w:pPr>
            <w:r>
              <w:rPr>
                <w:rFonts w:ascii="Arial" w:hAnsi="Arial" w:eastAsia="Arial"/>
                <w:b/>
                <w:color w:val="1F4E5F"/>
                <w:sz w:val="15"/>
              </w:rPr>
              <w:t>Marketing Operations</w:t>
              <w:br/>
            </w:r>
            <w:r>
              <w:rPr>
                <w:rFonts w:ascii="Arial" w:hAnsi="Arial" w:eastAsia="Arial"/>
                <w:color w:val="4B4B4B"/>
                <w:sz w:val="14"/>
              </w:rPr>
              <w:t>Quy trình, báo cáo, ngân sách</w:t>
            </w:r>
          </w:p>
        </w:tc>
        <w:tc>
          <w:tcPr>
            <w:tcW w:type="dxa" w:w="2148"/>
            <w:tcMar>
              <w:top w:w="45" w:type="dxa"/>
              <w:start w:w="45" w:type="dxa"/>
              <w:bottom w:w="45" w:type="dxa"/>
              <w:end w:w="45" w:type="dxa"/>
            </w:tcMar>
            <w:shd w:fill="FAFCFC"/>
            <w:tcBorders>
              <w:bottom w:val="single" w:sz="4" w:color="D9E7E7"/>
              <w:right w:val="single" w:sz="4" w:color="E6EEEE"/>
            </w:tcBorders>
          </w:tcPr>
          <w:p>
            <w:pPr>
              <w:keepNext w:val="0"/>
              <w:spacing w:before="0" w:after="0" w:line="228" w:lineRule="auto"/>
            </w:pPr>
            <w:r>
              <w:rPr>
                <w:rFonts w:ascii="Arial" w:hAnsi="Arial" w:eastAsia="Arial"/>
                <w:b/>
                <w:color w:val="1F4E5F"/>
                <w:sz w:val="15"/>
              </w:rPr>
              <w:t>Team Coordination</w:t>
              <w:br/>
            </w:r>
            <w:r>
              <w:rPr>
                <w:rFonts w:ascii="Arial" w:hAnsi="Arial" w:eastAsia="Arial"/>
                <w:color w:val="4B4B4B"/>
                <w:sz w:val="14"/>
              </w:rPr>
              <w:t>Phối hợp liên phòng ban &amp; đối tác</w:t>
            </w:r>
          </w:p>
        </w:tc>
        <w:tc>
          <w:tcPr>
            <w:tcW w:type="dxa" w:w="2148"/>
            <w:tcMar>
              <w:top w:w="45" w:type="dxa"/>
              <w:start w:w="45" w:type="dxa"/>
              <w:bottom w:w="45" w:type="dxa"/>
              <w:end w:w="45" w:type="dxa"/>
            </w:tcMar>
            <w:shd w:fill="FAFCFC"/>
            <w:tcBorders>
              <w:bottom w:val="single" w:sz="4" w:color="D9E7E7"/>
              <w:right w:val="single" w:sz="4" w:color="E6EEEE"/>
            </w:tcBorders>
          </w:tcPr>
          <w:p>
            <w:pPr>
              <w:keepNext w:val="0"/>
              <w:spacing w:before="0" w:after="0" w:line="228" w:lineRule="auto"/>
            </w:pPr>
            <w:r>
              <w:rPr>
                <w:rFonts w:ascii="Arial" w:hAnsi="Arial" w:eastAsia="Arial"/>
                <w:b/>
                <w:color w:val="1F4E5F"/>
                <w:sz w:val="15"/>
              </w:rPr>
              <w:t>Market Development</w:t>
              <w:br/>
            </w:r>
            <w:r>
              <w:rPr>
                <w:rFonts w:ascii="Arial" w:hAnsi="Arial" w:eastAsia="Arial"/>
                <w:color w:val="4B4B4B"/>
                <w:sz w:val="14"/>
              </w:rPr>
              <w:t>Việt Nam và US/EU</w:t>
            </w:r>
          </w:p>
        </w:tc>
        <w:tc>
          <w:tcPr>
            <w:tcW w:type="dxa" w:w="2148"/>
            <w:tcMar>
              <w:top w:w="45" w:type="dxa"/>
              <w:start w:w="45" w:type="dxa"/>
              <w:bottom w:w="45" w:type="dxa"/>
              <w:end w:w="45" w:type="dxa"/>
            </w:tcMar>
            <w:shd w:fill="FAFCFC"/>
            <w:tcBorders>
              <w:bottom w:val="single" w:sz="4" w:color="D9E7E7"/>
              <w:right w:val="single" w:sz="4" w:color="E6EEEE"/>
            </w:tcBorders>
          </w:tcPr>
          <w:p>
            <w:pPr>
              <w:keepNext w:val="0"/>
              <w:spacing w:before="0" w:after="0" w:line="228" w:lineRule="auto"/>
            </w:pPr>
            <w:r>
              <w:rPr>
                <w:rFonts w:ascii="Arial" w:hAnsi="Arial" w:eastAsia="Arial"/>
                <w:b/>
                <w:color w:val="1F4E5F"/>
                <w:sz w:val="15"/>
              </w:rPr>
              <w:t>AI-assisted Workflow</w:t>
              <w:br/>
            </w:r>
            <w:r>
              <w:rPr>
                <w:rFonts w:ascii="Arial" w:hAnsi="Arial" w:eastAsia="Arial"/>
                <w:color w:val="4B4B4B"/>
                <w:sz w:val="14"/>
              </w:rPr>
              <w:t>Nghiên cứu, nội dung, tối ưu vận hành</w:t>
            </w:r>
          </w:p>
        </w:tc>
      </w:tr>
    </w:tbl>
    <w:p>
      <w:pPr>
        <w:keepNext/>
        <w:spacing w:before="80" w:after="60" w:line="240" w:lineRule="auto"/>
        <w:pBdr>
          <w:bottom w:val="single" w:sz="12" w:space="2" w:color="58A6A6"/>
        </w:pBdr>
      </w:pPr>
      <w:r>
        <w:rPr>
          <w:rFonts w:ascii="Arial" w:hAnsi="Arial" w:eastAsia="Arial"/>
          <w:b/>
          <w:color w:val="1F4E5F"/>
          <w:sz w:val="21"/>
        </w:rPr>
        <w:t>PROFESSIONAL EXPERIENCE</w:t>
      </w:r>
    </w:p>
    <w:p>
      <w:pPr>
        <w:keepNext/>
        <w:spacing w:before="64" w:after="10" w:line="240" w:lineRule="auto"/>
      </w:pPr>
      <w:r>
        <w:rPr>
          <w:rFonts w:ascii="Arial" w:hAnsi="Arial" w:eastAsia="Arial"/>
          <w:b/>
          <w:color w:val="14303C"/>
          <w:sz w:val="19"/>
        </w:rPr>
        <w:t>Marketing Lead — Online &amp; Offline</w:t>
      </w:r>
      <w:r>
        <w:rPr>
          <w:rFonts w:ascii="Arial" w:hAnsi="Arial" w:eastAsia="Arial"/>
          <w:b/>
          <w:color w:val="505050"/>
          <w:sz w:val="18"/>
        </w:rPr>
        <w:t xml:space="preserve">  |  FOBELI</w:t>
      </w:r>
      <w:r>
        <w:rPr>
          <w:rFonts w:ascii="Arial" w:hAnsi="Arial" w:eastAsia="Arial"/>
          <w:b/>
          <w:color w:val="588891"/>
          <w:sz w:val="17"/>
        </w:rPr>
        <w:t xml:space="preserve">  |  03/2025 – Hiện tại</w:t>
      </w:r>
      <w:r>
        <w:rPr>
          <w:rFonts w:ascii="Arial" w:hAnsi="Arial" w:eastAsia="Arial"/>
          <w:color w:val="6E6E6E"/>
          <w:sz w:val="17"/>
        </w:rPr>
        <w:t xml:space="preserve">  |  Hà Nội</w:t>
      </w:r>
    </w:p>
    <w:p>
      <w:pPr>
        <w:pStyle w:val="CVBullet"/>
        <w:keepLines/>
        <w:spacing w:after="20" w:line="240" w:lineRule="auto"/>
        <w:ind w:left="202" w:hanging="144"/>
      </w:pPr>
      <w:r>
        <w:rPr>
          <w:rFonts w:ascii="Arial" w:hAnsi="Arial" w:eastAsia="Arial"/>
          <w:color w:val="232323"/>
          <w:sz w:val="17"/>
        </w:rPr>
        <w:t>Sở hữu end-to-end toàn bộ hoạt động Marketing Online và Offline: chủ động xác định vấn đề, lập kế hoạch, tạo đầu việc và trực tiếp triển khai theo mục tiêu kinh doanh.</w:t>
      </w:r>
    </w:p>
    <w:p>
      <w:pPr>
        <w:pStyle w:val="CVBullet"/>
        <w:keepLines/>
        <w:spacing w:after="20" w:line="240" w:lineRule="auto"/>
        <w:ind w:left="202" w:hanging="144"/>
      </w:pPr>
      <w:r>
        <w:rPr>
          <w:rFonts w:ascii="Arial" w:hAnsi="Arial" w:eastAsia="Arial"/>
          <w:color w:val="232323"/>
          <w:sz w:val="17"/>
        </w:rPr>
        <w:t>Xây dựng nền tảng thương hiệu đa kênh cho ngành nước tinh khiết, phát triển định hướng truyền thông “Xanh – Sạch – Nhanh” và thông điệp “Better life, better future”.</w:t>
      </w:r>
    </w:p>
    <w:p>
      <w:pPr>
        <w:pStyle w:val="CVBullet"/>
        <w:keepLines/>
        <w:spacing w:after="20" w:line="240" w:lineRule="auto"/>
        <w:ind w:left="202" w:hanging="144"/>
      </w:pPr>
      <w:r>
        <w:rPr>
          <w:rFonts w:ascii="Arial" w:hAnsi="Arial" w:eastAsia="Arial"/>
          <w:color w:val="232323"/>
          <w:sz w:val="17"/>
        </w:rPr>
        <w:t>Lập và vận hành hệ thống nội dung trên Website, Facebook, TikTok, Google Business; phối hợp SEO, Tracking, CRM và quy trình tiếp nhận dữ liệu khách hàng.</w:t>
      </w:r>
    </w:p>
    <w:p>
      <w:pPr>
        <w:pStyle w:val="CVBullet"/>
        <w:keepLines/>
        <w:spacing w:after="20" w:line="240" w:lineRule="auto"/>
        <w:ind w:left="202" w:hanging="144"/>
      </w:pPr>
      <w:r>
        <w:rPr>
          <w:rFonts w:ascii="Arial" w:hAnsi="Arial" w:eastAsia="Arial"/>
          <w:color w:val="232323"/>
          <w:sz w:val="17"/>
        </w:rPr>
        <w:t>Phát triển Campaign, Key Visual, Video, Sale Kit, POSM và tài liệu hỗ trợ bán hàng; kết nối hoạt động Branding với đội Kinh doanh và vận hành giao hàng.</w:t>
      </w:r>
    </w:p>
    <w:p>
      <w:pPr>
        <w:pStyle w:val="CVBullet"/>
        <w:keepLines/>
        <w:spacing w:after="20" w:line="240" w:lineRule="auto"/>
        <w:ind w:left="202" w:hanging="144"/>
      </w:pPr>
      <w:r>
        <w:rPr>
          <w:rFonts w:ascii="Arial" w:hAnsi="Arial" w:eastAsia="Arial"/>
          <w:color w:val="232323"/>
          <w:sz w:val="17"/>
        </w:rPr>
        <w:t>Theo dõi hiệu quả theo tuần/tháng, quản lý ngân sách, phối hợp Designer/Media, Website/IT và các đối tác để tối ưu tiến độ và hiệu suất triển khai.</w:t>
      </w:r>
    </w:p>
    <w:p>
      <w:pPr>
        <w:keepNext/>
        <w:spacing w:before="64" w:after="10" w:line="240" w:lineRule="auto"/>
      </w:pPr>
      <w:r>
        <w:rPr>
          <w:rFonts w:ascii="Arial" w:hAnsi="Arial" w:eastAsia="Arial"/>
          <w:b/>
          <w:color w:val="14303C"/>
          <w:sz w:val="19"/>
        </w:rPr>
        <w:t>Freelance Brand &amp; Digital Marketing Lead</w:t>
      </w:r>
      <w:r>
        <w:rPr>
          <w:rFonts w:ascii="Arial" w:hAnsi="Arial" w:eastAsia="Arial"/>
          <w:b/>
          <w:color w:val="505050"/>
          <w:sz w:val="18"/>
        </w:rPr>
        <w:t xml:space="preserve">  |  AMARÉ</w:t>
      </w:r>
      <w:r>
        <w:rPr>
          <w:rFonts w:ascii="Arial" w:hAnsi="Arial" w:eastAsia="Arial"/>
          <w:b/>
          <w:color w:val="588891"/>
          <w:sz w:val="17"/>
        </w:rPr>
        <w:t xml:space="preserve">  |  10/2024 – Hiện tại</w:t>
      </w:r>
      <w:r>
        <w:rPr>
          <w:rFonts w:ascii="Arial" w:hAnsi="Arial" w:eastAsia="Arial"/>
          <w:color w:val="6E6E6E"/>
          <w:sz w:val="17"/>
        </w:rPr>
        <w:t xml:space="preserve">  |  Remote</w:t>
      </w:r>
    </w:p>
    <w:p>
      <w:pPr>
        <w:pStyle w:val="CVBullet"/>
        <w:keepLines/>
        <w:spacing w:after="20" w:line="240" w:lineRule="auto"/>
        <w:ind w:left="202" w:hanging="144"/>
      </w:pPr>
      <w:r>
        <w:rPr>
          <w:rFonts w:ascii="Arial" w:hAnsi="Arial" w:eastAsia="Arial"/>
          <w:color w:val="232323"/>
          <w:sz w:val="17"/>
        </w:rPr>
        <w:t>Phụ trách định hướng thương hiệu và hệ thống nội dung đa nền tảng cho nhãn thời trang trẻ em 0–3 tuổi trên Facebook, Instagram, Threads, TikTok, Reels và Website.</w:t>
      </w:r>
    </w:p>
    <w:p>
      <w:pPr>
        <w:pStyle w:val="CVBullet"/>
        <w:keepLines/>
        <w:spacing w:after="20" w:line="240" w:lineRule="auto"/>
        <w:ind w:left="202" w:hanging="144"/>
      </w:pPr>
      <w:r>
        <w:rPr>
          <w:rFonts w:ascii="Arial" w:hAnsi="Arial" w:eastAsia="Arial"/>
          <w:color w:val="232323"/>
          <w:sz w:val="17"/>
        </w:rPr>
        <w:t>Xây dựng Brand Voice tinh tế, hiện đại, gần gũi; phát triển Content Pillars, Campaign Concept, Storytelling và tuyến nội dung chuyển đổi theo từng giai đoạn bán hàng.</w:t>
      </w:r>
    </w:p>
    <w:p>
      <w:pPr>
        <w:pStyle w:val="CVBullet"/>
        <w:keepLines/>
        <w:spacing w:after="20" w:line="240" w:lineRule="auto"/>
        <w:ind w:left="202" w:hanging="144"/>
      </w:pPr>
      <w:r>
        <w:rPr>
          <w:rFonts w:ascii="Arial" w:hAnsi="Arial" w:eastAsia="Arial"/>
          <w:color w:val="232323"/>
          <w:sz w:val="17"/>
        </w:rPr>
        <w:t>Viết và phát triển nội dung quảng cáo, Product Description, Website Content, Video Script, Storyboard, Text Overlay và Creative Direction cho hình ảnh, video, packaging.</w:t>
      </w:r>
    </w:p>
    <w:p>
      <w:pPr>
        <w:pStyle w:val="CVBullet"/>
        <w:keepLines/>
        <w:spacing w:after="20" w:line="240" w:lineRule="auto"/>
        <w:ind w:left="202" w:hanging="144"/>
      </w:pPr>
      <w:r>
        <w:rPr>
          <w:rFonts w:ascii="Arial" w:hAnsi="Arial" w:eastAsia="Arial"/>
          <w:color w:val="232323"/>
          <w:sz w:val="17"/>
        </w:rPr>
        <w:t>Tham gia phân tích hiệu quả quảng cáo và Website Conversion; xây dựng kế hoạch SEO tổng thể cho amarevn.com trên nền tảng Sapo.</w:t>
      </w:r>
    </w:p>
    <w:p>
      <w:pPr>
        <w:pStyle w:val="CVBullet"/>
        <w:keepLines/>
        <w:spacing w:after="20" w:line="240" w:lineRule="auto"/>
        <w:ind w:left="202" w:hanging="144"/>
      </w:pPr>
      <w:r>
        <w:rPr>
          <w:rFonts w:ascii="Arial" w:hAnsi="Arial" w:eastAsia="Arial"/>
          <w:color w:val="232323"/>
          <w:sz w:val="17"/>
        </w:rPr>
        <w:t>Đồng triển khai Campaign 01–12/05 đạt 138.357.000 VNĐ doanh thu với 57.998.000 VNĐ chi phí quảng cáo; tỷ lệ chi phí/doanh thu 41,92%.</w:t>
      </w:r>
    </w:p>
    <w:p>
      <w:pPr>
        <w:keepNext/>
        <w:spacing w:before="64" w:after="10" w:line="240" w:lineRule="auto"/>
      </w:pPr>
      <w:r>
        <w:rPr>
          <w:rFonts w:ascii="Arial" w:hAnsi="Arial" w:eastAsia="Arial"/>
          <w:b/>
          <w:color w:val="14303C"/>
          <w:sz w:val="19"/>
        </w:rPr>
        <w:t>Multi-channel Marketing Lead</w:t>
      </w:r>
      <w:r>
        <w:rPr>
          <w:rFonts w:ascii="Arial" w:hAnsi="Arial" w:eastAsia="Arial"/>
          <w:b/>
          <w:color w:val="505050"/>
          <w:sz w:val="18"/>
        </w:rPr>
        <w:t xml:space="preserve">  |  CÔNG TY TNHH DƯỢC PHẨM THIÊN ÂN</w:t>
      </w:r>
      <w:r>
        <w:rPr>
          <w:rFonts w:ascii="Arial" w:hAnsi="Arial" w:eastAsia="Arial"/>
          <w:b/>
          <w:color w:val="588891"/>
          <w:sz w:val="17"/>
        </w:rPr>
        <w:t xml:space="preserve">  |  01/2024 – 12/2024</w:t>
      </w:r>
      <w:r>
        <w:rPr>
          <w:rFonts w:ascii="Arial" w:hAnsi="Arial" w:eastAsia="Arial"/>
          <w:color w:val="6E6E6E"/>
          <w:sz w:val="17"/>
        </w:rPr>
        <w:t xml:space="preserve">  |  Hà Nội</w:t>
      </w:r>
    </w:p>
    <w:p>
      <w:pPr>
        <w:pStyle w:val="CVBullet"/>
        <w:keepLines/>
        <w:spacing w:after="20" w:line="240" w:lineRule="auto"/>
        <w:ind w:left="202" w:hanging="144"/>
      </w:pPr>
      <w:r>
        <w:rPr>
          <w:rFonts w:ascii="Arial" w:hAnsi="Arial" w:eastAsia="Arial"/>
          <w:color w:val="232323"/>
          <w:sz w:val="17"/>
        </w:rPr>
        <w:t>Phụ trách Marketing đa kênh cho nhóm sản phẩm dược phẩm và chăm sóc sức khỏe; phối hợp sản xuất Content, hình ảnh và video phục vụ phủ thương hiệu.</w:t>
      </w:r>
    </w:p>
    <w:p>
      <w:pPr>
        <w:pStyle w:val="CVBullet"/>
        <w:keepLines/>
        <w:spacing w:after="20" w:line="240" w:lineRule="auto"/>
        <w:ind w:left="202" w:hanging="144"/>
      </w:pPr>
      <w:r>
        <w:rPr>
          <w:rFonts w:ascii="Arial" w:hAnsi="Arial" w:eastAsia="Arial"/>
          <w:color w:val="232323"/>
          <w:sz w:val="17"/>
        </w:rPr>
        <w:t>Triển khai KOL/Influencer Booking cho các sản phẩm chủ lực; quản lý kênh bán hàng trên Shopee, Facebook và TikTok.</w:t>
      </w:r>
    </w:p>
    <w:p>
      <w:pPr>
        <w:pStyle w:val="CVBullet"/>
        <w:keepLines/>
        <w:spacing w:after="20" w:line="240" w:lineRule="auto"/>
        <w:ind w:left="202" w:hanging="144"/>
      </w:pPr>
      <w:r>
        <w:rPr>
          <w:rFonts w:ascii="Arial" w:hAnsi="Arial" w:eastAsia="Arial"/>
          <w:color w:val="232323"/>
          <w:sz w:val="17"/>
        </w:rPr>
        <w:t>Phối hợp phòng Kinh doanh phát triển chương trình quảng bá tại điểm bán và hệ thống phân phối trên toàn quốc.</w:t>
      </w:r>
    </w:p>
    <w:p>
      <w:pPr>
        <w:pStyle w:val="CVBullet"/>
        <w:keepLines/>
        <w:spacing w:after="20" w:line="240" w:lineRule="auto"/>
        <w:ind w:left="202" w:hanging="144"/>
      </w:pPr>
      <w:r>
        <w:rPr>
          <w:rFonts w:ascii="Arial" w:hAnsi="Arial" w:eastAsia="Arial"/>
          <w:color w:val="232323"/>
          <w:sz w:val="17"/>
        </w:rPr>
        <w:t>Xây dựng ý tưởng và POSM cho các giải Marathon, nhà thuốc khu vực Hà Nội và các nhóm khách hàng trẻ.</w:t>
      </w:r>
    </w:p>
    <w:p>
      <w:pPr>
        <w:spacing w:after="0"/>
      </w:pPr>
      <w:r>
        <w:br w:type="page"/>
      </w:r>
    </w:p>
    <w:p>
      <w:pPr>
        <w:keepNext/>
        <w:spacing w:before="80" w:after="60" w:line="240" w:lineRule="auto"/>
        <w:pBdr>
          <w:bottom w:val="single" w:sz="12" w:space="2" w:color="58A6A6"/>
        </w:pBdr>
      </w:pPr>
      <w:r>
        <w:rPr>
          <w:rFonts w:ascii="Arial" w:hAnsi="Arial" w:eastAsia="Arial"/>
          <w:b/>
          <w:color w:val="1F4E5F"/>
          <w:sz w:val="21"/>
        </w:rPr>
        <w:t>EARLIER EXPERIENCE</w:t>
      </w:r>
    </w:p>
    <w:p>
      <w:pPr>
        <w:keepNext/>
        <w:spacing w:before="64" w:after="10" w:line="240" w:lineRule="auto"/>
      </w:pPr>
      <w:r>
        <w:rPr>
          <w:rFonts w:ascii="Arial" w:hAnsi="Arial" w:eastAsia="Arial"/>
          <w:b/>
          <w:color w:val="14303C"/>
          <w:sz w:val="19"/>
        </w:rPr>
        <w:t>Online Brand Marketing Manager</w:t>
      </w:r>
      <w:r>
        <w:rPr>
          <w:rFonts w:ascii="Arial" w:hAnsi="Arial" w:eastAsia="Arial"/>
          <w:b/>
          <w:color w:val="505050"/>
          <w:sz w:val="18"/>
        </w:rPr>
        <w:t xml:space="preserve">  |  IHOLDING — LAVISLASH.US</w:t>
      </w:r>
      <w:r>
        <w:rPr>
          <w:rFonts w:ascii="Arial" w:hAnsi="Arial" w:eastAsia="Arial"/>
          <w:b/>
          <w:color w:val="588891"/>
          <w:sz w:val="17"/>
        </w:rPr>
        <w:t xml:space="preserve">  |  01/2022 – 10/2023</w:t>
      </w:r>
      <w:r>
        <w:rPr>
          <w:rFonts w:ascii="Arial" w:hAnsi="Arial" w:eastAsia="Arial"/>
          <w:color w:val="6E6E6E"/>
          <w:sz w:val="17"/>
        </w:rPr>
        <w:t xml:space="preserve">  |  US/EU Market</w:t>
      </w:r>
    </w:p>
    <w:p>
      <w:pPr>
        <w:pStyle w:val="CVBullet"/>
        <w:keepLines/>
        <w:spacing w:after="20" w:line="240" w:lineRule="auto"/>
        <w:ind w:left="202" w:hanging="144"/>
      </w:pPr>
      <w:r>
        <w:rPr>
          <w:rFonts w:ascii="Arial" w:hAnsi="Arial" w:eastAsia="Arial"/>
          <w:color w:val="232323"/>
          <w:sz w:val="17"/>
        </w:rPr>
        <w:t>Quản lý hệ thống Online Branding trên Facebook, Instagram, YouTube và Website; thiết lập vai trò, mục tiêu và quy trình riêng cho từng kênh.</w:t>
      </w:r>
    </w:p>
    <w:p>
      <w:pPr>
        <w:pStyle w:val="CVBullet"/>
        <w:keepLines/>
        <w:spacing w:after="20" w:line="240" w:lineRule="auto"/>
        <w:ind w:left="202" w:hanging="144"/>
      </w:pPr>
      <w:r>
        <w:rPr>
          <w:rFonts w:ascii="Arial" w:hAnsi="Arial" w:eastAsia="Arial"/>
          <w:color w:val="232323"/>
          <w:sz w:val="17"/>
        </w:rPr>
        <w:t>Đồng bộ Campaign, chính sách và trải nghiệm khách hàng từ Website đến Social Media; nghiệm thu sản phẩm Content và Media.</w:t>
      </w:r>
    </w:p>
    <w:p>
      <w:pPr>
        <w:pStyle w:val="CVBullet"/>
        <w:keepLines/>
        <w:spacing w:after="20" w:line="240" w:lineRule="auto"/>
        <w:ind w:left="202" w:hanging="144"/>
      </w:pPr>
      <w:r>
        <w:rPr>
          <w:rFonts w:ascii="Arial" w:hAnsi="Arial" w:eastAsia="Arial"/>
          <w:color w:val="232323"/>
          <w:sz w:val="17"/>
        </w:rPr>
        <w:t>Xây dựng Organic Traffic và trực tiếp vận hành Meta Ads nhằm tạo doanh thu, lợi nhuận hằng ngày.</w:t>
      </w:r>
    </w:p>
    <w:p>
      <w:pPr>
        <w:pStyle w:val="CVBullet"/>
        <w:keepLines/>
        <w:spacing w:after="20" w:line="240" w:lineRule="auto"/>
        <w:ind w:left="202" w:hanging="144"/>
      </w:pPr>
      <w:r>
        <w:rPr>
          <w:rFonts w:ascii="Arial" w:hAnsi="Arial" w:eastAsia="Arial"/>
          <w:color w:val="232323"/>
          <w:sz w:val="17"/>
        </w:rPr>
        <w:t>Báo cáo chỉ số theo tuần/tháng, phân tích hiệu quả và đề xuất phương án tăng trưởng doanh thu.</w:t>
      </w:r>
    </w:p>
    <w:p>
      <w:pPr>
        <w:keepNext/>
        <w:spacing w:before="64" w:after="10" w:line="240" w:lineRule="auto"/>
      </w:pPr>
      <w:r>
        <w:rPr>
          <w:rFonts w:ascii="Arial" w:hAnsi="Arial" w:eastAsia="Arial"/>
          <w:b/>
          <w:color w:val="14303C"/>
          <w:sz w:val="19"/>
        </w:rPr>
        <w:t>Facebook Ads Operations Team Lead</w:t>
      </w:r>
      <w:r>
        <w:rPr>
          <w:rFonts w:ascii="Arial" w:hAnsi="Arial" w:eastAsia="Arial"/>
          <w:b/>
          <w:color w:val="505050"/>
          <w:sz w:val="18"/>
        </w:rPr>
        <w:t xml:space="preserve">  |  DMTVN</w:t>
      </w:r>
      <w:r>
        <w:rPr>
          <w:rFonts w:ascii="Arial" w:hAnsi="Arial" w:eastAsia="Arial"/>
          <w:b/>
          <w:color w:val="588891"/>
          <w:sz w:val="17"/>
        </w:rPr>
        <w:t xml:space="preserve">  |  10/2019 – 09/2021</w:t>
      </w:r>
    </w:p>
    <w:p>
      <w:pPr>
        <w:pStyle w:val="CVBullet"/>
        <w:keepLines/>
        <w:spacing w:after="20" w:line="240" w:lineRule="auto"/>
        <w:ind w:left="202" w:hanging="144"/>
      </w:pPr>
      <w:r>
        <w:rPr>
          <w:rFonts w:ascii="Arial" w:hAnsi="Arial" w:eastAsia="Arial"/>
          <w:color w:val="232323"/>
          <w:sz w:val="17"/>
        </w:rPr>
        <w:t>Xây dựng đội ngũ và quy trình quản trị tài nguyên Facebook Ads; phân chia công việc, kiểm soát rủi ro và duy trì tính ổn định của hệ thống quảng cáo.</w:t>
      </w:r>
    </w:p>
    <w:p>
      <w:pPr>
        <w:pStyle w:val="CVBullet"/>
        <w:keepLines/>
        <w:spacing w:after="20" w:line="240" w:lineRule="auto"/>
        <w:ind w:left="202" w:hanging="144"/>
      </w:pPr>
      <w:r>
        <w:rPr>
          <w:rFonts w:ascii="Arial" w:hAnsi="Arial" w:eastAsia="Arial"/>
          <w:color w:val="232323"/>
          <w:sz w:val="17"/>
        </w:rPr>
        <w:t>Nghiên cứu Platform và phương pháp tiếp cận khách hàng mới; phối hợp xử lý ngân sách, phương thức thanh toán, dòng tiền và các lỗi vận hành.</w:t>
      </w:r>
    </w:p>
    <w:p>
      <w:pPr>
        <w:pStyle w:val="CVBullet"/>
        <w:keepLines/>
        <w:spacing w:after="20" w:line="240" w:lineRule="auto"/>
        <w:ind w:left="202" w:hanging="144"/>
      </w:pPr>
      <w:r>
        <w:rPr>
          <w:rFonts w:ascii="Arial" w:hAnsi="Arial" w:eastAsia="Arial"/>
          <w:color w:val="232323"/>
          <w:sz w:val="17"/>
        </w:rPr>
        <w:t>Xây dựng báo cáo phòng ban, phân tích vấn đề và trình bày giải pháp với cấp quản lý.</w:t>
      </w:r>
    </w:p>
    <w:p>
      <w:pPr>
        <w:keepNext/>
        <w:spacing w:before="64" w:after="10" w:line="240" w:lineRule="auto"/>
      </w:pPr>
      <w:r>
        <w:rPr>
          <w:rFonts w:ascii="Arial" w:hAnsi="Arial" w:eastAsia="Arial"/>
          <w:b/>
          <w:color w:val="14303C"/>
          <w:sz w:val="19"/>
        </w:rPr>
        <w:t>Facebook Ads Operations Specialist</w:t>
      </w:r>
      <w:r>
        <w:rPr>
          <w:rFonts w:ascii="Arial" w:hAnsi="Arial" w:eastAsia="Arial"/>
          <w:b/>
          <w:color w:val="505050"/>
          <w:sz w:val="18"/>
        </w:rPr>
        <w:t xml:space="preserve">  |  DMTVN</w:t>
      </w:r>
      <w:r>
        <w:rPr>
          <w:rFonts w:ascii="Arial" w:hAnsi="Arial" w:eastAsia="Arial"/>
          <w:b/>
          <w:color w:val="588891"/>
          <w:sz w:val="17"/>
        </w:rPr>
        <w:t xml:space="preserve">  |  04/2018 – 09/2019</w:t>
      </w:r>
    </w:p>
    <w:p>
      <w:pPr>
        <w:pStyle w:val="CVBullet"/>
        <w:keepLines/>
        <w:spacing w:after="20" w:line="240" w:lineRule="auto"/>
        <w:ind w:left="202" w:hanging="144"/>
      </w:pPr>
      <w:r>
        <w:rPr>
          <w:rFonts w:ascii="Arial" w:hAnsi="Arial" w:eastAsia="Arial"/>
          <w:color w:val="232323"/>
          <w:sz w:val="17"/>
        </w:rPr>
        <w:t>Xây dựng, lưu trữ và duy trì tài nguyên Facebook/tài khoản quảng cáo theo kế hoạch của doanh nghiệp.</w:t>
      </w:r>
    </w:p>
    <w:p>
      <w:pPr>
        <w:pStyle w:val="CVBullet"/>
        <w:keepLines/>
        <w:spacing w:after="20" w:line="240" w:lineRule="auto"/>
        <w:ind w:left="202" w:hanging="144"/>
      </w:pPr>
      <w:r>
        <w:rPr>
          <w:rFonts w:ascii="Arial" w:hAnsi="Arial" w:eastAsia="Arial"/>
          <w:color w:val="232323"/>
          <w:sz w:val="17"/>
        </w:rPr>
        <w:t>Theo dõi tình trạng hoạt động, phát hiện lỗi và hỗ trợ đảm bảo hệ thống phục vụ Campaign ổn định.</w:t>
      </w:r>
    </w:p>
    <w:p>
      <w:pPr>
        <w:keepNext/>
        <w:spacing w:before="64" w:after="10" w:line="240" w:lineRule="auto"/>
      </w:pPr>
      <w:r>
        <w:rPr>
          <w:rFonts w:ascii="Arial" w:hAnsi="Arial" w:eastAsia="Arial"/>
          <w:b/>
          <w:color w:val="14303C"/>
          <w:sz w:val="19"/>
        </w:rPr>
        <w:t>Part-time Sales Representative</w:t>
      </w:r>
      <w:r>
        <w:rPr>
          <w:rFonts w:ascii="Arial" w:hAnsi="Arial" w:eastAsia="Arial"/>
          <w:b/>
          <w:color w:val="505050"/>
          <w:sz w:val="18"/>
        </w:rPr>
        <w:t xml:space="preserve">  |  HITACHI APPLIANCES</w:t>
      </w:r>
      <w:r>
        <w:rPr>
          <w:rFonts w:ascii="Arial" w:hAnsi="Arial" w:eastAsia="Arial"/>
          <w:b/>
          <w:color w:val="588891"/>
          <w:sz w:val="17"/>
        </w:rPr>
        <w:t xml:space="preserve">  |  10/2017 – 04/2018</w:t>
      </w:r>
      <w:r>
        <w:rPr>
          <w:rFonts w:ascii="Arial" w:hAnsi="Arial" w:eastAsia="Arial"/>
          <w:color w:val="6E6E6E"/>
          <w:sz w:val="17"/>
        </w:rPr>
        <w:t xml:space="preserve">  |  Hà Nội</w:t>
      </w:r>
    </w:p>
    <w:p>
      <w:pPr>
        <w:pStyle w:val="CVBullet"/>
        <w:keepLines/>
        <w:spacing w:after="20" w:line="240" w:lineRule="auto"/>
        <w:ind w:left="202" w:hanging="144"/>
      </w:pPr>
      <w:r>
        <w:rPr>
          <w:rFonts w:ascii="Arial" w:hAnsi="Arial" w:eastAsia="Arial"/>
          <w:color w:val="232323"/>
          <w:sz w:val="17"/>
        </w:rPr>
        <w:t>Tư vấn và bán sản phẩm điện máy qua kênh Online, đại lý và hệ thống siêu thị điện máy tại Hà Nội.</w:t>
      </w:r>
    </w:p>
    <w:p>
      <w:pPr>
        <w:keepNext/>
        <w:spacing w:before="80" w:after="60" w:line="240" w:lineRule="auto"/>
        <w:pBdr>
          <w:bottom w:val="single" w:sz="12" w:space="2" w:color="58A6A6"/>
        </w:pBdr>
      </w:pPr>
      <w:r>
        <w:rPr>
          <w:rFonts w:ascii="Arial" w:hAnsi="Arial" w:eastAsia="Arial"/>
          <w:b/>
          <w:color w:val="1F4E5F"/>
          <w:sz w:val="21"/>
        </w:rPr>
        <w:t>EDUCATION</w:t>
      </w:r>
    </w:p>
    <w:p>
      <w:pPr>
        <w:keepNext w:val="0"/>
        <w:spacing w:before="20" w:after="20" w:line="240" w:lineRule="auto"/>
      </w:pPr>
      <w:r>
        <w:rPr>
          <w:rFonts w:ascii="Arial" w:hAnsi="Arial" w:eastAsia="Arial"/>
          <w:b/>
          <w:color w:val="1F4E5F"/>
          <w:sz w:val="18"/>
        </w:rPr>
        <w:t>TRƯỜNG ĐẠI HỌC BÁCH KHOA HÀ NỘI (HUST)</w:t>
      </w:r>
      <w:r>
        <w:rPr>
          <w:rFonts w:ascii="Arial" w:hAnsi="Arial" w:eastAsia="Arial"/>
          <w:b/>
          <w:color w:val="5A5A5A"/>
          <w:sz w:val="17"/>
        </w:rPr>
        <w:t xml:space="preserve">  |  K63 – Công nghệ Thông tin  |  09/2017 – 04/2018</w:t>
      </w:r>
    </w:p>
    <w:p>
      <w:pPr>
        <w:keepNext w:val="0"/>
        <w:spacing w:before="0" w:after="20" w:line="240" w:lineRule="auto"/>
      </w:pPr>
      <w:r>
        <w:rPr>
          <w:rFonts w:ascii="Arial" w:hAnsi="Arial" w:eastAsia="Arial"/>
          <w:color w:val="373737"/>
          <w:sz w:val="17"/>
        </w:rPr>
        <w:t>Đã theo học ngành Công nghệ Thông tin trước khi chuyển hướng toàn thời gian sang Marketing và phát triển chuyên môn qua kinh nghiệm thực tế tại doanh nghiệp.</w:t>
      </w:r>
    </w:p>
    <w:p>
      <w:pPr>
        <w:keepNext/>
        <w:spacing w:before="80" w:after="60" w:line="240" w:lineRule="auto"/>
        <w:pBdr>
          <w:bottom w:val="single" w:sz="12" w:space="2" w:color="58A6A6"/>
        </w:pBdr>
      </w:pPr>
      <w:r>
        <w:rPr>
          <w:rFonts w:ascii="Arial" w:hAnsi="Arial" w:eastAsia="Arial"/>
          <w:b/>
          <w:color w:val="1F4E5F"/>
          <w:sz w:val="21"/>
        </w:rPr>
        <w:t>PLATFORMS &amp; TOOLS</w:t>
      </w:r>
    </w:p>
    <w:p>
      <w:pPr>
        <w:keepNext w:val="0"/>
        <w:spacing w:before="20" w:after="20" w:line="240" w:lineRule="auto"/>
      </w:pPr>
      <w:r>
        <w:rPr>
          <w:rFonts w:ascii="Arial" w:hAnsi="Arial" w:eastAsia="Arial"/>
          <w:color w:val="323232"/>
          <w:sz w:val="16"/>
        </w:rPr>
        <w:t>Meta Ads Manager • Meta Business Suite • Facebook • Instagram • Threads • TikTok • YouTube • Shopify • WooCommerce • Sapo • Shopee • SEO On-page • Website CMS • CRM • Google Workspace • AI-assisted Content &amp; Marketing Workflow</w:t>
      </w:r>
    </w:p>
    <w:p>
      <w:pPr>
        <w:keepNext/>
        <w:spacing w:before="80" w:after="60" w:line="240" w:lineRule="auto"/>
        <w:pBdr>
          <w:bottom w:val="single" w:sz="12" w:space="2" w:color="58A6A6"/>
        </w:pBdr>
      </w:pPr>
      <w:r>
        <w:rPr>
          <w:rFonts w:ascii="Arial" w:hAnsi="Arial" w:eastAsia="Arial"/>
          <w:b/>
          <w:color w:val="1F4E5F"/>
          <w:sz w:val="21"/>
        </w:rPr>
        <w:t>SELECTED MARKETING DELIVERABLES</w:t>
      </w:r>
    </w:p>
    <w:p>
      <w:pPr>
        <w:keepNext w:val="0"/>
        <w:spacing w:before="20" w:after="20" w:line="240" w:lineRule="auto"/>
      </w:pPr>
      <w:r>
        <w:rPr>
          <w:rFonts w:ascii="Arial" w:hAnsi="Arial" w:eastAsia="Arial"/>
          <w:color w:val="323232"/>
          <w:sz w:val="16"/>
        </w:rPr>
        <w:t>Brand Positioning &amp; Messaging • Integrated Marketing Plan • Content Calendar • Campaign Concept &amp; Key Visual Brief • Ad Copy &amp; Landing Page Content • Video Script &amp; Storyboard • POSM &amp; Sales Kit • Packaging Content • SEO Content Plan • Weekly/Monthly Performance Report</w:t>
      </w:r>
    </w:p>
    <w:sectPr w:rsidR="00FC693F" w:rsidRPr="0006063C" w:rsidSect="00034616">
      <w:footerReference w:type="default" r:id="rId9"/>
      <w:pgSz w:w="12240" w:h="15840"/>
      <w:pgMar w:top="605" w:right="749" w:bottom="605" w:left="74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eastAsia="Arial"/>
        <w:color w:val="919191"/>
        <w:sz w:val="14"/>
      </w:rPr>
      <w:t>CÁT PHƯƠNG NAM  |  CV CONTENT VERSION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pPr>
      <w:spacing w:after="2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Cát Phương Nam - Content Version 3</dc:title>
  <dc:subject>Integrated Marketing Lead CV</dc:subject>
  <dc:creator>Cát Phương Nam</dc:creator>
  <cp:keywords>Marketing, Branding, Digital Marketing, Integrated Marketing, E-commerce</cp:keywords>
  <dc:description>generated by python-docx</dc:description>
  <cp:lastModifiedBy/>
  <cp:revision>1</cp:revision>
  <dcterms:created xsi:type="dcterms:W3CDTF">2013-12-23T23:15:00Z</dcterms:created>
  <dcterms:modified xsi:type="dcterms:W3CDTF">2013-12-23T23:15:00Z</dcterms:modified>
  <cp:category/>
</cp:coreProperties>
</file>