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5.tiff" ContentType="image/tiff"/>
  <Override PartName="/word/media/image43.png" ContentType="image/png"/>
  <Override PartName="/word/media/image44.jpeg" ContentType="image/jpeg"/>
  <Override PartName="/word/media/image42.png" ContentType="image/png"/>
  <Override PartName="/word/media/image4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2047875" cy="495300"/>
            <wp:effectExtent l="0" t="0" r="0" b="0"/>
            <wp:docPr id="0" name="Picture"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quot;&quot;"/>
                    <pic:cNvPicPr>
                      <a:picLocks noChangeAspect="1" noChangeArrowheads="1"/>
                    </pic:cNvPicPr>
                  </pic:nvPicPr>
                  <pic:blipFill>
                    <a:blip r:embed="rId2"/>
                    <a:stretch>
                      <a:fillRect/>
                    </a:stretch>
                  </pic:blipFill>
                  <pic:spPr bwMode="auto">
                    <a:xfrm>
                      <a:off x="0" y="0"/>
                      <a:ext cx="2047875" cy="495300"/>
                    </a:xfrm>
                    <a:prstGeom prst="rect">
                      <a:avLst/>
                    </a:prstGeom>
                    <a:noFill/>
                    <a:ln w="9525">
                      <a:noFill/>
                      <a:miter lim="800000"/>
                      <a:headEnd/>
                      <a:tailEnd/>
                    </a:ln>
                  </pic:spPr>
                </pic:pic>
              </a:graphicData>
            </a:graphic>
          </wp:inline>
        </w:drawing>
        <w:drawing>
          <wp:anchor behindDoc="0" distT="0" distB="0" distL="114300" distR="114300" simplePos="0" locked="0" layoutInCell="1" allowOverlap="1" relativeHeight="1">
            <wp:simplePos x="0" y="0"/>
            <wp:positionH relativeFrom="column">
              <wp:posOffset>3614420</wp:posOffset>
            </wp:positionH>
            <wp:positionV relativeFrom="paragraph">
              <wp:posOffset>104140</wp:posOffset>
            </wp:positionV>
            <wp:extent cx="2542540" cy="630555"/>
            <wp:effectExtent l="0" t="0" r="0" b="0"/>
            <wp:wrapNone/>
            <wp:docPr id="1" name="Picture"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quot;&quot;"/>
                    <pic:cNvPicPr>
                      <a:picLocks noChangeAspect="1" noChangeArrowheads="1"/>
                    </pic:cNvPicPr>
                  </pic:nvPicPr>
                  <pic:blipFill>
                    <a:blip r:embed="rId3"/>
                    <a:stretch>
                      <a:fillRect/>
                    </a:stretch>
                  </pic:blipFill>
                  <pic:spPr bwMode="auto">
                    <a:xfrm>
                      <a:off x="0" y="0"/>
                      <a:ext cx="2542540" cy="630555"/>
                    </a:xfrm>
                    <a:prstGeom prst="rect">
                      <a:avLst/>
                    </a:prstGeom>
                    <a:noFill/>
                    <a:ln w="9525">
                      <a:noFill/>
                      <a:miter lim="800000"/>
                      <a:headEnd/>
                      <a:tailEnd/>
                    </a:ln>
                  </pic:spPr>
                </pic:pic>
              </a:graphicData>
            </a:graphic>
          </wp:anchor>
        </w:drawing>
        <w:pict>
          <v:group id="shape_0" alt="shape_0" style="position:absolute;margin-left:0.05pt;margin-top:0pt;width:199.9pt;height:54.05pt" coordorigin="1,0" coordsize="3998,1081">
            <v:rect id="shape_0" stroked="f" style="position:absolute;left:1;top:0;width:3997;height:1080">
              <v:wrap v:type="none"/>
              <v:fill on="false" detectmouseclick="t"/>
              <v:stroke color="#3465a4" joinstyle="round" endcap="flat"/>
            </v:rect>
          </v:group>
        </w:pict>
      </w:r>
    </w:p>
    <w:p>
      <w:pPr>
        <w:pStyle w:val="Normal"/>
        <w:rPr>
          <w:rFonts w:cs="Arial" w:ascii="Arial" w:hAnsi="Arial"/>
          <w:lang w:val="en-GB"/>
        </w:rPr>
      </w:pPr>
      <w:r>
        <w:rPr>
          <w:rFonts w:cs="Arial" w:ascii="Arial" w:hAnsi="Arial"/>
          <w:lang w:val="en-GB"/>
        </w:rPr>
        <w:tab/>
        <w:tab/>
        <w:tab/>
      </w:r>
    </w:p>
    <w:p>
      <w:pPr>
        <w:pStyle w:val="Normal"/>
        <w:spacing w:lineRule="auto" w:line="276"/>
        <w:jc w:val="center"/>
        <w:rPr>
          <w:rFonts w:cs="Arial" w:ascii="Arial" w:hAnsi="Arial"/>
          <w:b/>
          <w:sz w:val="34"/>
          <w:szCs w:val="34"/>
        </w:rPr>
      </w:pPr>
      <w:r>
        <w:rPr>
          <w:rFonts w:cs="Arial" w:ascii="Arial" w:hAnsi="Arial"/>
          <w:b/>
          <w:sz w:val="34"/>
          <w:szCs w:val="34"/>
        </w:rPr>
        <w:t>Joint AHRC &amp; POST Postgraduate Fellowship 2014</w:t>
      </w:r>
    </w:p>
    <w:p>
      <w:pPr>
        <w:pStyle w:val="Normal"/>
        <w:spacing w:lineRule="auto" w:line="276"/>
        <w:jc w:val="center"/>
        <w:rPr>
          <w:rFonts w:cs="Arial" w:ascii="Arial" w:hAnsi="Arial"/>
          <w:b/>
          <w:sz w:val="34"/>
          <w:szCs w:val="34"/>
        </w:rPr>
      </w:pPr>
      <w:r>
        <w:rPr>
          <w:rFonts w:cs="Arial" w:ascii="Arial" w:hAnsi="Arial"/>
          <w:b/>
          <w:sz w:val="34"/>
          <w:szCs w:val="34"/>
        </w:rPr>
        <w:t>Application Form</w:t>
      </w:r>
    </w:p>
    <w:p>
      <w:pPr>
        <w:pStyle w:val="Normal"/>
        <w:rPr>
          <w:rFonts w:cs="Arial" w:ascii="Arial" w:hAnsi="Arial"/>
          <w:sz w:val="20"/>
          <w:szCs w:val="20"/>
        </w:rPr>
      </w:pPr>
      <w:r>
        <w:rPr>
          <w:rFonts w:cs="Arial" w:ascii="Arial" w:hAnsi="Arial"/>
          <w:sz w:val="20"/>
          <w:szCs w:val="20"/>
        </w:rPr>
        <w:t xml:space="preserve">Please complete using Arial size 11 font in black and submit document on Smart Survey to </w:t>
      </w:r>
      <w:hyperlink r:id="rId4">
        <w:r>
          <w:rPr>
            <w:rStyle w:val="InternetLink"/>
            <w:rFonts w:eastAsia="Calibri" w:ascii="Verdana" w:hAnsi="Verdana"/>
            <w:sz w:val="20"/>
            <w:szCs w:val="20"/>
            <w:lang w:val="en-GB"/>
          </w:rPr>
          <w:t>Joint AHRC and POST Postgraduate Fellowships 2014 - Applicants survey</w:t>
        </w:r>
      </w:hyperlink>
      <w:r>
        <w:rPr>
          <w:rFonts w:eastAsia="Calibri" w:ascii="Verdana" w:hAnsi="Verdana"/>
          <w:color w:val="0000FF"/>
          <w:sz w:val="20"/>
          <w:szCs w:val="20"/>
          <w:lang w:val="en-GB"/>
        </w:rPr>
        <w:t xml:space="preserve"> </w:t>
      </w:r>
      <w:r>
        <w:rPr>
          <w:rFonts w:eastAsia="Calibri" w:ascii="Verdana" w:hAnsi="Verdana"/>
          <w:sz w:val="20"/>
          <w:szCs w:val="20"/>
          <w:lang w:val="en-GB"/>
        </w:rPr>
        <w:t xml:space="preserve">by </w:t>
      </w:r>
      <w:r>
        <w:rPr>
          <w:rFonts w:cs="Arial" w:ascii="Arial" w:hAnsi="Arial"/>
          <w:b/>
          <w:sz w:val="20"/>
          <w:szCs w:val="20"/>
        </w:rPr>
        <w:t>28</w:t>
      </w:r>
      <w:r>
        <w:rPr>
          <w:rFonts w:cs="Arial" w:ascii="Arial" w:hAnsi="Arial"/>
          <w:b/>
          <w:sz w:val="20"/>
          <w:szCs w:val="20"/>
          <w:vertAlign w:val="superscript"/>
        </w:rPr>
        <w:t>th</w:t>
      </w:r>
      <w:r>
        <w:rPr>
          <w:rFonts w:cs="Arial" w:ascii="Arial" w:hAnsi="Arial"/>
          <w:b/>
          <w:sz w:val="20"/>
          <w:szCs w:val="20"/>
        </w:rPr>
        <w:t xml:space="preserve"> May 2014</w:t>
      </w:r>
      <w:r>
        <w:rPr>
          <w:rFonts w:cs="Arial" w:ascii="Arial" w:hAnsi="Arial"/>
          <w:sz w:val="20"/>
          <w:szCs w:val="20"/>
        </w:rPr>
        <w:t>. Please note that the application will be made ineligible if any of the sections below are left blank.</w:t>
      </w:r>
    </w:p>
    <w:p>
      <w:pPr>
        <w:pStyle w:val="Normal"/>
        <w:rPr>
          <w:rFonts w:eastAsia="Calibri" w:ascii="Verdana" w:hAnsi="Verdana"/>
          <w:sz w:val="16"/>
          <w:szCs w:val="16"/>
          <w:lang w:val="en-GB"/>
        </w:rPr>
      </w:pPr>
      <w:r>
        <w:rPr>
          <w:rFonts w:eastAsia="Calibri" w:ascii="Verdana" w:hAnsi="Verdana"/>
          <w:sz w:val="16"/>
          <w:szCs w:val="16"/>
          <w:lang w:val="en-GB"/>
        </w:rPr>
      </w:r>
    </w:p>
    <w:p>
      <w:pPr>
        <w:pStyle w:val="Normal"/>
        <w:spacing w:lineRule="auto" w:line="360"/>
        <w:rPr>
          <w:rFonts w:cs="Arial" w:ascii="Arial" w:hAnsi="Arial"/>
          <w:b/>
          <w:sz w:val="22"/>
          <w:szCs w:val="22"/>
        </w:rPr>
      </w:pPr>
      <w:r>
        <w:rPr>
          <w:rFonts w:cs="Arial" w:ascii="Arial" w:hAnsi="Arial"/>
          <w:b/>
          <w:sz w:val="22"/>
          <w:szCs w:val="22"/>
        </w:rPr>
        <w:t>1. Details of Applicant</w:t>
      </w:r>
    </w:p>
    <w:tbl>
      <w:tblPr>
        <w:jc w:val="left"/>
        <w:tblInd w:w="-89" w:type="dxa"/>
        <w:tblBorders>
          <w:top w:val="double" w:sz="4" w:space="0" w:color="00000A"/>
          <w:left w:val="double" w:sz="4" w:space="0" w:color="00000A"/>
          <w:bottom w:val="single" w:sz="4" w:space="0" w:color="00000A"/>
          <w:insideH w:val="single" w:sz="4" w:space="0" w:color="00000A"/>
          <w:right w:val="single" w:sz="4" w:space="0" w:color="00000A"/>
          <w:insideV w:val="single" w:sz="4" w:space="0" w:color="00000A"/>
        </w:tblBorders>
        <w:tblCellMar>
          <w:top w:w="0" w:type="dxa"/>
          <w:left w:w="8" w:type="dxa"/>
          <w:bottom w:w="0" w:type="dxa"/>
          <w:right w:w="108" w:type="dxa"/>
        </w:tblCellMar>
      </w:tblPr>
      <w:tblGrid>
        <w:gridCol w:w="2800"/>
        <w:gridCol w:w="7224"/>
      </w:tblGrid>
      <w:tr>
        <w:trPr>
          <w:trHeight w:val="379" w:hRule="atLeast"/>
          <w:cantSplit w:val="true"/>
        </w:trPr>
        <w:tc>
          <w:tcPr>
            <w:tcW w:w="2800" w:type="dxa"/>
            <w:tcBorders>
              <w:top w:val="doub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8" w:type="dxa"/>
            </w:tcMar>
          </w:tcPr>
          <w:p>
            <w:pPr>
              <w:pStyle w:val="Heading1"/>
              <w:tabs>
                <w:tab w:val="left" w:pos="360" w:leader="none"/>
              </w:tabs>
              <w:spacing w:before="60" w:after="60"/>
              <w:jc w:val="left"/>
              <w:rPr>
                <w:b w:val="false"/>
                <w:bCs w:val="false"/>
                <w:sz w:val="22"/>
                <w:szCs w:val="22"/>
              </w:rPr>
            </w:pPr>
            <w:r>
              <w:rPr>
                <w:b w:val="false"/>
                <w:bCs w:val="false"/>
                <w:sz w:val="22"/>
                <w:szCs w:val="22"/>
              </w:rPr>
              <w:t>Surname:</w:t>
            </w:r>
          </w:p>
        </w:tc>
        <w:tc>
          <w:tcPr>
            <w:tcW w:w="7224" w:type="dxa"/>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Heading1"/>
              <w:spacing w:before="60" w:after="60"/>
              <w:jc w:val="left"/>
              <w:rPr>
                <w:b w:val="false"/>
                <w:bCs w:val="false"/>
                <w:sz w:val="22"/>
                <w:szCs w:val="22"/>
              </w:rPr>
            </w:pPr>
            <w:r>
              <w:rPr>
                <w:b w:val="false"/>
                <w:bCs w:val="false"/>
                <w:sz w:val="22"/>
                <w:szCs w:val="22"/>
              </w:rPr>
              <w:t>Rushmore</w:t>
            </w:r>
          </w:p>
        </w:tc>
      </w:tr>
      <w:tr>
        <w:trPr>
          <w:trHeight w:val="326" w:hRule="atLeast"/>
          <w:cantSplit w:val="true"/>
        </w:trPr>
        <w:tc>
          <w:tcPr>
            <w:tcW w:w="2800" w:type="dxa"/>
            <w:tcBorders>
              <w:top w:val="sing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8" w:type="dxa"/>
            </w:tcMar>
          </w:tcPr>
          <w:p>
            <w:pPr>
              <w:pStyle w:val="Normal"/>
              <w:spacing w:before="60" w:after="60"/>
              <w:rPr>
                <w:rFonts w:cs="Arial" w:ascii="Arial" w:hAnsi="Arial"/>
                <w:sz w:val="22"/>
                <w:szCs w:val="22"/>
              </w:rPr>
            </w:pPr>
            <w:r>
              <w:rPr>
                <w:rFonts w:cs="Arial" w:ascii="Arial" w:hAnsi="Arial"/>
                <w:sz w:val="22"/>
                <w:szCs w:val="22"/>
              </w:rPr>
              <w:t>Forename:</w:t>
            </w:r>
          </w:p>
        </w:tc>
        <w:tc>
          <w:tcPr>
            <w:tcW w:w="7224"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Normal"/>
              <w:spacing w:before="60" w:after="60"/>
              <w:rPr>
                <w:rFonts w:cs="Arial" w:ascii="Arial" w:hAnsi="Arial"/>
                <w:sz w:val="22"/>
                <w:szCs w:val="22"/>
              </w:rPr>
            </w:pPr>
            <w:r>
              <w:rPr>
                <w:rFonts w:cs="Arial" w:ascii="Arial" w:hAnsi="Arial"/>
                <w:sz w:val="22"/>
                <w:szCs w:val="22"/>
              </w:rPr>
              <w:t>Catherine</w:t>
            </w:r>
          </w:p>
        </w:tc>
      </w:tr>
      <w:tr>
        <w:trPr>
          <w:trHeight w:val="326" w:hRule="atLeast"/>
          <w:cantSplit w:val="true"/>
        </w:trPr>
        <w:tc>
          <w:tcPr>
            <w:tcW w:w="2800" w:type="dxa"/>
            <w:tcBorders>
              <w:top w:val="sing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8" w:type="dxa"/>
            </w:tcMar>
          </w:tcPr>
          <w:p>
            <w:pPr>
              <w:pStyle w:val="Normal"/>
              <w:spacing w:before="60" w:after="60"/>
              <w:rPr>
                <w:rFonts w:cs="Arial" w:ascii="Arial" w:hAnsi="Arial"/>
                <w:sz w:val="22"/>
                <w:szCs w:val="22"/>
              </w:rPr>
            </w:pPr>
            <w:r>
              <w:rPr>
                <w:rFonts w:cs="Arial" w:ascii="Arial" w:hAnsi="Arial"/>
                <w:sz w:val="22"/>
                <w:szCs w:val="22"/>
              </w:rPr>
              <w:t>Division/Department:</w:t>
            </w:r>
          </w:p>
        </w:tc>
        <w:tc>
          <w:tcPr>
            <w:tcW w:w="7224"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Normal"/>
              <w:spacing w:before="60" w:after="60"/>
              <w:rPr>
                <w:rFonts w:cs="Arial" w:ascii="Arial" w:hAnsi="Arial"/>
                <w:sz w:val="22"/>
                <w:szCs w:val="22"/>
              </w:rPr>
            </w:pPr>
            <w:r>
              <w:rPr>
                <w:rFonts w:cs="Arial" w:ascii="Arial" w:hAnsi="Arial"/>
                <w:sz w:val="22"/>
                <w:szCs w:val="22"/>
              </w:rPr>
              <w:t>Faculty of History, Philosophy and Religion, Oxford Brookes University</w:t>
            </w:r>
          </w:p>
        </w:tc>
      </w:tr>
    </w:tbl>
    <w:p>
      <w:pPr>
        <w:pStyle w:val="Normal"/>
        <w:spacing w:lineRule="auto" w:line="360"/>
        <w:rPr>
          <w:rFonts w:cs="Arial" w:ascii="Arial" w:hAnsi="Arial"/>
          <w:b/>
          <w:sz w:val="16"/>
          <w:szCs w:val="16"/>
        </w:rPr>
      </w:pPr>
      <w:r>
        <w:rPr>
          <w:rFonts w:cs="Arial" w:ascii="Arial" w:hAnsi="Arial"/>
          <w:b/>
          <w:sz w:val="16"/>
          <w:szCs w:val="16"/>
        </w:rPr>
      </w:r>
    </w:p>
    <w:p>
      <w:pPr>
        <w:pStyle w:val="Normal"/>
        <w:spacing w:lineRule="auto" w:line="360"/>
        <w:rPr>
          <w:rFonts w:cs="Arial" w:ascii="Arial" w:hAnsi="Arial"/>
          <w:b/>
          <w:sz w:val="22"/>
          <w:szCs w:val="22"/>
        </w:rPr>
      </w:pPr>
      <w:r>
        <w:rPr>
          <w:rFonts w:cs="Arial" w:ascii="Arial" w:hAnsi="Arial"/>
          <w:b/>
          <w:sz w:val="22"/>
          <w:szCs w:val="22"/>
        </w:rPr>
        <w:t>2. Details of PhD</w:t>
      </w:r>
    </w:p>
    <w:tbl>
      <w:tblPr>
        <w:jc w:val="left"/>
        <w:tblInd w:w="-89" w:type="dxa"/>
        <w:tblBorders>
          <w:top w:val="double" w:sz="4" w:space="0" w:color="00000A"/>
          <w:left w:val="double" w:sz="4" w:space="0" w:color="00000A"/>
          <w:bottom w:val="single" w:sz="4" w:space="0" w:color="00000A"/>
          <w:insideH w:val="single" w:sz="4" w:space="0" w:color="00000A"/>
          <w:right w:val="single" w:sz="4" w:space="0" w:color="00000A"/>
          <w:insideV w:val="single" w:sz="4" w:space="0" w:color="00000A"/>
        </w:tblBorders>
        <w:tblCellMar>
          <w:top w:w="0" w:type="dxa"/>
          <w:left w:w="8" w:type="dxa"/>
          <w:bottom w:w="0" w:type="dxa"/>
          <w:right w:w="108" w:type="dxa"/>
        </w:tblCellMar>
      </w:tblPr>
      <w:tblGrid>
        <w:gridCol w:w="2795"/>
        <w:gridCol w:w="2406"/>
        <w:gridCol w:w="2264"/>
        <w:gridCol w:w="2559"/>
      </w:tblGrid>
      <w:tr>
        <w:trPr>
          <w:trHeight w:val="379" w:hRule="atLeast"/>
          <w:cantSplit w:val="true"/>
        </w:trPr>
        <w:tc>
          <w:tcPr>
            <w:tcW w:w="2795" w:type="dxa"/>
            <w:tcBorders>
              <w:top w:val="doub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8" w:type="dxa"/>
            </w:tcMar>
          </w:tcPr>
          <w:p>
            <w:pPr>
              <w:pStyle w:val="Heading1"/>
              <w:tabs>
                <w:tab w:val="left" w:pos="360" w:leader="none"/>
              </w:tabs>
              <w:spacing w:before="60" w:after="60"/>
              <w:rPr>
                <w:b w:val="false"/>
                <w:bCs w:val="false"/>
                <w:sz w:val="22"/>
                <w:szCs w:val="22"/>
              </w:rPr>
            </w:pPr>
            <w:r>
              <w:rPr>
                <w:b w:val="false"/>
                <w:bCs w:val="false"/>
                <w:sz w:val="22"/>
                <w:szCs w:val="22"/>
              </w:rPr>
              <w:t>Title of PhD:</w:t>
            </w:r>
          </w:p>
        </w:tc>
        <w:tc>
          <w:tcPr>
            <w:tcW w:w="7229" w:type="dxa"/>
            <w:gridSpan w:val="3"/>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Normal"/>
              <w:rPr>
                <w:lang w:val="en-GB"/>
              </w:rPr>
            </w:pPr>
            <w:r>
              <w:rPr>
                <w:lang w:val="en-GB"/>
              </w:rPr>
              <w:t>Chemicals and Their Users in the British Home, 1930s-1980s</w:t>
            </w:r>
          </w:p>
        </w:tc>
      </w:tr>
      <w:tr>
        <w:trPr>
          <w:trHeight w:val="379" w:hRule="atLeast"/>
          <w:cantSplit w:val="true"/>
        </w:trPr>
        <w:tc>
          <w:tcPr>
            <w:tcW w:w="2795" w:type="dxa"/>
            <w:tcBorders>
              <w:top w:val="doub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8" w:type="dxa"/>
            </w:tcMar>
          </w:tcPr>
          <w:p>
            <w:pPr>
              <w:pStyle w:val="Heading1"/>
              <w:tabs>
                <w:tab w:val="left" w:pos="360" w:leader="none"/>
              </w:tabs>
              <w:spacing w:before="60" w:after="0"/>
              <w:rPr>
                <w:b w:val="false"/>
                <w:bCs w:val="false"/>
                <w:sz w:val="22"/>
                <w:szCs w:val="22"/>
              </w:rPr>
            </w:pPr>
            <w:r>
              <w:rPr>
                <w:b w:val="false"/>
                <w:bCs w:val="false"/>
                <w:sz w:val="22"/>
                <w:szCs w:val="22"/>
              </w:rPr>
              <w:t>Start Date of Funding</w:t>
            </w:r>
          </w:p>
        </w:tc>
        <w:tc>
          <w:tcPr>
            <w:tcW w:w="2406" w:type="dxa"/>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Normal"/>
              <w:rPr>
                <w:lang w:val="en-GB"/>
              </w:rPr>
            </w:pPr>
            <w:r>
              <w:rPr>
                <w:lang w:val="en-GB"/>
              </w:rPr>
              <w:t>September 2012</w:t>
            </w:r>
          </w:p>
        </w:tc>
        <w:tc>
          <w:tcPr>
            <w:tcW w:w="2264" w:type="dxa"/>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D9D9D9" w:val="clear"/>
            <w:tcMar>
              <w:left w:w="78" w:type="dxa"/>
            </w:tcMar>
            <w:vAlign w:val="center"/>
          </w:tcPr>
          <w:p>
            <w:pPr>
              <w:pStyle w:val="Normal"/>
              <w:jc w:val="center"/>
              <w:rPr>
                <w:rFonts w:cs="Arial" w:ascii="Arial" w:hAnsi="Arial"/>
                <w:sz w:val="22"/>
                <w:szCs w:val="22"/>
                <w:lang w:val="en-GB"/>
              </w:rPr>
            </w:pPr>
            <w:r>
              <w:rPr>
                <w:rFonts w:cs="Arial" w:ascii="Arial" w:hAnsi="Arial"/>
                <w:sz w:val="22"/>
                <w:szCs w:val="22"/>
                <w:lang w:val="en-GB"/>
              </w:rPr>
              <w:t>End Date of Funding</w:t>
            </w:r>
          </w:p>
        </w:tc>
        <w:tc>
          <w:tcPr>
            <w:tcW w:w="2559" w:type="dxa"/>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78" w:type="dxa"/>
            </w:tcMar>
          </w:tcPr>
          <w:p>
            <w:pPr>
              <w:pStyle w:val="Normal"/>
              <w:rPr>
                <w:lang w:val="en-GB"/>
              </w:rPr>
            </w:pPr>
            <w:r>
              <w:rPr>
                <w:lang w:val="en-GB"/>
              </w:rPr>
              <w:t>September 2015</w:t>
            </w:r>
          </w:p>
        </w:tc>
      </w:tr>
      <w:tr>
        <w:trPr>
          <w:trHeight w:val="468" w:hRule="atLeast"/>
          <w:cantSplit w:val="true"/>
        </w:trPr>
        <w:tc>
          <w:tcPr>
            <w:tcW w:w="10024" w:type="dxa"/>
            <w:gridSpan w:val="4"/>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D9D9D9" w:val="clear"/>
            <w:tcMar>
              <w:left w:w="8" w:type="dxa"/>
            </w:tcMar>
          </w:tcPr>
          <w:p>
            <w:pPr>
              <w:pStyle w:val="Normal"/>
              <w:spacing w:before="60" w:after="60"/>
              <w:rPr>
                <w:rFonts w:cs="Arial" w:ascii="Arial" w:hAnsi="Arial"/>
                <w:sz w:val="22"/>
                <w:szCs w:val="22"/>
              </w:rPr>
            </w:pPr>
            <w:r>
              <w:rPr>
                <w:rFonts w:cs="Arial" w:ascii="Arial" w:hAnsi="Arial"/>
                <w:sz w:val="22"/>
                <w:szCs w:val="22"/>
              </w:rPr>
              <w:t xml:space="preserve">Brief Summary of Research (max 200 words): </w:t>
            </w:r>
          </w:p>
        </w:tc>
      </w:tr>
      <w:tr>
        <w:trPr>
          <w:trHeight w:val="5531" w:hRule="atLeast"/>
          <w:cantSplit w:val="true"/>
        </w:trPr>
        <w:tc>
          <w:tcPr>
            <w:tcW w:w="10024" w:type="dxa"/>
            <w:gridSpan w:val="4"/>
            <w:tcBorders>
              <w:top w:val="sing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8" w:type="dxa"/>
            </w:tcMar>
          </w:tcPr>
          <w:p>
            <w:pPr>
              <w:pStyle w:val="Normal"/>
              <w:spacing w:before="60" w:after="60"/>
              <w:rPr>
                <w:rFonts w:cs="Arial" w:ascii="Arial" w:hAnsi="Arial"/>
                <w:sz w:val="22"/>
                <w:szCs w:val="22"/>
                <w:lang w:val="en-GB"/>
              </w:rPr>
            </w:pPr>
            <w:r>
              <w:rPr>
                <w:rFonts w:cs="Arial" w:ascii="Arial" w:hAnsi="Arial"/>
                <w:sz w:val="22"/>
                <w:szCs w:val="22"/>
                <w:lang w:val="en-GB"/>
              </w:rPr>
              <w:t xml:space="preserve">The use of chemicals in the home, and their gradual displacement by branded goods has been largely unexplored. This thesis seeks to chart and understand the changing availability and presentation of domestically used chemicals between the 1930s and the 1980s. Exploring this aspect of the public's engagement with science and technology will yield lessons about communicating about chemicals and their safe use. </w:t>
            </w:r>
          </w:p>
          <w:p>
            <w:pPr>
              <w:pStyle w:val="Normal"/>
              <w:spacing w:before="60" w:after="60"/>
              <w:rPr>
                <w:rFonts w:cs="Arial" w:ascii="Arial" w:hAnsi="Arial"/>
                <w:sz w:val="22"/>
                <w:szCs w:val="22"/>
              </w:rPr>
            </w:pPr>
            <w:r>
              <w:rPr>
                <w:rFonts w:cs="Arial" w:ascii="Arial" w:hAnsi="Arial"/>
                <w:sz w:val="22"/>
                <w:szCs w:val="22"/>
              </w:rPr>
            </w:r>
          </w:p>
          <w:p>
            <w:pPr>
              <w:pStyle w:val="Normal"/>
              <w:spacing w:before="60" w:after="60"/>
              <w:rPr>
                <w:rFonts w:cs="Arial" w:ascii="Arial" w:hAnsi="Arial"/>
                <w:sz w:val="22"/>
                <w:szCs w:val="22"/>
              </w:rPr>
            </w:pPr>
            <w:r>
              <w:rPr>
                <w:rFonts w:cs="Arial" w:ascii="Arial" w:hAnsi="Arial"/>
                <w:sz w:val="22"/>
                <w:szCs w:val="22"/>
              </w:rPr>
              <w:t xml:space="preserve">I selected chemicals used for household cleaning, gardening and photography which illustrate changes in convenience, effectiveness and safety. Hobbies and household tasks have traditionally strong gender links, so these topics allow investigation and discussion of whether there are gender differences in how chemicals are presented to the user, and how they are viewed and used by the consumer. A key theme in my thesis is the restriction of chemicals as evidence accumulates of potential for harm as a poison, as an explosive precursor or environmentally damaging substance. </w:t>
            </w:r>
          </w:p>
          <w:p>
            <w:pPr>
              <w:pStyle w:val="Normal"/>
              <w:spacing w:before="60" w:after="60"/>
              <w:rPr>
                <w:rFonts w:cs="Arial" w:ascii="Arial" w:hAnsi="Arial"/>
                <w:sz w:val="22"/>
                <w:szCs w:val="22"/>
              </w:rPr>
            </w:pPr>
            <w:r>
              <w:rPr>
                <w:rFonts w:cs="Arial" w:ascii="Arial" w:hAnsi="Arial"/>
                <w:sz w:val="22"/>
                <w:szCs w:val="22"/>
              </w:rPr>
            </w:r>
          </w:p>
          <w:p>
            <w:pPr>
              <w:pStyle w:val="Normal"/>
              <w:spacing w:before="60" w:after="60"/>
              <w:rPr>
                <w:rFonts w:cs="Arial" w:ascii="Arial" w:hAnsi="Arial"/>
                <w:sz w:val="22"/>
                <w:szCs w:val="22"/>
              </w:rPr>
            </w:pPr>
            <w:r>
              <w:rPr>
                <w:rFonts w:cs="Arial" w:ascii="Arial" w:hAnsi="Arial"/>
                <w:sz w:val="22"/>
                <w:szCs w:val="22"/>
              </w:rPr>
              <w:t>My approach has been to build up case studies through finding recommendations for using or avoiding chemicals in articles and adverts in magazines and newspapers, in household manuals, by conducting oral histories with chemical users, and by using archived original material produced by chemical companies and government regulatory bodies.</w:t>
            </w:r>
          </w:p>
        </w:tc>
      </w:tr>
    </w:tbl>
    <w:p>
      <w:pPr>
        <w:pStyle w:val="Normal"/>
        <w:spacing w:lineRule="auto" w:line="360"/>
        <w:rPr>
          <w:rFonts w:cs="Arial" w:ascii="Arial" w:hAnsi="Arial"/>
          <w:b/>
          <w:sz w:val="22"/>
          <w:szCs w:val="22"/>
        </w:rPr>
      </w:pPr>
      <w:r>
        <w:rPr>
          <w:rFonts w:cs="Arial" w:ascii="Arial" w:hAnsi="Arial"/>
          <w:b/>
          <w:sz w:val="22"/>
          <w:szCs w:val="22"/>
        </w:rPr>
      </w:r>
    </w:p>
    <w:p>
      <w:pPr>
        <w:pStyle w:val="Normal"/>
        <w:spacing w:lineRule="auto" w:line="360"/>
        <w:rPr>
          <w:rFonts w:cs="Arial" w:ascii="Arial" w:hAnsi="Arial"/>
          <w:b/>
          <w:sz w:val="22"/>
          <w:szCs w:val="22"/>
        </w:rPr>
      </w:pPr>
      <w:r>
        <w:rPr>
          <w:rFonts w:cs="Arial" w:ascii="Arial" w:hAnsi="Arial"/>
          <w:b/>
          <w:sz w:val="22"/>
          <w:szCs w:val="22"/>
        </w:rPr>
      </w:r>
    </w:p>
    <w:p>
      <w:pPr>
        <w:pStyle w:val="Normal"/>
        <w:spacing w:lineRule="auto" w:line="360"/>
        <w:rPr>
          <w:rFonts w:cs="Arial" w:ascii="Arial" w:hAnsi="Arial"/>
          <w:sz w:val="22"/>
          <w:szCs w:val="22"/>
        </w:rPr>
      </w:pPr>
      <w:r>
        <w:rPr>
          <w:rFonts w:cs="Arial" w:ascii="Arial" w:hAnsi="Arial"/>
          <w:b/>
          <w:vanish/>
          <w:sz w:val="22"/>
          <w:szCs w:val="22"/>
        </w:rPr>
        <w:t xml:space="preserve">raining 010st submit their formcannot be met from the Training Grant, </w:t>
      </w:r>
      <w:r>
        <w:rPr>
          <w:rFonts w:cs="Arial" w:ascii="Arial" w:hAnsi="Arial"/>
          <w:b/>
          <w:sz w:val="22"/>
          <w:szCs w:val="22"/>
        </w:rPr>
        <w:t xml:space="preserve">3. Brief explanation of why you are applying for the placement </w:t>
      </w:r>
      <w:r>
        <w:rPr>
          <w:rFonts w:cs="Arial" w:ascii="Arial" w:hAnsi="Arial"/>
          <w:sz w:val="22"/>
          <w:szCs w:val="22"/>
        </w:rPr>
        <w:t>(max 300 words):</w:t>
      </w:r>
    </w:p>
    <w:tbl>
      <w:tblPr>
        <w:jc w:val="left"/>
        <w:tblInd w:w="-89" w:type="dxa"/>
        <w:tblBorders>
          <w:top w:val="double" w:sz="4" w:space="0" w:color="00000A"/>
          <w:left w:val="double" w:sz="4" w:space="0" w:color="00000A"/>
          <w:bottom w:val="double" w:sz="4" w:space="0" w:color="00000A"/>
          <w:insideH w:val="double" w:sz="4" w:space="0" w:color="00000A"/>
          <w:right w:val="double" w:sz="4" w:space="0" w:color="00000A"/>
          <w:insideV w:val="double" w:sz="4" w:space="0" w:color="00000A"/>
        </w:tblBorders>
        <w:tblCellMar>
          <w:top w:w="0" w:type="dxa"/>
          <w:left w:w="8" w:type="dxa"/>
          <w:bottom w:w="0" w:type="dxa"/>
          <w:right w:w="108" w:type="dxa"/>
        </w:tblCellMar>
      </w:tblPr>
      <w:tblGrid>
        <w:gridCol w:w="10031"/>
      </w:tblGrid>
      <w:tr>
        <w:trPr>
          <w:trHeight w:val="8570" w:hRule="atLeast"/>
          <w:cantSplit w:val="false"/>
        </w:trPr>
        <w:tc>
          <w:tcPr>
            <w:tcW w:w="10031"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FFFFFF" w:val="clear"/>
            <w:tcMar>
              <w:left w:w="8" w:type="dxa"/>
            </w:tcMar>
          </w:tcPr>
          <w:p>
            <w:pPr>
              <w:pStyle w:val="Normal"/>
              <w:rPr>
                <w:rFonts w:cs="Arial" w:ascii="Arial" w:hAnsi="Arial"/>
                <w:sz w:val="22"/>
              </w:rPr>
            </w:pPr>
            <w:r>
              <w:rPr>
                <w:rFonts w:cs="Arial" w:ascii="Arial" w:hAnsi="Arial"/>
                <w:sz w:val="22"/>
              </w:rPr>
              <w:t>Scientific and technological issues are among the most pressing and rapidly changing, particularly those where potential for public benefit and damage must be weighed up as part of policy intervention, making them especially demanding to coherently navigate. I would like to assist the POST team in helping parliamentarians process the barrage of information they may be presented with by campaigners and lobbyists. In this way I would contribute to strengthening the foundations that these issues can be debated from. I would use the knowledge and research skills that I have gathered through working on my PhD, which constitutes valuable experience in locating and analysing a diverse range of source materials as well as taking a solidly contextualised, long view of research questions.</w:t>
            </w:r>
          </w:p>
          <w:p>
            <w:pPr>
              <w:pStyle w:val="Normal"/>
              <w:rPr/>
            </w:pPr>
            <w:r>
              <w:rPr/>
            </w:r>
          </w:p>
          <w:p>
            <w:pPr>
              <w:pStyle w:val="Normal"/>
              <w:rPr>
                <w:rFonts w:cs="Arial" w:ascii="Arial" w:hAnsi="Arial"/>
                <w:sz w:val="22"/>
              </w:rPr>
            </w:pPr>
            <w:r>
              <w:rPr>
                <w:rFonts w:cs="Arial" w:ascii="Arial" w:hAnsi="Arial"/>
                <w:sz w:val="22"/>
              </w:rPr>
              <w:t xml:space="preserve">Prior to my PhD, which is funded by the AHRC and carried out at Oxford Brookes University in collaboration with the Science Museum, I researched and produced content for museum visitors on both historical and contemporary science topics, so welcome the challenge to select and present relevant, thought-provoking, balanced, concise and accurate briefing notes for a non-specialist audience. </w:t>
            </w:r>
          </w:p>
          <w:p>
            <w:pPr>
              <w:pStyle w:val="Normal"/>
              <w:rPr/>
            </w:pPr>
            <w:r>
              <w:rPr/>
            </w:r>
          </w:p>
          <w:p>
            <w:pPr>
              <w:pStyle w:val="Normal"/>
              <w:rPr>
                <w:rFonts w:cs="Arial" w:ascii="Arial" w:hAnsi="Arial"/>
                <w:sz w:val="22"/>
              </w:rPr>
            </w:pPr>
            <w:r>
              <w:rPr>
                <w:rFonts w:cs="Arial" w:ascii="Arial" w:hAnsi="Arial"/>
                <w:sz w:val="22"/>
              </w:rPr>
              <w:t>This placement would help me to understand some of the processes behind the political debates behind current policy issues, for instance relating to the sale of poisons and precursors, and give me a more rounded perspective when returning to my PhD thesis. I would greatly value the opportunity to apply my knowledge and skills outside an academic environment, and consider it important for personal development. It is hard to overstate the importance of being able to demonstrate transferrable skills, including working to deadlines on a brief shared with other people, when applying for employment after my PhD. I would savour the chance to temporarily be a part of a respected and influential organisation where my input can be meaningful.</w:t>
            </w:r>
          </w:p>
        </w:tc>
      </w:tr>
    </w:tbl>
    <w:p>
      <w:pPr>
        <w:pStyle w:val="Normal"/>
        <w:spacing w:lineRule="auto" w:line="360"/>
        <w:rPr>
          <w:rFonts w:cs="Arial" w:ascii="Arial" w:hAnsi="Arial"/>
          <w:sz w:val="20"/>
          <w:szCs w:val="20"/>
        </w:rPr>
      </w:pPr>
      <w:r>
        <w:rPr>
          <w:rFonts w:cs="Arial" w:ascii="Arial" w:hAnsi="Arial"/>
          <w:sz w:val="20"/>
          <w:szCs w:val="20"/>
        </w:rPr>
      </w:r>
    </w:p>
    <w:tbl>
      <w:tblPr>
        <w:jc w:val="left"/>
        <w:tblInd w:w="-89" w:type="dxa"/>
        <w:tblBorders>
          <w:top w:val="double" w:sz="4" w:space="0" w:color="00000A"/>
          <w:left w:val="double" w:sz="4" w:space="0" w:color="00000A"/>
          <w:bottom w:val="thickThinLargeGap" w:sz="6" w:space="0" w:color="00000A"/>
          <w:insideH w:val="thickThinLargeGap" w:sz="6" w:space="0" w:color="00000A"/>
          <w:right w:val="double" w:sz="4" w:space="0" w:color="00000A"/>
          <w:insideV w:val="double" w:sz="4" w:space="0" w:color="00000A"/>
        </w:tblBorders>
        <w:tblCellMar>
          <w:top w:w="0" w:type="dxa"/>
          <w:left w:w="8" w:type="dxa"/>
          <w:bottom w:w="0" w:type="dxa"/>
          <w:right w:w="108" w:type="dxa"/>
        </w:tblCellMar>
      </w:tblPr>
      <w:tblGrid>
        <w:gridCol w:w="4898"/>
        <w:gridCol w:w="5126"/>
      </w:tblGrid>
      <w:tr>
        <w:trPr>
          <w:cantSplit w:val="false"/>
        </w:trPr>
        <w:tc>
          <w:tcPr>
            <w:tcW w:w="10024" w:type="dxa"/>
            <w:gridSpan w:val="2"/>
            <w:tcBorders>
              <w:top w:val="double" w:sz="4" w:space="0" w:color="00000A"/>
              <w:left w:val="double" w:sz="4" w:space="0" w:color="00000A"/>
              <w:bottom w:val="thickThinLargeGap" w:sz="6" w:space="0" w:color="00000A"/>
              <w:insideH w:val="thickThinLargeGap" w:sz="6" w:space="0" w:color="00000A"/>
              <w:right w:val="double" w:sz="4" w:space="0" w:color="00000A"/>
              <w:insideV w:val="double" w:sz="4" w:space="0" w:color="00000A"/>
            </w:tcBorders>
            <w:shd w:fill="FFFFFF" w:val="clear"/>
            <w:tcMar>
              <w:left w:w="8" w:type="dxa"/>
            </w:tcMar>
          </w:tcPr>
          <w:p>
            <w:pPr>
              <w:pStyle w:val="Normal"/>
              <w:spacing w:lineRule="auto" w:line="360"/>
              <w:rPr>
                <w:rFonts w:cs="Arial" w:ascii="Arial" w:hAnsi="Arial"/>
                <w:b/>
                <w:sz w:val="22"/>
                <w:szCs w:val="22"/>
              </w:rPr>
            </w:pPr>
            <w:r>
              <w:rPr>
                <w:rFonts w:cs="Arial" w:ascii="Arial" w:hAnsi="Arial"/>
                <w:b/>
                <w:sz w:val="22"/>
                <w:szCs w:val="22"/>
              </w:rPr>
              <w:t>I confirm that the above particulars are correct.</w:t>
            </w:r>
          </w:p>
        </w:tc>
      </w:tr>
      <w:tr>
        <w:trPr>
          <w:trHeight w:val="567" w:hRule="atLeast"/>
          <w:cantSplit w:val="false"/>
        </w:trPr>
        <w:tc>
          <w:tcPr>
            <w:tcW w:w="4898" w:type="dxa"/>
            <w:tcBorders>
              <w:top w:val="thickThinLargeGap" w:sz="6" w:space="0" w:color="00000A"/>
              <w:left w:val="double" w:sz="4" w:space="0" w:color="00000A"/>
              <w:bottom w:val="double" w:sz="4" w:space="0" w:color="00000A"/>
              <w:insideH w:val="double" w:sz="4" w:space="0" w:color="00000A"/>
              <w:right w:val="thickThinLargeGap" w:sz="6" w:space="0" w:color="00000A"/>
              <w:insideV w:val="thickThinLargeGap" w:sz="6" w:space="0" w:color="00000A"/>
            </w:tcBorders>
            <w:shd w:fill="FFFFFF" w:val="clear"/>
            <w:tcMar>
              <w:left w:w="8" w:type="dxa"/>
            </w:tcMar>
          </w:tcPr>
          <w:p>
            <w:pPr>
              <w:pStyle w:val="Normal"/>
              <w:spacing w:lineRule="auto" w:line="360"/>
              <w:rPr>
                <w:rFonts w:cs="Arial" w:ascii="Arial" w:hAnsi="Arial"/>
                <w:b/>
                <w:sz w:val="22"/>
                <w:szCs w:val="22"/>
              </w:rPr>
            </w:pPr>
            <w:r>
              <w:rPr>
                <w:rFonts w:cs="Arial" w:ascii="Arial" w:hAnsi="Arial"/>
                <w:b/>
                <w:sz w:val="22"/>
                <w:szCs w:val="22"/>
              </w:rPr>
              <w:t xml:space="preserve">Signature:  </w:t>
              <w:drawing>
                <wp:anchor behindDoc="0" distT="0" distB="0" distL="0" distR="0" simplePos="0" locked="0" layoutInCell="1" allowOverlap="1" relativeHeight="0">
                  <wp:simplePos x="0" y="0"/>
                  <wp:positionH relativeFrom="column">
                    <wp:posOffset>866775</wp:posOffset>
                  </wp:positionH>
                  <wp:positionV relativeFrom="paragraph">
                    <wp:posOffset>0</wp:posOffset>
                  </wp:positionV>
                  <wp:extent cx="1381760" cy="2514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1381760" cy="251460"/>
                          </a:xfrm>
                          <a:prstGeom prst="rect">
                            <a:avLst/>
                          </a:prstGeom>
                          <a:noFill/>
                          <a:ln w="9525">
                            <a:noFill/>
                            <a:miter lim="800000"/>
                            <a:headEnd/>
                            <a:tailEnd/>
                          </a:ln>
                        </pic:spPr>
                      </pic:pic>
                    </a:graphicData>
                  </a:graphic>
                </wp:anchor>
              </w:drawing>
            </w:r>
          </w:p>
        </w:tc>
        <w:tc>
          <w:tcPr>
            <w:tcW w:w="5126" w:type="dxa"/>
            <w:tcBorders>
              <w:top w:val="thickThinLargeGap" w:sz="6" w:space="0" w:color="00000A"/>
              <w:left w:val="thickThinLargeGap" w:sz="6" w:space="0" w:color="00000A"/>
              <w:bottom w:val="double" w:sz="4" w:space="0" w:color="00000A"/>
              <w:insideH w:val="double" w:sz="4" w:space="0" w:color="00000A"/>
              <w:right w:val="double" w:sz="4" w:space="0" w:color="00000A"/>
              <w:insideV w:val="double" w:sz="4" w:space="0" w:color="00000A"/>
            </w:tcBorders>
            <w:shd w:fill="FFFFFF" w:val="clear"/>
            <w:tcMar>
              <w:left w:w="-30" w:type="dxa"/>
            </w:tcMar>
          </w:tcPr>
          <w:p>
            <w:pPr>
              <w:pStyle w:val="Normal"/>
              <w:spacing w:lineRule="auto" w:line="360"/>
              <w:ind w:left="132" w:right="0" w:hanging="0"/>
              <w:rPr>
                <w:rFonts w:cs="Arial" w:ascii="Arial" w:hAnsi="Arial"/>
                <w:sz w:val="22"/>
                <w:szCs w:val="22"/>
              </w:rPr>
            </w:pPr>
            <w:r>
              <w:rPr>
                <w:rFonts w:cs="Arial" w:ascii="Arial" w:hAnsi="Arial"/>
                <w:b/>
                <w:sz w:val="22"/>
                <w:szCs w:val="22"/>
              </w:rPr>
              <w:t xml:space="preserve">Date:  </w:t>
            </w:r>
            <w:r>
              <w:rPr>
                <w:rFonts w:cs="Arial" w:ascii="Arial" w:hAnsi="Arial"/>
                <w:sz w:val="22"/>
                <w:szCs w:val="22"/>
              </w:rPr>
              <w:t>27.05.2014</w:t>
            </w:r>
          </w:p>
        </w:tc>
      </w:tr>
    </w:tbl>
    <w:p>
      <w:pPr>
        <w:pStyle w:val="Normal"/>
        <w:spacing w:lineRule="auto" w:line="360"/>
        <w:rPr>
          <w:rFonts w:cs="Arial" w:ascii="Arial" w:hAnsi="Arial"/>
          <w:b/>
          <w:sz w:val="22"/>
          <w:szCs w:val="22"/>
        </w:rPr>
      </w:pPr>
      <w:r>
        <w:rPr>
          <w:rFonts w:cs="Arial" w:ascii="Arial" w:hAnsi="Arial"/>
          <w:b/>
          <w:sz w:val="22"/>
          <w:szCs w:val="22"/>
        </w:rPr>
      </w:r>
    </w:p>
    <w:tbl>
      <w:tblPr>
        <w:jc w:val="left"/>
        <w:tblInd w:w="-124" w:type="dxa"/>
        <w:tblBorders>
          <w:top w:val="double" w:sz="4" w:space="0" w:color="00000A"/>
          <w:left w:val="double" w:sz="4" w:space="0" w:color="00000A"/>
          <w:bottom w:val="nil"/>
          <w:insideH w:val="nil"/>
          <w:right w:val="double" w:sz="4" w:space="0" w:color="00000A"/>
          <w:insideV w:val="double" w:sz="4" w:space="0" w:color="00000A"/>
        </w:tblBorders>
        <w:tblCellMar>
          <w:top w:w="0" w:type="dxa"/>
          <w:left w:w="3" w:type="dxa"/>
          <w:bottom w:w="0" w:type="dxa"/>
          <w:right w:w="108" w:type="dxa"/>
        </w:tblCellMar>
      </w:tblPr>
      <w:tblGrid>
        <w:gridCol w:w="7981"/>
        <w:gridCol w:w="2088"/>
      </w:tblGrid>
      <w:tr>
        <w:trPr>
          <w:trHeight w:val="489" w:hRule="atLeast"/>
          <w:cantSplit w:val="false"/>
        </w:trPr>
        <w:tc>
          <w:tcPr>
            <w:tcW w:w="10069" w:type="dxa"/>
            <w:gridSpan w:val="2"/>
            <w:tcBorders>
              <w:top w:val="double" w:sz="4" w:space="0" w:color="00000A"/>
              <w:left w:val="double" w:sz="4" w:space="0" w:color="00000A"/>
              <w:bottom w:val="nil"/>
              <w:insideH w:val="nil"/>
              <w:right w:val="double" w:sz="4" w:space="0" w:color="00000A"/>
              <w:insideV w:val="double" w:sz="4" w:space="0" w:color="00000A"/>
            </w:tcBorders>
            <w:shd w:fill="FFFFFF" w:val="clear"/>
            <w:tcMar>
              <w:left w:w="3" w:type="dxa"/>
            </w:tcMar>
          </w:tcPr>
          <w:p>
            <w:pPr>
              <w:pStyle w:val="Normal"/>
              <w:rPr>
                <w:rFonts w:cs="Arial" w:ascii="Arial" w:hAnsi="Arial"/>
                <w:b/>
                <w:sz w:val="22"/>
                <w:szCs w:val="22"/>
              </w:rPr>
            </w:pPr>
            <w:r>
              <w:rPr>
                <w:rFonts w:cs="Arial" w:ascii="Arial" w:hAnsi="Arial"/>
                <w:b/>
                <w:sz w:val="22"/>
                <w:szCs w:val="22"/>
              </w:rPr>
              <w:t>This part to be completed by your Supervisor:</w:t>
            </w:r>
          </w:p>
        </w:tc>
      </w:tr>
      <w:tr>
        <w:trPr>
          <w:trHeight w:val="706" w:hRule="atLeast"/>
          <w:cantSplit w:val="false"/>
        </w:trPr>
        <w:tc>
          <w:tcPr>
            <w:tcW w:w="10069" w:type="dxa"/>
            <w:gridSpan w:val="2"/>
            <w:tcBorders>
              <w:top w:val="nil"/>
              <w:left w:val="double" w:sz="4" w:space="0" w:color="00000A"/>
              <w:bottom w:val="single" w:sz="4" w:space="0" w:color="00000A"/>
              <w:insideH w:val="single" w:sz="4" w:space="0" w:color="00000A"/>
              <w:right w:val="double" w:sz="4" w:space="0" w:color="00000A"/>
              <w:insideV w:val="double" w:sz="4" w:space="0" w:color="00000A"/>
            </w:tcBorders>
            <w:shd w:fill="FFFFFF" w:val="clear"/>
            <w:tcMar>
              <w:left w:w="3" w:type="dxa"/>
            </w:tcMar>
          </w:tcPr>
          <w:p>
            <w:pPr>
              <w:pStyle w:val="Normal"/>
              <w:rPr>
                <w:rFonts w:cs="Arial" w:ascii="Arial" w:hAnsi="Arial"/>
                <w:sz w:val="22"/>
                <w:szCs w:val="22"/>
              </w:rPr>
            </w:pPr>
            <w:r>
              <w:rPr>
                <w:rFonts w:cs="Arial" w:ascii="Arial" w:hAnsi="Arial"/>
                <w:sz w:val="22"/>
                <w:szCs w:val="22"/>
              </w:rPr>
              <w:t>I confirm that the above particulars are correct.  If this application is successful, I give my permission for the above applicant to suspend their PhD studies for 3 months</w:t>
            </w:r>
          </w:p>
        </w:tc>
      </w:tr>
      <w:tr>
        <w:trPr>
          <w:trHeight w:val="453" w:hRule="atLeast"/>
          <w:cantSplit w:val="false"/>
        </w:trPr>
        <w:tc>
          <w:tcPr>
            <w:tcW w:w="10069" w:type="dxa"/>
            <w:gridSpan w:val="2"/>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FFFFFF" w:val="clear"/>
            <w:tcMar>
              <w:left w:w="3" w:type="dxa"/>
            </w:tcMar>
          </w:tcPr>
          <w:p>
            <w:pPr>
              <w:pStyle w:val="Normal"/>
              <w:rPr>
                <w:rFonts w:cs="Arial" w:ascii="Arial" w:hAnsi="Arial"/>
                <w:b/>
                <w:sz w:val="22"/>
                <w:szCs w:val="22"/>
              </w:rPr>
            </w:pPr>
            <w:r>
              <w:rPr>
                <w:rFonts w:cs="Arial" w:ascii="Arial" w:hAnsi="Arial"/>
                <w:b/>
                <w:sz w:val="22"/>
                <w:szCs w:val="22"/>
              </w:rPr>
              <w:t>Name: Dr Viviane Quirke</w:t>
            </w:r>
          </w:p>
        </w:tc>
      </w:tr>
      <w:tr>
        <w:trPr>
          <w:trHeight w:val="639" w:hRule="atLeast"/>
          <w:cantSplit w:val="false"/>
        </w:trPr>
        <w:tc>
          <w:tcPr>
            <w:tcW w:w="7981" w:type="dxa"/>
            <w:tcBorders>
              <w:top w:val="single" w:sz="4" w:space="0" w:color="00000A"/>
              <w:left w:val="double" w:sz="4" w:space="0" w:color="00000A"/>
              <w:bottom w:val="double" w:sz="4" w:space="0" w:color="00000A"/>
              <w:insideH w:val="double" w:sz="4" w:space="0" w:color="00000A"/>
              <w:right w:val="single" w:sz="4" w:space="0" w:color="00000A"/>
              <w:insideV w:val="single" w:sz="4" w:space="0" w:color="00000A"/>
            </w:tcBorders>
            <w:shd w:fill="FFFFFF" w:val="clear"/>
            <w:tcMar>
              <w:left w:w="3" w:type="dxa"/>
            </w:tcMar>
          </w:tcPr>
          <w:p>
            <w:pPr>
              <w:pStyle w:val="Normal"/>
              <w:spacing w:before="60" w:after="60"/>
              <w:rPr>
                <w:rFonts w:cs="Arial" w:ascii="Arial" w:hAnsi="Arial"/>
                <w:b/>
                <w:sz w:val="22"/>
                <w:szCs w:val="22"/>
              </w:rPr>
            </w:pPr>
            <w:r>
              <w:rPr>
                <w:rFonts w:cs="Arial" w:ascii="Arial" w:hAnsi="Arial"/>
                <w:b/>
                <w:sz w:val="22"/>
                <w:szCs w:val="22"/>
              </w:rPr>
              <w:t xml:space="preserve">Signature: </w:t>
            </w:r>
            <w:r>
              <w:rPr>
                <w:rFonts w:cs="Arial" w:ascii="Arial" w:hAnsi="Arial"/>
                <w:b/>
                <w:sz w:val="22"/>
                <w:szCs w:val="22"/>
              </w:rPr>
              <w:drawing>
                <wp:inline distT="0" distB="0" distL="0" distR="0">
                  <wp:extent cx="1630680" cy="609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1630680" cy="609600"/>
                          </a:xfrm>
                          <a:prstGeom prst="rect">
                            <a:avLst/>
                          </a:prstGeom>
                          <a:noFill/>
                          <a:ln w="9525">
                            <a:noFill/>
                            <a:miter lim="800000"/>
                            <a:headEnd/>
                            <a:tailEnd/>
                          </a:ln>
                        </pic:spPr>
                      </pic:pic>
                    </a:graphicData>
                  </a:graphic>
                </wp:inline>
              </w:drawing>
            </w:r>
          </w:p>
          <w:p>
            <w:pPr>
              <w:pStyle w:val="Normal"/>
              <w:spacing w:before="60" w:after="60"/>
              <w:rPr>
                <w:rFonts w:cs="Arial" w:ascii="Arial" w:hAnsi="Arial"/>
                <w:b/>
                <w:sz w:val="22"/>
                <w:szCs w:val="22"/>
              </w:rPr>
            </w:pPr>
            <w:r>
              <w:rPr>
                <w:rFonts w:cs="Arial" w:ascii="Arial" w:hAnsi="Arial"/>
                <w:b/>
                <w:sz w:val="22"/>
                <w:szCs w:val="22"/>
              </w:rPr>
            </w:r>
          </w:p>
        </w:tc>
        <w:tc>
          <w:tcPr>
            <w:tcW w:w="2088" w:type="dxa"/>
            <w:tcBorders>
              <w:top w:val="single" w:sz="4" w:space="0" w:color="00000A"/>
              <w:left w:val="single" w:sz="4" w:space="0" w:color="00000A"/>
              <w:bottom w:val="double" w:sz="4" w:space="0" w:color="00000A"/>
              <w:insideH w:val="double" w:sz="4" w:space="0" w:color="00000A"/>
              <w:right w:val="double" w:sz="4" w:space="0" w:color="00000A"/>
              <w:insideV w:val="double" w:sz="4" w:space="0" w:color="00000A"/>
            </w:tcBorders>
            <w:shd w:fill="FFFFFF" w:val="clear"/>
            <w:tcMar>
              <w:left w:w="73" w:type="dxa"/>
            </w:tcMar>
          </w:tcPr>
          <w:p>
            <w:pPr>
              <w:pStyle w:val="Normal"/>
              <w:spacing w:before="60" w:after="60"/>
              <w:rPr>
                <w:rFonts w:cs="Arial" w:ascii="Arial" w:hAnsi="Arial"/>
                <w:b/>
                <w:sz w:val="22"/>
                <w:szCs w:val="22"/>
              </w:rPr>
            </w:pPr>
            <w:bookmarkStart w:id="0" w:name="_GoBack"/>
            <w:bookmarkEnd w:id="0"/>
            <w:r>
              <w:rPr>
                <w:rFonts w:cs="Arial" w:ascii="Arial" w:hAnsi="Arial"/>
                <w:b/>
                <w:sz w:val="22"/>
                <w:szCs w:val="22"/>
              </w:rPr>
              <w:t>Date: 27.05.2014</w:t>
            </w:r>
          </w:p>
        </w:tc>
      </w:tr>
      <w:tr>
        <w:trPr>
          <w:cantSplit w:val="false"/>
        </w:trPr>
        <w:tc>
          <w:tcPr>
            <w:tcW w:w="10069" w:type="dxa"/>
            <w:gridSpan w:val="2"/>
            <w:tcBorders>
              <w:top w:val="nil"/>
              <w:left w:val="nil"/>
              <w:bottom w:val="nil"/>
              <w:insideH w:val="nil"/>
              <w:right w:val="nil"/>
              <w:insideV w:val="nil"/>
            </w:tcBorders>
            <w:shd w:fill="FFFFFF" w:val="clear"/>
            <w:tcMar>
              <w:left w:w="108" w:type="dxa"/>
            </w:tcMar>
          </w:tcPr>
          <w:p>
            <w:pPr>
              <w:pStyle w:val="Normal"/>
              <w:spacing w:lineRule="auto" w:line="360"/>
              <w:rPr>
                <w:rFonts w:cs="Arial" w:ascii="Arial" w:hAnsi="Arial"/>
                <w:b/>
                <w:sz w:val="22"/>
                <w:szCs w:val="22"/>
              </w:rPr>
            </w:pPr>
            <w:r>
              <w:rPr>
                <w:rFonts w:cs="Arial" w:ascii="Arial" w:hAnsi="Arial"/>
                <w:b/>
                <w:sz w:val="22"/>
                <w:szCs w:val="22"/>
              </w:rPr>
              <w:t>This part to be completed by your Studentship Grant Holder</w:t>
            </w:r>
          </w:p>
        </w:tc>
      </w:tr>
      <w:tr>
        <w:trPr>
          <w:cantSplit w:val="false"/>
        </w:trPr>
        <w:tc>
          <w:tcPr>
            <w:tcW w:w="10069" w:type="dxa"/>
            <w:gridSpan w:val="2"/>
            <w:tcBorders>
              <w:top w:val="nil"/>
              <w:left w:val="nil"/>
              <w:bottom w:val="nil"/>
              <w:insideH w:val="nil"/>
              <w:right w:val="nil"/>
              <w:insideV w:val="nil"/>
            </w:tcBorders>
            <w:shd w:fill="FFFFFF" w:val="clear"/>
            <w:tcMar>
              <w:left w:w="108" w:type="dxa"/>
            </w:tcMar>
          </w:tcPr>
          <w:p>
            <w:pPr>
              <w:pStyle w:val="Default"/>
              <w:rPr>
                <w:rFonts w:cs="Arial"/>
                <w:sz w:val="22"/>
                <w:szCs w:val="22"/>
              </w:rPr>
            </w:pPr>
            <w:r>
              <w:rPr>
                <w:rFonts w:cs="Arial"/>
                <w:sz w:val="22"/>
                <w:szCs w:val="22"/>
              </w:rPr>
            </w:r>
          </w:p>
        </w:tc>
      </w:tr>
    </w:tbl>
    <w:p>
      <w:pPr>
        <w:pStyle w:val="Normal"/>
        <w:rPr/>
      </w:pPr>
      <w:r>
        <w:rPr/>
        <w:drawing>
          <wp:anchor behindDoc="0" distT="0" distB="0" distL="0" distR="0" simplePos="0" locked="0" layoutInCell="1" allowOverlap="1" relativeHeight="5">
            <wp:simplePos x="0" y="0"/>
            <wp:positionH relativeFrom="column">
              <wp:posOffset>360045</wp:posOffset>
            </wp:positionH>
            <wp:positionV relativeFrom="paragraph">
              <wp:posOffset>394335</wp:posOffset>
            </wp:positionV>
            <wp:extent cx="6332220" cy="89439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332220" cy="8943975"/>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227"/>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rsid w:val="00e366be"/>
    <w:basedOn w:val="Normal"/>
    <w:next w:val="Normal"/>
    <w:pPr>
      <w:keepNext/>
      <w:spacing w:lineRule="auto" w:line="360" w:before="60" w:after="60"/>
      <w:jc w:val="center"/>
      <w:outlineLvl w:val="0"/>
    </w:pPr>
    <w:rPr>
      <w:rFonts w:ascii="Verdana" w:hAnsi="Verdana" w:cs="Arial"/>
      <w:b/>
      <w:bCs/>
      <w:sz w:val="28"/>
      <w:lang w:val="en-GB"/>
    </w:rPr>
  </w:style>
  <w:style w:type="character" w:styleId="DefaultParagraphFont" w:default="1">
    <w:name w:val="Default Paragraph Font"/>
    <w:uiPriority w:val="1"/>
    <w:semiHidden/>
    <w:unhideWhenUsed/>
    <w:rPr/>
  </w:style>
  <w:style w:type="character" w:styleId="InternetLink" w:customStyle="1">
    <w:name w:val="Internet Link"/>
    <w:rsid w:val="001533e6"/>
    <w:rPr>
      <w:color w:val="0000FF"/>
      <w:u w:val="single"/>
      <w:lang w:val="zxx" w:eastAsia="zxx" w:bidi="zxx"/>
    </w:rPr>
  </w:style>
  <w:style w:type="character" w:styleId="BalloonTextChar" w:customStyle="1">
    <w:name w:val="Balloon Text Char"/>
    <w:link w:val="BalloonText"/>
    <w:rsid w:val="005e1b63"/>
    <w:rPr>
      <w:rFonts w:ascii="Tahoma" w:hAnsi="Tahoma" w:cs="Tahoma"/>
      <w:sz w:val="16"/>
      <w:szCs w:val="16"/>
      <w:lang w:val="en-US" w:eastAsia="en-US"/>
    </w:rPr>
  </w:style>
  <w:style w:type="character" w:styleId="HeaderChar" w:customStyle="1">
    <w:name w:val="Header Char"/>
    <w:link w:val="Header"/>
    <w:rsid w:val="00983454"/>
    <w:rPr>
      <w:sz w:val="24"/>
      <w:szCs w:val="24"/>
      <w:lang w:val="en-US" w:eastAsia="en-US"/>
    </w:rPr>
  </w:style>
  <w:style w:type="character" w:styleId="FooterChar" w:customStyle="1">
    <w:name w:val="Footer Char"/>
    <w:link w:val="Footer"/>
    <w:rsid w:val="00983454"/>
    <w:rPr>
      <w:sz w:val="24"/>
      <w:szCs w:val="24"/>
      <w:lang w:val="en-US" w:eastAsia="en-US"/>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BalloonText">
    <w:name w:val="Balloon Text"/>
    <w:link w:val="BalloonTextChar"/>
    <w:rsid w:val="005e1b63"/>
    <w:basedOn w:val="Normal"/>
    <w:pPr/>
    <w:rPr>
      <w:rFonts w:ascii="Tahoma" w:hAnsi="Tahoma" w:cs="Tahoma"/>
      <w:sz w:val="16"/>
      <w:szCs w:val="16"/>
    </w:rPr>
  </w:style>
  <w:style w:type="paragraph" w:styleId="Default" w:customStyle="1">
    <w:name w:val="Default"/>
    <w:rsid w:val="007a5ff2"/>
    <w:pPr>
      <w:widowControl/>
      <w:suppressAutoHyphens w:val="true"/>
      <w:bidi w:val="0"/>
      <w:jc w:val="left"/>
    </w:pPr>
    <w:rPr>
      <w:rFonts w:ascii="Arial" w:hAnsi="Arial" w:cs="Arial" w:eastAsia="Times New Roman"/>
      <w:color w:val="000000"/>
      <w:sz w:val="24"/>
      <w:szCs w:val="24"/>
      <w:lang w:val="en-GB" w:eastAsia="en-GB" w:bidi="ar-SA"/>
    </w:rPr>
  </w:style>
  <w:style w:type="paragraph" w:styleId="Header">
    <w:name w:val="Header"/>
    <w:link w:val="HeaderChar"/>
    <w:rsid w:val="00983454"/>
    <w:basedOn w:val="Normal"/>
    <w:pPr>
      <w:tabs>
        <w:tab w:val="center" w:pos="4513" w:leader="none"/>
        <w:tab w:val="right" w:pos="9026" w:leader="none"/>
      </w:tabs>
    </w:pPr>
    <w:rPr/>
  </w:style>
  <w:style w:type="paragraph" w:styleId="Footer">
    <w:name w:val="Footer"/>
    <w:link w:val="FooterChar"/>
    <w:rsid w:val="00983454"/>
    <w:basedOn w:val="Normal"/>
    <w:pPr>
      <w:tabs>
        <w:tab w:val="center" w:pos="4513" w:leader="none"/>
        <w:tab w:val="right" w:pos="9026" w:leader="none"/>
      </w:tab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67b5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hyperlink" Target="http://www.smartsurvey.co.uk/s/109847NJXRF" TargetMode="External"/><Relationship Id="rId5" Type="http://schemas.openxmlformats.org/officeDocument/2006/relationships/image" Target="media/image43.png"/><Relationship Id="rId6" Type="http://schemas.openxmlformats.org/officeDocument/2006/relationships/image" Target="media/image44.jpeg"/><Relationship Id="rId7" Type="http://schemas.openxmlformats.org/officeDocument/2006/relationships/image" Target="media/image45.tif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19CECEB45554AB87FCDA0DC851FCE" ma:contentTypeVersion="2" ma:contentTypeDescription="Create a new document." ma:contentTypeScope="" ma:versionID="c699ebe47ecc1381381bf1d3a0ba5c52">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28C9FF5-CBA1-42E8-BC96-09F0B5E36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054DD1-8741-4FB7-A178-91E1193E12C5}">
  <ds:schemaRefs>
    <ds:schemaRef ds:uri="http://schemas.microsoft.com/sharepoint/v3/contenttype/forms"/>
  </ds:schemaRefs>
</ds:datastoreItem>
</file>

<file path=customXml/itemProps3.xml><?xml version="1.0" encoding="utf-8"?>
<ds:datastoreItem xmlns:ds="http://schemas.openxmlformats.org/officeDocument/2006/customXml" ds:itemID="{4D169385-7143-4186-9CAC-414F1292999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2014-05-27T14:56:00Z</dcterms:created>
  <dc:creator>webb</dc:creator>
  <dc:language>en-GB</dc:language>
  <cp:lastModifiedBy>Administrator</cp:lastModifiedBy>
  <cp:lastPrinted>2014-04-11T09:24:00Z</cp:lastPrinted>
  <dcterms:modified xsi:type="dcterms:W3CDTF">2014-05-27T14:56:00Z</dcterms:modified>
  <cp:revision>2</cp:revision>
</cp:coreProperties>
</file>