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6783A" w:rsidRDefault="0016783A">
      <w:pPr>
        <w:rPr>
          <w:lang w:val="en-GB"/>
        </w:rPr>
      </w:pPr>
      <w:r>
        <w:rPr>
          <w:lang w:val="en-GB"/>
        </w:rPr>
        <w:t xml:space="preserve">The use of chemicals in the home and their gradual displacement by branded products between the 1930s and 1980s is largely unexplored. </w:t>
      </w:r>
    </w:p>
    <w:p w:rsidR="0016783A" w:rsidRDefault="0016783A">
      <w:pPr>
        <w:rPr>
          <w:lang w:val="en-GB"/>
        </w:rPr>
      </w:pPr>
      <w:r>
        <w:rPr>
          <w:lang w:val="en-GB"/>
        </w:rPr>
        <w:t>Crucial to understanding the lay public’s interaction with science in the 20</w:t>
      </w:r>
      <w:r w:rsidRPr="0016783A">
        <w:rPr>
          <w:vertAlign w:val="superscript"/>
          <w:lang w:val="en-GB"/>
        </w:rPr>
        <w:t>th</w:t>
      </w:r>
      <w:r>
        <w:rPr>
          <w:lang w:val="en-GB"/>
        </w:rPr>
        <w:t xml:space="preserve"> Century. </w:t>
      </w:r>
    </w:p>
    <w:p w:rsidR="0016783A" w:rsidRDefault="00676F1C">
      <w:pPr>
        <w:rPr>
          <w:lang w:val="en-GB"/>
        </w:rPr>
      </w:pPr>
      <w:r>
        <w:rPr>
          <w:lang w:val="en-GB"/>
        </w:rPr>
        <w:t>In</w:t>
      </w:r>
      <w:r w:rsidR="0016783A">
        <w:rPr>
          <w:lang w:val="en-GB"/>
        </w:rPr>
        <w:t>t</w:t>
      </w:r>
      <w:r>
        <w:rPr>
          <w:lang w:val="en-GB"/>
        </w:rPr>
        <w:t>r</w:t>
      </w:r>
      <w:r w:rsidR="0016783A">
        <w:rPr>
          <w:lang w:val="en-GB"/>
        </w:rPr>
        <w:t>o</w:t>
      </w:r>
      <w:r>
        <w:rPr>
          <w:lang w:val="en-GB"/>
        </w:rPr>
        <w:t>du</w:t>
      </w:r>
      <w:r w:rsidR="0016783A">
        <w:rPr>
          <w:lang w:val="en-GB"/>
        </w:rPr>
        <w:t>ction of branded chemicals between the 1930s-1980s</w:t>
      </w:r>
    </w:p>
    <w:p w:rsidR="0016783A" w:rsidRDefault="0016783A">
      <w:pPr>
        <w:rPr>
          <w:lang w:val="en-GB"/>
        </w:rPr>
      </w:pPr>
      <w:r>
        <w:rPr>
          <w:lang w:val="en-GB"/>
        </w:rPr>
        <w:t xml:space="preserve">Especially branded household chemicals in a British context, interacting with chemicals on an everyday basis, in many practical ways. </w:t>
      </w:r>
    </w:p>
    <w:p w:rsidR="0016783A" w:rsidRDefault="0016783A">
      <w:pPr>
        <w:rPr>
          <w:lang w:val="en-GB"/>
        </w:rPr>
      </w:pPr>
      <w:r>
        <w:rPr>
          <w:lang w:val="en-GB"/>
        </w:rPr>
        <w:t>Main relevant literature is on chemistry sets but this is a</w:t>
      </w:r>
      <w:r w:rsidR="00676F1C">
        <w:rPr>
          <w:lang w:val="en-GB"/>
        </w:rPr>
        <w:t xml:space="preserve"> </w:t>
      </w:r>
      <w:r>
        <w:rPr>
          <w:lang w:val="en-GB"/>
        </w:rPr>
        <w:t xml:space="preserve">small part of a bigger picture. </w:t>
      </w:r>
    </w:p>
    <w:p w:rsidR="0016783A" w:rsidRDefault="0016783A">
      <w:pPr>
        <w:rPr>
          <w:lang w:val="en-GB"/>
        </w:rPr>
      </w:pPr>
      <w:r>
        <w:rPr>
          <w:lang w:val="en-GB"/>
        </w:rPr>
        <w:t xml:space="preserve">Up to the Second World War, unbranded chemicals were used in the home for a variety of purposes </w:t>
      </w:r>
    </w:p>
    <w:p w:rsidR="0016783A" w:rsidRDefault="0016783A">
      <w:pPr>
        <w:rPr>
          <w:lang w:val="en-GB"/>
        </w:rPr>
      </w:pPr>
      <w:r>
        <w:rPr>
          <w:lang w:val="en-GB"/>
        </w:rPr>
        <w:tab/>
        <w:t>Cleaning</w:t>
      </w:r>
    </w:p>
    <w:p w:rsidR="0016783A" w:rsidRDefault="0016783A">
      <w:pPr>
        <w:rPr>
          <w:lang w:val="en-GB"/>
        </w:rPr>
      </w:pPr>
      <w:r>
        <w:rPr>
          <w:lang w:val="en-GB"/>
        </w:rPr>
        <w:tab/>
        <w:t>Pest eradication</w:t>
      </w:r>
    </w:p>
    <w:p w:rsidR="0016783A" w:rsidRDefault="0016783A">
      <w:pPr>
        <w:rPr>
          <w:lang w:val="en-GB"/>
        </w:rPr>
      </w:pPr>
      <w:r>
        <w:rPr>
          <w:lang w:val="en-GB"/>
        </w:rPr>
        <w:tab/>
        <w:t xml:space="preserve">Experimentation </w:t>
      </w:r>
    </w:p>
    <w:p w:rsidR="0016783A" w:rsidRDefault="0016783A">
      <w:pPr>
        <w:rPr>
          <w:lang w:val="en-GB"/>
        </w:rPr>
      </w:pPr>
      <w:r>
        <w:rPr>
          <w:lang w:val="en-GB"/>
        </w:rPr>
        <w:tab/>
        <w:t>Photography</w:t>
      </w:r>
    </w:p>
    <w:p w:rsidR="0016783A" w:rsidRDefault="0016783A">
      <w:pPr>
        <w:rPr>
          <w:lang w:val="en-GB"/>
        </w:rPr>
      </w:pPr>
    </w:p>
    <w:p w:rsidR="0016783A" w:rsidRDefault="0016783A">
      <w:pPr>
        <w:rPr>
          <w:lang w:val="en-GB"/>
        </w:rPr>
      </w:pPr>
      <w:r>
        <w:rPr>
          <w:lang w:val="en-GB"/>
        </w:rPr>
        <w:t>Between 1930’s and 1960s these were displaced by new branded goods which appea</w:t>
      </w:r>
      <w:r w:rsidR="00BA1A81">
        <w:rPr>
          <w:lang w:val="en-GB"/>
        </w:rPr>
        <w:t>re</w:t>
      </w:r>
      <w:r>
        <w:rPr>
          <w:lang w:val="en-GB"/>
        </w:rPr>
        <w:t>d on shop and supermarket shelves, ranging from cleaning agents, washing powders, shampoos and dyes through to medical products</w:t>
      </w:r>
      <w:r w:rsidR="00BA1A81">
        <w:rPr>
          <w:lang w:val="en-GB"/>
        </w:rPr>
        <w:t xml:space="preserve"> and garden products such as pes</w:t>
      </w:r>
      <w:r>
        <w:rPr>
          <w:lang w:val="en-GB"/>
        </w:rPr>
        <w:t xml:space="preserve">ticides and fertilisers. </w:t>
      </w:r>
    </w:p>
    <w:p w:rsidR="0016783A" w:rsidRDefault="0016783A">
      <w:pPr>
        <w:rPr>
          <w:lang w:val="en-GB"/>
        </w:rPr>
      </w:pPr>
      <w:r>
        <w:rPr>
          <w:lang w:val="en-GB"/>
        </w:rPr>
        <w:t xml:space="preserve">Presented as more </w:t>
      </w:r>
      <w:r w:rsidR="00BA1A81">
        <w:rPr>
          <w:lang w:val="en-GB"/>
        </w:rPr>
        <w:t>convenient</w:t>
      </w:r>
      <w:r>
        <w:rPr>
          <w:lang w:val="en-GB"/>
        </w:rPr>
        <w:t xml:space="preserve">, effective and safer alternatives to homemade </w:t>
      </w:r>
      <w:r>
        <w:rPr>
          <w:i/>
          <w:lang w:val="en-GB"/>
        </w:rPr>
        <w:t>(home mixed?</w:t>
      </w:r>
      <w:r>
        <w:rPr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>products</w:t>
      </w:r>
    </w:p>
    <w:p w:rsidR="0016783A" w:rsidRDefault="0016783A">
      <w:pPr>
        <w:rPr>
          <w:lang w:val="en-GB"/>
        </w:rPr>
      </w:pPr>
      <w:r>
        <w:rPr>
          <w:lang w:val="en-GB"/>
        </w:rPr>
        <w:t>Advertising presented these as symbols of a better future**</w:t>
      </w:r>
    </w:p>
    <w:p w:rsidR="0016783A" w:rsidRDefault="0016783A">
      <w:pPr>
        <w:rPr>
          <w:lang w:val="en-GB"/>
        </w:rPr>
      </w:pPr>
      <w:r>
        <w:rPr>
          <w:lang w:val="en-GB"/>
        </w:rPr>
        <w:t>1960’s tide turned against chemicals, e.g. Silent Spring, Thalidomide, Vietnam War, Agent Orange, environmental disa</w:t>
      </w:r>
      <w:r w:rsidR="00FD2FB9">
        <w:rPr>
          <w:lang w:val="en-GB"/>
        </w:rPr>
        <w:t>sters, CFCs. But complex origin</w:t>
      </w:r>
      <w:r>
        <w:rPr>
          <w:lang w:val="en-GB"/>
        </w:rPr>
        <w:t xml:space="preserve">s and varied by national context. Manufacturers changed formulae and marketing. </w:t>
      </w:r>
    </w:p>
    <w:p w:rsidR="0016783A" w:rsidRDefault="0016783A">
      <w:pPr>
        <w:rPr>
          <w:lang w:val="en-GB"/>
        </w:rPr>
      </w:pPr>
    </w:p>
    <w:p w:rsidR="0016783A" w:rsidRDefault="0016783A">
      <w:pPr>
        <w:rPr>
          <w:lang w:val="en-GB"/>
        </w:rPr>
      </w:pPr>
      <w:r>
        <w:rPr>
          <w:lang w:val="en-GB"/>
        </w:rPr>
        <w:t xml:space="preserve">Governmental trust in the public’s use of unformulated chemicals declined – safety, abuse, terrorism. Made </w:t>
      </w:r>
      <w:r w:rsidR="00676F1C">
        <w:rPr>
          <w:lang w:val="en-GB"/>
        </w:rPr>
        <w:t>freely available chemicals diff</w:t>
      </w:r>
      <w:r>
        <w:rPr>
          <w:lang w:val="en-GB"/>
        </w:rPr>
        <w:t xml:space="preserve">icult to buy </w:t>
      </w:r>
      <w:r w:rsidR="00676F1C">
        <w:rPr>
          <w:lang w:val="en-GB"/>
        </w:rPr>
        <w:t>and knowledge about their use w</w:t>
      </w:r>
      <w:r>
        <w:rPr>
          <w:lang w:val="en-GB"/>
        </w:rPr>
        <w:t xml:space="preserve">ithered away. </w:t>
      </w:r>
    </w:p>
    <w:p w:rsidR="0016783A" w:rsidRDefault="0016783A">
      <w:pPr>
        <w:rPr>
          <w:lang w:val="en-GB"/>
        </w:rPr>
      </w:pPr>
    </w:p>
    <w:p w:rsidR="0016783A" w:rsidRDefault="0016783A">
      <w:pPr>
        <w:rPr>
          <w:lang w:val="en-GB"/>
        </w:rPr>
      </w:pPr>
      <w:r>
        <w:rPr>
          <w:lang w:val="en-GB"/>
        </w:rPr>
        <w:t xml:space="preserve">Research questions may include: </w:t>
      </w:r>
    </w:p>
    <w:p w:rsidR="0016783A" w:rsidRDefault="0016783A">
      <w:pPr>
        <w:rPr>
          <w:lang w:val="en-GB"/>
        </w:rPr>
      </w:pPr>
      <w:r>
        <w:rPr>
          <w:lang w:val="en-GB"/>
        </w:rPr>
        <w:t xml:space="preserve">Which chemicals were used in the home, how and why did they change over time? </w:t>
      </w:r>
    </w:p>
    <w:p w:rsidR="0016783A" w:rsidRDefault="0016783A">
      <w:pPr>
        <w:rPr>
          <w:lang w:val="en-GB"/>
        </w:rPr>
      </w:pPr>
      <w:r>
        <w:rPr>
          <w:lang w:val="en-GB"/>
        </w:rPr>
        <w:t>How were the new bran</w:t>
      </w:r>
      <w:r w:rsidR="00BA1A81">
        <w:rPr>
          <w:lang w:val="en-GB"/>
        </w:rPr>
        <w:t>ded household products introduced</w:t>
      </w:r>
      <w:r>
        <w:rPr>
          <w:lang w:val="en-GB"/>
        </w:rPr>
        <w:t xml:space="preserve"> and marketed in the 30s-60s?</w:t>
      </w:r>
    </w:p>
    <w:p w:rsidR="0016783A" w:rsidRDefault="0016783A">
      <w:pPr>
        <w:rPr>
          <w:lang w:val="en-GB"/>
        </w:rPr>
      </w:pPr>
      <w:r>
        <w:rPr>
          <w:lang w:val="en-GB"/>
        </w:rPr>
        <w:t xml:space="preserve">Who used these chemicals? </w:t>
      </w:r>
    </w:p>
    <w:p w:rsidR="0016783A" w:rsidRDefault="0016783A">
      <w:pPr>
        <w:rPr>
          <w:lang w:val="en-GB"/>
        </w:rPr>
      </w:pPr>
      <w:r>
        <w:rPr>
          <w:lang w:val="en-GB"/>
        </w:rPr>
        <w:t>As users changed, did their uses change and did th</w:t>
      </w:r>
      <w:r w:rsidR="00BA1A81">
        <w:rPr>
          <w:lang w:val="en-GB"/>
        </w:rPr>
        <w:t>ese differ</w:t>
      </w:r>
      <w:r>
        <w:rPr>
          <w:lang w:val="en-GB"/>
        </w:rPr>
        <w:t xml:space="preserve"> between groups? </w:t>
      </w:r>
    </w:p>
    <w:p w:rsidR="0016783A" w:rsidRDefault="0016783A">
      <w:pPr>
        <w:rPr>
          <w:lang w:val="en-GB"/>
        </w:rPr>
      </w:pPr>
      <w:r>
        <w:rPr>
          <w:lang w:val="en-GB"/>
        </w:rPr>
        <w:t>What were the users knowledge and view of the nature effectiv</w:t>
      </w:r>
      <w:r w:rsidR="00BA1A81">
        <w:rPr>
          <w:lang w:val="en-GB"/>
        </w:rPr>
        <w:t>e</w:t>
      </w:r>
      <w:r>
        <w:rPr>
          <w:lang w:val="en-GB"/>
        </w:rPr>
        <w:t xml:space="preserve">ness and safety of these new products and how did attitudes towards these branded chemical products change over time? </w:t>
      </w:r>
    </w:p>
    <w:p w:rsidR="0016783A" w:rsidRDefault="0016783A">
      <w:pPr>
        <w:rPr>
          <w:lang w:val="en-GB"/>
        </w:rPr>
      </w:pPr>
      <w:r>
        <w:rPr>
          <w:lang w:val="en-GB"/>
        </w:rPr>
        <w:t>How did mfcrs respond to this shif</w:t>
      </w:r>
      <w:r w:rsidR="00221F25">
        <w:rPr>
          <w:lang w:val="en-GB"/>
        </w:rPr>
        <w:t>t</w:t>
      </w:r>
      <w:r>
        <w:rPr>
          <w:lang w:val="en-GB"/>
        </w:rPr>
        <w:t xml:space="preserve"> in attitude? How did they adapt their marketing st</w:t>
      </w:r>
      <w:r w:rsidR="00BA1A81">
        <w:rPr>
          <w:lang w:val="en-GB"/>
        </w:rPr>
        <w:t>r</w:t>
      </w:r>
      <w:r>
        <w:rPr>
          <w:lang w:val="en-GB"/>
        </w:rPr>
        <w:t xml:space="preserve">ategies to new users and new uses in the 70’s and 80s? </w:t>
      </w:r>
    </w:p>
    <w:p w:rsidR="007F3A1D" w:rsidRDefault="007F3A1D">
      <w:pPr>
        <w:rPr>
          <w:lang w:val="en-GB"/>
        </w:rPr>
      </w:pPr>
      <w:r>
        <w:rPr>
          <w:lang w:val="en-GB"/>
        </w:rPr>
        <w:t xml:space="preserve">Chemicals could more easily be </w:t>
      </w:r>
      <w:r w:rsidR="00BA1A81">
        <w:rPr>
          <w:lang w:val="en-GB"/>
        </w:rPr>
        <w:t>m</w:t>
      </w:r>
      <w:r>
        <w:rPr>
          <w:lang w:val="en-GB"/>
        </w:rPr>
        <w:t xml:space="preserve">ixed and experimented with (compared to electricity) within the private space </w:t>
      </w:r>
      <w:r w:rsidR="00BA1A81">
        <w:rPr>
          <w:lang w:val="en-GB"/>
        </w:rPr>
        <w:t>of</w:t>
      </w:r>
      <w:r>
        <w:rPr>
          <w:lang w:val="en-GB"/>
        </w:rPr>
        <w:t xml:space="preserve"> the home, until they were displace by newer branded chemicals. </w:t>
      </w:r>
    </w:p>
    <w:p w:rsidR="007F3A1D" w:rsidRDefault="007F3A1D">
      <w:pPr>
        <w:rPr>
          <w:lang w:val="en-GB"/>
        </w:rPr>
      </w:pPr>
      <w:r>
        <w:rPr>
          <w:lang w:val="en-GB"/>
        </w:rPr>
        <w:t>Chemicals</w:t>
      </w:r>
      <w:r w:rsidR="00BA1A81">
        <w:rPr>
          <w:lang w:val="en-GB"/>
        </w:rPr>
        <w:t xml:space="preserve"> have different meanings attache</w:t>
      </w:r>
      <w:r>
        <w:rPr>
          <w:lang w:val="en-GB"/>
        </w:rPr>
        <w:t xml:space="preserve">d to them depending on who their users are: whether consumers, manufacturers, retailers, campaigners or regulators. </w:t>
      </w:r>
    </w:p>
    <w:p w:rsidR="007F3A1D" w:rsidRDefault="007F3A1D">
      <w:pPr>
        <w:rPr>
          <w:lang w:val="en-GB"/>
        </w:rPr>
      </w:pPr>
      <w:r>
        <w:rPr>
          <w:lang w:val="en-GB"/>
        </w:rPr>
        <w:t>The chemicals and branded products will be categorised according to their end use. Categories may include cooking p</w:t>
      </w:r>
      <w:r w:rsidR="00BA1A81">
        <w:rPr>
          <w:lang w:val="en-GB"/>
        </w:rPr>
        <w:t>roducts, cleaning agents, laundry</w:t>
      </w:r>
      <w:r>
        <w:rPr>
          <w:lang w:val="en-GB"/>
        </w:rPr>
        <w:t xml:space="preserve"> agents, textile and hair dyes, products for personal </w:t>
      </w:r>
      <w:r w:rsidR="00BA1A81">
        <w:rPr>
          <w:lang w:val="en-GB"/>
        </w:rPr>
        <w:t>hygiene, pe</w:t>
      </w:r>
      <w:r>
        <w:rPr>
          <w:lang w:val="en-GB"/>
        </w:rPr>
        <w:t xml:space="preserve">sticides, fertilisers, medical products such as iodine (but excluding </w:t>
      </w:r>
      <w:r w:rsidR="00BA1A81">
        <w:rPr>
          <w:lang w:val="en-GB"/>
        </w:rPr>
        <w:t>pharmaceutical</w:t>
      </w:r>
      <w:r>
        <w:rPr>
          <w:lang w:val="en-GB"/>
        </w:rPr>
        <w:t xml:space="preserve"> drugs) photographic chemicals and chemicals for play and home experimentation. </w:t>
      </w:r>
    </w:p>
    <w:p w:rsidR="007F3A1D" w:rsidRDefault="007F3A1D">
      <w:pPr>
        <w:rPr>
          <w:lang w:val="en-GB"/>
        </w:rPr>
      </w:pPr>
    </w:p>
    <w:p w:rsidR="00221F25" w:rsidRDefault="00FD2FB9">
      <w:pPr>
        <w:rPr>
          <w:b/>
          <w:lang w:val="en-GB"/>
        </w:rPr>
      </w:pPr>
      <w:r>
        <w:rPr>
          <w:b/>
          <w:lang w:val="en-GB"/>
        </w:rPr>
        <w:t>Familiarise</w:t>
      </w:r>
      <w:r w:rsidR="00221F25">
        <w:rPr>
          <w:b/>
          <w:lang w:val="en-GB"/>
        </w:rPr>
        <w:t xml:space="preserve"> self with up-to-date sch</w:t>
      </w:r>
      <w:r w:rsidR="00BA1A81">
        <w:rPr>
          <w:b/>
          <w:lang w:val="en-GB"/>
        </w:rPr>
        <w:t>olarship on social and economic</w:t>
      </w:r>
      <w:r w:rsidR="00221F25">
        <w:rPr>
          <w:b/>
          <w:lang w:val="en-GB"/>
        </w:rPr>
        <w:t xml:space="preserve"> significance of brands and co-construction of users and technology.</w:t>
      </w:r>
    </w:p>
    <w:p w:rsidR="00221F25" w:rsidRPr="00221F25" w:rsidRDefault="00221F25" w:rsidP="00221F25">
      <w:pPr>
        <w:rPr>
          <w:b/>
          <w:lang w:val="en-GB"/>
        </w:rPr>
      </w:pPr>
      <w:r w:rsidRPr="00221F25">
        <w:rPr>
          <w:b/>
          <w:lang w:val="en-GB"/>
        </w:rPr>
        <w:t xml:space="preserve">Select 4 categories of study – 2 should be likely to show gender differences. </w:t>
      </w:r>
    </w:p>
    <w:p w:rsidR="00221F25" w:rsidRDefault="00221F25" w:rsidP="00221F25">
      <w:pPr>
        <w:rPr>
          <w:lang w:val="en-GB"/>
        </w:rPr>
      </w:pPr>
      <w:r>
        <w:rPr>
          <w:lang w:val="en-GB"/>
        </w:rPr>
        <w:t>Accumulated evidence on the chemicals from the perspective of both th</w:t>
      </w:r>
      <w:r w:rsidR="00FD2FB9">
        <w:rPr>
          <w:lang w:val="en-GB"/>
        </w:rPr>
        <w:t>e supplier and the users, examining</w:t>
      </w:r>
      <w:r>
        <w:rPr>
          <w:lang w:val="en-GB"/>
        </w:rPr>
        <w:t xml:space="preserve"> the nature, formulation and marketing of these chemicals and investigating the users’ age and gender differences. </w:t>
      </w:r>
    </w:p>
    <w:p w:rsidR="007F3A1D" w:rsidRPr="00221F25" w:rsidRDefault="00221F25">
      <w:pPr>
        <w:rPr>
          <w:b/>
          <w:lang w:val="en-GB"/>
        </w:rPr>
      </w:pPr>
      <w:r>
        <w:rPr>
          <w:b/>
          <w:lang w:val="en-GB"/>
        </w:rPr>
        <w:t xml:space="preserve">Training in techniques and research methods. </w:t>
      </w:r>
    </w:p>
    <w:p w:rsidR="007F3A1D" w:rsidRDefault="007F3A1D">
      <w:pPr>
        <w:rPr>
          <w:lang w:val="en-GB"/>
        </w:rPr>
      </w:pPr>
      <w:r>
        <w:rPr>
          <w:lang w:val="en-GB"/>
        </w:rPr>
        <w:t>Archival research</w:t>
      </w:r>
    </w:p>
    <w:p w:rsidR="007F3A1D" w:rsidRDefault="007F3A1D">
      <w:pPr>
        <w:rPr>
          <w:i/>
          <w:lang w:val="en-GB"/>
        </w:rPr>
      </w:pPr>
      <w:r>
        <w:rPr>
          <w:lang w:val="en-GB"/>
        </w:rPr>
        <w:t xml:space="preserve">Database analysis of chemicals and branded produce used in the home for quantitative analysis </w:t>
      </w:r>
      <w:r>
        <w:rPr>
          <w:i/>
          <w:lang w:val="en-GB"/>
        </w:rPr>
        <w:t>Does this mean I produce a database of chemicals and the branded products, or that I uses existing (which?) databases?</w:t>
      </w:r>
    </w:p>
    <w:p w:rsidR="007F3A1D" w:rsidRDefault="007F3A1D">
      <w:pPr>
        <w:rPr>
          <w:i/>
          <w:lang w:val="en-GB"/>
        </w:rPr>
      </w:pPr>
      <w:r w:rsidRPr="00221F25">
        <w:rPr>
          <w:lang w:val="en-GB"/>
        </w:rPr>
        <w:t>Oral histories – 16 (8m 8f) from North and South.</w:t>
      </w:r>
      <w:r>
        <w:rPr>
          <w:i/>
          <w:lang w:val="en-GB"/>
        </w:rPr>
        <w:t xml:space="preserve"> I suppose this is a manageable sample size, will have to make the </w:t>
      </w:r>
    </w:p>
    <w:p w:rsidR="007F3A1D" w:rsidRDefault="007F3A1D">
      <w:pPr>
        <w:rPr>
          <w:lang w:val="en-GB"/>
        </w:rPr>
      </w:pPr>
      <w:r>
        <w:rPr>
          <w:lang w:val="en-GB"/>
        </w:rPr>
        <w:t>Training – Nvivo software, oral history for academic purposes (Institu</w:t>
      </w:r>
      <w:r w:rsidR="00221F25">
        <w:rPr>
          <w:lang w:val="en-GB"/>
        </w:rPr>
        <w:t>t</w:t>
      </w:r>
      <w:r>
        <w:rPr>
          <w:lang w:val="en-GB"/>
        </w:rPr>
        <w:t xml:space="preserve">e of Historical Research) </w:t>
      </w:r>
    </w:p>
    <w:p w:rsidR="0016783A" w:rsidRPr="007F3A1D" w:rsidRDefault="007F3A1D">
      <w:pPr>
        <w:rPr>
          <w:lang w:val="en-GB"/>
        </w:rPr>
      </w:pPr>
      <w:r>
        <w:rPr>
          <w:lang w:val="en-GB"/>
        </w:rPr>
        <w:t xml:space="preserve">Join? – Oral history society? </w:t>
      </w:r>
    </w:p>
    <w:p w:rsidR="0016783A" w:rsidRPr="0016783A" w:rsidRDefault="0016783A">
      <w:pPr>
        <w:rPr>
          <w:i/>
          <w:lang w:val="en-GB"/>
        </w:rPr>
      </w:pPr>
      <w:r>
        <w:rPr>
          <w:i/>
          <w:lang w:val="en-GB"/>
        </w:rPr>
        <w:t xml:space="preserve">Get a copy of Emily’s thesis and read it – how will this consumer experience of electricity inform my work? </w:t>
      </w:r>
    </w:p>
    <w:p w:rsidR="0016783A" w:rsidRPr="0016783A" w:rsidRDefault="0016783A">
      <w:pPr>
        <w:rPr>
          <w:lang w:val="en-GB"/>
        </w:rPr>
      </w:pPr>
    </w:p>
    <w:p w:rsidR="0016783A" w:rsidRDefault="0016783A">
      <w:pPr>
        <w:rPr>
          <w:lang w:val="en-GB"/>
        </w:rPr>
      </w:pPr>
      <w:r>
        <w:rPr>
          <w:lang w:val="en-GB"/>
        </w:rPr>
        <w:t>Historical Group of the Royal Society of Chemist</w:t>
      </w:r>
      <w:r w:rsidR="00FD2FB9">
        <w:rPr>
          <w:lang w:val="en-GB"/>
        </w:rPr>
        <w:t>r</w:t>
      </w:r>
      <w:r>
        <w:rPr>
          <w:lang w:val="en-GB"/>
        </w:rPr>
        <w:t xml:space="preserve">y – newsletter, workshops. </w:t>
      </w:r>
    </w:p>
    <w:p w:rsidR="0016783A" w:rsidRDefault="0016783A">
      <w:pPr>
        <w:rPr>
          <w:lang w:val="en-GB"/>
        </w:rPr>
      </w:pPr>
      <w:r>
        <w:rPr>
          <w:lang w:val="en-GB"/>
        </w:rPr>
        <w:t>SHAC (Society for the History of Chemistry)- John Perkins</w:t>
      </w:r>
    </w:p>
    <w:p w:rsidR="0016783A" w:rsidRPr="0016783A" w:rsidRDefault="0016783A">
      <w:pPr>
        <w:rPr>
          <w:i/>
          <w:lang w:val="en-GB"/>
        </w:rPr>
      </w:pPr>
      <w:r>
        <w:rPr>
          <w:lang w:val="en-GB"/>
        </w:rPr>
        <w:t xml:space="preserve">Museum of Brands, Packaging and Advertising. </w:t>
      </w:r>
      <w:r>
        <w:rPr>
          <w:i/>
          <w:lang w:val="en-GB"/>
        </w:rPr>
        <w:t xml:space="preserve">Do we have a named contact there? Or do I have to start this from scratch? </w:t>
      </w:r>
    </w:p>
    <w:p w:rsidR="0016783A" w:rsidRPr="0016783A" w:rsidRDefault="0016783A">
      <w:pPr>
        <w:rPr>
          <w:i/>
          <w:lang w:val="en-GB"/>
        </w:rPr>
      </w:pPr>
      <w:r>
        <w:rPr>
          <w:lang w:val="en-GB"/>
        </w:rPr>
        <w:t xml:space="preserve">Science Museum </w:t>
      </w:r>
      <w:r>
        <w:rPr>
          <w:i/>
          <w:lang w:val="en-GB"/>
        </w:rPr>
        <w:t>Peter Morris</w:t>
      </w:r>
    </w:p>
    <w:p w:rsidR="00F353A3" w:rsidRDefault="00F353A3">
      <w:pPr>
        <w:rPr>
          <w:lang w:val="en-GB"/>
        </w:rPr>
      </w:pPr>
    </w:p>
    <w:p w:rsidR="00F353A3" w:rsidRDefault="00F353A3">
      <w:pPr>
        <w:rPr>
          <w:lang w:val="en-GB"/>
        </w:rPr>
      </w:pPr>
      <w:r>
        <w:rPr>
          <w:lang w:val="en-GB"/>
        </w:rPr>
        <w:t xml:space="preserve">Year 2: </w:t>
      </w:r>
    </w:p>
    <w:p w:rsidR="00F353A3" w:rsidRDefault="00F353A3">
      <w:pPr>
        <w:rPr>
          <w:lang w:val="en-GB"/>
        </w:rPr>
      </w:pPr>
      <w:r>
        <w:rPr>
          <w:lang w:val="en-GB"/>
        </w:rPr>
        <w:t>Receive induction at Science Museum. Focus on who were the users of che</w:t>
      </w:r>
      <w:r w:rsidR="00FD2FB9">
        <w:rPr>
          <w:lang w:val="en-GB"/>
        </w:rPr>
        <w:t>m</w:t>
      </w:r>
      <w:r>
        <w:rPr>
          <w:lang w:val="en-GB"/>
        </w:rPr>
        <w:t>icals in the home, paying particular attention to age and gender differences. Public appeal for donations of recip</w:t>
      </w:r>
      <w:r w:rsidR="00FD2FB9">
        <w:rPr>
          <w:lang w:val="en-GB"/>
        </w:rPr>
        <w:t>e and home lab notebooks, organ</w:t>
      </w:r>
      <w:r>
        <w:rPr>
          <w:lang w:val="en-GB"/>
        </w:rPr>
        <w:t>ise around 16 oral histories (2 trips, a</w:t>
      </w:r>
      <w:r w:rsidR="00BA1A81">
        <w:rPr>
          <w:lang w:val="en-GB"/>
        </w:rPr>
        <w:t>bout 4 days each) of people age</w:t>
      </w:r>
      <w:r>
        <w:rPr>
          <w:lang w:val="en-GB"/>
        </w:rPr>
        <w:t xml:space="preserve">d between 60-90. </w:t>
      </w:r>
    </w:p>
    <w:p w:rsidR="00F353A3" w:rsidRDefault="00F353A3">
      <w:pPr>
        <w:rPr>
          <w:lang w:val="en-GB"/>
        </w:rPr>
      </w:pPr>
    </w:p>
    <w:p w:rsidR="00F353A3" w:rsidRDefault="00F353A3">
      <w:pPr>
        <w:rPr>
          <w:lang w:val="en-GB"/>
        </w:rPr>
      </w:pPr>
      <w:r>
        <w:rPr>
          <w:lang w:val="en-GB"/>
        </w:rPr>
        <w:t xml:space="preserve">Year 3: </w:t>
      </w:r>
    </w:p>
    <w:p w:rsidR="00F353A3" w:rsidRDefault="00F353A3">
      <w:pPr>
        <w:rPr>
          <w:lang w:val="en-GB"/>
        </w:rPr>
      </w:pPr>
      <w:r>
        <w:rPr>
          <w:lang w:val="en-GB"/>
        </w:rPr>
        <w:t>Writes dissertation, co-organise and exhibit and public demonst</w:t>
      </w:r>
      <w:r w:rsidR="00FD2FB9">
        <w:rPr>
          <w:lang w:val="en-GB"/>
        </w:rPr>
        <w:t>rat</w:t>
      </w:r>
      <w:r>
        <w:rPr>
          <w:lang w:val="en-GB"/>
        </w:rPr>
        <w:t xml:space="preserve">ion at the Science Museum and/or Museum of Brands. Produce an exhibition booklet and impact questionnaire. </w:t>
      </w:r>
    </w:p>
    <w:p w:rsidR="00F353A3" w:rsidRDefault="00F353A3">
      <w:pPr>
        <w:rPr>
          <w:lang w:val="en-GB"/>
        </w:rPr>
      </w:pPr>
      <w:r>
        <w:rPr>
          <w:lang w:val="en-GB"/>
        </w:rPr>
        <w:t>Produce a short book on the subject of che</w:t>
      </w:r>
      <w:r w:rsidR="00FD2FB9">
        <w:rPr>
          <w:lang w:val="en-GB"/>
        </w:rPr>
        <w:t>m</w:t>
      </w:r>
      <w:r>
        <w:rPr>
          <w:lang w:val="en-GB"/>
        </w:rPr>
        <w:t>icals in the home in collaboration</w:t>
      </w:r>
      <w:r w:rsidR="00FD2FB9">
        <w:rPr>
          <w:lang w:val="en-GB"/>
        </w:rPr>
        <w:t xml:space="preserve"> with supervisors as well as s</w:t>
      </w:r>
      <w:r>
        <w:rPr>
          <w:lang w:val="en-GB"/>
        </w:rPr>
        <w:t>c</w:t>
      </w:r>
      <w:r w:rsidR="00FD2FB9">
        <w:rPr>
          <w:lang w:val="en-GB"/>
        </w:rPr>
        <w:t>h</w:t>
      </w:r>
      <w:r>
        <w:rPr>
          <w:lang w:val="en-GB"/>
        </w:rPr>
        <w:t>olar / pop article e.g. in the journals Scienc</w:t>
      </w:r>
      <w:r w:rsidR="00FD2FB9">
        <w:rPr>
          <w:lang w:val="en-GB"/>
        </w:rPr>
        <w:t>e</w:t>
      </w:r>
      <w:r>
        <w:rPr>
          <w:lang w:val="en-GB"/>
        </w:rPr>
        <w:t xml:space="preserve"> and Education</w:t>
      </w:r>
    </w:p>
    <w:p w:rsidR="00F353A3" w:rsidRDefault="00F353A3">
      <w:pPr>
        <w:rPr>
          <w:lang w:val="en-GB"/>
        </w:rPr>
      </w:pPr>
    </w:p>
    <w:p w:rsidR="00F353A3" w:rsidRDefault="00F353A3">
      <w:pPr>
        <w:rPr>
          <w:lang w:val="en-GB"/>
        </w:rPr>
      </w:pPr>
      <w:r>
        <w:rPr>
          <w:lang w:val="en-GB"/>
        </w:rPr>
        <w:t>Oral presentations during the CDA</w:t>
      </w:r>
    </w:p>
    <w:p w:rsidR="00F353A3" w:rsidRDefault="00F353A3">
      <w:pPr>
        <w:rPr>
          <w:lang w:val="en-GB"/>
        </w:rPr>
      </w:pPr>
      <w:r>
        <w:rPr>
          <w:lang w:val="en-GB"/>
        </w:rPr>
        <w:t>Publish scholarly and pop articles afterwards</w:t>
      </w:r>
    </w:p>
    <w:p w:rsidR="00F353A3" w:rsidRDefault="00F353A3">
      <w:pPr>
        <w:rPr>
          <w:lang w:val="en-GB"/>
        </w:rPr>
      </w:pPr>
      <w:r>
        <w:rPr>
          <w:lang w:val="en-GB"/>
        </w:rPr>
        <w:t xml:space="preserve">Shire Books? </w:t>
      </w:r>
    </w:p>
    <w:p w:rsidR="00F353A3" w:rsidRDefault="00F353A3">
      <w:pPr>
        <w:rPr>
          <w:lang w:val="en-GB"/>
        </w:rPr>
      </w:pPr>
      <w:r>
        <w:rPr>
          <w:lang w:val="en-GB"/>
        </w:rPr>
        <w:t xml:space="preserve">Series of public </w:t>
      </w:r>
      <w:r w:rsidR="00FD2FB9">
        <w:rPr>
          <w:lang w:val="en-GB"/>
        </w:rPr>
        <w:t>demonstrations</w:t>
      </w:r>
      <w:r>
        <w:rPr>
          <w:lang w:val="en-GB"/>
        </w:rPr>
        <w:t xml:space="preserve"> with household chemicals in collaboration with Dr Andrea Sella of UCL. </w:t>
      </w:r>
    </w:p>
    <w:p w:rsidR="00F353A3" w:rsidRDefault="00F353A3">
      <w:pPr>
        <w:rPr>
          <w:lang w:val="en-GB"/>
        </w:rPr>
      </w:pPr>
      <w:r>
        <w:rPr>
          <w:lang w:val="en-GB"/>
        </w:rPr>
        <w:t xml:space="preserve">Web products – museum microsites/ exhibition / oral hist extracts? </w:t>
      </w:r>
    </w:p>
    <w:p w:rsidR="0016783A" w:rsidRDefault="0016783A">
      <w:pPr>
        <w:rPr>
          <w:lang w:val="en-GB"/>
        </w:rPr>
      </w:pPr>
      <w:r>
        <w:rPr>
          <w:lang w:val="en-GB"/>
        </w:rPr>
        <w:t xml:space="preserve"> </w:t>
      </w:r>
    </w:p>
    <w:p w:rsidR="0016783A" w:rsidRDefault="0016783A">
      <w:pPr>
        <w:rPr>
          <w:lang w:val="en-GB"/>
        </w:rPr>
      </w:pPr>
    </w:p>
    <w:p w:rsidR="0016783A" w:rsidRDefault="0016783A">
      <w:pPr>
        <w:rPr>
          <w:lang w:val="en-GB"/>
        </w:rPr>
      </w:pPr>
    </w:p>
    <w:p w:rsidR="0016783A" w:rsidRDefault="0016783A">
      <w:pPr>
        <w:rPr>
          <w:lang w:val="en-GB"/>
        </w:rPr>
      </w:pPr>
      <w:r>
        <w:rPr>
          <w:lang w:val="en-GB"/>
        </w:rPr>
        <w:t xml:space="preserve">This is not about: </w:t>
      </w:r>
    </w:p>
    <w:p w:rsidR="0016783A" w:rsidRDefault="0016783A">
      <w:pPr>
        <w:rPr>
          <w:lang w:val="en-GB"/>
        </w:rPr>
      </w:pPr>
      <w:r>
        <w:rPr>
          <w:lang w:val="en-GB"/>
        </w:rPr>
        <w:t>Labour saving appliances</w:t>
      </w:r>
    </w:p>
    <w:p w:rsidR="00201FB3" w:rsidRDefault="0016783A">
      <w:pPr>
        <w:rPr>
          <w:lang w:val="en-GB"/>
        </w:rPr>
      </w:pPr>
      <w:r>
        <w:rPr>
          <w:lang w:val="en-GB"/>
        </w:rPr>
        <w:t xml:space="preserve">Development of American market, mass consumption and advertising in the US. </w:t>
      </w:r>
      <w:r>
        <w:rPr>
          <w:i/>
          <w:lang w:val="en-GB"/>
        </w:rPr>
        <w:t xml:space="preserve">Check this with Viviane – advertising and public relations in the UK alright? </w:t>
      </w:r>
      <w:r>
        <w:rPr>
          <w:lang w:val="en-GB"/>
        </w:rPr>
        <w:t xml:space="preserve"> </w:t>
      </w:r>
    </w:p>
    <w:p w:rsidR="0016783A" w:rsidRDefault="00201FB3">
      <w:pPr>
        <w:rPr>
          <w:lang w:val="en-GB"/>
        </w:rPr>
      </w:pPr>
      <w:r>
        <w:rPr>
          <w:lang w:val="en-GB"/>
        </w:rPr>
        <w:t>Exposure to chemicals in the fabric of the home, so not lead paint, not asbestos products. These are one-off installations, although they do have long reaching consequences. They are not ‘used’ in the same way that the other chemicals are.</w:t>
      </w:r>
    </w:p>
    <w:p w:rsidR="0016783A" w:rsidRDefault="0016783A">
      <w:pPr>
        <w:rPr>
          <w:lang w:val="en-GB"/>
        </w:rPr>
      </w:pPr>
    </w:p>
    <w:p w:rsidR="0016783A" w:rsidRPr="0016783A" w:rsidRDefault="0016783A">
      <w:pPr>
        <w:rPr>
          <w:lang w:val="en-GB"/>
        </w:rPr>
      </w:pPr>
    </w:p>
    <w:sectPr w:rsidR="0016783A" w:rsidRPr="0016783A" w:rsidSect="0016783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6783A"/>
    <w:rsid w:val="0016783A"/>
    <w:rsid w:val="00201FB3"/>
    <w:rsid w:val="00221F25"/>
    <w:rsid w:val="003C2EB8"/>
    <w:rsid w:val="00676F1C"/>
    <w:rsid w:val="007F3A1D"/>
    <w:rsid w:val="00BA1A81"/>
    <w:rsid w:val="00F05F19"/>
    <w:rsid w:val="00F353A3"/>
    <w:rsid w:val="00FD2FB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809</Words>
  <Characters>4612</Characters>
  <Application>Microsoft Word 12.0.0</Application>
  <DocSecurity>0</DocSecurity>
  <Lines>38</Lines>
  <Paragraphs>9</Paragraphs>
  <ScaleCrop>false</ScaleCrop>
  <Company> 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4</cp:revision>
  <dcterms:created xsi:type="dcterms:W3CDTF">2012-10-18T14:17:00Z</dcterms:created>
  <dcterms:modified xsi:type="dcterms:W3CDTF">2012-11-03T23:41:00Z</dcterms:modified>
</cp:coreProperties>
</file>