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C4E94" w:rsidRDefault="00FC4E94">
      <w:pPr>
        <w:rPr>
          <w:lang w:val="en-GB"/>
        </w:rPr>
      </w:pPr>
      <w:r>
        <w:rPr>
          <w:lang w:val="en-GB"/>
        </w:rPr>
        <w:t>Mass Observation Archive, Sussex</w:t>
      </w:r>
    </w:p>
    <w:tbl>
      <w:tblPr>
        <w:tblW w:w="11340" w:type="dxa"/>
        <w:tblCellSpacing w:w="20" w:type="dxa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591"/>
        <w:gridCol w:w="9749"/>
      </w:tblGrid>
      <w:tr w:rsidR="00FC4E94" w:rsidRPr="00FC4E94">
        <w:trPr>
          <w:tblCellSpacing w:w="20" w:type="dxa"/>
        </w:trPr>
        <w:tc>
          <w:tcPr>
            <w:tcW w:w="1480" w:type="dxa"/>
            <w:shd w:val="clear" w:color="auto" w:fill="568181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Ref No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hyperlink r:id="rId4" w:history="1">
              <w:r w:rsidRPr="00FC4E94">
                <w:rPr>
                  <w:rFonts w:ascii="Arial" w:hAnsi="Arial"/>
                  <w:color w:val="568181"/>
                  <w:sz w:val="26"/>
                  <w:u w:val="single"/>
                  <w:lang w:val="en-GB"/>
                </w:rPr>
                <w:t>SxMOA1/2/34</w:t>
              </w:r>
            </w:hyperlink>
          </w:p>
        </w:tc>
      </w:tr>
      <w:tr w:rsidR="00FC4E94" w:rsidRPr="00FC4E94">
        <w:trPr>
          <w:tblCellSpacing w:w="20" w:type="dxa"/>
        </w:trPr>
        <w:tc>
          <w:tcPr>
            <w:tcW w:w="1480" w:type="dxa"/>
            <w:shd w:val="clear" w:color="auto" w:fill="568181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Title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TC34 Science 1938-41</w:t>
            </w:r>
          </w:p>
        </w:tc>
      </w:tr>
      <w:tr w:rsidR="00FC4E94" w:rsidRPr="00FC4E94">
        <w:trPr>
          <w:tblCellSpacing w:w="20" w:type="dxa"/>
        </w:trPr>
        <w:tc>
          <w:tcPr>
            <w:tcW w:w="1480" w:type="dxa"/>
            <w:shd w:val="clear" w:color="auto" w:fill="568181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Material assigned to this small collection consists largely of correspondence, manuscripts and notes exploring the changing status of science and scientists in the early stages of the war.</w:t>
            </w:r>
          </w:p>
        </w:tc>
      </w:tr>
      <w:tr w:rsidR="00FC4E94" w:rsidRPr="00FC4E94">
        <w:trPr>
          <w:tblCellSpacing w:w="20" w:type="dxa"/>
        </w:trPr>
        <w:tc>
          <w:tcPr>
            <w:tcW w:w="1480" w:type="dxa"/>
            <w:shd w:val="clear" w:color="auto" w:fill="568181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Date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1938-1941</w:t>
            </w:r>
          </w:p>
        </w:tc>
      </w:tr>
      <w:tr w:rsidR="00FC4E94" w:rsidRPr="00FC4E94">
        <w:trPr>
          <w:tblCellSpacing w:w="20" w:type="dxa"/>
        </w:trPr>
        <w:tc>
          <w:tcPr>
            <w:tcW w:w="1480" w:type="dxa"/>
            <w:shd w:val="clear" w:color="auto" w:fill="568181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Extent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FC4E94" w:rsidRPr="00FC4E94" w:rsidRDefault="00FC4E94" w:rsidP="00FC4E94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FC4E94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1 box</w:t>
            </w:r>
          </w:p>
        </w:tc>
      </w:tr>
    </w:tbl>
    <w:p w:rsidR="00AB1929" w:rsidRDefault="00AB1929">
      <w:pPr>
        <w:rPr>
          <w:lang w:val="en-GB"/>
        </w:rPr>
      </w:pPr>
    </w:p>
    <w:p w:rsidR="00AB1929" w:rsidRDefault="00AB1929">
      <w:pPr>
        <w:rPr>
          <w:lang w:val="en-GB"/>
        </w:rPr>
      </w:pPr>
    </w:p>
    <w:tbl>
      <w:tblPr>
        <w:tblW w:w="11340" w:type="dxa"/>
        <w:tblCellSpacing w:w="20" w:type="dxa"/>
        <w:tblInd w:w="-20" w:type="dxa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591"/>
        <w:gridCol w:w="9749"/>
      </w:tblGrid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Ref No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hyperlink r:id="rId5" w:history="1">
              <w:r w:rsidRPr="00AB1929">
                <w:rPr>
                  <w:rStyle w:val="Hyperlink"/>
                  <w:rFonts w:ascii="Arial" w:hAnsi="Arial"/>
                  <w:sz w:val="26"/>
                  <w:szCs w:val="26"/>
                  <w:lang w:val="en-GB"/>
                </w:rPr>
                <w:t>SxMOA1/2/61</w:t>
              </w:r>
            </w:hyperlink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Title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TC61 Newspaper Reading 1937-62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Material includes a sequence of questionnaires and detailed surveys (1948, 1956-62) investigating public reading habits and preferences. Much of it was used as the basis of the M-O publication, The Press and its Readers (1949), and complements the Topic Collection PRESS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Date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1937-1962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Extent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15 boxes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Ref No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hyperlink r:id="rId6" w:history="1">
              <w:r w:rsidRPr="00AB1929">
                <w:rPr>
                  <w:rFonts w:ascii="Arial" w:hAnsi="Arial"/>
                  <w:color w:val="568181"/>
                  <w:sz w:val="26"/>
                  <w:u w:val="single"/>
                  <w:lang w:val="en-GB"/>
                </w:rPr>
                <w:t>SxMOA1/2/78</w:t>
              </w:r>
            </w:hyperlink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Title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TC78 Commodities 1941-64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A miscellaneous collection of surveys on attitudes to various commodities. Items covered include washing machines, baked beans, razor blades, "Bob Martin" tablets for dogs, soap and detergents, bananas and fizzy drinks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Date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1941-1964</w:t>
            </w:r>
          </w:p>
        </w:tc>
      </w:tr>
      <w:tr w:rsidR="00AB1929" w:rsidRPr="00AB1929">
        <w:trPr>
          <w:tblCellSpacing w:w="20" w:type="dxa"/>
        </w:trPr>
        <w:tc>
          <w:tcPr>
            <w:tcW w:w="1531" w:type="dxa"/>
            <w:shd w:val="clear" w:color="auto" w:fill="568181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FFFFFF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FFFFFF"/>
                <w:sz w:val="26"/>
                <w:szCs w:val="26"/>
                <w:lang w:val="en-GB"/>
              </w:rPr>
              <w:t>Extent</w:t>
            </w:r>
          </w:p>
        </w:tc>
        <w:tc>
          <w:tcPr>
            <w:tcW w:w="0" w:type="auto"/>
            <w:shd w:val="clear" w:color="auto" w:fill="F0FAFB"/>
            <w:vAlign w:val="center"/>
          </w:tcPr>
          <w:p w:rsidR="00AB1929" w:rsidRPr="00AB1929" w:rsidRDefault="00AB1929" w:rsidP="00AB1929">
            <w:pPr>
              <w:spacing w:after="0"/>
              <w:rPr>
                <w:rFonts w:ascii="Arial" w:hAnsi="Arial"/>
                <w:color w:val="244857"/>
                <w:sz w:val="26"/>
                <w:szCs w:val="26"/>
                <w:lang w:val="en-GB"/>
              </w:rPr>
            </w:pPr>
            <w:r w:rsidRPr="00AB1929">
              <w:rPr>
                <w:rFonts w:ascii="Arial" w:hAnsi="Arial"/>
                <w:color w:val="244857"/>
                <w:sz w:val="26"/>
                <w:szCs w:val="26"/>
                <w:lang w:val="en-GB"/>
              </w:rPr>
              <w:t>6 boxes</w:t>
            </w:r>
          </w:p>
        </w:tc>
      </w:tr>
    </w:tbl>
    <w:p w:rsidR="00AB1929" w:rsidRPr="00FC4E94" w:rsidRDefault="00AB1929">
      <w:pPr>
        <w:rPr>
          <w:lang w:val="en-GB"/>
        </w:rPr>
      </w:pPr>
    </w:p>
    <w:sectPr w:rsidR="00AB1929" w:rsidRPr="00FC4E94" w:rsidSect="00FC4E94">
      <w:pgSz w:w="16834" w:h="11904" w:orient="landscape"/>
      <w:pgMar w:top="1800" w:right="1440" w:bottom="1800" w:left="144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C4E94"/>
    <w:rsid w:val="00AB1929"/>
    <w:rsid w:val="00FC4E9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rsid w:val="00FC4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pecialcollections.lib.sussex.ac.uk/CalmView/TreeBrowse.aspx?src=CalmView.Catalog&amp;field=RefNo&amp;key=SxMOA1%2F2%2F34" TargetMode="External"/><Relationship Id="rId5" Type="http://schemas.openxmlformats.org/officeDocument/2006/relationships/hyperlink" Target="http://specialcollections.lib.sussex.ac.uk/CalmView/TreeBrowse.aspx?src=CalmView.Catalog&amp;field=RefNo&amp;key=SxMOA1%2F2%2F61" TargetMode="External"/><Relationship Id="rId6" Type="http://schemas.openxmlformats.org/officeDocument/2006/relationships/hyperlink" Target="http://specialcollections.lib.sussex.ac.uk/CalmView/TreeBrowse.aspx?src=CalmView.Catalog&amp;field=RefNo&amp;key=SxMOA1%2F2%2F78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1171</Characters>
  <Application>Microsoft Word 12.0.0</Application>
  <DocSecurity>0</DocSecurity>
  <Lines>9</Lines>
  <Paragraphs>2</Paragraphs>
  <ScaleCrop>false</ScaleCrop>
  <Company> 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2012-11-05T17:09:00Z</dcterms:created>
  <dcterms:modified xsi:type="dcterms:W3CDTF">2012-11-06T00:05:00Z</dcterms:modified>
</cp:coreProperties>
</file>