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9715F" w:rsidRDefault="0079715F">
      <w:pPr>
        <w:rPr>
          <w:lang w:val="en-GB"/>
        </w:rPr>
      </w:pPr>
      <w:r>
        <w:rPr>
          <w:lang w:val="en-GB"/>
        </w:rPr>
        <w:t>Notes from the Challenge of Affluence</w:t>
      </w:r>
    </w:p>
    <w:p w:rsidR="0079715F" w:rsidRDefault="0079715F">
      <w:pPr>
        <w:rPr>
          <w:lang w:val="en-GB"/>
        </w:rPr>
      </w:pPr>
      <w:r>
        <w:rPr>
          <w:lang w:val="en-GB"/>
        </w:rPr>
        <w:t xml:space="preserve">P1 “Affluence breeds impatience, and impatience undermines well-being.” </w:t>
      </w:r>
      <w:proofErr w:type="spellStart"/>
      <w:r>
        <w:rPr>
          <w:lang w:val="en-GB"/>
        </w:rPr>
        <w:t>Avener</w:t>
      </w:r>
      <w:proofErr w:type="spellEnd"/>
      <w:r>
        <w:rPr>
          <w:lang w:val="en-GB"/>
        </w:rPr>
        <w:t xml:space="preserve"> Offer’s premise. </w:t>
      </w:r>
    </w:p>
    <w:p w:rsidR="0079715F" w:rsidRDefault="0079715F">
      <w:pPr>
        <w:rPr>
          <w:lang w:val="en-GB"/>
        </w:rPr>
      </w:pPr>
      <w:r>
        <w:rPr>
          <w:lang w:val="en-GB"/>
        </w:rPr>
        <w:t xml:space="preserve">P16 “1960s </w:t>
      </w:r>
      <w:proofErr w:type="spellStart"/>
      <w:r>
        <w:rPr>
          <w:lang w:val="en-GB"/>
        </w:rPr>
        <w:t>anAs</w:t>
      </w:r>
      <w:proofErr w:type="spellEnd"/>
      <w:r>
        <w:rPr>
          <w:lang w:val="en-GB"/>
        </w:rPr>
        <w:t xml:space="preserve"> the two </w:t>
      </w:r>
      <w:proofErr w:type="spellStart"/>
      <w:r>
        <w:rPr>
          <w:lang w:val="en-GB"/>
        </w:rPr>
        <w:t>deades</w:t>
      </w:r>
      <w:proofErr w:type="spellEnd"/>
      <w:r>
        <w:rPr>
          <w:lang w:val="en-GB"/>
        </w:rPr>
        <w:t xml:space="preserve"> of the post war age (c.1950-1970) came to an end, </w:t>
      </w:r>
      <w:r w:rsidR="005301B8">
        <w:rPr>
          <w:lang w:val="en-GB"/>
        </w:rPr>
        <w:t xml:space="preserve"> </w:t>
      </w:r>
      <w:r>
        <w:rPr>
          <w:lang w:val="en-GB"/>
        </w:rPr>
        <w:t>attention began to shift towards the costs of affluence, ecological, social and psychic.”</w:t>
      </w:r>
    </w:p>
    <w:p w:rsidR="00C6196B" w:rsidRDefault="0079715F">
      <w:pPr>
        <w:rPr>
          <w:lang w:val="en-GB"/>
        </w:rPr>
      </w:pPr>
      <w:r>
        <w:rPr>
          <w:lang w:val="en-GB"/>
        </w:rPr>
        <w:t xml:space="preserve"> </w:t>
      </w:r>
      <w:r w:rsidR="003120C5">
        <w:rPr>
          <w:lang w:val="en-GB"/>
        </w:rPr>
        <w:t xml:space="preserve">P108 Advertising ‘puffs’ (e.g. wash whiter than white’ or hands that do dishes can feel as </w:t>
      </w:r>
      <w:proofErr w:type="spellStart"/>
      <w:r w:rsidR="003120C5">
        <w:rPr>
          <w:lang w:val="en-GB"/>
        </w:rPr>
        <w:t>softa</w:t>
      </w:r>
      <w:proofErr w:type="spellEnd"/>
      <w:r w:rsidR="003120C5">
        <w:rPr>
          <w:lang w:val="en-GB"/>
        </w:rPr>
        <w:t xml:space="preserve"> as your face’) are </w:t>
      </w:r>
      <w:proofErr w:type="spellStart"/>
      <w:r w:rsidR="003120C5">
        <w:rPr>
          <w:lang w:val="en-GB"/>
        </w:rPr>
        <w:t>knowto</w:t>
      </w:r>
      <w:proofErr w:type="spellEnd"/>
      <w:r w:rsidR="003120C5">
        <w:rPr>
          <w:lang w:val="en-GB"/>
        </w:rPr>
        <w:t xml:space="preserve"> be untrue but they do </w:t>
      </w:r>
      <w:proofErr w:type="spellStart"/>
      <w:r w:rsidR="003120C5">
        <w:rPr>
          <w:lang w:val="en-GB"/>
        </w:rPr>
        <w:t>rinforce</w:t>
      </w:r>
      <w:proofErr w:type="spellEnd"/>
      <w:r w:rsidR="003120C5">
        <w:rPr>
          <w:lang w:val="en-GB"/>
        </w:rPr>
        <w:t xml:space="preserve"> a </w:t>
      </w:r>
      <w:proofErr w:type="spellStart"/>
      <w:r w:rsidR="003120C5">
        <w:rPr>
          <w:lang w:val="en-GB"/>
        </w:rPr>
        <w:t>comittment</w:t>
      </w:r>
      <w:proofErr w:type="spellEnd"/>
      <w:r w:rsidR="003120C5">
        <w:rPr>
          <w:lang w:val="en-GB"/>
        </w:rPr>
        <w:t xml:space="preserve"> to </w:t>
      </w:r>
      <w:proofErr w:type="spellStart"/>
      <w:r w:rsidR="003120C5">
        <w:rPr>
          <w:lang w:val="en-GB"/>
        </w:rPr>
        <w:t>quaiy</w:t>
      </w:r>
      <w:proofErr w:type="spellEnd"/>
      <w:r w:rsidR="003120C5">
        <w:rPr>
          <w:lang w:val="en-GB"/>
        </w:rPr>
        <w:t xml:space="preserve">, </w:t>
      </w:r>
      <w:proofErr w:type="spellStart"/>
      <w:r w:rsidR="003120C5">
        <w:rPr>
          <w:lang w:val="en-GB"/>
        </w:rPr>
        <w:t>eg</w:t>
      </w:r>
      <w:proofErr w:type="spellEnd"/>
      <w:r w:rsidR="003120C5">
        <w:rPr>
          <w:lang w:val="en-GB"/>
        </w:rPr>
        <w:t xml:space="preserve">. It will wash it white. </w:t>
      </w:r>
    </w:p>
    <w:p w:rsidR="00C6196B" w:rsidRDefault="00C6196B">
      <w:pPr>
        <w:rPr>
          <w:lang w:val="en-GB"/>
        </w:rPr>
      </w:pPr>
    </w:p>
    <w:p w:rsidR="00C6196B" w:rsidRDefault="00C6196B">
      <w:pPr>
        <w:rPr>
          <w:lang w:val="en-GB"/>
        </w:rPr>
      </w:pPr>
      <w:r>
        <w:rPr>
          <w:lang w:val="en-GB"/>
        </w:rPr>
        <w:t>Time saving durables 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. washing machines, </w:t>
      </w:r>
      <w:proofErr w:type="spellStart"/>
      <w:r>
        <w:rPr>
          <w:lang w:val="en-GB"/>
        </w:rPr>
        <w:t>hoovers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time using durables (TVs radios) </w:t>
      </w:r>
    </w:p>
    <w:p w:rsidR="00C6196B" w:rsidRDefault="00C6196B">
      <w:pPr>
        <w:rPr>
          <w:lang w:val="en-GB"/>
        </w:rPr>
      </w:pPr>
      <w:r>
        <w:rPr>
          <w:lang w:val="en-GB"/>
        </w:rPr>
        <w:t xml:space="preserve">Clothes washed more frequently, floors hovered. Task assigned to servants husbands or children fell to the housewife. In the mid 1970s </w:t>
      </w:r>
      <w:proofErr w:type="spellStart"/>
      <w:r>
        <w:rPr>
          <w:lang w:val="en-GB"/>
        </w:rPr>
        <w:t>jusbands</w:t>
      </w:r>
      <w:proofErr w:type="spellEnd"/>
      <w:r>
        <w:rPr>
          <w:lang w:val="en-GB"/>
        </w:rPr>
        <w:t xml:space="preserve"> performed less </w:t>
      </w:r>
      <w:proofErr w:type="spellStart"/>
      <w:r>
        <w:rPr>
          <w:lang w:val="en-GB"/>
        </w:rPr>
        <w:t>htan</w:t>
      </w:r>
      <w:proofErr w:type="spellEnd"/>
      <w:r>
        <w:rPr>
          <w:lang w:val="en-GB"/>
        </w:rPr>
        <w:t xml:space="preserve"> 10% of </w:t>
      </w:r>
      <w:proofErr w:type="spellStart"/>
      <w:r>
        <w:rPr>
          <w:lang w:val="en-GB"/>
        </w:rPr>
        <w:t>routein</w:t>
      </w:r>
      <w:proofErr w:type="spellEnd"/>
      <w:r>
        <w:rPr>
          <w:lang w:val="en-GB"/>
        </w:rPr>
        <w:t xml:space="preserve"> domestic work --</w:t>
      </w:r>
      <w:r w:rsidRPr="00C6196B">
        <w:rPr>
          <w:lang w:val="en-GB"/>
        </w:rPr>
        <w:sym w:font="Wingdings" w:char="F0E0"/>
      </w:r>
      <w:r>
        <w:rPr>
          <w:lang w:val="en-GB"/>
        </w:rPr>
        <w:t xml:space="preserve">&gt; see </w:t>
      </w:r>
    </w:p>
    <w:p w:rsidR="00C6196B" w:rsidRDefault="00C6196B">
      <w:pPr>
        <w:rPr>
          <w:lang w:val="en-GB"/>
        </w:rPr>
      </w:pPr>
      <w:proofErr w:type="spellStart"/>
      <w:r>
        <w:rPr>
          <w:lang w:val="en-GB"/>
        </w:rPr>
        <w:t>Gershuny</w:t>
      </w:r>
      <w:proofErr w:type="spellEnd"/>
      <w:r>
        <w:rPr>
          <w:lang w:val="en-GB"/>
        </w:rPr>
        <w:t xml:space="preserve"> ‘Time Budgets as a social indicator” journal of public policy, 9, 419-24 (1989)</w:t>
      </w:r>
    </w:p>
    <w:p w:rsidR="0036287A" w:rsidRDefault="00C6196B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Gershuny</w:t>
      </w:r>
      <w:proofErr w:type="spellEnd"/>
      <w:r>
        <w:rPr>
          <w:lang w:val="en-GB"/>
        </w:rPr>
        <w:t xml:space="preserve"> “</w:t>
      </w:r>
      <w:r w:rsidRPr="0036287A">
        <w:rPr>
          <w:i/>
          <w:lang w:val="en-GB"/>
        </w:rPr>
        <w:t xml:space="preserve">Changing Times” Work and Leisure in </w:t>
      </w:r>
      <w:proofErr w:type="spellStart"/>
      <w:r w:rsidRPr="0036287A">
        <w:rPr>
          <w:i/>
          <w:lang w:val="en-GB"/>
        </w:rPr>
        <w:t>Postindustrial</w:t>
      </w:r>
      <w:proofErr w:type="spellEnd"/>
      <w:r w:rsidRPr="0036287A">
        <w:rPr>
          <w:i/>
          <w:lang w:val="en-GB"/>
        </w:rPr>
        <w:t xml:space="preserve"> Society</w:t>
      </w:r>
    </w:p>
    <w:p w:rsidR="00C6196B" w:rsidRDefault="0036287A">
      <w:pPr>
        <w:rPr>
          <w:lang w:val="en-GB"/>
        </w:rPr>
      </w:pPr>
      <w:proofErr w:type="spellStart"/>
      <w:r>
        <w:rPr>
          <w:lang w:val="en-GB"/>
        </w:rPr>
        <w:t>Gershuny</w:t>
      </w:r>
      <w:proofErr w:type="spellEnd"/>
      <w:r>
        <w:rPr>
          <w:lang w:val="en-GB"/>
        </w:rPr>
        <w:t xml:space="preserve"> “Are we running out of Time” Futures, 24, 3-22 (1992)</w:t>
      </w:r>
    </w:p>
    <w:p w:rsidR="00C6196B" w:rsidRPr="0036287A" w:rsidRDefault="00C6196B">
      <w:pPr>
        <w:rPr>
          <w:i/>
          <w:lang w:val="en-GB"/>
        </w:rPr>
      </w:pPr>
      <w:r>
        <w:rPr>
          <w:lang w:val="en-GB"/>
        </w:rPr>
        <w:t xml:space="preserve">AH Halsey </w:t>
      </w:r>
      <w:r w:rsidRPr="0036287A">
        <w:rPr>
          <w:i/>
          <w:lang w:val="en-GB"/>
        </w:rPr>
        <w:t>B</w:t>
      </w:r>
      <w:r w:rsidR="0036287A" w:rsidRPr="0036287A">
        <w:rPr>
          <w:i/>
          <w:lang w:val="en-GB"/>
        </w:rPr>
        <w:t>r</w:t>
      </w:r>
      <w:r w:rsidRPr="0036287A">
        <w:rPr>
          <w:i/>
          <w:lang w:val="en-GB"/>
        </w:rPr>
        <w:t>itish Social Trends in the 20</w:t>
      </w:r>
      <w:r w:rsidRPr="0036287A">
        <w:rPr>
          <w:i/>
          <w:vertAlign w:val="superscript"/>
          <w:lang w:val="en-GB"/>
        </w:rPr>
        <w:t>th</w:t>
      </w:r>
      <w:r w:rsidR="0036287A" w:rsidRPr="0036287A">
        <w:rPr>
          <w:i/>
          <w:lang w:val="en-GB"/>
        </w:rPr>
        <w:t xml:space="preserve"> Centur</w:t>
      </w:r>
      <w:r w:rsidRPr="0036287A">
        <w:rPr>
          <w:i/>
          <w:lang w:val="en-GB"/>
        </w:rPr>
        <w:t xml:space="preserve">y </w:t>
      </w:r>
    </w:p>
    <w:p w:rsidR="0036287A" w:rsidRDefault="0036287A">
      <w:pPr>
        <w:rPr>
          <w:lang w:val="en-GB"/>
        </w:rPr>
      </w:pPr>
    </w:p>
    <w:p w:rsidR="0036287A" w:rsidRPr="0036287A" w:rsidRDefault="0036287A">
      <w:pPr>
        <w:rPr>
          <w:i/>
          <w:lang w:val="en-GB"/>
        </w:rPr>
      </w:pPr>
      <w:r>
        <w:rPr>
          <w:lang w:val="en-GB"/>
        </w:rPr>
        <w:t xml:space="preserve">Miller Poverty and self indulgence in </w:t>
      </w:r>
      <w:proofErr w:type="spellStart"/>
      <w:r>
        <w:rPr>
          <w:lang w:val="en-GB"/>
        </w:rPr>
        <w:t>Ferman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Kornbluh</w:t>
      </w:r>
      <w:proofErr w:type="spellEnd"/>
      <w:r>
        <w:rPr>
          <w:lang w:val="en-GB"/>
        </w:rPr>
        <w:t xml:space="preserve"> and Haber </w:t>
      </w:r>
      <w:r>
        <w:rPr>
          <w:i/>
          <w:lang w:val="en-GB"/>
        </w:rPr>
        <w:t>Poverty in America: A book of readings</w:t>
      </w:r>
    </w:p>
    <w:p w:rsidR="0036287A" w:rsidRDefault="0036287A">
      <w:pPr>
        <w:rPr>
          <w:lang w:val="en-GB"/>
        </w:rPr>
      </w:pPr>
      <w:proofErr w:type="spellStart"/>
      <w:r>
        <w:rPr>
          <w:lang w:val="en-GB"/>
        </w:rPr>
        <w:t>Lysgaard</w:t>
      </w:r>
      <w:proofErr w:type="spellEnd"/>
      <w:r>
        <w:rPr>
          <w:lang w:val="en-GB"/>
        </w:rPr>
        <w:t xml:space="preserve"> social stratification</w:t>
      </w:r>
    </w:p>
    <w:p w:rsidR="00C6196B" w:rsidRPr="0036287A" w:rsidRDefault="0036287A">
      <w:pPr>
        <w:rPr>
          <w:lang w:val="en-GB"/>
        </w:rPr>
      </w:pPr>
      <w:proofErr w:type="spellStart"/>
      <w:r>
        <w:rPr>
          <w:lang w:val="en-GB"/>
        </w:rPr>
        <w:t>Lawrance</w:t>
      </w:r>
      <w:proofErr w:type="spellEnd"/>
      <w:r>
        <w:rPr>
          <w:lang w:val="en-GB"/>
        </w:rPr>
        <w:t xml:space="preserve"> Poverty and the rat of time preference </w:t>
      </w:r>
      <w:r>
        <w:rPr>
          <w:i/>
          <w:lang w:val="en-GB"/>
        </w:rPr>
        <w:t xml:space="preserve"> Journal of Political economy </w:t>
      </w:r>
      <w:r w:rsidRPr="0036287A">
        <w:rPr>
          <w:lang w:val="en-GB"/>
        </w:rPr>
        <w:t>1991, v 99 p54-77</w:t>
      </w:r>
    </w:p>
    <w:p w:rsidR="0079715F" w:rsidRPr="0079715F" w:rsidRDefault="00C6196B">
      <w:pPr>
        <w:rPr>
          <w:lang w:val="en-GB"/>
        </w:rPr>
      </w:pPr>
      <w:r w:rsidRPr="0036287A">
        <w:rPr>
          <w:lang w:val="en-GB"/>
        </w:rPr>
        <w:t>Is there any information on consumables? This is all focused on durables. There must be sales info and studies on consumables</w:t>
      </w:r>
      <w:r>
        <w:rPr>
          <w:lang w:val="en-GB"/>
        </w:rPr>
        <w:t xml:space="preserve"> somewhere. </w:t>
      </w:r>
    </w:p>
    <w:sectPr w:rsidR="0079715F" w:rsidRPr="0079715F" w:rsidSect="007971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9715F"/>
    <w:rsid w:val="003120C5"/>
    <w:rsid w:val="0036287A"/>
    <w:rsid w:val="005301B8"/>
    <w:rsid w:val="0079715F"/>
    <w:rsid w:val="00C6196B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2012-11-21T18:10:00Z</dcterms:created>
  <dcterms:modified xsi:type="dcterms:W3CDTF">2012-11-21T19:04:00Z</dcterms:modified>
</cp:coreProperties>
</file>