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C56D4" w:rsidRDefault="00DC56D4">
      <w:pPr>
        <w:rPr>
          <w:lang w:val="en-GB"/>
        </w:rPr>
      </w:pPr>
      <w:r>
        <w:rPr>
          <w:lang w:val="en-GB"/>
        </w:rPr>
        <w:t xml:space="preserve">Things to do: </w:t>
      </w:r>
    </w:p>
    <w:p w:rsidR="00DC56D4" w:rsidRDefault="00DC56D4">
      <w:pPr>
        <w:rPr>
          <w:lang w:val="en-GB"/>
        </w:rPr>
      </w:pPr>
      <w:r>
        <w:rPr>
          <w:lang w:val="en-GB"/>
        </w:rPr>
        <w:t xml:space="preserve">Get Emily’s thesis and read it. </w:t>
      </w:r>
    </w:p>
    <w:p w:rsidR="00DC56D4" w:rsidRDefault="00DC56D4">
      <w:pPr>
        <w:rPr>
          <w:lang w:val="en-GB"/>
        </w:rPr>
      </w:pPr>
      <w:r>
        <w:rPr>
          <w:lang w:val="en-GB"/>
        </w:rPr>
        <w:t xml:space="preserve">Read: </w:t>
      </w:r>
    </w:p>
    <w:p w:rsidR="00DC56D4" w:rsidRDefault="00DC56D4">
      <w:pPr>
        <w:rPr>
          <w:lang w:val="en-GB"/>
        </w:rPr>
      </w:pPr>
      <w:r>
        <w:rPr>
          <w:lang w:val="en-GB"/>
        </w:rPr>
        <w:t>Al-</w:t>
      </w:r>
      <w:proofErr w:type="spellStart"/>
      <w:r>
        <w:rPr>
          <w:lang w:val="en-GB"/>
        </w:rPr>
        <w:t>Gailani</w:t>
      </w:r>
      <w:proofErr w:type="spellEnd"/>
      <w:r>
        <w:rPr>
          <w:lang w:val="en-GB"/>
        </w:rPr>
        <w:t xml:space="preserve"> Magic, science and masculinity</w:t>
      </w:r>
      <w:r w:rsidR="00225F2B">
        <w:rPr>
          <w:lang w:val="en-GB"/>
        </w:rPr>
        <w:t xml:space="preserve"> </w:t>
      </w:r>
      <w:r w:rsidR="00225F2B">
        <w:rPr>
          <w:lang w:val="en-GB"/>
        </w:rPr>
        <w:sym w:font="Wingdings" w:char="F0FC"/>
      </w:r>
    </w:p>
    <w:p w:rsidR="00DC56D4" w:rsidRDefault="00DC56D4">
      <w:pPr>
        <w:rPr>
          <w:lang w:val="en-GB"/>
        </w:rPr>
      </w:pPr>
      <w:r>
        <w:rPr>
          <w:lang w:val="en-GB"/>
        </w:rPr>
        <w:t xml:space="preserve">Edgerton, Shock of the Old   </w:t>
      </w:r>
      <w:r w:rsidR="005F2946">
        <w:rPr>
          <w:lang w:val="en-GB"/>
        </w:rPr>
        <w:sym w:font="Wingdings" w:char="F0FC"/>
      </w:r>
    </w:p>
    <w:p w:rsidR="00DC56D4" w:rsidRDefault="00DC56D4">
      <w:pPr>
        <w:rPr>
          <w:lang w:val="en-GB"/>
        </w:rPr>
      </w:pPr>
      <w:proofErr w:type="spellStart"/>
      <w:r>
        <w:rPr>
          <w:lang w:val="en-GB"/>
        </w:rPr>
        <w:t>Oudshoorn</w:t>
      </w:r>
      <w:proofErr w:type="spellEnd"/>
      <w:r>
        <w:rPr>
          <w:lang w:val="en-GB"/>
        </w:rPr>
        <w:t xml:space="preserve"> and Pinch – How Users Matter </w:t>
      </w:r>
      <w:r>
        <w:rPr>
          <w:lang w:val="en-GB"/>
        </w:rPr>
        <w:sym w:font="Wingdings" w:char="F0FC"/>
      </w:r>
    </w:p>
    <w:p w:rsidR="00DC56D4" w:rsidRDefault="00DC56D4">
      <w:pPr>
        <w:rPr>
          <w:lang w:val="en-GB"/>
        </w:rPr>
      </w:pPr>
      <w:proofErr w:type="spellStart"/>
      <w:r>
        <w:rPr>
          <w:lang w:val="en-GB"/>
        </w:rPr>
        <w:t>Sivulka</w:t>
      </w:r>
      <w:proofErr w:type="spellEnd"/>
      <w:r>
        <w:rPr>
          <w:lang w:val="en-GB"/>
        </w:rPr>
        <w:t xml:space="preserve"> – Soap, Sex, Cigarettes</w:t>
      </w:r>
    </w:p>
    <w:p w:rsidR="00DC56D4" w:rsidRDefault="00DC56D4">
      <w:pPr>
        <w:rPr>
          <w:lang w:val="en-GB"/>
        </w:rPr>
      </w:pPr>
      <w:r>
        <w:rPr>
          <w:lang w:val="en-GB"/>
        </w:rPr>
        <w:t>Sacks – Uncle Tungsten</w:t>
      </w:r>
      <w:r w:rsidR="003778FF">
        <w:rPr>
          <w:lang w:val="en-GB"/>
        </w:rPr>
        <w:t xml:space="preserve"> – Radcliff Science Library Level 2 </w:t>
      </w:r>
      <w:proofErr w:type="spellStart"/>
      <w:r w:rsidR="003778FF">
        <w:rPr>
          <w:lang w:val="en-GB"/>
        </w:rPr>
        <w:t>Hist</w:t>
      </w:r>
      <w:proofErr w:type="spellEnd"/>
      <w:r w:rsidR="003778FF">
        <w:rPr>
          <w:lang w:val="en-GB"/>
        </w:rPr>
        <w:t xml:space="preserve"> WZ 100 SAC</w:t>
      </w:r>
      <w:r w:rsidR="00225F2B">
        <w:rPr>
          <w:lang w:val="en-GB"/>
        </w:rPr>
        <w:t xml:space="preserve"> </w:t>
      </w:r>
      <w:r w:rsidR="00225F2B">
        <w:rPr>
          <w:lang w:val="en-GB"/>
        </w:rPr>
        <w:sym w:font="Wingdings" w:char="F0FC"/>
      </w:r>
    </w:p>
    <w:p w:rsidR="005F2946" w:rsidRPr="00053447" w:rsidRDefault="00DC56D4" w:rsidP="005F2946">
      <w:pPr>
        <w:rPr>
          <w:lang w:val="en-GB"/>
        </w:rPr>
      </w:pPr>
      <w:r>
        <w:rPr>
          <w:lang w:val="en-GB"/>
        </w:rPr>
        <w:t xml:space="preserve">Watt “Double Jeopardy” in Jacobs and </w:t>
      </w:r>
      <w:proofErr w:type="spellStart"/>
      <w:r>
        <w:rPr>
          <w:lang w:val="en-GB"/>
        </w:rPr>
        <w:t>Dinham</w:t>
      </w:r>
      <w:proofErr w:type="spellEnd"/>
      <w:r>
        <w:rPr>
          <w:lang w:val="en-GB"/>
        </w:rPr>
        <w:t xml:space="preserve"> “Silent Invaders”</w:t>
      </w:r>
      <w:r w:rsidR="003778FF">
        <w:rPr>
          <w:lang w:val="en-GB"/>
        </w:rPr>
        <w:t xml:space="preserve">  pick up from RSL entrance </w:t>
      </w:r>
      <w:r w:rsidR="005F2946">
        <w:rPr>
          <w:lang w:val="en-GB"/>
        </w:rPr>
        <w:t xml:space="preserve"> </w:t>
      </w:r>
      <w:r w:rsidR="005F2946">
        <w:rPr>
          <w:lang w:val="en-GB"/>
        </w:rPr>
        <w:sym w:font="Wingdings" w:char="F0FC"/>
      </w:r>
    </w:p>
    <w:p w:rsidR="005F2946" w:rsidRPr="00053447" w:rsidRDefault="005F2946" w:rsidP="005F2946">
      <w:pPr>
        <w:rPr>
          <w:lang w:val="en-GB"/>
        </w:rPr>
      </w:pPr>
    </w:p>
    <w:p w:rsidR="005F5290" w:rsidRPr="005F5290" w:rsidRDefault="005F5290" w:rsidP="005F5290">
      <w:pPr>
        <w:pStyle w:val="NormalWeb"/>
        <w:spacing w:before="2" w:after="2"/>
        <w:rPr>
          <w:sz w:val="30"/>
        </w:rPr>
      </w:pPr>
      <w:r w:rsidRPr="005F5290">
        <w:rPr>
          <w:bCs/>
          <w:sz w:val="26"/>
          <w:szCs w:val="16"/>
        </w:rPr>
        <w:t xml:space="preserve">On the </w:t>
      </w:r>
      <w:proofErr w:type="spellStart"/>
      <w:r w:rsidRPr="005F5290">
        <w:rPr>
          <w:bCs/>
          <w:sz w:val="26"/>
          <w:szCs w:val="16"/>
        </w:rPr>
        <w:t>importanceof</w:t>
      </w:r>
      <w:proofErr w:type="spellEnd"/>
      <w:r w:rsidRPr="005F5290">
        <w:rPr>
          <w:bCs/>
          <w:sz w:val="26"/>
          <w:szCs w:val="16"/>
        </w:rPr>
        <w:t xml:space="preserve"> </w:t>
      </w:r>
      <w:proofErr w:type="spellStart"/>
      <w:r w:rsidRPr="005F5290">
        <w:rPr>
          <w:bCs/>
          <w:sz w:val="26"/>
          <w:szCs w:val="16"/>
        </w:rPr>
        <w:t>healthconcernsto</w:t>
      </w:r>
      <w:proofErr w:type="spellEnd"/>
      <w:r w:rsidRPr="005F5290">
        <w:rPr>
          <w:bCs/>
          <w:sz w:val="26"/>
          <w:szCs w:val="16"/>
        </w:rPr>
        <w:t xml:space="preserve"> </w:t>
      </w:r>
      <w:proofErr w:type="spellStart"/>
      <w:r w:rsidRPr="005F5290">
        <w:rPr>
          <w:bCs/>
          <w:sz w:val="26"/>
          <w:szCs w:val="16"/>
        </w:rPr>
        <w:t>postwarenvironmentalisms,ee</w:t>
      </w:r>
      <w:proofErr w:type="spellEnd"/>
      <w:r w:rsidRPr="005F5290">
        <w:rPr>
          <w:bCs/>
          <w:sz w:val="26"/>
          <w:szCs w:val="16"/>
        </w:rPr>
        <w:t xml:space="preserve"> </w:t>
      </w:r>
      <w:proofErr w:type="spellStart"/>
      <w:r w:rsidRPr="005F5290">
        <w:rPr>
          <w:bCs/>
          <w:sz w:val="26"/>
          <w:szCs w:val="16"/>
        </w:rPr>
        <w:t>DonaldFleming,"Rootsof</w:t>
      </w:r>
      <w:proofErr w:type="spellEnd"/>
      <w:r w:rsidRPr="005F5290">
        <w:rPr>
          <w:bCs/>
          <w:sz w:val="26"/>
          <w:szCs w:val="16"/>
        </w:rPr>
        <w:t xml:space="preserve"> the New </w:t>
      </w:r>
      <w:proofErr w:type="spellStart"/>
      <w:r w:rsidRPr="005F5290">
        <w:rPr>
          <w:bCs/>
          <w:sz w:val="26"/>
          <w:szCs w:val="16"/>
        </w:rPr>
        <w:t>ConservationMovement</w:t>
      </w:r>
      <w:proofErr w:type="spellEnd"/>
      <w:r w:rsidRPr="005F5290">
        <w:rPr>
          <w:bCs/>
          <w:sz w:val="26"/>
          <w:szCs w:val="16"/>
        </w:rPr>
        <w:t xml:space="preserve">," PerspectiveisnAmericanHistory6(1972):7-91H;ays,BeautyH,ealthandPermanenc1e,71-206. </w:t>
      </w:r>
    </w:p>
    <w:p w:rsidR="005F5290" w:rsidRDefault="005F5290">
      <w:pPr>
        <w:rPr>
          <w:sz w:val="34"/>
          <w:lang w:val="en-GB"/>
        </w:rPr>
      </w:pPr>
    </w:p>
    <w:p w:rsidR="00DC56D4" w:rsidRPr="005F5290" w:rsidRDefault="005F5290">
      <w:pPr>
        <w:rPr>
          <w:sz w:val="34"/>
          <w:lang w:val="en-GB"/>
        </w:rPr>
      </w:pPr>
      <w:r>
        <w:rPr>
          <w:sz w:val="34"/>
          <w:lang w:val="en-GB"/>
        </w:rPr>
        <w:t xml:space="preserve">Find out more about environmentalism in children’s books, read </w:t>
      </w:r>
      <w:proofErr w:type="spellStart"/>
      <w:r>
        <w:rPr>
          <w:sz w:val="34"/>
          <w:lang w:val="en-GB"/>
        </w:rPr>
        <w:t>Stig</w:t>
      </w:r>
      <w:proofErr w:type="spellEnd"/>
      <w:r>
        <w:rPr>
          <w:sz w:val="34"/>
          <w:lang w:val="en-GB"/>
        </w:rPr>
        <w:t xml:space="preserve"> of the Dump. </w:t>
      </w:r>
    </w:p>
    <w:p w:rsidR="00221503" w:rsidRPr="00221503" w:rsidRDefault="00221503" w:rsidP="00221503">
      <w:pPr>
        <w:spacing w:beforeLines="1" w:afterLines="1"/>
        <w:rPr>
          <w:rFonts w:ascii="Times" w:hAnsi="Times" w:cs="Times New Roman"/>
          <w:sz w:val="20"/>
          <w:szCs w:val="20"/>
          <w:lang w:val="en-GB"/>
        </w:rPr>
      </w:pPr>
      <w:r w:rsidRPr="00221503">
        <w:rPr>
          <w:rFonts w:ascii="Times" w:hAnsi="Times" w:cs="Times New Roman"/>
          <w:b/>
          <w:bCs/>
          <w:sz w:val="16"/>
          <w:szCs w:val="16"/>
          <w:lang w:val="en-GB"/>
        </w:rPr>
        <w:t>Carlos</w:t>
      </w:r>
      <w:r w:rsidRPr="00221503">
        <w:rPr>
          <w:rFonts w:ascii="Times" w:hAnsi="Times" w:cs="Times New Roman"/>
          <w:b/>
          <w:bCs/>
          <w:position w:val="254"/>
          <w:sz w:val="16"/>
          <w:szCs w:val="16"/>
          <w:lang w:val="en-GB"/>
        </w:rPr>
        <w:t>Flick,</w:t>
      </w:r>
      <w:r w:rsidRPr="00221503">
        <w:rPr>
          <w:rFonts w:ascii="Times" w:hAnsi="Times" w:cs="Times New Roman"/>
          <w:b/>
          <w:bCs/>
          <w:sz w:val="16"/>
          <w:szCs w:val="16"/>
          <w:lang w:val="en-GB"/>
        </w:rPr>
        <w:t xml:space="preserve">'The </w:t>
      </w:r>
      <w:proofErr w:type="spellStart"/>
      <w:r w:rsidRPr="00221503">
        <w:rPr>
          <w:rFonts w:ascii="Times" w:hAnsi="Times" w:cs="Times New Roman"/>
          <w:b/>
          <w:bCs/>
          <w:sz w:val="16"/>
          <w:szCs w:val="16"/>
          <w:lang w:val="en-GB"/>
        </w:rPr>
        <w:t>Movementfor</w:t>
      </w:r>
      <w:proofErr w:type="spellEnd"/>
      <w:r w:rsidRPr="00221503">
        <w:rPr>
          <w:rFonts w:ascii="Times" w:hAnsi="Times" w:cs="Times New Roman"/>
          <w:b/>
          <w:bCs/>
          <w:sz w:val="16"/>
          <w:szCs w:val="16"/>
          <w:lang w:val="en-GB"/>
        </w:rPr>
        <w:t xml:space="preserve"> Smoke </w:t>
      </w:r>
      <w:proofErr w:type="spellStart"/>
      <w:r w:rsidRPr="00221503">
        <w:rPr>
          <w:rFonts w:ascii="Times" w:hAnsi="Times" w:cs="Times New Roman"/>
          <w:b/>
          <w:bCs/>
          <w:sz w:val="16"/>
          <w:szCs w:val="16"/>
          <w:lang w:val="en-GB"/>
        </w:rPr>
        <w:t>Abatementin</w:t>
      </w:r>
      <w:proofErr w:type="spellEnd"/>
      <w:r w:rsidRPr="00221503">
        <w:rPr>
          <w:rFonts w:ascii="Times" w:hAnsi="Times" w:cs="Times New Roman"/>
          <w:b/>
          <w:bCs/>
          <w:sz w:val="16"/>
          <w:szCs w:val="16"/>
          <w:lang w:val="en-GB"/>
        </w:rPr>
        <w:t xml:space="preserve"> </w:t>
      </w:r>
      <w:r w:rsidRPr="00221503">
        <w:rPr>
          <w:rFonts w:ascii="Times" w:hAnsi="Times" w:cs="Times New Roman"/>
          <w:b/>
          <w:bCs/>
          <w:position w:val="254"/>
          <w:sz w:val="16"/>
          <w:szCs w:val="16"/>
          <w:lang w:val="en-GB"/>
        </w:rPr>
        <w:t xml:space="preserve">19th-CenturyBritain," </w:t>
      </w:r>
      <w:proofErr w:type="spellStart"/>
      <w:r w:rsidRPr="00221503">
        <w:rPr>
          <w:rFonts w:ascii="Times" w:hAnsi="Times" w:cs="Times New Roman"/>
          <w:b/>
          <w:bCs/>
          <w:sz w:val="16"/>
          <w:szCs w:val="16"/>
          <w:lang w:val="en-GB"/>
        </w:rPr>
        <w:t>TechnologayndCul</w:t>
      </w:r>
      <w:r>
        <w:rPr>
          <w:rFonts w:ascii="Times" w:hAnsi="Times" w:cs="Times New Roman"/>
          <w:b/>
          <w:bCs/>
          <w:sz w:val="16"/>
          <w:szCs w:val="16"/>
          <w:lang w:val="en-GB"/>
        </w:rPr>
        <w:t>ture</w:t>
      </w:r>
      <w:proofErr w:type="spellEnd"/>
      <w:r w:rsidRPr="00221503">
        <w:rPr>
          <w:rFonts w:ascii="Times" w:hAnsi="Times" w:cs="Times New Roman"/>
          <w:b/>
          <w:bCs/>
          <w:position w:val="254"/>
          <w:sz w:val="16"/>
          <w:szCs w:val="16"/>
          <w:lang w:val="en-GB"/>
        </w:rPr>
        <w:t>y,</w:t>
      </w:r>
      <w:r w:rsidRPr="00221503">
        <w:rPr>
          <w:rFonts w:ascii="Times" w:hAnsi="Times" w:cs="Times New Roman"/>
          <w:b/>
          <w:bCs/>
          <w:sz w:val="16"/>
          <w:szCs w:val="16"/>
          <w:lang w:val="en-GB"/>
        </w:rPr>
        <w:t>1980);</w:t>
      </w:r>
      <w:proofErr w:type="spellStart"/>
      <w:r w:rsidRPr="00221503">
        <w:rPr>
          <w:rFonts w:ascii="Times" w:hAnsi="Times" w:cs="Times New Roman"/>
          <w:b/>
          <w:bCs/>
          <w:sz w:val="16"/>
          <w:szCs w:val="16"/>
          <w:lang w:val="en-GB"/>
        </w:rPr>
        <w:t>WilliamH</w:t>
      </w:r>
      <w:proofErr w:type="spellEnd"/>
      <w:r w:rsidRPr="00221503">
        <w:rPr>
          <w:rFonts w:ascii="Times" w:hAnsi="Times" w:cs="Times New Roman"/>
          <w:b/>
          <w:bCs/>
          <w:sz w:val="16"/>
          <w:szCs w:val="16"/>
          <w:lang w:val="en-GB"/>
        </w:rPr>
        <w:t xml:space="preserve">. Te </w:t>
      </w:r>
      <w:proofErr w:type="spellStart"/>
      <w:r w:rsidRPr="00221503">
        <w:rPr>
          <w:rFonts w:ascii="Times" w:hAnsi="Times" w:cs="Times New Roman"/>
          <w:b/>
          <w:bCs/>
          <w:sz w:val="16"/>
          <w:szCs w:val="16"/>
          <w:lang w:val="en-GB"/>
        </w:rPr>
        <w:t>Brake,"AirPollutionand</w:t>
      </w:r>
      <w:proofErr w:type="spellEnd"/>
      <w:r w:rsidRPr="00221503">
        <w:rPr>
          <w:rFonts w:ascii="Times" w:hAnsi="Times" w:cs="Times New Roman"/>
          <w:b/>
          <w:bCs/>
          <w:sz w:val="16"/>
          <w:szCs w:val="16"/>
          <w:lang w:val="en-GB"/>
        </w:rPr>
        <w:t xml:space="preserve"> Fuel </w:t>
      </w:r>
      <w:proofErr w:type="spellStart"/>
      <w:r w:rsidRPr="00221503">
        <w:rPr>
          <w:rFonts w:ascii="Times" w:hAnsi="Times" w:cs="Times New Roman"/>
          <w:b/>
          <w:bCs/>
          <w:sz w:val="16"/>
          <w:szCs w:val="16"/>
          <w:lang w:val="en-GB"/>
        </w:rPr>
        <w:t>Crisesin</w:t>
      </w:r>
      <w:proofErr w:type="spellEnd"/>
      <w:r w:rsidRPr="00221503">
        <w:rPr>
          <w:rFonts w:ascii="Times" w:hAnsi="Times" w:cs="Times New Roman"/>
          <w:b/>
          <w:bCs/>
          <w:sz w:val="16"/>
          <w:szCs w:val="16"/>
          <w:lang w:val="en-GB"/>
        </w:rPr>
        <w:t xml:space="preserve"> </w:t>
      </w:r>
      <w:proofErr w:type="spellStart"/>
      <w:r w:rsidRPr="00221503">
        <w:rPr>
          <w:rFonts w:ascii="Times" w:hAnsi="Times" w:cs="Times New Roman"/>
          <w:b/>
          <w:bCs/>
          <w:sz w:val="16"/>
          <w:szCs w:val="16"/>
          <w:lang w:val="en-GB"/>
        </w:rPr>
        <w:t>PreindustrialLondon</w:t>
      </w:r>
      <w:proofErr w:type="spellEnd"/>
      <w:r w:rsidRPr="00221503">
        <w:rPr>
          <w:rFonts w:ascii="Times" w:hAnsi="Times" w:cs="Times New Roman"/>
          <w:b/>
          <w:bCs/>
          <w:sz w:val="16"/>
          <w:szCs w:val="16"/>
          <w:lang w:val="en-GB"/>
        </w:rPr>
        <w:t xml:space="preserve">, 1250-1650,"Technologaynd Culture16 (July,1975):337-359I;dem.,TheBig </w:t>
      </w:r>
      <w:proofErr w:type="spellStart"/>
      <w:r w:rsidRPr="00221503">
        <w:rPr>
          <w:rFonts w:ascii="Times" w:hAnsi="Times" w:cs="Times New Roman"/>
          <w:b/>
          <w:bCs/>
          <w:sz w:val="16"/>
          <w:szCs w:val="16"/>
          <w:lang w:val="en-GB"/>
        </w:rPr>
        <w:t>Smoke:AHistoryofAirPollutioninLondonsinceMedievaTlimes</w:t>
      </w:r>
      <w:proofErr w:type="spellEnd"/>
      <w:r w:rsidRPr="00221503">
        <w:rPr>
          <w:rFonts w:ascii="Times" w:hAnsi="Times" w:cs="Times New Roman"/>
          <w:b/>
          <w:bCs/>
          <w:sz w:val="16"/>
          <w:szCs w:val="16"/>
          <w:lang w:val="en-GB"/>
        </w:rPr>
        <w:t>(</w:t>
      </w:r>
      <w:proofErr w:type="spellStart"/>
      <w:r w:rsidRPr="00221503">
        <w:rPr>
          <w:rFonts w:ascii="Times" w:hAnsi="Times" w:cs="Times New Roman"/>
          <w:b/>
          <w:bCs/>
          <w:sz w:val="16"/>
          <w:szCs w:val="16"/>
          <w:lang w:val="en-GB"/>
        </w:rPr>
        <w:t>LondonandNew</w:t>
      </w:r>
      <w:proofErr w:type="spellEnd"/>
      <w:r w:rsidRPr="00221503">
        <w:rPr>
          <w:rFonts w:ascii="Times" w:hAnsi="Times" w:cs="Times New Roman"/>
          <w:b/>
          <w:bCs/>
          <w:sz w:val="16"/>
          <w:szCs w:val="16"/>
          <w:lang w:val="en-GB"/>
        </w:rPr>
        <w:t xml:space="preserve"> York:</w:t>
      </w:r>
      <w:r w:rsidRPr="00221503">
        <w:rPr>
          <w:rFonts w:ascii="Times" w:hAnsi="Times" w:cs="Times New Roman"/>
          <w:b/>
          <w:bCs/>
          <w:position w:val="254"/>
          <w:sz w:val="16"/>
          <w:szCs w:val="16"/>
          <w:lang w:val="en-GB"/>
        </w:rPr>
        <w:t xml:space="preserve">Methuen, </w:t>
      </w:r>
      <w:r>
        <w:rPr>
          <w:rFonts w:ascii="Times" w:hAnsi="Times" w:cs="Times New Roman"/>
          <w:b/>
          <w:bCs/>
          <w:sz w:val="16"/>
          <w:szCs w:val="16"/>
          <w:lang w:val="en-GB"/>
        </w:rPr>
        <w:t>1987</w:t>
      </w:r>
      <w:r w:rsidRPr="00221503">
        <w:rPr>
          <w:rFonts w:ascii="Times" w:hAnsi="Times" w:cs="Times New Roman"/>
          <w:b/>
          <w:bCs/>
          <w:sz w:val="16"/>
          <w:szCs w:val="16"/>
          <w:lang w:val="en-GB"/>
        </w:rPr>
        <w:t xml:space="preserve">). </w:t>
      </w:r>
    </w:p>
    <w:p w:rsidR="00D32411" w:rsidRDefault="00D32411">
      <w:pPr>
        <w:rPr>
          <w:lang w:val="en-GB"/>
        </w:rPr>
      </w:pPr>
    </w:p>
    <w:p w:rsidR="005948E6" w:rsidRPr="005948E6" w:rsidRDefault="005948E6" w:rsidP="005948E6">
      <w:pPr>
        <w:numPr>
          <w:ilvl w:val="0"/>
          <w:numId w:val="2"/>
        </w:numPr>
        <w:shd w:val="clear" w:color="auto" w:fill="FFFFFF"/>
        <w:spacing w:after="0" w:line="400" w:lineRule="atLeast"/>
        <w:ind w:left="600"/>
        <w:textAlignment w:val="baseline"/>
        <w:rPr>
          <w:rFonts w:ascii="Arial Unicode MS" w:hAnsi="Arial Unicode MS"/>
          <w:color w:val="2E2E2E"/>
          <w:sz w:val="26"/>
          <w:szCs w:val="26"/>
          <w:lang w:val="en-GB"/>
        </w:rPr>
      </w:pPr>
      <w:hyperlink r:id="rId6" w:anchor="bib5" w:history="1">
        <w:r w:rsidRPr="005948E6">
          <w:rPr>
            <w:rFonts w:ascii="Arial Unicode MS" w:hAnsi="Arial Unicode MS"/>
            <w:color w:val="5C5C5C"/>
            <w:sz w:val="26"/>
            <w:u w:val="single"/>
            <w:lang w:val="en-GB"/>
          </w:rPr>
          <w:t>Davis et al., 1993</w:t>
        </w:r>
      </w:hyperlink>
    </w:p>
    <w:p w:rsidR="005948E6" w:rsidRPr="005948E6" w:rsidRDefault="005948E6" w:rsidP="005948E6">
      <w:pPr>
        <w:numPr>
          <w:ilvl w:val="0"/>
          <w:numId w:val="2"/>
        </w:numPr>
        <w:shd w:val="clear" w:color="auto" w:fill="FFFFFF"/>
        <w:spacing w:after="0" w:line="400" w:lineRule="atLeast"/>
        <w:ind w:left="600"/>
        <w:textAlignment w:val="baseline"/>
        <w:rPr>
          <w:rFonts w:ascii="Arial Unicode MS" w:hAnsi="Arial Unicode MS"/>
          <w:color w:val="2E2E2E"/>
          <w:sz w:val="26"/>
          <w:szCs w:val="26"/>
          <w:lang w:val="en-GB"/>
        </w:rPr>
      </w:pPr>
      <w:r w:rsidRPr="005948E6">
        <w:rPr>
          <w:rFonts w:ascii="Arial Unicode MS" w:hAnsi="Arial Unicode MS"/>
          <w:color w:val="2E2E2E"/>
          <w:sz w:val="26"/>
          <w:szCs w:val="26"/>
          <w:lang w:val="en-GB"/>
        </w:rPr>
        <w:t xml:space="preserve">J.R. Davis, R.C. </w:t>
      </w:r>
      <w:proofErr w:type="spellStart"/>
      <w:r w:rsidRPr="005948E6">
        <w:rPr>
          <w:rFonts w:ascii="Arial Unicode MS" w:hAnsi="Arial Unicode MS"/>
          <w:color w:val="2E2E2E"/>
          <w:sz w:val="26"/>
          <w:szCs w:val="26"/>
          <w:lang w:val="en-GB"/>
        </w:rPr>
        <w:t>Brownson</w:t>
      </w:r>
      <w:proofErr w:type="spellEnd"/>
      <w:r w:rsidRPr="005948E6">
        <w:rPr>
          <w:rFonts w:ascii="Arial Unicode MS" w:hAnsi="Arial Unicode MS"/>
          <w:color w:val="2E2E2E"/>
          <w:sz w:val="26"/>
          <w:szCs w:val="26"/>
          <w:lang w:val="en-GB"/>
        </w:rPr>
        <w:t xml:space="preserve">, R. Garcia, B.J. </w:t>
      </w:r>
      <w:proofErr w:type="spellStart"/>
      <w:r w:rsidRPr="005948E6">
        <w:rPr>
          <w:rFonts w:ascii="Arial Unicode MS" w:hAnsi="Arial Unicode MS"/>
          <w:color w:val="2E2E2E"/>
          <w:sz w:val="26"/>
          <w:szCs w:val="26"/>
          <w:lang w:val="en-GB"/>
        </w:rPr>
        <w:t>Bentz</w:t>
      </w:r>
      <w:proofErr w:type="spellEnd"/>
      <w:r w:rsidRPr="005948E6">
        <w:rPr>
          <w:rFonts w:ascii="Arial Unicode MS" w:hAnsi="Arial Unicode MS"/>
          <w:color w:val="2E2E2E"/>
          <w:sz w:val="26"/>
          <w:szCs w:val="26"/>
          <w:lang w:val="en-GB"/>
        </w:rPr>
        <w:t>, A. Turner</w:t>
      </w:r>
    </w:p>
    <w:p w:rsidR="005948E6" w:rsidRPr="005948E6" w:rsidRDefault="005948E6" w:rsidP="005948E6">
      <w:pPr>
        <w:numPr>
          <w:ilvl w:val="0"/>
          <w:numId w:val="2"/>
        </w:numPr>
        <w:shd w:val="clear" w:color="auto" w:fill="FFFFFF"/>
        <w:spacing w:after="0" w:line="400" w:lineRule="atLeast"/>
        <w:ind w:left="600"/>
        <w:jc w:val="both"/>
        <w:textAlignment w:val="baseline"/>
        <w:rPr>
          <w:rFonts w:ascii="Arial Unicode MS" w:hAnsi="Arial Unicode MS" w:cs="Times New Roman"/>
          <w:b/>
          <w:bCs/>
          <w:color w:val="2E2E2E"/>
          <w:sz w:val="26"/>
          <w:szCs w:val="26"/>
          <w:lang w:val="en-GB"/>
        </w:rPr>
      </w:pPr>
      <w:r w:rsidRPr="005948E6">
        <w:rPr>
          <w:rFonts w:ascii="Arial Unicode MS" w:hAnsi="Arial Unicode MS" w:cs="Times New Roman"/>
          <w:b/>
          <w:bCs/>
          <w:color w:val="2E2E2E"/>
          <w:sz w:val="26"/>
          <w:szCs w:val="26"/>
          <w:lang w:val="en-GB"/>
        </w:rPr>
        <w:t>Family pesticide use and childhood brain cancer</w:t>
      </w:r>
    </w:p>
    <w:p w:rsidR="005948E6" w:rsidRPr="005948E6" w:rsidRDefault="005948E6" w:rsidP="005948E6">
      <w:pPr>
        <w:numPr>
          <w:ilvl w:val="0"/>
          <w:numId w:val="2"/>
        </w:numPr>
        <w:shd w:val="clear" w:color="auto" w:fill="FFFFFF"/>
        <w:spacing w:after="0" w:line="400" w:lineRule="atLeast"/>
        <w:ind w:left="600"/>
        <w:jc w:val="both"/>
        <w:textAlignment w:val="baseline"/>
        <w:rPr>
          <w:rFonts w:ascii="Arial Unicode MS" w:hAnsi="Arial Unicode MS" w:cs="Times New Roman"/>
          <w:color w:val="5C5C5C"/>
          <w:lang w:val="en-GB"/>
        </w:rPr>
      </w:pPr>
      <w:r w:rsidRPr="005948E6">
        <w:rPr>
          <w:rFonts w:ascii="Arial Unicode MS" w:hAnsi="Arial Unicode MS" w:cs="Times New Roman"/>
          <w:color w:val="5C5C5C"/>
          <w:lang w:val="en-GB"/>
        </w:rPr>
        <w:t xml:space="preserve">Arch. Environ. </w:t>
      </w:r>
      <w:proofErr w:type="spellStart"/>
      <w:r w:rsidRPr="005948E6">
        <w:rPr>
          <w:rFonts w:ascii="Arial Unicode MS" w:hAnsi="Arial Unicode MS" w:cs="Times New Roman"/>
          <w:color w:val="5C5C5C"/>
          <w:lang w:val="en-GB"/>
        </w:rPr>
        <w:t>Contam</w:t>
      </w:r>
      <w:proofErr w:type="spellEnd"/>
      <w:r w:rsidRPr="005948E6">
        <w:rPr>
          <w:rFonts w:ascii="Arial Unicode MS" w:hAnsi="Arial Unicode MS" w:cs="Times New Roman"/>
          <w:color w:val="5C5C5C"/>
          <w:lang w:val="en-GB"/>
        </w:rPr>
        <w:t xml:space="preserve">. </w:t>
      </w:r>
      <w:proofErr w:type="spellStart"/>
      <w:r w:rsidRPr="005948E6">
        <w:rPr>
          <w:rFonts w:ascii="Arial Unicode MS" w:hAnsi="Arial Unicode MS" w:cs="Times New Roman"/>
          <w:color w:val="5C5C5C"/>
          <w:lang w:val="en-GB"/>
        </w:rPr>
        <w:t>Toxicol</w:t>
      </w:r>
      <w:proofErr w:type="spellEnd"/>
      <w:r w:rsidRPr="005948E6">
        <w:rPr>
          <w:rFonts w:ascii="Arial Unicode MS" w:hAnsi="Arial Unicode MS" w:cs="Times New Roman"/>
          <w:color w:val="5C5C5C"/>
          <w:lang w:val="en-GB"/>
        </w:rPr>
        <w:t>., 24 (1993), pp. 87–92</w:t>
      </w:r>
    </w:p>
    <w:p w:rsidR="005948E6" w:rsidRDefault="005948E6">
      <w:pPr>
        <w:rPr>
          <w:lang w:val="en-GB"/>
        </w:rPr>
      </w:pPr>
    </w:p>
    <w:p w:rsidR="005948E6" w:rsidRPr="005948E6" w:rsidRDefault="005948E6" w:rsidP="005948E6">
      <w:pPr>
        <w:numPr>
          <w:ilvl w:val="0"/>
          <w:numId w:val="3"/>
        </w:numPr>
        <w:shd w:val="clear" w:color="auto" w:fill="FFFFFF"/>
        <w:spacing w:after="0" w:line="400" w:lineRule="atLeast"/>
        <w:ind w:left="0"/>
        <w:textAlignment w:val="baseline"/>
        <w:rPr>
          <w:rFonts w:ascii="Arial Unicode MS" w:hAnsi="Arial Unicode MS"/>
          <w:color w:val="2E2E2E"/>
          <w:sz w:val="26"/>
          <w:szCs w:val="26"/>
          <w:lang w:val="en-GB"/>
        </w:rPr>
      </w:pPr>
    </w:p>
    <w:p w:rsidR="005948E6" w:rsidRPr="005948E6" w:rsidRDefault="005948E6" w:rsidP="005948E6">
      <w:pPr>
        <w:numPr>
          <w:ilvl w:val="1"/>
          <w:numId w:val="3"/>
        </w:numPr>
        <w:shd w:val="clear" w:color="auto" w:fill="FFFFFF"/>
        <w:spacing w:after="0" w:line="400" w:lineRule="atLeast"/>
        <w:ind w:left="600"/>
        <w:textAlignment w:val="baseline"/>
        <w:rPr>
          <w:rFonts w:ascii="Arial Unicode MS" w:hAnsi="Arial Unicode MS"/>
          <w:color w:val="2E2E2E"/>
          <w:sz w:val="26"/>
          <w:szCs w:val="26"/>
          <w:lang w:val="en-GB"/>
        </w:rPr>
      </w:pPr>
      <w:hyperlink r:id="rId7" w:anchor="bib9" w:history="1">
        <w:r w:rsidRPr="005948E6">
          <w:rPr>
            <w:rFonts w:ascii="Arial Unicode MS" w:hAnsi="Arial Unicode MS"/>
            <w:color w:val="316C9D"/>
            <w:sz w:val="26"/>
            <w:szCs w:val="26"/>
            <w:bdr w:val="none" w:sz="0" w:space="0" w:color="auto" w:frame="1"/>
            <w:lang w:val="en-GB"/>
          </w:rPr>
          <w:br/>
        </w:r>
        <w:r w:rsidRPr="005948E6">
          <w:rPr>
            <w:rFonts w:ascii="Arial Unicode MS" w:hAnsi="Arial Unicode MS"/>
            <w:color w:val="316C9D"/>
            <w:sz w:val="26"/>
            <w:u w:val="single"/>
            <w:lang w:val="en-GB"/>
          </w:rPr>
          <w:t>Glickman et al., 1989</w:t>
        </w:r>
      </w:hyperlink>
    </w:p>
    <w:p w:rsidR="005948E6" w:rsidRPr="005948E6" w:rsidRDefault="005948E6" w:rsidP="005948E6">
      <w:pPr>
        <w:numPr>
          <w:ilvl w:val="1"/>
          <w:numId w:val="3"/>
        </w:numPr>
        <w:shd w:val="clear" w:color="auto" w:fill="FFFFFF"/>
        <w:spacing w:after="0" w:line="400" w:lineRule="atLeast"/>
        <w:ind w:left="600"/>
        <w:textAlignment w:val="baseline"/>
        <w:rPr>
          <w:rFonts w:ascii="Arial Unicode MS" w:hAnsi="Arial Unicode MS"/>
          <w:color w:val="2E2E2E"/>
          <w:sz w:val="26"/>
          <w:szCs w:val="26"/>
          <w:lang w:val="en-GB"/>
        </w:rPr>
      </w:pPr>
      <w:r w:rsidRPr="005948E6">
        <w:rPr>
          <w:rFonts w:ascii="Arial Unicode MS" w:hAnsi="Arial Unicode MS"/>
          <w:color w:val="2E2E2E"/>
          <w:sz w:val="26"/>
          <w:szCs w:val="26"/>
          <w:lang w:val="en-GB"/>
        </w:rPr>
        <w:t xml:space="preserve">L.T. Glickman, F.S. </w:t>
      </w:r>
      <w:proofErr w:type="spellStart"/>
      <w:r w:rsidRPr="005948E6">
        <w:rPr>
          <w:rFonts w:ascii="Arial Unicode MS" w:hAnsi="Arial Unicode MS"/>
          <w:color w:val="2E2E2E"/>
          <w:sz w:val="26"/>
          <w:szCs w:val="26"/>
          <w:lang w:val="en-GB"/>
        </w:rPr>
        <w:t>Schofer</w:t>
      </w:r>
      <w:proofErr w:type="spellEnd"/>
      <w:r w:rsidRPr="005948E6">
        <w:rPr>
          <w:rFonts w:ascii="Arial Unicode MS" w:hAnsi="Arial Unicode MS"/>
          <w:color w:val="2E2E2E"/>
          <w:sz w:val="26"/>
          <w:szCs w:val="26"/>
          <w:lang w:val="en-GB"/>
        </w:rPr>
        <w:t xml:space="preserve">, L.J. McKee, J.S. </w:t>
      </w:r>
      <w:proofErr w:type="spellStart"/>
      <w:r w:rsidRPr="005948E6">
        <w:rPr>
          <w:rFonts w:ascii="Arial Unicode MS" w:hAnsi="Arial Unicode MS"/>
          <w:color w:val="2E2E2E"/>
          <w:sz w:val="26"/>
          <w:szCs w:val="26"/>
          <w:lang w:val="en-GB"/>
        </w:rPr>
        <w:t>Reif</w:t>
      </w:r>
      <w:proofErr w:type="spellEnd"/>
      <w:r w:rsidRPr="005948E6">
        <w:rPr>
          <w:rFonts w:ascii="Arial Unicode MS" w:hAnsi="Arial Unicode MS"/>
          <w:color w:val="2E2E2E"/>
          <w:sz w:val="26"/>
          <w:szCs w:val="26"/>
          <w:lang w:val="en-GB"/>
        </w:rPr>
        <w:t>, M.H. Goldschmidt</w:t>
      </w:r>
    </w:p>
    <w:p w:rsidR="005948E6" w:rsidRPr="005948E6" w:rsidRDefault="005948E6" w:rsidP="005948E6">
      <w:pPr>
        <w:numPr>
          <w:ilvl w:val="1"/>
          <w:numId w:val="3"/>
        </w:numPr>
        <w:shd w:val="clear" w:color="auto" w:fill="FFFFFF"/>
        <w:spacing w:after="0" w:line="400" w:lineRule="atLeast"/>
        <w:ind w:left="600"/>
        <w:jc w:val="both"/>
        <w:textAlignment w:val="baseline"/>
        <w:rPr>
          <w:rFonts w:ascii="Arial Unicode MS" w:hAnsi="Arial Unicode MS" w:cs="Times New Roman"/>
          <w:b/>
          <w:bCs/>
          <w:color w:val="2E2E2E"/>
          <w:sz w:val="26"/>
          <w:szCs w:val="26"/>
          <w:lang w:val="en-GB"/>
        </w:rPr>
      </w:pPr>
      <w:r w:rsidRPr="005948E6">
        <w:rPr>
          <w:rFonts w:ascii="Arial Unicode MS" w:hAnsi="Arial Unicode MS" w:cs="Times New Roman"/>
          <w:b/>
          <w:bCs/>
          <w:color w:val="2E2E2E"/>
          <w:sz w:val="26"/>
          <w:szCs w:val="26"/>
          <w:lang w:val="en-GB"/>
        </w:rPr>
        <w:t>Epidemiologic study of insecticide exposures, obesity, and risk of bladder cancer in household dogs</w:t>
      </w:r>
    </w:p>
    <w:p w:rsidR="005948E6" w:rsidRPr="005948E6" w:rsidRDefault="005948E6" w:rsidP="005948E6">
      <w:pPr>
        <w:numPr>
          <w:ilvl w:val="1"/>
          <w:numId w:val="3"/>
        </w:numPr>
        <w:shd w:val="clear" w:color="auto" w:fill="FFFFFF"/>
        <w:spacing w:after="0" w:line="400" w:lineRule="atLeast"/>
        <w:ind w:left="600"/>
        <w:jc w:val="both"/>
        <w:textAlignment w:val="baseline"/>
        <w:rPr>
          <w:rFonts w:ascii="Arial Unicode MS" w:hAnsi="Arial Unicode MS" w:cs="Times New Roman"/>
          <w:color w:val="5C5C5C"/>
          <w:lang w:val="en-GB"/>
        </w:rPr>
      </w:pPr>
      <w:r w:rsidRPr="005948E6">
        <w:rPr>
          <w:rFonts w:ascii="Arial Unicode MS" w:hAnsi="Arial Unicode MS" w:cs="Times New Roman"/>
          <w:color w:val="5C5C5C"/>
          <w:lang w:val="en-GB"/>
        </w:rPr>
        <w:t xml:space="preserve">J. </w:t>
      </w:r>
      <w:proofErr w:type="spellStart"/>
      <w:r w:rsidRPr="005948E6">
        <w:rPr>
          <w:rFonts w:ascii="Arial Unicode MS" w:hAnsi="Arial Unicode MS" w:cs="Times New Roman"/>
          <w:color w:val="5C5C5C"/>
          <w:lang w:val="en-GB"/>
        </w:rPr>
        <w:t>Toxicol</w:t>
      </w:r>
      <w:proofErr w:type="spellEnd"/>
      <w:r w:rsidRPr="005948E6">
        <w:rPr>
          <w:rFonts w:ascii="Arial Unicode MS" w:hAnsi="Arial Unicode MS" w:cs="Times New Roman"/>
          <w:color w:val="5C5C5C"/>
          <w:lang w:val="en-GB"/>
        </w:rPr>
        <w:t>. Environ. Health, 28 (1989), pp. 407–414</w:t>
      </w:r>
    </w:p>
    <w:p w:rsidR="005948E6" w:rsidRDefault="005948E6">
      <w:pPr>
        <w:rPr>
          <w:lang w:val="en-GB"/>
        </w:rPr>
      </w:pPr>
    </w:p>
    <w:p w:rsidR="005948E6" w:rsidRPr="005948E6" w:rsidRDefault="005948E6" w:rsidP="005948E6">
      <w:pPr>
        <w:numPr>
          <w:ilvl w:val="0"/>
          <w:numId w:val="4"/>
        </w:numPr>
        <w:shd w:val="clear" w:color="auto" w:fill="FFFFFF"/>
        <w:spacing w:after="0" w:line="400" w:lineRule="atLeast"/>
        <w:ind w:left="0"/>
        <w:textAlignment w:val="baseline"/>
        <w:rPr>
          <w:rFonts w:ascii="Arial Unicode MS" w:hAnsi="Arial Unicode MS"/>
          <w:color w:val="2E2E2E"/>
          <w:sz w:val="26"/>
          <w:szCs w:val="26"/>
          <w:lang w:val="en-GB"/>
        </w:rPr>
      </w:pPr>
    </w:p>
    <w:p w:rsidR="005948E6" w:rsidRPr="005948E6" w:rsidRDefault="005948E6" w:rsidP="005948E6">
      <w:pPr>
        <w:numPr>
          <w:ilvl w:val="1"/>
          <w:numId w:val="4"/>
        </w:numPr>
        <w:shd w:val="clear" w:color="auto" w:fill="FFFFFF"/>
        <w:spacing w:after="0" w:line="400" w:lineRule="atLeast"/>
        <w:ind w:left="600"/>
        <w:textAlignment w:val="baseline"/>
        <w:rPr>
          <w:rFonts w:ascii="Arial Unicode MS" w:hAnsi="Arial Unicode MS"/>
          <w:color w:val="2E2E2E"/>
          <w:sz w:val="26"/>
          <w:szCs w:val="26"/>
          <w:lang w:val="en-GB"/>
        </w:rPr>
      </w:pPr>
      <w:hyperlink r:id="rId8" w:anchor="bib12" w:history="1">
        <w:r w:rsidRPr="005948E6">
          <w:rPr>
            <w:rFonts w:ascii="Arial Unicode MS" w:hAnsi="Arial Unicode MS"/>
            <w:color w:val="316C9D"/>
            <w:sz w:val="26"/>
            <w:szCs w:val="26"/>
            <w:bdr w:val="none" w:sz="0" w:space="0" w:color="auto" w:frame="1"/>
            <w:lang w:val="en-GB"/>
          </w:rPr>
          <w:br/>
        </w:r>
        <w:r w:rsidRPr="005948E6">
          <w:rPr>
            <w:rFonts w:ascii="Arial Unicode MS" w:hAnsi="Arial Unicode MS"/>
            <w:color w:val="316C9D"/>
            <w:sz w:val="26"/>
            <w:u w:val="single"/>
            <w:lang w:val="en-GB"/>
          </w:rPr>
          <w:t>Hayes et al., 1991</w:t>
        </w:r>
      </w:hyperlink>
    </w:p>
    <w:p w:rsidR="005948E6" w:rsidRPr="005948E6" w:rsidRDefault="005948E6" w:rsidP="005948E6">
      <w:pPr>
        <w:numPr>
          <w:ilvl w:val="1"/>
          <w:numId w:val="4"/>
        </w:numPr>
        <w:shd w:val="clear" w:color="auto" w:fill="FFFFFF"/>
        <w:spacing w:after="0" w:line="400" w:lineRule="atLeast"/>
        <w:ind w:left="600"/>
        <w:textAlignment w:val="baseline"/>
        <w:rPr>
          <w:rFonts w:ascii="Arial Unicode MS" w:hAnsi="Arial Unicode MS"/>
          <w:color w:val="2E2E2E"/>
          <w:sz w:val="26"/>
          <w:szCs w:val="26"/>
          <w:lang w:val="en-GB"/>
        </w:rPr>
      </w:pPr>
      <w:r w:rsidRPr="005948E6">
        <w:rPr>
          <w:rFonts w:ascii="Arial Unicode MS" w:hAnsi="Arial Unicode MS"/>
          <w:color w:val="2E2E2E"/>
          <w:sz w:val="26"/>
          <w:szCs w:val="26"/>
          <w:lang w:val="en-GB"/>
        </w:rPr>
        <w:t xml:space="preserve">H.M. Hayes, R.E. </w:t>
      </w:r>
      <w:proofErr w:type="spellStart"/>
      <w:r w:rsidRPr="005948E6">
        <w:rPr>
          <w:rFonts w:ascii="Arial Unicode MS" w:hAnsi="Arial Unicode MS"/>
          <w:color w:val="2E2E2E"/>
          <w:sz w:val="26"/>
          <w:szCs w:val="26"/>
          <w:lang w:val="en-GB"/>
        </w:rPr>
        <w:t>Tarone</w:t>
      </w:r>
      <w:proofErr w:type="spellEnd"/>
      <w:r w:rsidRPr="005948E6">
        <w:rPr>
          <w:rFonts w:ascii="Arial Unicode MS" w:hAnsi="Arial Unicode MS"/>
          <w:color w:val="2E2E2E"/>
          <w:sz w:val="26"/>
          <w:szCs w:val="26"/>
          <w:lang w:val="en-GB"/>
        </w:rPr>
        <w:t xml:space="preserve">, K.P. Cantor, C.R. </w:t>
      </w:r>
      <w:proofErr w:type="spellStart"/>
      <w:r w:rsidRPr="005948E6">
        <w:rPr>
          <w:rFonts w:ascii="Arial Unicode MS" w:hAnsi="Arial Unicode MS"/>
          <w:color w:val="2E2E2E"/>
          <w:sz w:val="26"/>
          <w:szCs w:val="26"/>
          <w:lang w:val="en-GB"/>
        </w:rPr>
        <w:t>Jessen</w:t>
      </w:r>
      <w:proofErr w:type="spellEnd"/>
      <w:r w:rsidRPr="005948E6">
        <w:rPr>
          <w:rFonts w:ascii="Arial Unicode MS" w:hAnsi="Arial Unicode MS"/>
          <w:color w:val="2E2E2E"/>
          <w:sz w:val="26"/>
          <w:szCs w:val="26"/>
          <w:lang w:val="en-GB"/>
        </w:rPr>
        <w:t xml:space="preserve">, D.M. </w:t>
      </w:r>
      <w:proofErr w:type="spellStart"/>
      <w:r w:rsidRPr="005948E6">
        <w:rPr>
          <w:rFonts w:ascii="Arial Unicode MS" w:hAnsi="Arial Unicode MS"/>
          <w:color w:val="2E2E2E"/>
          <w:sz w:val="26"/>
          <w:szCs w:val="26"/>
          <w:lang w:val="en-GB"/>
        </w:rPr>
        <w:t>McCurnin</w:t>
      </w:r>
      <w:proofErr w:type="spellEnd"/>
      <w:r w:rsidRPr="005948E6">
        <w:rPr>
          <w:rFonts w:ascii="Arial Unicode MS" w:hAnsi="Arial Unicode MS"/>
          <w:color w:val="2E2E2E"/>
          <w:sz w:val="26"/>
          <w:szCs w:val="26"/>
          <w:lang w:val="en-GB"/>
        </w:rPr>
        <w:t>, R.C. Richardson</w:t>
      </w:r>
    </w:p>
    <w:p w:rsidR="005948E6" w:rsidRPr="005948E6" w:rsidRDefault="005948E6" w:rsidP="005948E6">
      <w:pPr>
        <w:numPr>
          <w:ilvl w:val="1"/>
          <w:numId w:val="4"/>
        </w:numPr>
        <w:shd w:val="clear" w:color="auto" w:fill="FFFFFF"/>
        <w:spacing w:after="0" w:line="400" w:lineRule="atLeast"/>
        <w:ind w:left="600"/>
        <w:jc w:val="both"/>
        <w:textAlignment w:val="baseline"/>
        <w:rPr>
          <w:rFonts w:ascii="Arial Unicode MS" w:hAnsi="Arial Unicode MS" w:cs="Times New Roman"/>
          <w:b/>
          <w:bCs/>
          <w:color w:val="2E2E2E"/>
          <w:sz w:val="26"/>
          <w:szCs w:val="26"/>
          <w:lang w:val="en-GB"/>
        </w:rPr>
      </w:pPr>
      <w:r w:rsidRPr="005948E6">
        <w:rPr>
          <w:rFonts w:ascii="Arial Unicode MS" w:hAnsi="Arial Unicode MS" w:cs="Times New Roman"/>
          <w:b/>
          <w:bCs/>
          <w:color w:val="2E2E2E"/>
          <w:sz w:val="26"/>
          <w:szCs w:val="26"/>
          <w:lang w:val="en-GB"/>
        </w:rPr>
        <w:t>Case–control study of canine malignant lymphoma: positive association with dog owner's use of 2,4-dichlorophenoxyacetic acid herbicides</w:t>
      </w:r>
    </w:p>
    <w:p w:rsidR="005948E6" w:rsidRPr="005948E6" w:rsidRDefault="005948E6" w:rsidP="005948E6">
      <w:pPr>
        <w:numPr>
          <w:ilvl w:val="1"/>
          <w:numId w:val="4"/>
        </w:numPr>
        <w:shd w:val="clear" w:color="auto" w:fill="FFFFFF"/>
        <w:spacing w:after="0" w:line="400" w:lineRule="atLeast"/>
        <w:ind w:left="600"/>
        <w:jc w:val="both"/>
        <w:textAlignment w:val="baseline"/>
        <w:rPr>
          <w:rFonts w:ascii="Arial Unicode MS" w:hAnsi="Arial Unicode MS" w:cs="Times New Roman"/>
          <w:color w:val="5C5C5C"/>
          <w:lang w:val="en-GB"/>
        </w:rPr>
      </w:pPr>
      <w:r w:rsidRPr="005948E6">
        <w:rPr>
          <w:rFonts w:ascii="Arial Unicode MS" w:hAnsi="Arial Unicode MS" w:cs="Times New Roman"/>
          <w:color w:val="5C5C5C"/>
          <w:lang w:val="en-GB"/>
        </w:rPr>
        <w:t>J. Natl. Cancer Inst., 83 (1991), pp. 1226–1231</w:t>
      </w:r>
    </w:p>
    <w:p w:rsidR="005948E6" w:rsidRDefault="005948E6">
      <w:pPr>
        <w:rPr>
          <w:lang w:val="en-GB"/>
        </w:rPr>
      </w:pPr>
    </w:p>
    <w:p w:rsidR="005948E6" w:rsidRPr="005948E6" w:rsidRDefault="005948E6" w:rsidP="005948E6">
      <w:pPr>
        <w:numPr>
          <w:ilvl w:val="0"/>
          <w:numId w:val="5"/>
        </w:numPr>
        <w:shd w:val="clear" w:color="auto" w:fill="FFFFFF"/>
        <w:spacing w:after="0" w:line="400" w:lineRule="atLeast"/>
        <w:ind w:left="0"/>
        <w:textAlignment w:val="baseline"/>
        <w:rPr>
          <w:rFonts w:ascii="Arial Unicode MS" w:hAnsi="Arial Unicode MS"/>
          <w:color w:val="2E2E2E"/>
          <w:sz w:val="26"/>
          <w:szCs w:val="26"/>
          <w:lang w:val="en-GB"/>
        </w:rPr>
      </w:pPr>
    </w:p>
    <w:p w:rsidR="005948E6" w:rsidRPr="005948E6" w:rsidRDefault="005948E6" w:rsidP="005948E6">
      <w:pPr>
        <w:numPr>
          <w:ilvl w:val="1"/>
          <w:numId w:val="5"/>
        </w:numPr>
        <w:shd w:val="clear" w:color="auto" w:fill="FFFFFF"/>
        <w:spacing w:after="0" w:line="400" w:lineRule="atLeast"/>
        <w:ind w:left="600"/>
        <w:textAlignment w:val="baseline"/>
        <w:rPr>
          <w:rFonts w:ascii="Arial Unicode MS" w:hAnsi="Arial Unicode MS"/>
          <w:color w:val="2E2E2E"/>
          <w:sz w:val="26"/>
          <w:szCs w:val="26"/>
          <w:lang w:val="en-GB"/>
        </w:rPr>
      </w:pPr>
      <w:hyperlink r:id="rId9" w:anchor="bib19" w:history="1">
        <w:r w:rsidRPr="005948E6">
          <w:rPr>
            <w:rFonts w:ascii="Arial Unicode MS" w:hAnsi="Arial Unicode MS"/>
            <w:color w:val="316C9D"/>
            <w:sz w:val="26"/>
            <w:szCs w:val="26"/>
            <w:bdr w:val="none" w:sz="0" w:space="0" w:color="auto" w:frame="1"/>
            <w:lang w:val="en-GB"/>
          </w:rPr>
          <w:br/>
        </w:r>
        <w:proofErr w:type="spellStart"/>
        <w:r w:rsidRPr="005948E6">
          <w:rPr>
            <w:rFonts w:ascii="Arial Unicode MS" w:hAnsi="Arial Unicode MS"/>
            <w:color w:val="316C9D"/>
            <w:sz w:val="26"/>
            <w:u w:val="single"/>
            <w:lang w:val="en-GB"/>
          </w:rPr>
          <w:t>Pogoda</w:t>
        </w:r>
        <w:proofErr w:type="spellEnd"/>
        <w:r w:rsidRPr="005948E6">
          <w:rPr>
            <w:rFonts w:ascii="Arial Unicode MS" w:hAnsi="Arial Unicode MS"/>
            <w:color w:val="316C9D"/>
            <w:sz w:val="26"/>
            <w:u w:val="single"/>
            <w:lang w:val="en-GB"/>
          </w:rPr>
          <w:t xml:space="preserve"> and Preston-Martin, 1997</w:t>
        </w:r>
      </w:hyperlink>
    </w:p>
    <w:p w:rsidR="005948E6" w:rsidRPr="005948E6" w:rsidRDefault="005948E6" w:rsidP="005948E6">
      <w:pPr>
        <w:numPr>
          <w:ilvl w:val="1"/>
          <w:numId w:val="5"/>
        </w:numPr>
        <w:shd w:val="clear" w:color="auto" w:fill="FFFFFF"/>
        <w:spacing w:after="0" w:line="400" w:lineRule="atLeast"/>
        <w:ind w:left="600"/>
        <w:textAlignment w:val="baseline"/>
        <w:rPr>
          <w:rFonts w:ascii="Arial Unicode MS" w:hAnsi="Arial Unicode MS"/>
          <w:color w:val="2E2E2E"/>
          <w:sz w:val="26"/>
          <w:szCs w:val="26"/>
          <w:lang w:val="en-GB"/>
        </w:rPr>
      </w:pPr>
      <w:r w:rsidRPr="005948E6">
        <w:rPr>
          <w:rFonts w:ascii="Arial Unicode MS" w:hAnsi="Arial Unicode MS"/>
          <w:color w:val="2E2E2E"/>
          <w:sz w:val="26"/>
          <w:szCs w:val="26"/>
          <w:lang w:val="en-GB"/>
        </w:rPr>
        <w:t xml:space="preserve">J.M. </w:t>
      </w:r>
      <w:proofErr w:type="spellStart"/>
      <w:r w:rsidRPr="005948E6">
        <w:rPr>
          <w:rFonts w:ascii="Arial Unicode MS" w:hAnsi="Arial Unicode MS"/>
          <w:color w:val="2E2E2E"/>
          <w:sz w:val="26"/>
          <w:szCs w:val="26"/>
          <w:lang w:val="en-GB"/>
        </w:rPr>
        <w:t>Pogoda</w:t>
      </w:r>
      <w:proofErr w:type="spellEnd"/>
      <w:r w:rsidRPr="005948E6">
        <w:rPr>
          <w:rFonts w:ascii="Arial Unicode MS" w:hAnsi="Arial Unicode MS"/>
          <w:color w:val="2E2E2E"/>
          <w:sz w:val="26"/>
          <w:szCs w:val="26"/>
          <w:lang w:val="en-GB"/>
        </w:rPr>
        <w:t>, S. Preston-Martin</w:t>
      </w:r>
    </w:p>
    <w:p w:rsidR="005948E6" w:rsidRPr="005948E6" w:rsidRDefault="005948E6" w:rsidP="005948E6">
      <w:pPr>
        <w:numPr>
          <w:ilvl w:val="1"/>
          <w:numId w:val="5"/>
        </w:numPr>
        <w:shd w:val="clear" w:color="auto" w:fill="FFFFFF"/>
        <w:spacing w:after="0" w:line="400" w:lineRule="atLeast"/>
        <w:ind w:left="600"/>
        <w:jc w:val="both"/>
        <w:textAlignment w:val="baseline"/>
        <w:rPr>
          <w:rFonts w:ascii="Arial Unicode MS" w:hAnsi="Arial Unicode MS" w:cs="Times New Roman"/>
          <w:b/>
          <w:bCs/>
          <w:color w:val="2E2E2E"/>
          <w:sz w:val="26"/>
          <w:szCs w:val="26"/>
          <w:lang w:val="en-GB"/>
        </w:rPr>
      </w:pPr>
      <w:r w:rsidRPr="005948E6">
        <w:rPr>
          <w:rFonts w:ascii="Arial Unicode MS" w:hAnsi="Arial Unicode MS" w:cs="Times New Roman"/>
          <w:b/>
          <w:bCs/>
          <w:color w:val="2E2E2E"/>
          <w:sz w:val="26"/>
          <w:szCs w:val="26"/>
          <w:lang w:val="en-GB"/>
        </w:rPr>
        <w:t xml:space="preserve">Household pesticides and risk of </w:t>
      </w:r>
      <w:proofErr w:type="spellStart"/>
      <w:r w:rsidRPr="005948E6">
        <w:rPr>
          <w:rFonts w:ascii="Arial Unicode MS" w:hAnsi="Arial Unicode MS" w:cs="Times New Roman"/>
          <w:b/>
          <w:bCs/>
          <w:color w:val="2E2E2E"/>
          <w:sz w:val="26"/>
          <w:szCs w:val="26"/>
          <w:lang w:val="en-GB"/>
        </w:rPr>
        <w:t>pediatric</w:t>
      </w:r>
      <w:proofErr w:type="spellEnd"/>
      <w:r w:rsidRPr="005948E6">
        <w:rPr>
          <w:rFonts w:ascii="Arial Unicode MS" w:hAnsi="Arial Unicode MS" w:cs="Times New Roman"/>
          <w:b/>
          <w:bCs/>
          <w:color w:val="2E2E2E"/>
          <w:sz w:val="26"/>
          <w:szCs w:val="26"/>
          <w:lang w:val="en-GB"/>
        </w:rPr>
        <w:t xml:space="preserve"> brain </w:t>
      </w:r>
      <w:proofErr w:type="spellStart"/>
      <w:r w:rsidRPr="005948E6">
        <w:rPr>
          <w:rFonts w:ascii="Arial Unicode MS" w:hAnsi="Arial Unicode MS" w:cs="Times New Roman"/>
          <w:b/>
          <w:bCs/>
          <w:color w:val="2E2E2E"/>
          <w:sz w:val="26"/>
          <w:szCs w:val="26"/>
          <w:lang w:val="en-GB"/>
        </w:rPr>
        <w:t>tumors</w:t>
      </w:r>
      <w:proofErr w:type="spellEnd"/>
    </w:p>
    <w:p w:rsidR="005948E6" w:rsidRPr="005948E6" w:rsidRDefault="005948E6" w:rsidP="005948E6">
      <w:pPr>
        <w:numPr>
          <w:ilvl w:val="1"/>
          <w:numId w:val="5"/>
        </w:numPr>
        <w:shd w:val="clear" w:color="auto" w:fill="FFFFFF"/>
        <w:spacing w:after="0" w:line="400" w:lineRule="atLeast"/>
        <w:ind w:left="600"/>
        <w:jc w:val="both"/>
        <w:textAlignment w:val="baseline"/>
        <w:rPr>
          <w:rFonts w:ascii="Arial Unicode MS" w:hAnsi="Arial Unicode MS" w:cs="Times New Roman"/>
          <w:color w:val="5C5C5C"/>
          <w:lang w:val="en-GB"/>
        </w:rPr>
      </w:pPr>
      <w:r w:rsidRPr="005948E6">
        <w:rPr>
          <w:rFonts w:ascii="Arial Unicode MS" w:hAnsi="Arial Unicode MS" w:cs="Times New Roman"/>
          <w:color w:val="5C5C5C"/>
          <w:lang w:val="en-GB"/>
        </w:rPr>
        <w:t xml:space="preserve">Environ. Health </w:t>
      </w:r>
      <w:proofErr w:type="spellStart"/>
      <w:r w:rsidRPr="005948E6">
        <w:rPr>
          <w:rFonts w:ascii="Arial Unicode MS" w:hAnsi="Arial Unicode MS" w:cs="Times New Roman"/>
          <w:color w:val="5C5C5C"/>
          <w:lang w:val="en-GB"/>
        </w:rPr>
        <w:t>Perspect</w:t>
      </w:r>
      <w:proofErr w:type="spellEnd"/>
      <w:r w:rsidRPr="005948E6">
        <w:rPr>
          <w:rFonts w:ascii="Arial Unicode MS" w:hAnsi="Arial Unicode MS" w:cs="Times New Roman"/>
          <w:color w:val="5C5C5C"/>
          <w:lang w:val="en-GB"/>
        </w:rPr>
        <w:t>., 105 (1997), pp. 1214–1220</w:t>
      </w:r>
    </w:p>
    <w:p w:rsidR="005948E6" w:rsidRPr="005948E6" w:rsidRDefault="005948E6" w:rsidP="005948E6">
      <w:pPr>
        <w:spacing w:after="0"/>
        <w:rPr>
          <w:rFonts w:ascii="Times" w:hAnsi="Times"/>
          <w:sz w:val="20"/>
          <w:szCs w:val="20"/>
          <w:lang w:val="en-GB"/>
        </w:rPr>
      </w:pPr>
    </w:p>
    <w:p w:rsidR="005948E6" w:rsidRDefault="005948E6">
      <w:pPr>
        <w:rPr>
          <w:lang w:val="en-GB"/>
        </w:rPr>
      </w:pPr>
    </w:p>
    <w:p w:rsidR="005948E6" w:rsidRDefault="005948E6">
      <w:pPr>
        <w:rPr>
          <w:lang w:val="en-GB"/>
        </w:rPr>
      </w:pPr>
      <w:r>
        <w:rPr>
          <w:lang w:val="en-GB"/>
        </w:rPr>
        <w:t>Why is the release of boron into the environment (</w:t>
      </w:r>
      <w:proofErr w:type="spellStart"/>
      <w:r>
        <w:rPr>
          <w:lang w:val="en-GB"/>
        </w:rPr>
        <w:t>eg</w:t>
      </w:r>
      <w:proofErr w:type="spellEnd"/>
      <w:r>
        <w:rPr>
          <w:lang w:val="en-GB"/>
        </w:rPr>
        <w:t xml:space="preserve">. Sodium </w:t>
      </w:r>
      <w:proofErr w:type="spellStart"/>
      <w:r>
        <w:rPr>
          <w:lang w:val="en-GB"/>
        </w:rPr>
        <w:t>perborate</w:t>
      </w:r>
      <w:proofErr w:type="spellEnd"/>
      <w:r>
        <w:rPr>
          <w:lang w:val="en-GB"/>
        </w:rPr>
        <w:t xml:space="preserve"> in detergents_) undesirable? </w:t>
      </w:r>
    </w:p>
    <w:p w:rsidR="005948E6" w:rsidRDefault="005948E6">
      <w:pPr>
        <w:rPr>
          <w:lang w:val="en-GB"/>
        </w:rPr>
      </w:pPr>
    </w:p>
    <w:p w:rsidR="00322778" w:rsidRDefault="00DC56D4">
      <w:pPr>
        <w:rPr>
          <w:lang w:val="en-GB"/>
        </w:rPr>
      </w:pPr>
      <w:r>
        <w:rPr>
          <w:lang w:val="en-GB"/>
        </w:rPr>
        <w:t xml:space="preserve">Find out what the Museum of Brands has been doing recently, visit it maybe in December when visiting the </w:t>
      </w:r>
      <w:proofErr w:type="spellStart"/>
      <w:r>
        <w:rPr>
          <w:lang w:val="en-GB"/>
        </w:rPr>
        <w:t>SciMus</w:t>
      </w:r>
      <w:proofErr w:type="spellEnd"/>
      <w:r>
        <w:rPr>
          <w:lang w:val="en-GB"/>
        </w:rPr>
        <w:t xml:space="preserve">?  </w:t>
      </w:r>
    </w:p>
    <w:p w:rsidR="00322778" w:rsidRPr="007F7EA8" w:rsidRDefault="00322778" w:rsidP="00322778">
      <w:pPr>
        <w:rPr>
          <w:rFonts w:ascii="Times" w:hAnsi="Times"/>
          <w:sz w:val="20"/>
          <w:szCs w:val="20"/>
          <w:lang w:val="en-GB"/>
        </w:rPr>
      </w:pPr>
      <w:r>
        <w:rPr>
          <w:lang w:val="en-GB"/>
        </w:rPr>
        <w:t xml:space="preserve"> </w:t>
      </w:r>
      <w:r w:rsidRPr="007F7EA8">
        <w:rPr>
          <w:rFonts w:ascii="Arial" w:hAnsi="Arial"/>
          <w:color w:val="000000"/>
          <w:sz w:val="28"/>
          <w:szCs w:val="28"/>
          <w:lang w:val="en-GB"/>
        </w:rPr>
        <w:t>Tues-Sat 10.00:18.00, Sun 11.00:17.00</w:t>
      </w:r>
      <w:r w:rsidRPr="007F7EA8">
        <w:rPr>
          <w:rFonts w:ascii="Arial" w:hAnsi="Arial"/>
          <w:color w:val="000000"/>
          <w:sz w:val="28"/>
          <w:szCs w:val="28"/>
          <w:lang w:val="en-GB"/>
        </w:rPr>
        <w:br/>
        <w:t>Closed Mondays except Bank Holiday</w:t>
      </w:r>
      <w:r w:rsidRPr="007F7EA8">
        <w:rPr>
          <w:rFonts w:ascii="Arial" w:hAnsi="Arial"/>
          <w:color w:val="000000"/>
          <w:sz w:val="28"/>
          <w:szCs w:val="28"/>
          <w:lang w:val="en-GB"/>
        </w:rPr>
        <w:br/>
        <w:t>Closed 26th and 27th August for the Notting Hill Carnival, Closed Christmas Day, Boxing Day and New Year's Day.</w:t>
      </w:r>
      <w:r w:rsidRPr="007F7EA8">
        <w:rPr>
          <w:rFonts w:ascii="Arial" w:hAnsi="Arial"/>
          <w:color w:val="000000"/>
          <w:sz w:val="28"/>
          <w:szCs w:val="28"/>
          <w:lang w:val="en-GB"/>
        </w:rPr>
        <w:br/>
        <w:t>Last entry is 45 minutes before closing</w:t>
      </w:r>
    </w:p>
    <w:p w:rsidR="00DC56D4" w:rsidRDefault="00DC56D4">
      <w:pPr>
        <w:rPr>
          <w:lang w:val="en-GB"/>
        </w:rPr>
      </w:pPr>
    </w:p>
    <w:p w:rsidR="00DC56D4" w:rsidRDefault="00DC56D4">
      <w:pPr>
        <w:rPr>
          <w:lang w:val="en-GB"/>
        </w:rPr>
      </w:pPr>
      <w:r>
        <w:rPr>
          <w:lang w:val="en-GB"/>
        </w:rPr>
        <w:t>Identify 4 categories of study</w:t>
      </w:r>
    </w:p>
    <w:p w:rsidR="00DC56D4" w:rsidRDefault="00DC56D4">
      <w:pPr>
        <w:rPr>
          <w:lang w:val="en-GB"/>
        </w:rPr>
      </w:pPr>
      <w:r>
        <w:rPr>
          <w:lang w:val="en-GB"/>
        </w:rPr>
        <w:t>Accumulate data on chemicals, formulations, marketing, users, uses</w:t>
      </w:r>
    </w:p>
    <w:p w:rsidR="00225F2B" w:rsidRDefault="00225F2B">
      <w:pPr>
        <w:rPr>
          <w:lang w:val="en-GB"/>
        </w:rPr>
      </w:pPr>
      <w:r>
        <w:rPr>
          <w:lang w:val="en-GB"/>
        </w:rPr>
        <w:t>e.g.   copper sulphate (experimentation,  gardening), potash (gardening) , silver nitrate (photography),</w:t>
      </w:r>
      <w:r w:rsidR="00CE2842">
        <w:rPr>
          <w:lang w:val="en-GB"/>
        </w:rPr>
        <w:t xml:space="preserve"> ammonia, </w:t>
      </w:r>
      <w:r>
        <w:rPr>
          <w:lang w:val="en-GB"/>
        </w:rPr>
        <w:t xml:space="preserve"> bleaching agents (cleaning, textiles, personal grooming)</w:t>
      </w:r>
    </w:p>
    <w:p w:rsidR="00225F2B" w:rsidRDefault="00225F2B">
      <w:pPr>
        <w:rPr>
          <w:lang w:val="en-GB"/>
        </w:rPr>
      </w:pPr>
    </w:p>
    <w:p w:rsidR="00DC56D4" w:rsidRDefault="00DC56D4">
      <w:pPr>
        <w:rPr>
          <w:lang w:val="en-GB"/>
        </w:rPr>
      </w:pPr>
    </w:p>
    <w:p w:rsidR="00DC56D4" w:rsidRDefault="00DC56D4">
      <w:pPr>
        <w:rPr>
          <w:lang w:val="en-GB"/>
        </w:rPr>
      </w:pPr>
      <w:r>
        <w:rPr>
          <w:lang w:val="en-GB"/>
        </w:rPr>
        <w:t xml:space="preserve">I would like to be involved with at least one science festival, whether Manchester Science Festival or Cheltenham, or another. These are really good opportunities for engaging the public on chemistry, though by the nature of self selection for these events, they are already somewhat interested in chemistry. </w:t>
      </w:r>
    </w:p>
    <w:p w:rsidR="00CE2842" w:rsidRDefault="00DC56D4">
      <w:pPr>
        <w:rPr>
          <w:lang w:val="en-GB"/>
        </w:rPr>
      </w:pPr>
      <w:r>
        <w:rPr>
          <w:lang w:val="en-GB"/>
        </w:rPr>
        <w:t xml:space="preserve">What about Maker </w:t>
      </w:r>
      <w:proofErr w:type="spellStart"/>
      <w:r>
        <w:rPr>
          <w:lang w:val="en-GB"/>
        </w:rPr>
        <w:t>Faires</w:t>
      </w:r>
      <w:proofErr w:type="spellEnd"/>
      <w:r>
        <w:rPr>
          <w:lang w:val="en-GB"/>
        </w:rPr>
        <w:t xml:space="preserve"> / maker movement? Is there a revival in home chemistry  or experimentation that I can tap into? </w:t>
      </w:r>
    </w:p>
    <w:p w:rsidR="00153B4A" w:rsidRDefault="00153B4A">
      <w:pPr>
        <w:rPr>
          <w:lang w:val="en-GB"/>
        </w:rPr>
      </w:pPr>
    </w:p>
    <w:p w:rsidR="00153B4A" w:rsidRDefault="00153B4A">
      <w:pPr>
        <w:rPr>
          <w:lang w:val="en-GB"/>
        </w:rPr>
      </w:pPr>
    </w:p>
    <w:p w:rsidR="00153B4A" w:rsidRDefault="00153B4A">
      <w:pPr>
        <w:rPr>
          <w:lang w:val="en-GB"/>
        </w:rPr>
      </w:pPr>
      <w:r>
        <w:rPr>
          <w:lang w:val="en-GB"/>
        </w:rPr>
        <w:t xml:space="preserve">Find out: </w:t>
      </w:r>
    </w:p>
    <w:p w:rsidR="00153B4A" w:rsidRDefault="00153B4A">
      <w:pPr>
        <w:rPr>
          <w:lang w:val="en-GB"/>
        </w:rPr>
      </w:pPr>
      <w:r>
        <w:rPr>
          <w:lang w:val="en-GB"/>
        </w:rPr>
        <w:t>Terrorism which affected availability of chemicals – is this IRA related?</w:t>
      </w:r>
      <w:r w:rsidR="00225F2B">
        <w:rPr>
          <w:lang w:val="en-GB"/>
        </w:rPr>
        <w:t xml:space="preserve"> Which terrorism in particular? Fertiliser/ nitrate bombs – how easily was this knowledge available pre-</w:t>
      </w:r>
      <w:proofErr w:type="spellStart"/>
      <w:r w:rsidR="00225F2B">
        <w:rPr>
          <w:lang w:val="en-GB"/>
        </w:rPr>
        <w:t>YouTube</w:t>
      </w:r>
      <w:proofErr w:type="spellEnd"/>
      <w:r w:rsidR="00225F2B">
        <w:rPr>
          <w:lang w:val="en-GB"/>
        </w:rPr>
        <w:t xml:space="preserve"> etc?   </w:t>
      </w:r>
    </w:p>
    <w:p w:rsidR="00153B4A" w:rsidRDefault="00D32411">
      <w:pPr>
        <w:rPr>
          <w:lang w:val="en-GB"/>
        </w:rPr>
      </w:pPr>
      <w:r>
        <w:rPr>
          <w:lang w:val="en-GB"/>
        </w:rPr>
        <w:t>Union / legisl</w:t>
      </w:r>
      <w:r w:rsidR="00153B4A">
        <w:rPr>
          <w:lang w:val="en-GB"/>
        </w:rPr>
        <w:t>ation impact – health and safety at work trickles down to the home</w:t>
      </w:r>
    </w:p>
    <w:p w:rsidR="00153B4A" w:rsidRDefault="00153B4A">
      <w:pPr>
        <w:rPr>
          <w:lang w:val="en-GB"/>
        </w:rPr>
      </w:pPr>
      <w:r>
        <w:rPr>
          <w:lang w:val="en-GB"/>
        </w:rPr>
        <w:t xml:space="preserve">Who did that talk on acid attacks/ women?  Did they include availability of chemicals? </w:t>
      </w:r>
      <w:r w:rsidR="00225F2B">
        <w:rPr>
          <w:lang w:val="en-GB"/>
        </w:rPr>
        <w:t xml:space="preserve"> Has frequency changed with restriction of chemicals? </w:t>
      </w:r>
      <w:r w:rsidR="001E1394">
        <w:rPr>
          <w:lang w:val="en-GB"/>
        </w:rPr>
        <w:t xml:space="preserve">  (Cassie in dept) </w:t>
      </w:r>
    </w:p>
    <w:p w:rsidR="00153B4A" w:rsidRDefault="00153B4A">
      <w:pPr>
        <w:rPr>
          <w:lang w:val="en-GB"/>
        </w:rPr>
      </w:pPr>
      <w:r>
        <w:rPr>
          <w:lang w:val="en-GB"/>
        </w:rPr>
        <w:t>Labelling – chemical names, formulations,</w:t>
      </w:r>
    </w:p>
    <w:p w:rsidR="00153B4A" w:rsidRDefault="00153B4A">
      <w:pPr>
        <w:rPr>
          <w:lang w:val="en-GB"/>
        </w:rPr>
      </w:pPr>
      <w:r>
        <w:rPr>
          <w:lang w:val="en-GB"/>
        </w:rPr>
        <w:t>Legislation – Bans, labelling</w:t>
      </w:r>
    </w:p>
    <w:p w:rsidR="00153B4A" w:rsidRDefault="00153B4A">
      <w:pPr>
        <w:rPr>
          <w:lang w:val="en-GB"/>
        </w:rPr>
      </w:pPr>
      <w:r>
        <w:rPr>
          <w:lang w:val="en-GB"/>
        </w:rPr>
        <w:t xml:space="preserve">Accidents – , spills, fires, poisonings, </w:t>
      </w:r>
    </w:p>
    <w:p w:rsidR="00892E9A" w:rsidRDefault="00225F2B">
      <w:pPr>
        <w:rPr>
          <w:lang w:val="en-GB"/>
        </w:rPr>
      </w:pPr>
      <w:r>
        <w:rPr>
          <w:lang w:val="en-GB"/>
        </w:rPr>
        <w:t xml:space="preserve">Health – </w:t>
      </w:r>
      <w:r w:rsidR="00D32411">
        <w:rPr>
          <w:lang w:val="en-GB"/>
        </w:rPr>
        <w:t>thalidomide, generalised chemical sensitivity</w:t>
      </w:r>
      <w:r>
        <w:rPr>
          <w:lang w:val="en-GB"/>
        </w:rPr>
        <w:t xml:space="preserve">, general allergies, antibiotic resistance. </w:t>
      </w:r>
    </w:p>
    <w:p w:rsidR="00892E9A" w:rsidRPr="005354E9" w:rsidRDefault="00892E9A" w:rsidP="00AC7146">
      <w:pPr>
        <w:numPr>
          <w:ilvl w:val="0"/>
          <w:numId w:val="1"/>
        </w:numPr>
        <w:shd w:val="clear" w:color="auto" w:fill="FFFFFF"/>
        <w:spacing w:beforeLines="1" w:after="0" w:line="384" w:lineRule="atLeast"/>
        <w:ind w:left="384"/>
        <w:rPr>
          <w:rFonts w:ascii="Helvetica" w:hAnsi="Helvetica"/>
          <w:color w:val="000000"/>
          <w:sz w:val="26"/>
          <w:szCs w:val="26"/>
          <w:lang w:val="en-GB"/>
        </w:rPr>
      </w:pPr>
      <w:r>
        <w:rPr>
          <w:lang w:val="en-GB"/>
        </w:rPr>
        <w:t xml:space="preserve">Books </w:t>
      </w:r>
      <w:r w:rsidRPr="005354E9">
        <w:rPr>
          <w:rFonts w:ascii="Helvetica" w:hAnsi="Helvetica"/>
          <w:i/>
          <w:color w:val="000000"/>
          <w:sz w:val="26"/>
          <w:szCs w:val="26"/>
          <w:lang w:val="en-GB"/>
        </w:rPr>
        <w:t>Superwoman</w:t>
      </w:r>
      <w:r w:rsidRPr="005354E9">
        <w:rPr>
          <w:rFonts w:ascii="Helvetica" w:hAnsi="Helvetica"/>
          <w:color w:val="000000"/>
          <w:sz w:val="26"/>
          <w:lang w:val="en-GB"/>
        </w:rPr>
        <w:t> </w:t>
      </w:r>
      <w:r w:rsidRPr="005354E9">
        <w:rPr>
          <w:rFonts w:ascii="Helvetica" w:hAnsi="Helvetica"/>
          <w:color w:val="000000"/>
          <w:sz w:val="26"/>
          <w:szCs w:val="26"/>
          <w:lang w:val="en-GB"/>
        </w:rPr>
        <w:t>(1975)</w:t>
      </w:r>
    </w:p>
    <w:p w:rsidR="00892E9A" w:rsidRPr="005354E9" w:rsidRDefault="00892E9A" w:rsidP="00AC7146">
      <w:pPr>
        <w:numPr>
          <w:ilvl w:val="0"/>
          <w:numId w:val="1"/>
        </w:numPr>
        <w:shd w:val="clear" w:color="auto" w:fill="FFFFFF"/>
        <w:spacing w:beforeLines="1" w:after="0" w:line="384" w:lineRule="atLeast"/>
        <w:ind w:left="384"/>
        <w:rPr>
          <w:rFonts w:ascii="Helvetica" w:hAnsi="Helvetica"/>
          <w:color w:val="000000"/>
          <w:sz w:val="26"/>
          <w:szCs w:val="26"/>
          <w:lang w:val="en-GB"/>
        </w:rPr>
      </w:pPr>
      <w:r w:rsidRPr="005354E9">
        <w:rPr>
          <w:rFonts w:ascii="Helvetica" w:hAnsi="Helvetica"/>
          <w:i/>
          <w:color w:val="000000"/>
          <w:sz w:val="26"/>
          <w:szCs w:val="26"/>
          <w:lang w:val="en-GB"/>
        </w:rPr>
        <w:t>Superwoman 2</w:t>
      </w:r>
      <w:r w:rsidRPr="005354E9">
        <w:rPr>
          <w:rFonts w:ascii="Helvetica" w:hAnsi="Helvetica"/>
          <w:color w:val="000000"/>
          <w:sz w:val="26"/>
          <w:lang w:val="en-GB"/>
        </w:rPr>
        <w:t> </w:t>
      </w:r>
      <w:r w:rsidRPr="005354E9">
        <w:rPr>
          <w:rFonts w:ascii="Helvetica" w:hAnsi="Helvetica"/>
          <w:color w:val="000000"/>
          <w:sz w:val="26"/>
          <w:szCs w:val="26"/>
          <w:lang w:val="en-GB"/>
        </w:rPr>
        <w:t>(1977)</w:t>
      </w:r>
    </w:p>
    <w:p w:rsidR="00892E9A" w:rsidRPr="005354E9" w:rsidRDefault="00892E9A" w:rsidP="00AC7146">
      <w:pPr>
        <w:numPr>
          <w:ilvl w:val="0"/>
          <w:numId w:val="1"/>
        </w:numPr>
        <w:shd w:val="clear" w:color="auto" w:fill="FFFFFF"/>
        <w:spacing w:beforeLines="1" w:after="0" w:line="384" w:lineRule="atLeast"/>
        <w:ind w:left="384"/>
        <w:rPr>
          <w:rFonts w:ascii="Helvetica" w:hAnsi="Helvetica"/>
          <w:color w:val="000000"/>
          <w:sz w:val="26"/>
          <w:szCs w:val="26"/>
          <w:lang w:val="en-GB"/>
        </w:rPr>
      </w:pPr>
      <w:r w:rsidRPr="005354E9">
        <w:rPr>
          <w:rFonts w:ascii="Helvetica" w:hAnsi="Helvetica"/>
          <w:i/>
          <w:color w:val="000000"/>
          <w:sz w:val="26"/>
          <w:szCs w:val="26"/>
          <w:lang w:val="en-GB"/>
        </w:rPr>
        <w:t>Superwoman in Action</w:t>
      </w:r>
      <w:r w:rsidRPr="005354E9">
        <w:rPr>
          <w:rFonts w:ascii="Helvetica" w:hAnsi="Helvetica"/>
          <w:color w:val="000000"/>
          <w:sz w:val="26"/>
          <w:lang w:val="en-GB"/>
        </w:rPr>
        <w:t> </w:t>
      </w:r>
      <w:r w:rsidRPr="005354E9">
        <w:rPr>
          <w:rFonts w:ascii="Helvetica" w:hAnsi="Helvetica"/>
          <w:color w:val="000000"/>
          <w:sz w:val="26"/>
          <w:szCs w:val="26"/>
          <w:lang w:val="en-GB"/>
        </w:rPr>
        <w:t>(1979)</w:t>
      </w:r>
    </w:p>
    <w:p w:rsidR="00892E9A" w:rsidRPr="005354E9" w:rsidRDefault="00892E9A" w:rsidP="00AC7146">
      <w:pPr>
        <w:numPr>
          <w:ilvl w:val="0"/>
          <w:numId w:val="1"/>
        </w:numPr>
        <w:shd w:val="clear" w:color="auto" w:fill="FFFFFF"/>
        <w:spacing w:beforeLines="1" w:after="0" w:line="384" w:lineRule="atLeast"/>
        <w:ind w:left="384"/>
        <w:rPr>
          <w:rFonts w:ascii="Helvetica" w:hAnsi="Helvetica"/>
          <w:color w:val="000000"/>
          <w:sz w:val="26"/>
          <w:szCs w:val="26"/>
          <w:lang w:val="en-GB"/>
        </w:rPr>
      </w:pPr>
      <w:r w:rsidRPr="005354E9">
        <w:rPr>
          <w:rFonts w:ascii="Helvetica" w:hAnsi="Helvetica"/>
          <w:i/>
          <w:color w:val="000000"/>
          <w:sz w:val="26"/>
          <w:szCs w:val="26"/>
          <w:lang w:val="en-GB"/>
        </w:rPr>
        <w:t>The Magic Garden</w:t>
      </w:r>
      <w:r w:rsidRPr="005354E9">
        <w:rPr>
          <w:rFonts w:ascii="Helvetica" w:hAnsi="Helvetica"/>
          <w:color w:val="000000"/>
          <w:sz w:val="26"/>
          <w:lang w:val="en-GB"/>
        </w:rPr>
        <w:t> </w:t>
      </w:r>
      <w:r w:rsidRPr="005354E9">
        <w:rPr>
          <w:rFonts w:ascii="Helvetica" w:hAnsi="Helvetica"/>
          <w:color w:val="000000"/>
          <w:sz w:val="26"/>
          <w:szCs w:val="26"/>
          <w:lang w:val="en-GB"/>
        </w:rPr>
        <w:t>(1983)</w:t>
      </w:r>
    </w:p>
    <w:p w:rsidR="00892E9A" w:rsidRDefault="00892E9A" w:rsidP="00892E9A">
      <w:pPr>
        <w:rPr>
          <w:lang w:val="en-GB"/>
        </w:rPr>
      </w:pPr>
    </w:p>
    <w:p w:rsidR="00892E9A" w:rsidRDefault="00892E9A" w:rsidP="00892E9A">
      <w:pPr>
        <w:rPr>
          <w:lang w:val="en-GB"/>
        </w:rPr>
      </w:pPr>
      <w:r>
        <w:rPr>
          <w:lang w:val="en-GB"/>
        </w:rPr>
        <w:t xml:space="preserve">red brigade (Italy, 1960s -70s, sabotage factory </w:t>
      </w:r>
      <w:proofErr w:type="spellStart"/>
      <w:r>
        <w:rPr>
          <w:lang w:val="en-GB"/>
        </w:rPr>
        <w:t>eqpt</w:t>
      </w:r>
      <w:proofErr w:type="spellEnd"/>
      <w:r>
        <w:rPr>
          <w:lang w:val="en-GB"/>
        </w:rPr>
        <w:t xml:space="preserve">, kidnapping &amp;murder [shooting] – political, industrialists, drugs/arms trafficking, bank robberies, no bombs mentioned), ETA  (Basque Separatist 1960s onwards, bombs, shooting, kidnapping, bank robberies) </w:t>
      </w:r>
      <w:proofErr w:type="spellStart"/>
      <w:r>
        <w:rPr>
          <w:lang w:val="en-GB"/>
        </w:rPr>
        <w:t>Baader</w:t>
      </w:r>
      <w:proofErr w:type="spellEnd"/>
      <w:r>
        <w:rPr>
          <w:lang w:val="en-GB"/>
        </w:rPr>
        <w:t xml:space="preserve"> </w:t>
      </w:r>
      <w:proofErr w:type="spellStart"/>
      <w:r>
        <w:rPr>
          <w:lang w:val="en-GB"/>
        </w:rPr>
        <w:t>Meinhof</w:t>
      </w:r>
      <w:proofErr w:type="spellEnd"/>
      <w:r>
        <w:rPr>
          <w:lang w:val="en-GB"/>
        </w:rPr>
        <w:t xml:space="preserve">  (Germany, 1970s, bombs, guns) </w:t>
      </w:r>
    </w:p>
    <w:p w:rsidR="00AF2010" w:rsidRDefault="00892E9A">
      <w:pPr>
        <w:rPr>
          <w:lang w:val="en-GB"/>
        </w:rPr>
      </w:pPr>
      <w:r>
        <w:rPr>
          <w:lang w:val="en-GB"/>
        </w:rPr>
        <w:t xml:space="preserve"> </w:t>
      </w:r>
    </w:p>
    <w:p w:rsidR="00AF2010" w:rsidRDefault="00AF2010">
      <w:pPr>
        <w:rPr>
          <w:lang w:val="en-GB"/>
        </w:rPr>
      </w:pPr>
    </w:p>
    <w:p w:rsidR="00AF2010" w:rsidRDefault="00AF2010" w:rsidP="00AF2010">
      <w:pPr>
        <w:rPr>
          <w:lang w:val="en-GB"/>
        </w:rPr>
      </w:pPr>
      <w:r>
        <w:rPr>
          <w:lang w:val="en-GB"/>
        </w:rPr>
        <w:t xml:space="preserve">Andrea </w:t>
      </w:r>
      <w:proofErr w:type="spellStart"/>
      <w:r>
        <w:rPr>
          <w:lang w:val="en-GB"/>
        </w:rPr>
        <w:t>Sella</w:t>
      </w:r>
      <w:proofErr w:type="spellEnd"/>
    </w:p>
    <w:p w:rsidR="00AF2010" w:rsidRDefault="00AF2010" w:rsidP="00AF2010">
      <w:pPr>
        <w:rPr>
          <w:lang w:val="en-GB"/>
        </w:rPr>
      </w:pPr>
      <w:proofErr w:type="spellStart"/>
      <w:r>
        <w:rPr>
          <w:lang w:val="en-GB"/>
        </w:rPr>
        <w:t>Lorelly</w:t>
      </w:r>
      <w:proofErr w:type="spellEnd"/>
      <w:r>
        <w:rPr>
          <w:lang w:val="en-GB"/>
        </w:rPr>
        <w:t xml:space="preserve"> Wilson ?</w:t>
      </w:r>
    </w:p>
    <w:p w:rsidR="00AF2010" w:rsidRDefault="00AF2010" w:rsidP="00AF2010">
      <w:pPr>
        <w:rPr>
          <w:lang w:val="en-GB"/>
        </w:rPr>
      </w:pPr>
      <w:r>
        <w:rPr>
          <w:lang w:val="en-GB"/>
        </w:rPr>
        <w:t xml:space="preserve">Emily </w:t>
      </w:r>
      <w:proofErr w:type="spellStart"/>
      <w:r>
        <w:rPr>
          <w:lang w:val="en-GB"/>
        </w:rPr>
        <w:t>Hankin</w:t>
      </w:r>
      <w:proofErr w:type="spellEnd"/>
    </w:p>
    <w:p w:rsidR="00DC56D4" w:rsidRPr="00225F2B" w:rsidRDefault="00DC56D4">
      <w:pPr>
        <w:rPr>
          <w:lang w:val="en-GB"/>
        </w:rPr>
      </w:pPr>
    </w:p>
    <w:p w:rsidR="00DC56D4" w:rsidRDefault="00DC56D4">
      <w:pPr>
        <w:rPr>
          <w:lang w:val="en-GB"/>
        </w:rPr>
      </w:pPr>
      <w:r>
        <w:rPr>
          <w:lang w:val="en-GB"/>
        </w:rPr>
        <w:t>Questions</w:t>
      </w:r>
    </w:p>
    <w:p w:rsidR="00225F2B" w:rsidRDefault="00225F2B">
      <w:pPr>
        <w:rPr>
          <w:lang w:val="en-GB"/>
        </w:rPr>
      </w:pPr>
    </w:p>
    <w:p w:rsidR="00225F2B" w:rsidRDefault="00225F2B">
      <w:pPr>
        <w:rPr>
          <w:lang w:val="en-GB"/>
        </w:rPr>
      </w:pPr>
    </w:p>
    <w:p w:rsidR="00DC56D4" w:rsidRDefault="00DC56D4">
      <w:pPr>
        <w:rPr>
          <w:lang w:val="en-GB"/>
        </w:rPr>
      </w:pPr>
      <w:r>
        <w:rPr>
          <w:lang w:val="en-GB"/>
        </w:rPr>
        <w:t xml:space="preserve">Are the oral history recordings going to be </w:t>
      </w:r>
      <w:r w:rsidR="0051610E">
        <w:rPr>
          <w:lang w:val="en-GB"/>
        </w:rPr>
        <w:t>deposited</w:t>
      </w:r>
      <w:r>
        <w:rPr>
          <w:lang w:val="en-GB"/>
        </w:rPr>
        <w:t xml:space="preserve"> somewhere for future use?  (Ethics form)</w:t>
      </w:r>
    </w:p>
    <w:p w:rsidR="00DC56D4" w:rsidRDefault="00DC56D4">
      <w:pPr>
        <w:rPr>
          <w:lang w:val="en-GB"/>
        </w:rPr>
      </w:pPr>
      <w:r>
        <w:rPr>
          <w:lang w:val="en-GB"/>
        </w:rPr>
        <w:t xml:space="preserve">Will the recordings be able to be made available online? </w:t>
      </w:r>
    </w:p>
    <w:p w:rsidR="00DC56D4" w:rsidRDefault="00DC56D4">
      <w:pPr>
        <w:rPr>
          <w:lang w:val="en-GB"/>
        </w:rPr>
      </w:pPr>
      <w:r>
        <w:rPr>
          <w:lang w:val="en-GB"/>
        </w:rPr>
        <w:t xml:space="preserve">Is there a named contact at the Museum of Brands? </w:t>
      </w:r>
    </w:p>
    <w:p w:rsidR="00332027" w:rsidRDefault="00D32411">
      <w:pPr>
        <w:rPr>
          <w:lang w:val="en-GB"/>
        </w:rPr>
      </w:pPr>
      <w:r>
        <w:rPr>
          <w:lang w:val="en-GB"/>
        </w:rPr>
        <w:t xml:space="preserve">Paint – leaded – fabric of the home, general exposure rather than user (application / decorating  sanding infrequent unless it’s your occupation. ) </w:t>
      </w:r>
      <w:r w:rsidR="00332027">
        <w:rPr>
          <w:lang w:val="en-GB"/>
        </w:rPr>
        <w:t xml:space="preserve"> - not a chemical, Not varnishes, already </w:t>
      </w:r>
      <w:proofErr w:type="spellStart"/>
      <w:r w:rsidR="00332027">
        <w:rPr>
          <w:lang w:val="en-GB"/>
        </w:rPr>
        <w:t>propriatry</w:t>
      </w:r>
      <w:proofErr w:type="spellEnd"/>
      <w:r w:rsidR="00332027">
        <w:rPr>
          <w:lang w:val="en-GB"/>
        </w:rPr>
        <w:t>, ready mixed DIY in general</w:t>
      </w:r>
    </w:p>
    <w:p w:rsidR="00332027" w:rsidRDefault="00332027">
      <w:pPr>
        <w:rPr>
          <w:lang w:val="en-GB"/>
        </w:rPr>
      </w:pPr>
      <w:r>
        <w:rPr>
          <w:lang w:val="en-GB"/>
        </w:rPr>
        <w:t xml:space="preserve">Whitewashing – rural? </w:t>
      </w:r>
    </w:p>
    <w:p w:rsidR="00DC56D4" w:rsidRDefault="00DC56D4">
      <w:pPr>
        <w:rPr>
          <w:lang w:val="en-GB"/>
        </w:rPr>
      </w:pPr>
    </w:p>
    <w:p w:rsidR="00DC56D4" w:rsidRDefault="00DC56D4">
      <w:pPr>
        <w:rPr>
          <w:lang w:val="en-GB"/>
        </w:rPr>
      </w:pPr>
    </w:p>
    <w:p w:rsidR="00DC56D4" w:rsidRDefault="00DC56D4">
      <w:pPr>
        <w:rPr>
          <w:lang w:val="en-GB"/>
        </w:rPr>
      </w:pPr>
    </w:p>
    <w:p w:rsidR="00DC56D4" w:rsidRDefault="00DC56D4">
      <w:pPr>
        <w:rPr>
          <w:lang w:val="en-GB"/>
        </w:rPr>
      </w:pPr>
    </w:p>
    <w:p w:rsidR="001E1394" w:rsidRPr="00DC56D4" w:rsidRDefault="001E1394">
      <w:pPr>
        <w:rPr>
          <w:lang w:val="en-GB"/>
        </w:rPr>
      </w:pPr>
    </w:p>
    <w:sectPr w:rsidR="001E1394" w:rsidRPr="00DC56D4" w:rsidSect="001E139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3F4E0C"/>
    <w:multiLevelType w:val="multilevel"/>
    <w:tmpl w:val="B9DE0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91CB9"/>
    <w:multiLevelType w:val="multilevel"/>
    <w:tmpl w:val="37AC4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37846"/>
    <w:multiLevelType w:val="multilevel"/>
    <w:tmpl w:val="CA88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507AC2"/>
    <w:multiLevelType w:val="multilevel"/>
    <w:tmpl w:val="7A7C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7429A"/>
    <w:multiLevelType w:val="multilevel"/>
    <w:tmpl w:val="9806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C56D4"/>
    <w:rsid w:val="000D3123"/>
    <w:rsid w:val="00153B4A"/>
    <w:rsid w:val="001E1394"/>
    <w:rsid w:val="00221503"/>
    <w:rsid w:val="00225F2B"/>
    <w:rsid w:val="0024332A"/>
    <w:rsid w:val="00322778"/>
    <w:rsid w:val="00332027"/>
    <w:rsid w:val="003778FF"/>
    <w:rsid w:val="003C123F"/>
    <w:rsid w:val="0051610E"/>
    <w:rsid w:val="005948E6"/>
    <w:rsid w:val="005E481A"/>
    <w:rsid w:val="005F2946"/>
    <w:rsid w:val="005F5290"/>
    <w:rsid w:val="00720527"/>
    <w:rsid w:val="0084018D"/>
    <w:rsid w:val="00892E9A"/>
    <w:rsid w:val="009147AE"/>
    <w:rsid w:val="00AC7146"/>
    <w:rsid w:val="00AF2010"/>
    <w:rsid w:val="00CE2842"/>
    <w:rsid w:val="00D32411"/>
    <w:rsid w:val="00DC56D4"/>
    <w:rsid w:val="00ED7D1D"/>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sdException w:name="Normal (Web)" w:uiPriority="99"/>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paragraph" w:styleId="NormalWeb">
    <w:name w:val="Normal (Web)"/>
    <w:basedOn w:val="Normal"/>
    <w:uiPriority w:val="99"/>
    <w:rsid w:val="005F5290"/>
    <w:pPr>
      <w:spacing w:beforeLines="1" w:afterLines="1"/>
    </w:pPr>
    <w:rPr>
      <w:rFonts w:ascii="Times" w:hAnsi="Times" w:cs="Times New Roman"/>
      <w:sz w:val="20"/>
      <w:szCs w:val="20"/>
      <w:lang w:val="en-GB"/>
    </w:rPr>
  </w:style>
  <w:style w:type="character" w:styleId="Hyperlink">
    <w:name w:val="Hyperlink"/>
    <w:basedOn w:val="DefaultParagraphFont"/>
    <w:uiPriority w:val="99"/>
    <w:rsid w:val="005948E6"/>
    <w:rPr>
      <w:color w:val="0000FF"/>
      <w:u w:val="single"/>
    </w:rPr>
  </w:style>
</w:styles>
</file>

<file path=word/webSettings.xml><?xml version="1.0" encoding="utf-8"?>
<w:webSettings xmlns:r="http://schemas.openxmlformats.org/officeDocument/2006/relationships" xmlns:w="http://schemas.openxmlformats.org/wordprocessingml/2006/main">
  <w:divs>
    <w:div w:id="177430471">
      <w:bodyDiv w:val="1"/>
      <w:marLeft w:val="0"/>
      <w:marRight w:val="0"/>
      <w:marTop w:val="0"/>
      <w:marBottom w:val="0"/>
      <w:divBdr>
        <w:top w:val="none" w:sz="0" w:space="0" w:color="auto"/>
        <w:left w:val="none" w:sz="0" w:space="0" w:color="auto"/>
        <w:bottom w:val="none" w:sz="0" w:space="0" w:color="auto"/>
        <w:right w:val="none" w:sz="0" w:space="0" w:color="auto"/>
      </w:divBdr>
    </w:div>
    <w:div w:id="792284568">
      <w:bodyDiv w:val="1"/>
      <w:marLeft w:val="0"/>
      <w:marRight w:val="0"/>
      <w:marTop w:val="0"/>
      <w:marBottom w:val="0"/>
      <w:divBdr>
        <w:top w:val="none" w:sz="0" w:space="0" w:color="auto"/>
        <w:left w:val="none" w:sz="0" w:space="0" w:color="auto"/>
        <w:bottom w:val="none" w:sz="0" w:space="0" w:color="auto"/>
        <w:right w:val="none" w:sz="0" w:space="0" w:color="auto"/>
      </w:divBdr>
    </w:div>
    <w:div w:id="957181024">
      <w:bodyDiv w:val="1"/>
      <w:marLeft w:val="0"/>
      <w:marRight w:val="0"/>
      <w:marTop w:val="0"/>
      <w:marBottom w:val="0"/>
      <w:divBdr>
        <w:top w:val="none" w:sz="0" w:space="0" w:color="auto"/>
        <w:left w:val="none" w:sz="0" w:space="0" w:color="auto"/>
        <w:bottom w:val="none" w:sz="0" w:space="0" w:color="auto"/>
        <w:right w:val="none" w:sz="0" w:space="0" w:color="auto"/>
      </w:divBdr>
      <w:divsChild>
        <w:div w:id="2040818827">
          <w:marLeft w:val="0"/>
          <w:marRight w:val="0"/>
          <w:marTop w:val="0"/>
          <w:marBottom w:val="0"/>
          <w:divBdr>
            <w:top w:val="none" w:sz="0" w:space="0" w:color="auto"/>
            <w:left w:val="none" w:sz="0" w:space="0" w:color="auto"/>
            <w:bottom w:val="none" w:sz="0" w:space="0" w:color="auto"/>
            <w:right w:val="none" w:sz="0" w:space="0" w:color="auto"/>
          </w:divBdr>
          <w:divsChild>
            <w:div w:id="15664715">
              <w:marLeft w:val="0"/>
              <w:marRight w:val="0"/>
              <w:marTop w:val="0"/>
              <w:marBottom w:val="0"/>
              <w:divBdr>
                <w:top w:val="none" w:sz="0" w:space="0" w:color="auto"/>
                <w:left w:val="none" w:sz="0" w:space="0" w:color="auto"/>
                <w:bottom w:val="none" w:sz="0" w:space="0" w:color="auto"/>
                <w:right w:val="none" w:sz="0" w:space="0" w:color="auto"/>
              </w:divBdr>
              <w:divsChild>
                <w:div w:id="20238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30386">
      <w:bodyDiv w:val="1"/>
      <w:marLeft w:val="0"/>
      <w:marRight w:val="0"/>
      <w:marTop w:val="0"/>
      <w:marBottom w:val="0"/>
      <w:divBdr>
        <w:top w:val="none" w:sz="0" w:space="0" w:color="auto"/>
        <w:left w:val="none" w:sz="0" w:space="0" w:color="auto"/>
        <w:bottom w:val="none" w:sz="0" w:space="0" w:color="auto"/>
        <w:right w:val="none" w:sz="0" w:space="0" w:color="auto"/>
      </w:divBdr>
    </w:div>
    <w:div w:id="1256213172">
      <w:bodyDiv w:val="1"/>
      <w:marLeft w:val="0"/>
      <w:marRight w:val="0"/>
      <w:marTop w:val="0"/>
      <w:marBottom w:val="0"/>
      <w:divBdr>
        <w:top w:val="none" w:sz="0" w:space="0" w:color="auto"/>
        <w:left w:val="none" w:sz="0" w:space="0" w:color="auto"/>
        <w:bottom w:val="none" w:sz="0" w:space="0" w:color="auto"/>
        <w:right w:val="none" w:sz="0" w:space="0" w:color="auto"/>
      </w:divBdr>
    </w:div>
    <w:div w:id="1908959362">
      <w:bodyDiv w:val="1"/>
      <w:marLeft w:val="0"/>
      <w:marRight w:val="0"/>
      <w:marTop w:val="0"/>
      <w:marBottom w:val="0"/>
      <w:divBdr>
        <w:top w:val="none" w:sz="0" w:space="0" w:color="auto"/>
        <w:left w:val="none" w:sz="0" w:space="0" w:color="auto"/>
        <w:bottom w:val="none" w:sz="0" w:space="0" w:color="auto"/>
        <w:right w:val="none" w:sz="0" w:space="0" w:color="auto"/>
      </w:divBdr>
      <w:divsChild>
        <w:div w:id="1708723868">
          <w:marLeft w:val="0"/>
          <w:marRight w:val="0"/>
          <w:marTop w:val="0"/>
          <w:marBottom w:val="0"/>
          <w:divBdr>
            <w:top w:val="none" w:sz="0" w:space="0" w:color="auto"/>
            <w:left w:val="none" w:sz="0" w:space="0" w:color="auto"/>
            <w:bottom w:val="none" w:sz="0" w:space="0" w:color="auto"/>
            <w:right w:val="none" w:sz="0" w:space="0" w:color="auto"/>
          </w:divBdr>
          <w:divsChild>
            <w:div w:id="185562436">
              <w:marLeft w:val="0"/>
              <w:marRight w:val="0"/>
              <w:marTop w:val="0"/>
              <w:marBottom w:val="0"/>
              <w:divBdr>
                <w:top w:val="none" w:sz="0" w:space="0" w:color="auto"/>
                <w:left w:val="none" w:sz="0" w:space="0" w:color="auto"/>
                <w:bottom w:val="none" w:sz="0" w:space="0" w:color="auto"/>
                <w:right w:val="none" w:sz="0" w:space="0" w:color="auto"/>
              </w:divBdr>
              <w:divsChild>
                <w:div w:id="8675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98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irect.com/science/article/pii/S0013935111003082" TargetMode="External"/><Relationship Id="rId7" Type="http://schemas.openxmlformats.org/officeDocument/2006/relationships/hyperlink" Target="http://www.sciencedirect.com/science/article/pii/S0013935111003082" TargetMode="External"/><Relationship Id="rId8" Type="http://schemas.openxmlformats.org/officeDocument/2006/relationships/hyperlink" Target="http://www.sciencedirect.com/science/article/pii/S0013935111003082" TargetMode="External"/><Relationship Id="rId9" Type="http://schemas.openxmlformats.org/officeDocument/2006/relationships/hyperlink" Target="http://www.sciencedirect.com/science/article/pii/S001393511100308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A9EBA-5CB6-2F43-B39B-8869BA7F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721</Words>
  <Characters>4111</Characters>
  <Application>Microsoft Word 12.0.0</Application>
  <DocSecurity>0</DocSecurity>
  <Lines>34</Lines>
  <Paragraphs>8</Paragraphs>
  <ScaleCrop>false</ScaleCrop>
  <Company>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13</cp:revision>
  <dcterms:created xsi:type="dcterms:W3CDTF">2012-10-18T14:53:00Z</dcterms:created>
  <dcterms:modified xsi:type="dcterms:W3CDTF">2012-10-31T12:19:00Z</dcterms:modified>
</cp:coreProperties>
</file>