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00" w:lineRule="auto"/>
        <w:rPr/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Mechanical CAD Models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300" w:lineRule="auto"/>
        <w:rPr/>
      </w:pPr>
      <w:r w:rsidDel="00000000" w:rsidR="00000000" w:rsidRPr="00000000">
        <w:rPr>
          <w:color w:val="555555"/>
          <w:sz w:val="24"/>
          <w:szCs w:val="24"/>
          <w:rtl w:val="0"/>
        </w:rPr>
        <w:t xml:space="preserve">Blueprints and modeling plan for the chassis, joints, and body panels — Height: 5'7" (170cm)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210050" cy="54197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5419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200" w:before="400" w:lineRule="auto"/>
        <w:rPr/>
      </w:pPr>
      <w:r w:rsidDel="00000000" w:rsidR="00000000" w:rsidRPr="00000000">
        <w:rPr>
          <w:rtl w:val="0"/>
        </w:rPr>
        <w:t xml:space="preserve">How to Use This Document</w:t>
      </w:r>
    </w:p>
    <w:p w:rsidR="00000000" w:rsidDel="00000000" w:rsidP="00000000" w:rsidRDefault="00000000" w:rsidRPr="00000000" w14:paraId="00000005">
      <w:pPr>
        <w:spacing w:after="150" w:lineRule="auto"/>
        <w:rPr/>
      </w:pPr>
      <w:r w:rsidDel="00000000" w:rsidR="00000000" w:rsidRPr="00000000">
        <w:rPr>
          <w:rtl w:val="0"/>
        </w:rPr>
        <w:t xml:space="preserve">The sketch above is a proportion reference, not a CAD export — use it to block out body segment lengths before modeling. Actual CAD models should be built in parametric software (Fusion 360, SolidWorks, or FreeCAD) so joint spacing and mounting-hole positions can be adjusted without re-drawing everything.</w:t>
      </w:r>
    </w:p>
    <w:p w:rsidR="00000000" w:rsidDel="00000000" w:rsidP="00000000" w:rsidRDefault="00000000" w:rsidRPr="00000000" w14:paraId="00000006">
      <w:pPr>
        <w:pStyle w:val="Heading1"/>
        <w:spacing w:after="200" w:before="400" w:lineRule="auto"/>
        <w:rPr/>
      </w:pPr>
      <w:r w:rsidDel="00000000" w:rsidR="00000000" w:rsidRPr="00000000">
        <w:rPr>
          <w:rtl w:val="0"/>
        </w:rPr>
        <w:t xml:space="preserve">Segment Dimensions (5'7" figure)</w:t>
      </w:r>
    </w:p>
    <w:tbl>
      <w:tblPr>
        <w:tblStyle w:val="Table1"/>
        <w:tblW w:w="102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2000"/>
        <w:gridCol w:w="5080"/>
        <w:tblGridChange w:id="0">
          <w:tblGrid>
            <w:gridCol w:w="3200"/>
            <w:gridCol w:w="2000"/>
            <w:gridCol w:w="5080"/>
          </w:tblGrid>
        </w:tblGridChange>
      </w:tblGrid>
      <w:tr>
        <w:trPr>
          <w:cantSplit w:val="0"/>
          <w:tblHeader w:val="1"/>
        </w:trPr>
        <w:tc>
          <w:tcPr>
            <w:shd w:fill="2f2f2f" w:val="clea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Segment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2f2f" w:val="clea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Length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2f2f" w:val="clea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Head (crown to chin)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9 in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Modeled from 3D scan or sculpt; hollow for eye/jaw mechanism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Neck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4 in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Houses 2-axis neck gimbal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Torso (shoulder to hip)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24 in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Main electronics bay — Pi, PCA9685, amp, PSU mounts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Upper arm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11 in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Shoulder pitch + roll servo mounts at top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Forearm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10 in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Elbow servo at top, wrist servo at bottom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Hand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7 in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Optional per-finger actuation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Upper leg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17 in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Structural only unless leg motion is in scope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Lower leg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17 in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Structural only unless leg motion is in scope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Foot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3.5 in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Bolts to base/stand plate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pStyle w:val="Heading1"/>
        <w:spacing w:after="200" w:before="400" w:lineRule="auto"/>
        <w:rPr/>
      </w:pPr>
      <w:r w:rsidDel="00000000" w:rsidR="00000000" w:rsidRPr="00000000">
        <w:rPr>
          <w:rtl w:val="0"/>
        </w:rPr>
        <w:t xml:space="preserve">Modeling Plan, By Assembly</w:t>
      </w:r>
    </w:p>
    <w:p w:rsidR="00000000" w:rsidDel="00000000" w:rsidP="00000000" w:rsidRDefault="00000000" w:rsidRPr="00000000" w14:paraId="00000026">
      <w:pPr>
        <w:pStyle w:val="Heading2"/>
        <w:spacing w:after="150" w:before="300" w:lineRule="auto"/>
        <w:rPr/>
      </w:pPr>
      <w:r w:rsidDel="00000000" w:rsidR="00000000" w:rsidRPr="00000000">
        <w:rPr>
          <w:rtl w:val="0"/>
        </w:rPr>
        <w:t xml:space="preserve">1. Skeleton / frame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5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Model the T-slot extrusion spine and limb tubes as a weldment/frame assembly first — this is the reference geometry everything else attaches to.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5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Place joint bearing bores and bracket mounting holes as parametric features so you can move a joint's pivot point without rebuilding the part.</w:t>
      </w:r>
    </w:p>
    <w:p w:rsidR="00000000" w:rsidDel="00000000" w:rsidP="00000000" w:rsidRDefault="00000000" w:rsidRPr="00000000" w14:paraId="00000029">
      <w:pPr>
        <w:pStyle w:val="Heading2"/>
        <w:spacing w:after="150" w:before="300" w:lineRule="auto"/>
        <w:rPr/>
      </w:pPr>
      <w:r w:rsidDel="00000000" w:rsidR="00000000" w:rsidRPr="00000000">
        <w:rPr>
          <w:rtl w:val="0"/>
        </w:rPr>
        <w:t xml:space="preserve">2. Shell panels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5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Design shell panels as separate bodies offset ~3-5mm outward from the skeleton, split at natural seams (shoulder, elbow, waist) for printability and access.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5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Add quarter-turn or magnetic latch bosses at seams — model these in from the start rather than retrofitting.</w:t>
      </w:r>
    </w:p>
    <w:p w:rsidR="00000000" w:rsidDel="00000000" w:rsidP="00000000" w:rsidRDefault="00000000" w:rsidRPr="00000000" w14:paraId="0000002C">
      <w:pPr>
        <w:pStyle w:val="Heading2"/>
        <w:spacing w:after="150" w:before="300" w:lineRule="auto"/>
        <w:rPr/>
      </w:pPr>
      <w:r w:rsidDel="00000000" w:rsidR="00000000" w:rsidRPr="00000000">
        <w:rPr>
          <w:rtl w:val="0"/>
        </w:rPr>
        <w:t xml:space="preserve">3. Head assembly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5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Model the skull as a shell with internal bosses for: jaw hinge pivot, eye yoke mount, neck gimbal top plate, and speaker cavity.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5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Leave a removable rear panel (occipital) for wiring access — this is the single most-opened panel during bring-up.</w:t>
      </w:r>
    </w:p>
    <w:p w:rsidR="00000000" w:rsidDel="00000000" w:rsidP="00000000" w:rsidRDefault="00000000" w:rsidRPr="00000000" w14:paraId="0000002F">
      <w:pPr>
        <w:pStyle w:val="Heading2"/>
        <w:spacing w:after="150" w:before="300" w:lineRule="auto"/>
        <w:rPr/>
      </w:pPr>
      <w:r w:rsidDel="00000000" w:rsidR="00000000" w:rsidRPr="00000000">
        <w:rPr>
          <w:rtl w:val="0"/>
        </w:rPr>
        <w:t xml:space="preserve">4. Gear/servo mounts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5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 the servo manufacturer's horn and case drawings (from its datasheet) to model exact mounting bosses — bolt patterns vary between servo brands and are not interchangeable.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5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 any gear-reduction stages (e.g. jaw or neck), model gear centers using the actual gear module/pitch you plan to buy, not an approximation.</w:t>
      </w:r>
    </w:p>
    <w:p w:rsidR="00000000" w:rsidDel="00000000" w:rsidP="00000000" w:rsidRDefault="00000000" w:rsidRPr="00000000" w14:paraId="00000032">
      <w:pPr>
        <w:pStyle w:val="Heading1"/>
        <w:spacing w:after="200" w:before="400" w:lineRule="auto"/>
        <w:rPr/>
      </w:pPr>
      <w:r w:rsidDel="00000000" w:rsidR="00000000" w:rsidRPr="00000000">
        <w:rPr>
          <w:rtl w:val="0"/>
        </w:rPr>
        <w:t xml:space="preserve">File Organization</w:t>
      </w:r>
    </w:p>
    <w:p w:rsidR="00000000" w:rsidDel="00000000" w:rsidP="00000000" w:rsidRDefault="00000000" w:rsidRPr="00000000" w14:paraId="00000033">
      <w:pPr>
        <w:spacing w:after="150" w:lineRule="auto"/>
        <w:rPr/>
      </w:pPr>
      <w:r w:rsidDel="00000000" w:rsidR="00000000" w:rsidRPr="00000000">
        <w:rPr>
          <w:rtl w:val="0"/>
        </w:rPr>
        <w:t xml:space="preserve">Suggested folder structure for the CAD project:</w:t>
      </w:r>
    </w:p>
    <w:p w:rsidR="00000000" w:rsidDel="00000000" w:rsidP="00000000" w:rsidRDefault="00000000" w:rsidRPr="00000000" w14:paraId="00000034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/cad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/skeleton      - frame, joints, bearing mounts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/shell         - torso, arm, leg, head panels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/head          - jaw, eye yoke, neck gimbal detail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/hands         - finger linkages, palm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/fixtures      - servo mounts, PCB brackets, cable guides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/assemblies    - top-level assemblies referencing the above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f2f2f2" w:val="clear"/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/export        - STL/STEP exports for printing and BOM sourcing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00" w:lineRule="auto"/>
        <w:rPr/>
      </w:pPr>
      <w:r w:rsidDel="00000000" w:rsidR="00000000" w:rsidRPr="00000000">
        <w:rPr>
          <w:i w:val="1"/>
          <w:iCs w:val="1"/>
          <w:color w:val="555555"/>
          <w:sz w:val="20"/>
          <w:szCs w:val="20"/>
          <w:rtl w:val="0"/>
        </w:rPr>
        <w:t xml:space="preserve">Once the skeleton assembly is modeled and dimensioned, export STEP files for any purchased hardware (bearings, servos) from the manufacturer's site rather than modeling them from scratch — most servo and bearing vendors publish STEP/STL models.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450" w:hanging="260"/>
      </w:pPr>
      <w:rPr/>
    </w:lvl>
    <w:lvl w:ilvl="1">
      <w:start w:val="1"/>
      <w:numFmt w:val="bullet"/>
      <w:lvlText w:val="◦"/>
      <w:lvlJc w:val="left"/>
      <w:pPr>
        <w:ind w:left="900" w:hanging="26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