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rPr/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Calibration 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rPr/>
      </w:pPr>
      <w:r w:rsidDel="00000000" w:rsidR="00000000" w:rsidRPr="00000000">
        <w:rPr>
          <w:color w:val="555555"/>
          <w:sz w:val="24"/>
          <w:szCs w:val="24"/>
          <w:rtl w:val="0"/>
        </w:rPr>
        <w:t xml:space="preserve">Template and conventions for recording sensor offsets and motor tuning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50" w:lineRule="auto"/>
        <w:rPr/>
      </w:pPr>
      <w:r w:rsidDel="00000000" w:rsidR="00000000" w:rsidRPr="00000000">
        <w:rPr>
          <w:rtl w:val="0"/>
        </w:rPr>
        <w:t xml:space="preserve">This is a starter template — duplicate the tables below per tuning session as the build progresses. Keeping these logs prevents re-discovering the same servo quirks after every reassembly.</w:t>
      </w:r>
    </w:p>
    <w:p w:rsidR="00000000" w:rsidDel="00000000" w:rsidP="00000000" w:rsidRDefault="00000000" w:rsidRPr="00000000" w14:paraId="00000004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Servo Calibration Log</w:t>
      </w:r>
    </w:p>
    <w:tbl>
      <w:tblPr>
        <w:tblStyle w:val="Table1"/>
        <w:tblW w:w="112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1000"/>
        <w:gridCol w:w="2400"/>
        <w:gridCol w:w="1400"/>
        <w:gridCol w:w="1400"/>
        <w:gridCol w:w="1600"/>
        <w:gridCol w:w="2380"/>
        <w:tblGridChange w:id="0">
          <w:tblGrid>
            <w:gridCol w:w="1100"/>
            <w:gridCol w:w="1000"/>
            <w:gridCol w:w="2400"/>
            <w:gridCol w:w="1400"/>
            <w:gridCol w:w="1400"/>
            <w:gridCol w:w="1600"/>
            <w:gridCol w:w="2380"/>
          </w:tblGrid>
        </w:tblGridChange>
      </w:tblGrid>
      <w:tr>
        <w:trPr>
          <w:cantSplit w:val="0"/>
          <w:tblHeader w:val="1"/>
        </w:trPr>
        <w:tc>
          <w:tcPr>
            <w:shd w:fill="2f2f2f" w:val="clea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2f2f" w:val="clea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2f2f" w:val="clea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2f2f" w:val="clea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Pulse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2f2f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Pulse 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2f2f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Center Offset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2f2f" w:val="clea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Neck pan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Neck tilt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Jaw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Eye pan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Eye tilt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 shoulder pitch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 shoulder roll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 elbow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 shoulder pitch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 shoulder roll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 elbow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PID Tuning Log (if applicable — e.g. neck/eye stabilization)</w:t>
      </w:r>
    </w:p>
    <w:tbl>
      <w:tblPr>
        <w:tblStyle w:val="Table2"/>
        <w:tblW w:w="112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400"/>
        <w:gridCol w:w="1400"/>
        <w:gridCol w:w="1400"/>
        <w:gridCol w:w="1400"/>
        <w:gridCol w:w="3280"/>
        <w:tblGridChange w:id="0">
          <w:tblGrid>
            <w:gridCol w:w="1400"/>
            <w:gridCol w:w="2400"/>
            <w:gridCol w:w="1400"/>
            <w:gridCol w:w="1400"/>
            <w:gridCol w:w="1400"/>
            <w:gridCol w:w="3280"/>
          </w:tblGrid>
        </w:tblGridChange>
      </w:tblGrid>
      <w:tr>
        <w:trPr>
          <w:cantSplit w:val="0"/>
          <w:tblHeader w:val="1"/>
        </w:trPr>
        <w:tc>
          <w:tcPr>
            <w:shd w:fill="2f2f2f" w:val="clea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2f2f" w:val="clea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Joint/Loop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2f2f" w:val="clea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2f2f" w:val="clea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2f2f" w:val="clea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2f2f" w:val="clea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Result / Observation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Sensor Offset Log</w:t>
      </w:r>
    </w:p>
    <w:tbl>
      <w:tblPr>
        <w:tblStyle w:val="Table3"/>
        <w:tblW w:w="112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800"/>
        <w:gridCol w:w="2400"/>
        <w:gridCol w:w="2400"/>
        <w:gridCol w:w="2080"/>
        <w:tblGridChange w:id="0">
          <w:tblGrid>
            <w:gridCol w:w="1600"/>
            <w:gridCol w:w="2800"/>
            <w:gridCol w:w="2400"/>
            <w:gridCol w:w="2400"/>
            <w:gridCol w:w="2080"/>
          </w:tblGrid>
        </w:tblGridChange>
      </w:tblGrid>
      <w:tr>
        <w:trPr>
          <w:cantSplit w:val="0"/>
          <w:tblHeader w:val="1"/>
        </w:trPr>
        <w:tc>
          <w:tcPr>
            <w:shd w:fill="2f2f2f" w:val="clea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2f2f" w:val="clea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2f2f" w:val="clea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Raw Reading (rest)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2f2f" w:val="clea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Applied Offset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2f2f" w:val="clea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IMU (if used, neck)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Microphone gain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Power/Current Draw Log</w:t>
      </w:r>
    </w:p>
    <w:p w:rsidR="00000000" w:rsidDel="00000000" w:rsidP="00000000" w:rsidRDefault="00000000" w:rsidRPr="00000000" w14:paraId="00000083">
      <w:pPr>
        <w:spacing w:after="150" w:lineRule="auto"/>
        <w:rPr/>
      </w:pPr>
      <w:r w:rsidDel="00000000" w:rsidR="00000000" w:rsidRPr="00000000">
        <w:rPr>
          <w:rtl w:val="0"/>
        </w:rPr>
        <w:t xml:space="preserve">Record actual measured current draw per rail at key milestones — useful for catching a wiring fault or an underrated fuse before it fails in the field.</w:t>
      </w:r>
    </w:p>
    <w:tbl>
      <w:tblPr>
        <w:tblStyle w:val="Table4"/>
        <w:tblW w:w="112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400"/>
        <w:gridCol w:w="2600"/>
        <w:gridCol w:w="3000"/>
        <w:gridCol w:w="1680"/>
        <w:tblGridChange w:id="0">
          <w:tblGrid>
            <w:gridCol w:w="1600"/>
            <w:gridCol w:w="2400"/>
            <w:gridCol w:w="2600"/>
            <w:gridCol w:w="3000"/>
            <w:gridCol w:w="1680"/>
          </w:tblGrid>
        </w:tblGridChange>
      </w:tblGrid>
      <w:tr>
        <w:trPr>
          <w:cantSplit w:val="0"/>
          <w:tblHeader w:val="1"/>
        </w:trPr>
        <w:tc>
          <w:tcPr>
            <w:shd w:fill="2f2f2f" w:val="clea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2f2f" w:val="clea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2f2f" w:val="clea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Idle Current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2f2f" w:val="clea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Peak Current (all joints moving)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2f2f" w:val="clea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Logic (5V)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Servo rail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Logging Conventions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Record pulse-count min/max, not just "angle," since angle-to-pulse mapping is what you're actually calibrating.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Note ambient temperature for PID tuning sessions — servo response can shift meaningfully between a cold garage and a warm room.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Re-verify calibration after any mechanical rework (new linkage, replaced servo, shell reassembly) — don't assume old offsets still hold.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logging automatically from the software stack (see Operating Software), mirror this same structure in the SQLite/CSV schema so manual and automatic logs stay comparable.</w:t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50" w:hanging="260"/>
      </w:pPr>
      <w:rPr/>
    </w:lvl>
    <w:lvl w:ilvl="1">
      <w:start w:val="1"/>
      <w:numFmt w:val="bullet"/>
      <w:lvlText w:val="◦"/>
      <w:lvlJc w:val="left"/>
      <w:pPr>
        <w:ind w:left="900" w:hanging="2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