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2361728" behindDoc="0" locked="0" layoutInCell="1" allowOverlap="1">
                <wp:simplePos x="0" y="0"/>
                <wp:positionH relativeFrom="column">
                  <wp:posOffset>-674370</wp:posOffset>
                </wp:positionH>
                <wp:positionV relativeFrom="paragraph">
                  <wp:posOffset>55880</wp:posOffset>
                </wp:positionV>
                <wp:extent cx="1896110" cy="6762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96110" cy="676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汉仪雅酷黑 75W" w:hAnsi="汉仪雅酷黑 75W" w:eastAsia="汉仪雅酷黑 75W" w:cs="汉仪雅酷黑 75W"/>
                                <w:b/>
                                <w:bCs/>
                                <w:color w:val="44546A" w:themeColor="text2"/>
                                <w:sz w:val="52"/>
                                <w:szCs w:val="52"/>
                                <w:lang w:val="en-US" w:eastAsia="zh-CN"/>
                                <w14:textFill>
                                  <w14:solidFill>
                                    <w14:schemeClr w14:val="tx2"/>
                                  </w14:solidFill>
                                </w14:textFill>
                              </w:rPr>
                            </w:pPr>
                            <w:r>
                              <w:rPr>
                                <w:rFonts w:ascii="Arial" w:hAnsi="Arial" w:eastAsia="宋体" w:cs="Arial"/>
                                <w:b/>
                                <w:bCs/>
                                <w:i w:val="0"/>
                                <w:caps w:val="0"/>
                                <w:color w:val="44546A" w:themeColor="text2"/>
                                <w:spacing w:val="0"/>
                                <w:sz w:val="40"/>
                                <w:szCs w:val="40"/>
                                <w:shd w:val="clear" w:fill="FCFCFC"/>
                                <w14:textFill>
                                  <w14:solidFill>
                                    <w14:schemeClr w14:val="tx2"/>
                                  </w14:solidFill>
                                </w14:textFill>
                              </w:rPr>
                              <w:t>Cloud cat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pt;margin-top:4.4pt;height:53.25pt;width:149.3pt;z-index:252361728;mso-width-relative:page;mso-height-relative:page;" filled="f" stroked="f" coordsize="21600,21600" o:gfxdata="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H89&#10;vNsAAAAKAQAADwAAAAAAAAABACAAAAAiAAAAZHJzL2Rvd25yZXYueG1sUEsBAhQAFAAAAAgAh07i&#10;QHWZvhIfAgAAGAQAAA4AAAAAAAAAAQAgAAAAKgEAAGRycy9lMm9Eb2MueG1sUEsFBgAAAAAGAAYA&#10;WQEAALsFAAAAAA==&#10;">
                <v:fill on="f" focussize="0,0"/>
                <v:stroke on="f" weight="0.5pt"/>
                <v:imagedata o:title=""/>
                <o:lock v:ext="edit" aspectratio="f"/>
                <v:textbox>
                  <w:txbxContent>
                    <w:p>
                      <w:pPr>
                        <w:jc w:val="left"/>
                        <w:rPr>
                          <w:rFonts w:hint="eastAsia" w:ascii="汉仪雅酷黑 75W" w:hAnsi="汉仪雅酷黑 75W" w:eastAsia="汉仪雅酷黑 75W" w:cs="汉仪雅酷黑 75W"/>
                          <w:b/>
                          <w:bCs/>
                          <w:color w:val="44546A" w:themeColor="text2"/>
                          <w:sz w:val="52"/>
                          <w:szCs w:val="52"/>
                          <w:lang w:val="en-US" w:eastAsia="zh-CN"/>
                          <w14:textFill>
                            <w14:solidFill>
                              <w14:schemeClr w14:val="tx2"/>
                            </w14:solidFill>
                          </w14:textFill>
                        </w:rPr>
                      </w:pPr>
                      <w:r>
                        <w:rPr>
                          <w:rFonts w:ascii="Arial" w:hAnsi="Arial" w:eastAsia="宋体" w:cs="Arial"/>
                          <w:b/>
                          <w:bCs/>
                          <w:i w:val="0"/>
                          <w:caps w:val="0"/>
                          <w:color w:val="44546A" w:themeColor="text2"/>
                          <w:spacing w:val="0"/>
                          <w:sz w:val="40"/>
                          <w:szCs w:val="40"/>
                          <w:shd w:val="clear" w:fill="FCFCFC"/>
                          <w14:textFill>
                            <w14:solidFill>
                              <w14:schemeClr w14:val="tx2"/>
                            </w14:solidFill>
                          </w14:textFill>
                        </w:rPr>
                        <w:t>Cloud cat</w:t>
                      </w: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-180975</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787525" cy="234315"/>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云猫社区白皮书（A）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e&#10;2e9I3AAAAA0BAAAPAAAAAAAAAAEAIAAAACIAAABkcnMvZG93bnJldi54bWxQSwECFAAUAAAACACH&#10;TuJAvHjxeSACAAAaBAAADgAAAAAAAAABACAAAAArAQAAZHJzL2Uyb0RvYy54bWxQSwUGAAAAAAYA&#10;BgBZAQAAvQ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云猫社区白皮书（A）</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UaW&#10;adcAAAAJAQAADwAAAAAAAAABACAAAAAiAAAAZHJzL2Rvd25yZXYueG1sUEsBAhQAFAAAAAgAh07i&#10;QNaKQPVcAgAAiAQAAA4AAAAAAAAAAQAgAAAAJgEAAGRycy9lMm9Eb2MueG1sUEsFBgAAAAAGAAYA&#10;WQEAAPQ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r>
                              <w:rPr>
                                <w:rFonts w:hint="eastAsia" w:ascii="汉仪雅酷黑 75W" w:hAnsi="汉仪雅酷黑 75W" w:eastAsia="汉仪雅酷黑 75W" w:cs="汉仪雅酷黑 75W"/>
                                <w:b/>
                                <w:bCs/>
                                <w:color w:val="2DCBD9"/>
                                <w:sz w:val="80"/>
                                <w:szCs w:val="80"/>
                                <w:lang w:val="en-US" w:eastAsia="zh-CN"/>
                              </w:rPr>
                              <w:t>云猫数字通证</w:t>
                            </w: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VS&#10;O/PdAAAADQEAAA8AAAAAAAAAAQAgAAAAIgAAAGRycy9kb3ducmV2LnhtbFBLAQIUABQAAAAIAIdO&#10;4kDEV2QIHgIAABgEAAAOAAAAAAAAAAEAIAAAACwBAABkcnMvZTJvRG9jLnhtbFBLBQYAAAAABgAG&#10;AFkBAAC8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r>
                        <w:rPr>
                          <w:rFonts w:hint="eastAsia" w:ascii="汉仪雅酷黑 75W" w:hAnsi="汉仪雅酷黑 75W" w:eastAsia="汉仪雅酷黑 75W" w:cs="汉仪雅酷黑 75W"/>
                          <w:b/>
                          <w:bCs/>
                          <w:color w:val="2DCBD9"/>
                          <w:sz w:val="80"/>
                          <w:szCs w:val="80"/>
                          <w:lang w:val="en-US" w:eastAsia="zh-CN"/>
                        </w:rPr>
                        <w:t>云猫数字通证</w:t>
                      </w: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CCAT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6vh8reAAAADQEAAA8AAAAAAAAAAQAgAAAAIgAAAGRycy9kb3ducmV2LnhtbFBLAQIUABQAAAAI&#10;AIdO4kDSb9S/IAIAABkEAAAOAAAAAAAAAAEAIAAAAC0BAABkcnMvZTJvRG9jLnhtbFBLBQYAAAAA&#10;BgAGAFkBAAC/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CCAT</w:t>
                      </w:r>
                    </w:p>
                  </w:txbxContent>
                </v:textbox>
              </v:shape>
            </w:pict>
          </mc:Fallback>
        </mc:AlternateContent>
      </w:r>
      <w:r>
        <w:drawing>
          <wp:anchor distT="0" distB="0" distL="114300" distR="114300" simplePos="0" relativeHeight="277344256"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630160" cy="10722610"/>
                    </a:xfrm>
                    <a:prstGeom prst="rect">
                      <a:avLst/>
                    </a:prstGeom>
                    <a:noFill/>
                    <a:ln>
                      <a:noFill/>
                    </a:ln>
                  </pic:spPr>
                </pic:pic>
              </a:graphicData>
            </a:graphic>
          </wp:anchor>
        </w:drawing>
      </w:r>
      <w:r>
        <w:drawing>
          <wp:anchor distT="0" distB="0" distL="114300" distR="114300" simplePos="0" relativeHeight="315875328" behindDoc="0" locked="0" layoutInCell="1" allowOverlap="1">
            <wp:simplePos x="0" y="0"/>
            <wp:positionH relativeFrom="column">
              <wp:posOffset>1026160</wp:posOffset>
            </wp:positionH>
            <wp:positionV relativeFrom="paragraph">
              <wp:posOffset>4354830</wp:posOffset>
            </wp:positionV>
            <wp:extent cx="3477260" cy="3034030"/>
            <wp:effectExtent l="0" t="0" r="12700" b="13970"/>
            <wp:wrapNone/>
            <wp:docPr id="12" name="图片 2" descr="C:\Users\DELL\Desktop\新建文件夹\未命名@凡科快图 (11).png未命名@凡科快图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C:\Users\DELL\Desktop\新建文件夹\未命名@凡科快图 (11).png未命名@凡科快图 (11)"/>
                    <pic:cNvPicPr>
                      <a:picLocks noChangeAspect="1"/>
                    </pic:cNvPicPr>
                  </pic:nvPicPr>
                  <pic:blipFill>
                    <a:blip r:embed="rId6"/>
                    <a:srcRect/>
                    <a:stretch>
                      <a:fillRect/>
                    </a:stretch>
                  </pic:blipFill>
                  <pic:spPr>
                    <a:xfrm>
                      <a:off x="0" y="0"/>
                      <a:ext cx="3477260" cy="3034030"/>
                    </a:xfrm>
                    <a:prstGeom prst="rect">
                      <a:avLst/>
                    </a:prstGeom>
                    <a:noFill/>
                    <a:ln>
                      <a:noFill/>
                    </a:ln>
                  </pic:spPr>
                </pic:pic>
              </a:graphicData>
            </a:graphic>
          </wp:anchor>
        </w:drawing>
      </w:r>
    </w:p>
    <w:p>
      <w:pPr>
        <w:spacing w:afterAutospacing="0"/>
        <w:rPr>
          <w:rFonts w:hint="eastAsia"/>
          <w:b/>
          <w:bCs/>
          <w:sz w:val="72"/>
          <w:szCs w:val="144"/>
          <w:lang w:val="en-US" w:eastAsia="zh-CN"/>
        </w:rPr>
      </w:pPr>
    </w:p>
    <w:p>
      <w:pPr>
        <w:spacing w:beforeAutospacing="0"/>
        <w:rPr>
          <w:rFonts w:hint="eastAsia"/>
          <w:b/>
          <w:bCs/>
          <w:sz w:val="72"/>
          <w:szCs w:val="144"/>
          <w:lang w:val="en-US" w:eastAsia="zh-CN"/>
        </w:rPr>
      </w:pPr>
    </w:p>
    <w:p>
      <w:pPr>
        <w:rPr>
          <w:rFonts w:hint="eastAsia"/>
          <w:b/>
          <w:bCs/>
          <w:sz w:val="72"/>
          <w:szCs w:val="144"/>
          <w:lang w:val="en-US" w:eastAsia="zh-CN"/>
        </w:rPr>
      </w:pPr>
      <w:r>
        <w:rPr>
          <w:rFonts w:hint="eastAsia"/>
          <w:b/>
          <w:bCs/>
          <w:sz w:val="72"/>
          <w:szCs w:val="144"/>
          <w:lang w:val="en-US" w:eastAsia="zh-CN"/>
        </w:rPr>
        <w:t>目录</w:t>
      </w:r>
    </w:p>
    <w:p>
      <w:pPr>
        <w:rPr>
          <w:rFonts w:hint="eastAsia"/>
          <w:b/>
          <w:bCs/>
          <w:sz w:val="72"/>
          <w:szCs w:val="144"/>
          <w:lang w:val="en-US" w:eastAsia="zh-CN"/>
        </w:rPr>
      </w:pPr>
    </w:p>
    <w:p>
      <w:pPr>
        <w:numPr>
          <w:ilvl w:val="0"/>
          <w:numId w:val="1"/>
        </w:numPr>
        <w:rPr>
          <w:rFonts w:hint="eastAsia" w:ascii="仿宋" w:hAnsi="仿宋" w:eastAsia="仿宋" w:cs="仿宋"/>
          <w:sz w:val="44"/>
          <w:szCs w:val="52"/>
          <w:lang w:val="en-US" w:eastAsia="zh-CN"/>
        </w:rPr>
      </w:pPr>
      <w:r>
        <w:rPr>
          <w:rFonts w:hint="eastAsia" w:ascii="仿宋" w:hAnsi="仿宋" w:eastAsia="仿宋" w:cs="仿宋"/>
          <w:sz w:val="44"/>
          <w:szCs w:val="52"/>
          <w:lang w:val="en-US" w:eastAsia="zh-CN"/>
        </w:rPr>
        <w:t>什么是通证经济</w:t>
      </w:r>
    </w:p>
    <w:p>
      <w:pPr>
        <w:numPr>
          <w:ilvl w:val="0"/>
          <w:numId w:val="1"/>
        </w:numPr>
        <w:rPr>
          <w:rFonts w:hint="eastAsia" w:ascii="仿宋" w:hAnsi="仿宋" w:eastAsia="仿宋" w:cs="仿宋"/>
          <w:sz w:val="44"/>
          <w:szCs w:val="52"/>
          <w:lang w:val="en-US" w:eastAsia="zh-CN"/>
        </w:rPr>
      </w:pPr>
      <w:r>
        <w:rPr>
          <w:rFonts w:hint="eastAsia" w:ascii="仿宋" w:hAnsi="仿宋" w:eastAsia="仿宋" w:cs="仿宋"/>
          <w:sz w:val="44"/>
          <w:szCs w:val="52"/>
          <w:lang w:val="en-US" w:eastAsia="zh-CN"/>
        </w:rPr>
        <w:t>通证经济模型</w:t>
      </w:r>
    </w:p>
    <w:p>
      <w:pPr>
        <w:numPr>
          <w:ilvl w:val="0"/>
          <w:numId w:val="1"/>
        </w:numPr>
        <w:rPr>
          <w:rFonts w:hint="eastAsia" w:ascii="仿宋" w:hAnsi="仿宋" w:eastAsia="仿宋" w:cs="仿宋"/>
          <w:sz w:val="44"/>
          <w:szCs w:val="52"/>
          <w:lang w:val="en-US" w:eastAsia="zh-CN"/>
        </w:rPr>
      </w:pPr>
      <w:r>
        <w:rPr>
          <w:rFonts w:hint="eastAsia" w:ascii="仿宋" w:hAnsi="仿宋" w:eastAsia="仿宋" w:cs="仿宋"/>
          <w:sz w:val="44"/>
          <w:szCs w:val="52"/>
          <w:lang w:val="en-US" w:eastAsia="zh-CN"/>
        </w:rPr>
        <w:t>技术概述</w:t>
      </w:r>
    </w:p>
    <w:p>
      <w:pPr>
        <w:numPr>
          <w:ilvl w:val="0"/>
          <w:numId w:val="1"/>
        </w:numPr>
        <w:rPr>
          <w:rFonts w:hint="eastAsia" w:ascii="仿宋" w:hAnsi="仿宋" w:eastAsia="仿宋" w:cs="仿宋"/>
          <w:sz w:val="44"/>
          <w:szCs w:val="52"/>
          <w:lang w:val="en-US" w:eastAsia="zh-CN"/>
        </w:rPr>
      </w:pPr>
      <w:r>
        <w:rPr>
          <w:rFonts w:hint="eastAsia" w:ascii="仿宋" w:hAnsi="仿宋" w:eastAsia="仿宋" w:cs="仿宋"/>
          <w:sz w:val="44"/>
          <w:szCs w:val="52"/>
          <w:lang w:val="en-US" w:eastAsia="zh-CN"/>
        </w:rPr>
        <w:t>云猫社区简介</w:t>
      </w:r>
    </w:p>
    <w:p>
      <w:pPr>
        <w:numPr>
          <w:ilvl w:val="0"/>
          <w:numId w:val="1"/>
        </w:numPr>
        <w:rPr>
          <w:rFonts w:hint="eastAsia" w:ascii="仿宋" w:hAnsi="仿宋" w:eastAsia="仿宋" w:cs="仿宋"/>
          <w:sz w:val="44"/>
          <w:szCs w:val="52"/>
          <w:lang w:val="en-US" w:eastAsia="zh-CN"/>
        </w:rPr>
      </w:pPr>
      <w:r>
        <w:rPr>
          <w:rFonts w:hint="eastAsia" w:ascii="仿宋" w:hAnsi="仿宋" w:eastAsia="仿宋" w:cs="仿宋"/>
          <w:sz w:val="44"/>
          <w:szCs w:val="52"/>
          <w:lang w:val="en-US" w:eastAsia="zh-CN"/>
        </w:rPr>
        <w:t>优势与风险</w:t>
      </w:r>
    </w:p>
    <w:p>
      <w:pPr>
        <w:numPr>
          <w:ilvl w:val="0"/>
          <w:numId w:val="1"/>
        </w:numPr>
        <w:rPr>
          <w:rFonts w:hint="eastAsia" w:ascii="仿宋" w:hAnsi="仿宋" w:eastAsia="仿宋" w:cs="仿宋"/>
          <w:sz w:val="44"/>
          <w:szCs w:val="52"/>
          <w:lang w:val="en-US" w:eastAsia="zh-CN"/>
        </w:rPr>
      </w:pPr>
      <w:r>
        <w:rPr>
          <w:rFonts w:hint="eastAsia" w:ascii="仿宋" w:hAnsi="仿宋" w:eastAsia="仿宋" w:cs="仿宋"/>
          <w:sz w:val="44"/>
          <w:szCs w:val="52"/>
          <w:lang w:val="en-US" w:eastAsia="zh-CN"/>
        </w:rPr>
        <w:t>免责声明</w:t>
      </w:r>
    </w:p>
    <w:p>
      <w:pPr>
        <w:numPr>
          <w:ilvl w:val="0"/>
          <w:numId w:val="0"/>
        </w:numPr>
        <w:rPr>
          <w:rFonts w:hint="eastAsia" w:ascii="仿宋" w:hAnsi="仿宋" w:eastAsia="仿宋" w:cs="仿宋"/>
          <w:lang w:val="en-US" w:eastAsia="zh-CN"/>
        </w:rPr>
      </w:pPr>
    </w:p>
    <w:p>
      <w:pPr>
        <w:numPr>
          <w:ilvl w:val="0"/>
          <w:numId w:val="0"/>
        </w:numPr>
        <w:rPr>
          <w:rFonts w:hint="eastAsia" w:ascii="仿宋" w:hAnsi="仿宋" w:eastAsia="仿宋" w:cs="仿宋"/>
          <w:lang w:val="en-US" w:eastAsia="zh-CN"/>
        </w:rPr>
      </w:pP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69230" cy="2239645"/>
            <wp:effectExtent l="0" t="0" r="3810" b="635"/>
            <wp:docPr id="15" name="图片 1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
                    <pic:cNvPicPr>
                      <a:picLocks noChangeAspect="1"/>
                    </pic:cNvPicPr>
                  </pic:nvPicPr>
                  <pic:blipFill>
                    <a:blip r:embed="rId7"/>
                    <a:stretch>
                      <a:fillRect/>
                    </a:stretch>
                  </pic:blipFill>
                  <pic:spPr>
                    <a:xfrm>
                      <a:off x="0" y="0"/>
                      <a:ext cx="5269230" cy="2239645"/>
                    </a:xfrm>
                    <a:prstGeom prst="rect">
                      <a:avLst/>
                    </a:prstGeom>
                  </pic:spPr>
                </pic:pic>
              </a:graphicData>
            </a:graphic>
          </wp:inline>
        </w:drawing>
      </w:r>
    </w:p>
    <w:p>
      <w:pPr>
        <w:numPr>
          <w:ilvl w:val="0"/>
          <w:numId w:val="0"/>
        </w:numPr>
        <w:rPr>
          <w:rFonts w:hint="eastAsia" w:ascii="仿宋" w:hAnsi="仿宋" w:eastAsia="仿宋" w:cs="仿宋"/>
          <w:lang w:val="en-US" w:eastAsia="zh-CN"/>
        </w:rPr>
      </w:pPr>
    </w:p>
    <w:p>
      <w:pPr>
        <w:numPr>
          <w:ilvl w:val="0"/>
          <w:numId w:val="0"/>
        </w:numPr>
        <w:rPr>
          <w:rFonts w:hint="eastAsia" w:ascii="仿宋" w:hAnsi="仿宋" w:eastAsia="仿宋" w:cs="仿宋"/>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ascii="仿宋" w:hAnsi="仿宋" w:eastAsia="仿宋" w:cs="仿宋"/>
          <w:b/>
          <w:bCs/>
          <w:sz w:val="36"/>
          <w:szCs w:val="44"/>
          <w:lang w:val="en-US" w:eastAsia="zh-CN"/>
        </w:rPr>
      </w:pPr>
    </w:p>
    <w:p>
      <w:pPr>
        <w:numPr>
          <w:ilvl w:val="0"/>
          <w:numId w:val="0"/>
        </w:numPr>
        <w:rPr>
          <w:rFonts w:hint="eastAsia" w:ascii="仿宋" w:hAnsi="仿宋" w:eastAsia="仿宋" w:cs="仿宋"/>
          <w:b/>
          <w:bCs/>
          <w:sz w:val="36"/>
          <w:szCs w:val="44"/>
          <w:lang w:val="en-US" w:eastAsia="zh-CN"/>
        </w:rPr>
      </w:pPr>
    </w:p>
    <w:p>
      <w:pPr>
        <w:numPr>
          <w:ilvl w:val="0"/>
          <w:numId w:val="0"/>
        </w:numPr>
        <w:rPr>
          <w:rFonts w:hint="eastAsia" w:ascii="仿宋" w:hAnsi="仿宋" w:eastAsia="仿宋" w:cs="仿宋"/>
          <w:b/>
          <w:bCs/>
          <w:sz w:val="36"/>
          <w:szCs w:val="44"/>
          <w:lang w:val="en-US" w:eastAsia="zh-CN"/>
        </w:rPr>
      </w:pPr>
    </w:p>
    <w:p>
      <w:pPr>
        <w:numPr>
          <w:ilvl w:val="0"/>
          <w:numId w:val="0"/>
        </w:numPr>
        <w:rPr>
          <w:rFonts w:hint="eastAsia" w:ascii="仿宋" w:hAnsi="仿宋" w:eastAsia="仿宋" w:cs="仿宋"/>
          <w:b/>
          <w:bCs/>
          <w:sz w:val="36"/>
          <w:szCs w:val="44"/>
          <w:lang w:val="en-US" w:eastAsia="zh-CN"/>
        </w:rPr>
      </w:pPr>
    </w:p>
    <w:p>
      <w:pPr>
        <w:numPr>
          <w:ilvl w:val="0"/>
          <w:numId w:val="0"/>
        </w:numPr>
        <w:rPr>
          <w:rFonts w:hint="eastAsia" w:ascii="仿宋" w:hAnsi="仿宋" w:eastAsia="仿宋" w:cs="仿宋"/>
          <w:b/>
          <w:bCs/>
          <w:sz w:val="36"/>
          <w:szCs w:val="44"/>
          <w:lang w:val="en-US" w:eastAsia="zh-CN"/>
        </w:rPr>
      </w:pPr>
    </w:p>
    <w:p>
      <w:pPr>
        <w:numPr>
          <w:ilvl w:val="0"/>
          <w:numId w:val="0"/>
        </w:numPr>
        <w:rPr>
          <w:rFonts w:hint="eastAsia" w:ascii="仿宋" w:hAnsi="仿宋" w:eastAsia="仿宋" w:cs="仿宋"/>
          <w:b/>
          <w:bCs/>
          <w:sz w:val="36"/>
          <w:szCs w:val="44"/>
          <w:lang w:val="en-US" w:eastAsia="zh-CN"/>
        </w:rPr>
      </w:pPr>
    </w:p>
    <w:p>
      <w:pPr>
        <w:numPr>
          <w:ilvl w:val="0"/>
          <w:numId w:val="0"/>
        </w:numPr>
        <w:rPr>
          <w:rFonts w:hint="eastAsia" w:ascii="微软雅黑" w:hAnsi="微软雅黑" w:eastAsia="微软雅黑" w:cs="微软雅黑"/>
          <w:b/>
          <w:bCs/>
          <w:sz w:val="36"/>
          <w:szCs w:val="44"/>
          <w:lang w:val="en-US" w:eastAsia="zh-CN"/>
        </w:rPr>
      </w:pPr>
      <w:r>
        <w:rPr>
          <w:rFonts w:hint="eastAsia" w:ascii="仿宋" w:hAnsi="仿宋" w:eastAsia="仿宋" w:cs="仿宋"/>
          <w:b/>
          <w:bCs/>
          <w:sz w:val="36"/>
          <w:szCs w:val="44"/>
          <w:lang w:val="en-US" w:eastAsia="zh-CN"/>
        </w:rPr>
        <w:t>一、什么是通证经济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通证经济是对“通证（Token）”发行、流通、兑换等各个相关领域进行管理的综合体系，因此，提到通证经济，首先要搞清楚什么是“通证（Token）”。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Token，最早是计算机</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"https://wenwen.sogou.com/s/?w=%E8%BA%AB%E4%BB%BD%E8%AE%A4%E8%AF%81&amp;ch=ww.xqy.chain"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身份认证</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中的“令牌”，代表执行某些操作的权利的对象。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随着</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"https://wenwen.sogou.com/s/?w=%E5%8C%BA%E5%9D%97%E9%93%BE%E6%8A%80%E6%9C%AF&amp;ch=ww.xqy.chain"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区块链技术</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的发展，Token的含义也逐步扩大，形成了今天“通证”的概念：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通证是可流通的数字权益凭证。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对于通证的分类各有说法，综合起来可以概括为三类：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1、</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"https://wenwen.sogou.com/s/?w=%E6%94%AF%E4%BB%98%E9%80%9A&amp;ch=ww.xqy.chain"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支付通</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证(Currency Token),类似货币，承担</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"https://wenwen.sogou.com/s/?w=%E6%94%AF%E4%BB%98%E7%BB%93%E7%AE%97&amp;ch=ww.xqy.chain"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支付结算</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2、实用通证(Utility Token),一般以标的未来实用价值来评估，类似于产品销售或预售，持有人可使用该通证购买或兑换相应产品及服务；或根据持有人忠诚度及贡献度，证明其拥有某项特殊权限。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3、</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"https://wenwen.sogou.com/s/?w=%E8%AF%81%E5%88%B8%E9%80%9A&amp;ch=ww.xqy.chain"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证券通</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证(Security Token),通常以真实资产作为支持，如资产权益、股份、</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"https://wenwen.sogou.com/s/?w=%E5%A4%A7%E5%AE%97%E5%95%86%E5%93%81&amp;ch=ww.xqy.chain"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大宗商品</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期货。在监管方面，证券型代币应受法律法规的约束。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通证作为一种数字化凭证，需要具备三个特点：可流通、可证明、有价值。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1、可流通，指通证能在尽可能广泛的范围内使用、转让以及兑换；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2、可证明，指通证是真实的，能被快速识别的，同时具备防篡改、隐私保护等能力；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3、有价值，指通证只是价值的载体和数字化形态，它需要实实在在的资产权益做支撑。这里的资产权益包括资产的所有权、使用权以及未来的</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"https://wenwen.sogou.com/s/?w=%E6%94%B6%E7%9B%8A%E6%9D%83&amp;ch=ww.xqy.chain"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收益权</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基于通证设计通证体系便形成了通证经济。通证经济的核心不在于通证的发行本身，而在于整个体系能形成生态持续发展，火币袁煜明提出了行业应用区块链通证的十条原则：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1、区块链体系设计应当从供给出发，一切围绕促进生产力；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2、完全</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"https://wenwen.sogou.com/s/?w=%E6%A0%87%E5%87%86%E5%8C%96%E4%BA%A7%E5%93%81&amp;ch=ww.xqy.chain"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标准化产品</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且供给无瓶颈的场景，不需要区块链；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3、通证体系设计，必须有收敛性，抑制单向流动；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4、通证体系设计，必须有</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"https://wenwen.sogou.com/s/?w=%E9%B2%81%E6%A3%92%E6%80%A7&amp;ch=ww.xqy.chain"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鲁棒性</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，抵御恶性冲击；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5、通证的供给，不应该设定上限，而是挂钩整个体系的产能供给；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6、区块链体系中，通证</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"https://wenwen.sogou.com/s/?w=%E9%94%9A%E5%AE%9A&amp;ch=ww.xqy.chain"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锚定</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了体系内最重要的权利，高阶权利需要智能合约实现；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7、资产上链不等于生态中所有信息与行为均上链，必然是链上链下混合，重要信息与行为上链；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8、设计好通证使用权益与持有权益的比例，匹配通证发行速度，以找到流动性和保值性的平衡点；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9、没有终极形态，没有上帝视角，只有持续</w:t>
      </w:r>
      <w:r>
        <w:rPr>
          <w:rFonts w:hint="eastAsia" w:ascii="仿宋" w:hAnsi="仿宋" w:eastAsia="仿宋" w:cs="仿宋"/>
          <w:b/>
          <w:bCs/>
          <w:i w:val="0"/>
          <w:caps w:val="0"/>
          <w:color w:val="333333"/>
          <w:spacing w:val="0"/>
          <w:sz w:val="28"/>
          <w:szCs w:val="28"/>
          <w:u w:val="none"/>
          <w:shd w:val="clear" w:fill="FFFFFF"/>
        </w:rPr>
        <w:fldChar w:fldCharType="begin"/>
      </w:r>
      <w:r>
        <w:rPr>
          <w:rFonts w:hint="eastAsia" w:ascii="仿宋" w:hAnsi="仿宋" w:eastAsia="仿宋" w:cs="仿宋"/>
          <w:b/>
          <w:bCs/>
          <w:i w:val="0"/>
          <w:caps w:val="0"/>
          <w:color w:val="333333"/>
          <w:spacing w:val="0"/>
          <w:sz w:val="28"/>
          <w:szCs w:val="28"/>
          <w:u w:val="none"/>
          <w:shd w:val="clear" w:fill="FFFFFF"/>
        </w:rPr>
        <w:instrText xml:space="preserve"> HYPERLINK "https://wenwen.sogou.com/s/?w=%E8%AF%95%E9%94%99&amp;ch=ww.xqy.chain" \t "https://wenwen.sogou.com/z/_blank" </w:instrText>
      </w:r>
      <w:r>
        <w:rPr>
          <w:rFonts w:hint="eastAsia" w:ascii="仿宋" w:hAnsi="仿宋" w:eastAsia="仿宋" w:cs="仿宋"/>
          <w:b/>
          <w:bCs/>
          <w:i w:val="0"/>
          <w:caps w:val="0"/>
          <w:color w:val="333333"/>
          <w:spacing w:val="0"/>
          <w:sz w:val="28"/>
          <w:szCs w:val="28"/>
          <w:u w:val="none"/>
          <w:shd w:val="clear" w:fill="FFFFFF"/>
        </w:rPr>
        <w:fldChar w:fldCharType="separate"/>
      </w:r>
      <w:r>
        <w:rPr>
          <w:rStyle w:val="10"/>
          <w:rFonts w:hint="eastAsia" w:ascii="仿宋" w:hAnsi="仿宋" w:eastAsia="仿宋" w:cs="仿宋"/>
          <w:b/>
          <w:bCs/>
          <w:i w:val="0"/>
          <w:caps w:val="0"/>
          <w:color w:val="333333"/>
          <w:spacing w:val="0"/>
          <w:sz w:val="28"/>
          <w:szCs w:val="28"/>
          <w:u w:val="none"/>
          <w:shd w:val="clear" w:fill="FFFFFF"/>
        </w:rPr>
        <w:t>试错</w:t>
      </w:r>
      <w:r>
        <w:rPr>
          <w:rFonts w:hint="eastAsia" w:ascii="仿宋" w:hAnsi="仿宋" w:eastAsia="仿宋" w:cs="仿宋"/>
          <w:b/>
          <w:bCs/>
          <w:i w:val="0"/>
          <w:caps w:val="0"/>
          <w:color w:val="333333"/>
          <w:spacing w:val="0"/>
          <w:sz w:val="28"/>
          <w:szCs w:val="28"/>
          <w:u w:val="none"/>
          <w:shd w:val="clear" w:fill="FFFFFF"/>
        </w:rPr>
        <w:fldChar w:fldCharType="end"/>
      </w:r>
      <w:r>
        <w:rPr>
          <w:rFonts w:hint="eastAsia" w:ascii="仿宋" w:hAnsi="仿宋" w:eastAsia="仿宋" w:cs="仿宋"/>
          <w:b/>
          <w:bCs/>
          <w:i w:val="0"/>
          <w:caps w:val="0"/>
          <w:color w:val="333333"/>
          <w:spacing w:val="0"/>
          <w:sz w:val="28"/>
          <w:szCs w:val="28"/>
          <w:shd w:val="clear" w:fill="FFFFFF"/>
        </w:rPr>
        <w:t>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10、通证经济与区块链，理论上可以分离，但实际应用中，区块链是更好更坚实但基础。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区块链行业中，有不少开始涉足通证经济，大部分属于“自己发行Token，用户采集挖矿”的模式，真正支持用户自己发行通证并形成生态的公司微乎其微。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国外这一领域的典型代表是Polymath，其定位是“Polymath enables trillions of dollars of securities to migrate to the blockchain.（Polymath为数万亿市值的证券市场迁移至区块链而赋能。）”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从资产上链，到发行，再到提供流动性，在各个环节为企业降低区块链的应用门槛，致力于打造一个合法合规的、充满活力的“证券token化”生态系统。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国内支持用户发行通证的，目前只有“通证星球（AiBiPlanet）”，官网显示，通证星球是“人人发行区块链资产的数字星球”，“基于区块链技术，人人可以探索自己的通证星球，发行自己的星球资产，邀请自己的星球居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仿宋" w:hAnsi="仿宋" w:eastAsia="仿宋" w:cs="仿宋"/>
          <w:b/>
          <w:bCs/>
          <w:i w:val="0"/>
          <w:caps w:val="0"/>
          <w:color w:val="333333"/>
          <w:spacing w:val="0"/>
          <w:sz w:val="28"/>
          <w:szCs w:val="28"/>
          <w:shd w:val="clear" w:fill="FFFFFF"/>
        </w:rPr>
      </w:pPr>
      <w:r>
        <w:rPr>
          <w:rFonts w:hint="eastAsia" w:ascii="仿宋" w:hAnsi="仿宋" w:eastAsia="仿宋" w:cs="仿宋"/>
          <w:b/>
          <w:bCs/>
          <w:i w:val="0"/>
          <w:caps w:val="0"/>
          <w:color w:val="333333"/>
          <w:spacing w:val="0"/>
          <w:sz w:val="28"/>
          <w:szCs w:val="28"/>
          <w:shd w:val="clear" w:fill="FFFFFF"/>
        </w:rPr>
        <w:t>在其APP中，看到了各个行业商家发行的Token，目前是优惠券Token（可以归为实用Token一类）的形式，已经与实体商业落地融合。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仿宋" w:hAnsi="仿宋" w:eastAsia="仿宋" w:cs="仿宋"/>
          <w:b/>
          <w:bCs w:val="0"/>
          <w:i w:val="0"/>
          <w:caps w:val="0"/>
          <w:color w:val="333333"/>
          <w:spacing w:val="0"/>
          <w:sz w:val="40"/>
          <w:szCs w:val="4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仿宋" w:hAnsi="仿宋" w:eastAsia="仿宋" w:cs="仿宋"/>
          <w:b/>
          <w:bCs w:val="0"/>
          <w:i w:val="0"/>
          <w:caps w:val="0"/>
          <w:color w:val="333333"/>
          <w:spacing w:val="0"/>
          <w:sz w:val="40"/>
          <w:szCs w:val="4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仿宋" w:hAnsi="仿宋" w:eastAsia="仿宋" w:cs="仿宋"/>
          <w:b/>
          <w:bCs w:val="0"/>
          <w:i w:val="0"/>
          <w:caps w:val="0"/>
          <w:color w:val="333333"/>
          <w:spacing w:val="0"/>
          <w:sz w:val="40"/>
          <w:szCs w:val="4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仿宋" w:hAnsi="仿宋" w:eastAsia="仿宋" w:cs="仿宋"/>
          <w:b/>
          <w:bCs w:val="0"/>
          <w:i w:val="0"/>
          <w:caps w:val="0"/>
          <w:color w:val="333333"/>
          <w:spacing w:val="0"/>
          <w:sz w:val="40"/>
          <w:szCs w:val="4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仿宋" w:hAnsi="仿宋" w:eastAsia="仿宋" w:cs="仿宋"/>
          <w:b/>
          <w:bCs w:val="0"/>
          <w:i w:val="0"/>
          <w:caps w:val="0"/>
          <w:color w:val="333333"/>
          <w:spacing w:val="0"/>
          <w:sz w:val="40"/>
          <w:szCs w:val="4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仿宋" w:hAnsi="仿宋" w:eastAsia="仿宋" w:cs="仿宋"/>
          <w:b/>
          <w:bCs w:val="0"/>
          <w:i w:val="0"/>
          <w:caps w:val="0"/>
          <w:color w:val="333333"/>
          <w:spacing w:val="0"/>
          <w:sz w:val="36"/>
          <w:szCs w:val="36"/>
          <w:lang w:val="en-US" w:eastAsia="zh-CN"/>
        </w:rPr>
      </w:pPr>
      <w:r>
        <w:rPr>
          <w:rFonts w:hint="eastAsia" w:ascii="仿宋" w:hAnsi="仿宋" w:eastAsia="仿宋" w:cs="仿宋"/>
          <w:b/>
          <w:bCs w:val="0"/>
          <w:i w:val="0"/>
          <w:caps w:val="0"/>
          <w:color w:val="333333"/>
          <w:spacing w:val="0"/>
          <w:sz w:val="40"/>
          <w:szCs w:val="40"/>
          <w:shd w:val="clear" w:fill="FFFFFF"/>
          <w:lang w:val="en-US" w:eastAsia="zh-CN"/>
        </w:rPr>
        <w:t>二、</w:t>
      </w:r>
      <w:r>
        <w:rPr>
          <w:rFonts w:hint="eastAsia" w:ascii="仿宋" w:hAnsi="仿宋" w:eastAsia="仿宋" w:cs="仿宋"/>
          <w:b/>
          <w:bCs w:val="0"/>
          <w:i w:val="0"/>
          <w:caps w:val="0"/>
          <w:color w:val="333333"/>
          <w:spacing w:val="0"/>
          <w:sz w:val="36"/>
          <w:szCs w:val="36"/>
          <w:shd w:val="clear" w:fill="FFFFFF"/>
        </w:rPr>
        <w:t>通证经济</w:t>
      </w:r>
      <w:r>
        <w:rPr>
          <w:rFonts w:hint="eastAsia" w:ascii="仿宋" w:hAnsi="仿宋" w:eastAsia="仿宋" w:cs="仿宋"/>
          <w:b/>
          <w:bCs w:val="0"/>
          <w:i w:val="0"/>
          <w:caps w:val="0"/>
          <w:color w:val="333333"/>
          <w:spacing w:val="0"/>
          <w:sz w:val="36"/>
          <w:szCs w:val="36"/>
          <w:shd w:val="clear" w:fill="FFFFFF"/>
          <w:lang w:val="en-US" w:eastAsia="zh-CN"/>
        </w:rPr>
        <w:t>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通证经济，可以用一个模型来表示吗？</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如果可以，那么模型怎么来建设呢？</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用模型表示的好处，清晰的找到相互之间变化关系，以及演变的规律性。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bdr w:val="single" w:color="EEEEEE" w:sz="4" w:space="0"/>
          <w:shd w:val="clear" w:fill="FFFFFF"/>
        </w:rPr>
        <w:drawing>
          <wp:inline distT="0" distB="0" distL="114300" distR="114300">
            <wp:extent cx="5599430" cy="2743200"/>
            <wp:effectExtent l="0" t="0" r="8890" b="0"/>
            <wp:docPr id="36" name="图片 12" descr="C:\Users\DELL\Desktop\未命名@凡科快图 (7).png未命名@凡科快图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C:\Users\DELL\Desktop\未命名@凡科快图 (7).png未命名@凡科快图 (7)"/>
                    <pic:cNvPicPr>
                      <a:picLocks noChangeAspect="1"/>
                    </pic:cNvPicPr>
                  </pic:nvPicPr>
                  <pic:blipFill>
                    <a:blip r:embed="rId8"/>
                    <a:srcRect/>
                    <a:stretch>
                      <a:fillRect/>
                    </a:stretch>
                  </pic:blipFill>
                  <pic:spPr>
                    <a:xfrm>
                      <a:off x="0" y="0"/>
                      <a:ext cx="5599430" cy="27432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如何用模型来表示通证经济模型呢？还得从通证经济的根本上出发。</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bdr w:val="single" w:color="EEEEEE" w:sz="4" w:space="0"/>
          <w:shd w:val="clear" w:fill="FFFFFF"/>
        </w:rPr>
        <w:drawing>
          <wp:inline distT="0" distB="0" distL="114300" distR="114300">
            <wp:extent cx="5715000" cy="2657475"/>
            <wp:effectExtent l="0" t="0" r="0" b="9525"/>
            <wp:docPr id="33" name="图片 13" descr="C:\Users\DELL\Desktop\未命名@凡科快图 (6).png未命名@凡科快图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C:\Users\DELL\Desktop\未命名@凡科快图 (6).png未命名@凡科快图 (6)"/>
                    <pic:cNvPicPr>
                      <a:picLocks noChangeAspect="1"/>
                    </pic:cNvPicPr>
                  </pic:nvPicPr>
                  <pic:blipFill>
                    <a:blip r:embed="rId9"/>
                    <a:srcRect/>
                    <a:stretch>
                      <a:fillRect/>
                    </a:stretch>
                  </pic:blipFill>
                  <pic:spPr>
                    <a:xfrm>
                      <a:off x="0" y="0"/>
                      <a:ext cx="5715000" cy="2657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Fonts w:hint="eastAsia" w:ascii="仿宋" w:hAnsi="仿宋" w:eastAsia="仿宋" w:cs="仿宋"/>
          <w:b/>
          <w:bCs w:val="0"/>
          <w:sz w:val="28"/>
          <w:szCs w:val="28"/>
        </w:rPr>
      </w:pPr>
      <w:r>
        <w:rPr>
          <w:rFonts w:hint="eastAsia" w:ascii="仿宋" w:hAnsi="仿宋" w:eastAsia="仿宋" w:cs="仿宋"/>
          <w:b/>
          <w:bCs w:val="0"/>
          <w:i w:val="0"/>
          <w:caps w:val="0"/>
          <w:color w:val="333333"/>
          <w:spacing w:val="0"/>
          <w:sz w:val="28"/>
          <w:szCs w:val="28"/>
          <w:shd w:val="clear" w:fill="FFFFFF"/>
        </w:rPr>
        <w:t>通证经济的根本在于其三要素：证、通、值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“证”：要具有可信度，代表某种权益；</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“通”：代表的是流动性和通用性，能够在二级市场上进行交换；</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“值”：具有经济价值，人们为共识信任，愿意妥协和付出代价。</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通证经济为组织、企业到政府都提供了不同的进化形态，其核心思想是要素市场数字化、网络经济升级、“交易润滑剂+交易催化剂”和开放式自协组织。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而数字资产、算法激励和开放金融三个方面将成为利用通证经济的主要模型。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区块链里最重要的应用就是通证经济。通证经济其实是在 2017年底提出的，来源于 Token 一词，另外要明确一点的是，通证经济和区块链是两种体系，通证经济可以不依赖于区块链而运行，但是如果想要通证经济获得最好的发展，一定要有区块链的支持。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Fonts w:hint="eastAsia" w:ascii="仿宋" w:hAnsi="仿宋" w:eastAsia="仿宋" w:cs="仿宋"/>
          <w:b/>
          <w:bCs w:val="0"/>
          <w:sz w:val="28"/>
          <w:szCs w:val="28"/>
        </w:rPr>
      </w:pPr>
      <w:r>
        <w:rPr>
          <w:rFonts w:hint="eastAsia" w:ascii="仿宋" w:hAnsi="仿宋" w:eastAsia="仿宋" w:cs="仿宋"/>
          <w:b/>
          <w:bCs w:val="0"/>
          <w:i w:val="0"/>
          <w:caps w:val="0"/>
          <w:color w:val="333333"/>
          <w:spacing w:val="0"/>
          <w:sz w:val="28"/>
          <w:szCs w:val="28"/>
          <w:shd w:val="clear" w:fill="FFFFFF"/>
        </w:rPr>
        <w:t>通证的基本定义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通证有悠久的历史，古代的骑士勋章、赌场筹码等代表了一定的身份或价值，本质都是通证。进入网络时代之后，出现了一些具有流动性，代表一定价值的数字 Token。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通证是始终绑定身份信息的全局唯一（singleton）、不可变（immutable）的可编程数字对象（programmable digital object）， 其包含三个要素：证、通、值。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bdr w:val="single" w:color="EEEEEE" w:sz="4" w:space="0"/>
          <w:shd w:val="clear" w:fill="FFFFFF"/>
        </w:rPr>
        <w:drawing>
          <wp:inline distT="0" distB="0" distL="114300" distR="114300">
            <wp:extent cx="5715000" cy="3133725"/>
            <wp:effectExtent l="0" t="0" r="0" b="5715"/>
            <wp:docPr id="37" name="图片 14" descr="C:\Users\DELL\Desktop\未命名@凡科快图 (5).png未命名@凡科快图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descr="C:\Users\DELL\Desktop\未命名@凡科快图 (5).png未命名@凡科快图 (5)"/>
                    <pic:cNvPicPr>
                      <a:picLocks noChangeAspect="1"/>
                    </pic:cNvPicPr>
                  </pic:nvPicPr>
                  <pic:blipFill>
                    <a:blip r:embed="rId10"/>
                    <a:srcRect/>
                    <a:stretch>
                      <a:fillRect/>
                    </a:stretch>
                  </pic:blipFill>
                  <pic:spPr>
                    <a:xfrm>
                      <a:off x="0" y="0"/>
                      <a:ext cx="5715000" cy="3133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在区块链兴起之前，我们所熟知的通证有各种商业积分和商业代币，如航空公司积分、QQ币等。</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比特币出现，尤其是以太坊的 ERC-20 标准出现之后，在去中心化网络上发行和流通通证变得更加容易，成本更低，流通范围更大，更难以监管。因此，才有了 2017年的代币筹资热潮。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如果把通证看成一件“商品”，那么“值”代表商品生产，“通”代表商品销售，“证”代表商品功能。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证、通、值如何联动，形成一个整体的呢？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Fonts w:hint="eastAsia" w:ascii="仿宋" w:hAnsi="仿宋" w:eastAsia="仿宋" w:cs="仿宋"/>
          <w:b/>
          <w:bCs w:val="0"/>
          <w:sz w:val="28"/>
          <w:szCs w:val="28"/>
        </w:rPr>
      </w:pPr>
      <w:r>
        <w:rPr>
          <w:rFonts w:hint="eastAsia" w:ascii="仿宋" w:hAnsi="仿宋" w:eastAsia="仿宋" w:cs="仿宋"/>
          <w:b/>
          <w:bCs w:val="0"/>
          <w:i w:val="0"/>
          <w:caps w:val="0"/>
          <w:color w:val="333333"/>
          <w:spacing w:val="0"/>
          <w:sz w:val="28"/>
          <w:szCs w:val="28"/>
          <w:shd w:val="clear" w:fill="FFFFFF"/>
        </w:rPr>
        <w:t>一、通证三要素关系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通、证、值，缺一不可，前两者是必备要素，后者是是否具有商业价值和存在的意义。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证、通、值三要素，相互独立，又相互联动，形成一个循环系统，三者之间的相互联动关系：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1）有“证”，才可能有“值”；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2）有“值”，才有“通”需求；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3）有“通”，“值”才能更好的发现；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4）更具“值”，“证”才更有意义和必要。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“证”是整个的根基和出发点，“值”和“通”是价值创造和价值变现的方式和手段。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Fonts w:hint="eastAsia" w:ascii="仿宋" w:hAnsi="仿宋" w:eastAsia="仿宋" w:cs="仿宋"/>
          <w:b/>
          <w:bCs w:val="0"/>
          <w:sz w:val="28"/>
          <w:szCs w:val="28"/>
        </w:rPr>
      </w:pPr>
      <w:r>
        <w:rPr>
          <w:rFonts w:hint="eastAsia" w:ascii="仿宋" w:hAnsi="仿宋" w:eastAsia="仿宋" w:cs="仿宋"/>
          <w:b/>
          <w:bCs w:val="0"/>
          <w:i w:val="0"/>
          <w:caps w:val="0"/>
          <w:color w:val="333333"/>
          <w:spacing w:val="0"/>
          <w:sz w:val="28"/>
          <w:szCs w:val="28"/>
          <w:shd w:val="clear" w:fill="FFFFFF"/>
        </w:rPr>
        <w:t>二、“值”—— 通证经济激励系统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“值”是通证是否具有商业价值和存在的意义，而怎么赋予“值”，又怎么创造“值”，如何更合理的分配“值”，从而激励社区成员做贡献；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这个就是通证经济激励系统设计和实现的问题。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在借鉴比特币的通证经济系统，在设计通证经济系统时，需要思考三大类问题，七个问题：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bdr w:val="single" w:color="EEEEEE" w:sz="4" w:space="0"/>
          <w:shd w:val="clear" w:fill="FFFFFF"/>
        </w:rPr>
        <w:drawing>
          <wp:inline distT="0" distB="0" distL="114300" distR="114300">
            <wp:extent cx="5715000" cy="3200400"/>
            <wp:effectExtent l="0" t="0" r="0" b="0"/>
            <wp:docPr id="35" name="图片 15" descr="C:\Users\DELL\Desktop\未命名@凡科快图 (4).png未命名@凡科快图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C:\Users\DELL\Desktop\未命名@凡科快图 (4).png未命名@凡科快图 (4)"/>
                    <pic:cNvPicPr>
                      <a:picLocks noChangeAspect="1"/>
                    </pic:cNvPicPr>
                  </pic:nvPicPr>
                  <pic:blipFill>
                    <a:blip r:embed="rId11"/>
                    <a:srcRect/>
                    <a:stretch>
                      <a:fillRect/>
                    </a:stretch>
                  </pic:blipFill>
                  <pic:spPr>
                    <a:xfrm>
                      <a:off x="0" y="0"/>
                      <a:ext cx="5715000" cy="3200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上述七个问题在于通证经济激励系统设计中需要考虑的，而通证经济激励系统解决的问题是，产品的创造。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那么商品如何销售呢？即“通”被更多人发现，让更多人拥有，从而反过来了促进“值”的生产。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Fonts w:hint="eastAsia" w:ascii="仿宋" w:hAnsi="仿宋" w:eastAsia="仿宋" w:cs="仿宋"/>
          <w:b/>
          <w:bCs w:val="0"/>
          <w:sz w:val="28"/>
          <w:szCs w:val="28"/>
        </w:rPr>
      </w:pPr>
      <w:r>
        <w:rPr>
          <w:rFonts w:hint="eastAsia" w:ascii="仿宋" w:hAnsi="仿宋" w:eastAsia="仿宋" w:cs="仿宋"/>
          <w:b/>
          <w:bCs w:val="0"/>
          <w:i w:val="0"/>
          <w:caps w:val="0"/>
          <w:color w:val="333333"/>
          <w:spacing w:val="0"/>
          <w:sz w:val="28"/>
          <w:szCs w:val="28"/>
          <w:shd w:val="clear" w:fill="FFFFFF"/>
        </w:rPr>
        <w:t>三、证、通、值联动模型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“值”—— 通证经济激励系统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 通证经济流通系统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通证经济流通系统，包含通证交易场景、市值维护等等。比如，市值维护得当，可建立 Token 的价值共识，增强社区用户对项目的信心。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把证、通、值联动起来形成一个模型，如下图：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bdr w:val="single" w:color="EEEEEE" w:sz="4" w:space="0"/>
          <w:shd w:val="clear" w:fill="FFFFFF"/>
        </w:rPr>
        <w:drawing>
          <wp:inline distT="0" distB="0" distL="114300" distR="114300">
            <wp:extent cx="5715000" cy="4286250"/>
            <wp:effectExtent l="0" t="0" r="0" b="11430"/>
            <wp:docPr id="38" name="图片 16" descr="C:\Users\DELL\Desktop\未命名@凡科快图 (3).png未命名@凡科快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C:\Users\DELL\Desktop\未命名@凡科快图 (3).png未命名@凡科快图 (3)"/>
                    <pic:cNvPicPr>
                      <a:picLocks noChangeAspect="1"/>
                    </pic:cNvPicPr>
                  </pic:nvPicPr>
                  <pic:blipFill>
                    <a:blip r:embed="rId12"/>
                    <a:srcRect/>
                    <a:stretch>
                      <a:fillRect/>
                    </a:stretch>
                  </pic:blipFill>
                  <pic:spPr>
                    <a:xfrm>
                      <a:off x="0" y="0"/>
                      <a:ext cx="5715000" cy="4286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“值”的部分通过应用实现，作为价值的创造和价值的分配，以及 Token 分配的一种方式；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“通”的部分通过交易所实现，作为价值的发现和用户获得 Token 的一种方式；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“证”作为上述模型的基础，没有代表任何权益的 Token 是没有价值的。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三者通过相互之间的关联，相互影响，相互作用，如上图。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透过上述模型能发现什么？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1）有“值”无市，好产品卖不出去，也就砸自己手里了。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2）有市无“值”，空转变成了资金游戏，比如交易所拉盘，一根大阳线改变你的信仰等等。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3）螺旋上升，“值”的创造和“通”的流通之间有个反映时间，也是一个螺旋上升或螺旋下降的过程。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经济复杂，因为多个系统结合在一起，而这在之前是很少见的；通证经济复杂，因为把生产和金融结合在一起了，而这理解起来了不容易；通证经济复杂，因为自成一个经济生态系统，而这还在初步的探索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通证经济的三个层面和作用：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1. 政府用于社会治理，以数字货币、数字票据为工具，实现对经济和社会运行情况的全面掌握和原子化治理。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2. 企业用于商业生态管理和商业竞争建立庞大活跃的互联网商业生态，实现精细化生态管理，增强竞争力。</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3. 分布式自协组织治理与基于透明和算法信任建立共有、共治、共享的自协组织。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通证经济铁三角：</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数字资产、算法激励、开放金融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数字资产是通证经济体最核心的指标 ，所有的一切行为都是围绕数字资产的表达与增值。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算法激励能够把一群在生活当中不隶属于同一个组织、彼此之间相互平等的一群自由人结合到一起共同协作的基础。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在此基础之上，如果能够通过开放金融实现生产要素的跨时空调度，则可以大大加速发展。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Fonts w:hint="eastAsia" w:ascii="仿宋" w:hAnsi="仿宋" w:eastAsia="仿宋" w:cs="仿宋"/>
          <w:b/>
          <w:bCs w:val="0"/>
          <w:sz w:val="28"/>
          <w:szCs w:val="28"/>
        </w:rPr>
      </w:pPr>
      <w:r>
        <w:rPr>
          <w:rFonts w:hint="eastAsia" w:ascii="仿宋" w:hAnsi="仿宋" w:eastAsia="仿宋" w:cs="仿宋"/>
          <w:b/>
          <w:bCs w:val="0"/>
          <w:i w:val="0"/>
          <w:caps w:val="0"/>
          <w:color w:val="333333"/>
          <w:spacing w:val="0"/>
          <w:sz w:val="28"/>
          <w:szCs w:val="28"/>
          <w:shd w:val="clear" w:fill="FFFFFF"/>
        </w:rPr>
        <w:t>通证经济意义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通证经济将非常重要，它是未来市场最重要的目标工具。</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经济体发生裂变，股份制经济转向通证制经济。区块链赋予每个人分布式账户，用以管理和核算人的价值，从而实现经济制度的民主化。</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股票是一种以股权为分配红利的凭证，但是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数字经济背景下，每个人的数据具有价值，参与分配，就出现了以人的价值凭证-通证（Token），它是人的价值凭证，用区块链核算。</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通证经济将改变人类的分配制度，使得每个人都有参与分配的权利。每个人的大数据是科学计量的，本质上反映一个人创造价值的能力。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6" w:beforeAutospacing="0" w:after="156" w:afterAutospacing="0" w:line="456" w:lineRule="atLeast"/>
        <w:ind w:left="0" w:right="0"/>
        <w:jc w:val="both"/>
        <w:rPr>
          <w:rFonts w:hint="eastAsia" w:ascii="仿宋" w:hAnsi="仿宋" w:eastAsia="仿宋" w:cs="仿宋"/>
          <w:b/>
          <w:bCs w:val="0"/>
          <w:color w:val="29293B"/>
          <w:sz w:val="28"/>
          <w:szCs w:val="28"/>
        </w:rPr>
      </w:pPr>
      <w:r>
        <w:rPr>
          <w:rFonts w:hint="eastAsia" w:ascii="仿宋" w:hAnsi="仿宋" w:eastAsia="仿宋" w:cs="仿宋"/>
          <w:b/>
          <w:bCs w:val="0"/>
          <w:i w:val="0"/>
          <w:caps w:val="0"/>
          <w:color w:val="29293B"/>
          <w:spacing w:val="0"/>
          <w:sz w:val="28"/>
          <w:szCs w:val="28"/>
          <w:shd w:val="clear" w:fill="FFFFFF"/>
        </w:rPr>
        <w:t>通证经济将使人类社会的文明前进一大步，充分发现人的价值，更好管理人的价值，更多创造人的价值。</w:t>
      </w:r>
    </w:p>
    <w:p>
      <w:pPr>
        <w:numPr>
          <w:ilvl w:val="0"/>
          <w:numId w:val="0"/>
        </w:numPr>
        <w:rPr>
          <w:rFonts w:hint="eastAsia" w:ascii="仿宋" w:hAnsi="仿宋" w:eastAsia="仿宋" w:cs="仿宋"/>
          <w:b/>
          <w:bCs w:val="0"/>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仿宋" w:hAnsi="仿宋" w:eastAsia="仿宋" w:cs="仿宋"/>
          <w:b/>
          <w:bCs w:val="0"/>
          <w:i w:val="0"/>
          <w:caps w:val="0"/>
          <w:color w:val="333333"/>
          <w:spacing w:val="0"/>
          <w:sz w:val="40"/>
          <w:szCs w:val="40"/>
          <w:shd w:val="clear" w:fill="FFFFFF"/>
          <w:lang w:val="en-US" w:eastAsia="zh-CN"/>
        </w:rPr>
      </w:pPr>
      <w:bookmarkStart w:id="0" w:name="page15"/>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仿宋" w:hAnsi="仿宋" w:eastAsia="仿宋" w:cs="仿宋"/>
          <w:b/>
          <w:bCs w:val="0"/>
          <w:i w:val="0"/>
          <w:caps w:val="0"/>
          <w:color w:val="333333"/>
          <w:spacing w:val="0"/>
          <w:sz w:val="40"/>
          <w:szCs w:val="4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仿宋" w:hAnsi="仿宋" w:eastAsia="仿宋" w:cs="仿宋"/>
          <w:b/>
          <w:bCs w:val="0"/>
          <w:i w:val="0"/>
          <w:caps w:val="0"/>
          <w:color w:val="333333"/>
          <w:spacing w:val="0"/>
          <w:sz w:val="36"/>
          <w:szCs w:val="36"/>
          <w:lang w:val="en-US" w:eastAsia="zh-CN"/>
        </w:rPr>
      </w:pPr>
      <w:r>
        <w:rPr>
          <w:rFonts w:hint="eastAsia" w:ascii="仿宋" w:hAnsi="仿宋" w:eastAsia="仿宋" w:cs="仿宋"/>
          <w:b/>
          <w:bCs w:val="0"/>
          <w:i w:val="0"/>
          <w:caps w:val="0"/>
          <w:color w:val="333333"/>
          <w:spacing w:val="0"/>
          <w:sz w:val="40"/>
          <w:szCs w:val="40"/>
          <w:shd w:val="clear" w:fill="FFFFFF"/>
          <w:lang w:val="en-US" w:eastAsia="zh-CN"/>
        </w:rPr>
        <w:t>三、</w:t>
      </w:r>
      <w:r>
        <w:rPr>
          <w:rFonts w:hint="eastAsia" w:ascii="仿宋" w:hAnsi="仿宋" w:eastAsia="仿宋" w:cs="仿宋"/>
          <w:b/>
          <w:bCs w:val="0"/>
          <w:i w:val="0"/>
          <w:caps w:val="0"/>
          <w:color w:val="333333"/>
          <w:spacing w:val="0"/>
          <w:sz w:val="36"/>
          <w:szCs w:val="36"/>
          <w:shd w:val="clear" w:fill="FFFFFF"/>
        </w:rPr>
        <w:t>通证</w:t>
      </w:r>
      <w:r>
        <w:rPr>
          <w:rFonts w:hint="eastAsia" w:ascii="仿宋" w:hAnsi="仿宋" w:eastAsia="仿宋" w:cs="仿宋"/>
          <w:b/>
          <w:bCs w:val="0"/>
          <w:i w:val="0"/>
          <w:caps w:val="0"/>
          <w:color w:val="333333"/>
          <w:spacing w:val="0"/>
          <w:sz w:val="36"/>
          <w:szCs w:val="36"/>
          <w:shd w:val="clear" w:fill="FFFFFF"/>
          <w:lang w:val="en-US" w:eastAsia="zh-CN"/>
        </w:rPr>
        <w:t>技术概述</w:t>
      </w:r>
    </w:p>
    <w:p>
      <w:pPr>
        <w:numPr>
          <w:ilvl w:val="0"/>
          <w:numId w:val="0"/>
        </w:numPr>
        <w:ind w:leftChars="0"/>
        <w:rPr>
          <w:rFonts w:hint="default" w:ascii="仿宋" w:hAnsi="仿宋" w:eastAsia="仿宋" w:cs="仿宋"/>
          <w:sz w:val="24"/>
          <w:szCs w:val="32"/>
          <w:lang w:val="en-US" w:eastAsia="zh-CN"/>
        </w:rPr>
      </w:pPr>
      <w:r>
        <w:rPr>
          <w:rFonts w:ascii="宋体" w:hAnsi="宋体" w:eastAsia="宋体" w:cs="宋体"/>
          <w:sz w:val="24"/>
          <w:szCs w:val="24"/>
        </w:rPr>
        <w:drawing>
          <wp:inline distT="0" distB="0" distL="114300" distR="114300">
            <wp:extent cx="5715000" cy="2381250"/>
            <wp:effectExtent l="0" t="0" r="0" b="11430"/>
            <wp:docPr id="13" name="图片 1" descr="C:\Users\DELL\Desktop\未命名@凡科快图 (2).png未命名@凡科快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Users\DELL\Desktop\未命名@凡科快图 (2).png未命名@凡科快图 (2)"/>
                    <pic:cNvPicPr>
                      <a:picLocks noChangeAspect="1"/>
                    </pic:cNvPicPr>
                  </pic:nvPicPr>
                  <pic:blipFill>
                    <a:blip r:embed="rId13"/>
                    <a:srcRect/>
                    <a:stretch>
                      <a:fillRect/>
                    </a:stretch>
                  </pic:blipFill>
                  <pic:spPr>
                    <a:xfrm>
                      <a:off x="0" y="0"/>
                      <a:ext cx="5715000" cy="2381250"/>
                    </a:xfrm>
                    <a:prstGeom prst="rect">
                      <a:avLst/>
                    </a:prstGeom>
                    <a:noFill/>
                    <a:ln w="9525">
                      <a:noFill/>
                    </a:ln>
                  </pic:spPr>
                </pic:pic>
              </a:graphicData>
            </a:graphic>
          </wp:inline>
        </w:drawing>
      </w:r>
    </w:p>
    <w:p>
      <w:pPr>
        <w:numPr>
          <w:ilvl w:val="0"/>
          <w:numId w:val="0"/>
        </w:numPr>
        <w:ind w:leftChars="0"/>
        <w:rPr>
          <w:rFonts w:hint="default" w:ascii="仿宋" w:hAnsi="仿宋" w:eastAsia="仿宋" w:cs="仿宋"/>
          <w:sz w:val="24"/>
          <w:szCs w:val="32"/>
          <w:lang w:val="en-US" w:eastAsia="zh-CN"/>
        </w:rPr>
      </w:pPr>
    </w:p>
    <w:p>
      <w:pPr>
        <w:numPr>
          <w:ilvl w:val="0"/>
          <w:numId w:val="0"/>
        </w:numPr>
        <w:ind w:leftChars="0"/>
        <w:rPr>
          <w:rFonts w:hint="eastAsia" w:ascii="仿宋" w:hAnsi="仿宋" w:eastAsia="仿宋" w:cs="仿宋"/>
          <w:b/>
          <w:bCs/>
          <w:sz w:val="24"/>
          <w:szCs w:val="32"/>
          <w:lang w:val="en-US" w:eastAsia="zh-CN"/>
        </w:rPr>
      </w:pPr>
      <w:r>
        <w:rPr>
          <w:rFonts w:hint="eastAsia" w:ascii="仿宋" w:hAnsi="仿宋" w:eastAsia="仿宋" w:cs="仿宋"/>
          <w:b/>
          <w:bCs/>
          <w:sz w:val="32"/>
          <w:szCs w:val="40"/>
          <w:lang w:val="en-US" w:eastAsia="zh-CN"/>
        </w:rPr>
        <w:t>云猫数字通证是基于以太坊开发的合约代币</w:t>
      </w:r>
      <w:r>
        <w:rPr>
          <w:rFonts w:hint="eastAsia" w:ascii="仿宋" w:hAnsi="仿宋" w:eastAsia="仿宋" w:cs="仿宋"/>
          <w:b/>
          <w:bCs/>
          <w:sz w:val="24"/>
          <w:szCs w:val="32"/>
          <w:lang w:val="en-US" w:eastAsia="zh-CN"/>
        </w:rPr>
        <w:t>，</w:t>
      </w:r>
    </w:p>
    <w:p>
      <w:pPr>
        <w:numPr>
          <w:ilvl w:val="0"/>
          <w:numId w:val="0"/>
        </w:numPr>
        <w:ind w:leftChars="0"/>
        <w:rPr>
          <w:rFonts w:hint="default" w:ascii="仿宋" w:hAnsi="仿宋" w:eastAsia="仿宋" w:cs="仿宋"/>
          <w:sz w:val="24"/>
          <w:szCs w:val="32"/>
          <w:lang w:val="en-US" w:eastAsia="zh-CN"/>
        </w:rPr>
      </w:pPr>
      <w:r>
        <w:rPr>
          <w:rFonts w:hint="default" w:ascii="仿宋" w:hAnsi="仿宋" w:eastAsia="仿宋" w:cs="仿宋"/>
          <w:sz w:val="24"/>
          <w:szCs w:val="32"/>
          <w:lang w:val="en-US" w:eastAsia="zh-CN"/>
        </w:rPr>
        <w:drawing>
          <wp:inline distT="0" distB="0" distL="114300" distR="114300">
            <wp:extent cx="2377440" cy="2377440"/>
            <wp:effectExtent l="0" t="0" r="0" b="0"/>
            <wp:docPr id="14" name="图片 14" descr="未命名@凡科快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凡科快图"/>
                    <pic:cNvPicPr>
                      <a:picLocks noChangeAspect="1"/>
                    </pic:cNvPicPr>
                  </pic:nvPicPr>
                  <pic:blipFill>
                    <a:blip r:embed="rId14"/>
                    <a:stretch>
                      <a:fillRect/>
                    </a:stretch>
                  </pic:blipFill>
                  <pic:spPr>
                    <a:xfrm>
                      <a:off x="0" y="0"/>
                      <a:ext cx="2377440" cy="2377440"/>
                    </a:xfrm>
                    <a:prstGeom prst="rect">
                      <a:avLst/>
                    </a:prstGeom>
                  </pic:spPr>
                </pic:pic>
              </a:graphicData>
            </a:graphic>
          </wp:inline>
        </w:drawing>
      </w:r>
    </w:p>
    <w:p>
      <w:pPr>
        <w:numPr>
          <w:ilvl w:val="0"/>
          <w:numId w:val="0"/>
        </w:numPr>
        <w:ind w:leftChars="0" w:firstLine="964" w:firstLineChars="100"/>
        <w:rPr>
          <w:rFonts w:hint="eastAsia" w:ascii="汉仪雅酷黑 75W" w:hAnsi="汉仪雅酷黑 75W" w:eastAsia="汉仪雅酷黑 75W" w:cs="汉仪雅酷黑 75W"/>
          <w:b/>
          <w:bCs/>
          <w:color w:val="44546A" w:themeColor="text2"/>
          <w:sz w:val="180"/>
          <w:szCs w:val="180"/>
          <w:lang w:val="en-US" w:eastAsia="zh-CN"/>
          <w14:textFill>
            <w14:solidFill>
              <w14:schemeClr w14:val="tx2"/>
            </w14:solidFill>
          </w14:textFill>
        </w:rPr>
      </w:pPr>
      <w:r>
        <w:rPr>
          <w:rFonts w:ascii="Arial" w:hAnsi="Arial" w:eastAsia="宋体" w:cs="Arial"/>
          <w:b/>
          <w:bCs/>
          <w:i w:val="0"/>
          <w:caps w:val="0"/>
          <w:color w:val="44546A" w:themeColor="text2"/>
          <w:spacing w:val="0"/>
          <w:sz w:val="96"/>
          <w:szCs w:val="96"/>
          <w:shd w:val="clear" w:fill="FCFCFC"/>
          <w14:textFill>
            <w14:solidFill>
              <w14:schemeClr w14:val="tx2"/>
            </w14:solidFill>
          </w14:textFill>
        </w:rPr>
        <w:t>Cloud cat</w:t>
      </w:r>
    </w:p>
    <w:p>
      <w:pPr>
        <w:numPr>
          <w:ilvl w:val="0"/>
          <w:numId w:val="0"/>
        </w:numPr>
        <w:ind w:firstLine="1446" w:firstLineChars="100"/>
        <w:rPr>
          <w:rFonts w:hint="eastAsia" w:hAnsi="仿宋" w:eastAsia="仿宋" w:cs="仿宋" w:asciiTheme="minorAscii"/>
          <w:b/>
          <w:bCs/>
          <w:sz w:val="40"/>
          <w:szCs w:val="48"/>
          <w:lang w:val="en-US" w:eastAsia="zh-CN"/>
        </w:rPr>
      </w:pPr>
      <w:r>
        <w:rPr>
          <w:rFonts w:hint="eastAsia" w:hAnsi="仿宋" w:eastAsia="仿宋" w:cs="仿宋" w:asciiTheme="minorAscii"/>
          <w:b/>
          <w:bCs/>
          <w:sz w:val="144"/>
          <w:szCs w:val="180"/>
          <w:lang w:val="en-US" w:eastAsia="zh-CN"/>
        </w:rPr>
        <w:t>CCAT</w:t>
      </w:r>
    </w:p>
    <w:p>
      <w:pPr>
        <w:numPr>
          <w:ilvl w:val="0"/>
          <w:numId w:val="0"/>
        </w:numPr>
        <w:ind w:firstLine="402" w:firstLineChars="100"/>
        <w:rPr>
          <w:rFonts w:hint="eastAsia" w:hAnsi="仿宋" w:eastAsia="仿宋" w:cs="仿宋" w:asciiTheme="minorAscii"/>
          <w:b/>
          <w:bCs/>
          <w:sz w:val="40"/>
          <w:szCs w:val="4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2" w:beforeAutospacing="0" w:after="192" w:afterAutospacing="0" w:line="336" w:lineRule="atLeast"/>
        <w:ind w:left="0" w:right="0" w:firstLine="0"/>
        <w:jc w:val="left"/>
        <w:rPr>
          <w:rStyle w:val="9"/>
          <w:rFonts w:hint="eastAsia" w:ascii="仿宋" w:hAnsi="仿宋" w:eastAsia="仿宋" w:cs="仿宋"/>
          <w:b/>
          <w:bCs/>
          <w:i w:val="0"/>
          <w:caps w:val="0"/>
          <w:color w:val="333333"/>
          <w:spacing w:val="2"/>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2" w:beforeAutospacing="0" w:after="192" w:afterAutospacing="0" w:line="336" w:lineRule="atLeast"/>
        <w:ind w:left="0" w:right="0" w:firstLine="0"/>
        <w:jc w:val="left"/>
        <w:rPr>
          <w:rStyle w:val="9"/>
          <w:rFonts w:hint="eastAsia" w:ascii="仿宋" w:hAnsi="仿宋" w:eastAsia="仿宋" w:cs="仿宋"/>
          <w:b/>
          <w:bCs/>
          <w:i w:val="0"/>
          <w:caps w:val="0"/>
          <w:color w:val="333333"/>
          <w:spacing w:val="2"/>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2" w:beforeAutospacing="0" w:after="192" w:afterAutospacing="0" w:line="336" w:lineRule="atLeast"/>
        <w:ind w:left="0" w:right="0" w:firstLine="0"/>
        <w:jc w:val="left"/>
        <w:rPr>
          <w:rFonts w:hint="eastAsia" w:ascii="仿宋" w:hAnsi="仿宋" w:eastAsia="仿宋" w:cs="仿宋"/>
          <w:b/>
          <w:bCs/>
          <w:spacing w:val="2"/>
          <w:sz w:val="28"/>
          <w:szCs w:val="28"/>
        </w:rPr>
      </w:pPr>
      <w:r>
        <w:rPr>
          <w:rStyle w:val="9"/>
          <w:rFonts w:hint="eastAsia" w:ascii="仿宋" w:hAnsi="仿宋" w:eastAsia="仿宋" w:cs="仿宋"/>
          <w:b/>
          <w:bCs/>
          <w:i w:val="0"/>
          <w:caps w:val="0"/>
          <w:color w:val="333333"/>
          <w:spacing w:val="2"/>
          <w:kern w:val="0"/>
          <w:sz w:val="28"/>
          <w:szCs w:val="28"/>
          <w:shd w:val="clear" w:fill="FFFFFF"/>
          <w:lang w:val="en-US" w:eastAsia="zh-CN" w:bidi="ar"/>
        </w:rPr>
        <w:t>1、ERC-20 token合约是什么？</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ERC-20是基于以太坊区块链上设计和使用的token合约。</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只要遵循一系列规则，就可以共享、交换其他新的token，或者转移到加密钱包中。</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以太坊区块链创建了这些规则，其中包括三条可选规则和六条强制性规则。</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可选择的</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◆Token Nam</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◆Symbol</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◆Decimal </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强制性的</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◆totalSupply</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◆balanceOf</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◆transfer</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◆transferFrom</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◆approve</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◆allowance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746" w:afterAutospacing="0" w:line="384" w:lineRule="atLeast"/>
        <w:ind w:left="0" w:right="0"/>
        <w:jc w:val="both"/>
        <w:rPr>
          <w:rFonts w:hint="eastAsia" w:ascii="仿宋" w:hAnsi="仿宋" w:eastAsia="仿宋" w:cs="仿宋"/>
          <w:b/>
          <w:bCs/>
          <w:spacing w:val="2"/>
          <w:sz w:val="28"/>
          <w:szCs w:val="28"/>
        </w:rPr>
      </w:pPr>
      <w:r>
        <w:rPr>
          <w:rStyle w:val="9"/>
          <w:rFonts w:hint="eastAsia" w:ascii="仿宋" w:hAnsi="仿宋" w:eastAsia="仿宋" w:cs="仿宋"/>
          <w:b/>
          <w:bCs/>
          <w:i w:val="0"/>
          <w:caps w:val="0"/>
          <w:color w:val="333333"/>
          <w:spacing w:val="2"/>
          <w:sz w:val="28"/>
          <w:szCs w:val="28"/>
          <w:shd w:val="clear" w:fill="FFFFFF"/>
          <w:lang w:val="en-US" w:eastAsia="zh-CN"/>
        </w:rPr>
        <w:t>2</w:t>
      </w:r>
      <w:r>
        <w:rPr>
          <w:rStyle w:val="9"/>
          <w:rFonts w:hint="eastAsia" w:ascii="仿宋" w:hAnsi="仿宋" w:eastAsia="仿宋" w:cs="仿宋"/>
          <w:b/>
          <w:bCs/>
          <w:i w:val="0"/>
          <w:caps w:val="0"/>
          <w:color w:val="333333"/>
          <w:spacing w:val="2"/>
          <w:sz w:val="28"/>
          <w:szCs w:val="28"/>
          <w:shd w:val="clear" w:fill="FFFFFF"/>
        </w:rPr>
        <w:t>、首先，以太坊是什么？</w:t>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333333"/>
          <w:spacing w:val="2"/>
          <w:sz w:val="28"/>
          <w:szCs w:val="28"/>
          <w:shd w:val="clear" w:fill="FFFFFF"/>
        </w:rPr>
        <w:t>以太坊是一个分布式的计算机软件，具有两个基本功能，一是可以记录储存数据并计算的区块链，二是可以产生智能合约的虚拟机。</w:t>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333333"/>
          <w:spacing w:val="2"/>
          <w:sz w:val="28"/>
          <w:szCs w:val="28"/>
          <w:shd w:val="clear" w:fill="FFFFFF"/>
        </w:rPr>
        <w:t>由于这两个功能，以太坊能够支持去中心化应用程序(DAPP)，这些DAPP都是搭建在以太坊区块链上，搭载其基础技术。 作为回报，以太坊向开发者收取一定的费用，而这只能用以太坊平台的数字货币。</w:t>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333333"/>
          <w:spacing w:val="2"/>
          <w:sz w:val="28"/>
          <w:szCs w:val="28"/>
          <w:shd w:val="clear" w:fill="FFFFFF"/>
        </w:rPr>
        <w:t>根据不同的用途，DAPP可能会搭建ERC-20 token来以作为货币、公司的股份、会员制中的积分，甚至是所有权的证明。就像一定量的黄金或房子的地契。</w:t>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222222"/>
          <w:spacing w:val="2"/>
          <w:sz w:val="28"/>
          <w:szCs w:val="28"/>
          <w:shd w:val="clear" w:fill="FFFFFF"/>
          <w:lang w:val="en-US" w:eastAsia="zh-CN"/>
        </w:rPr>
        <w:t>3</w:t>
      </w:r>
      <w:r>
        <w:rPr>
          <w:rStyle w:val="9"/>
          <w:rFonts w:hint="eastAsia" w:ascii="仿宋" w:hAnsi="仿宋" w:eastAsia="仿宋" w:cs="仿宋"/>
          <w:b/>
          <w:bCs/>
          <w:i w:val="0"/>
          <w:caps w:val="0"/>
          <w:color w:val="333333"/>
          <w:spacing w:val="2"/>
          <w:sz w:val="28"/>
          <w:szCs w:val="28"/>
          <w:shd w:val="clear" w:fill="FFFFFF"/>
        </w:rPr>
        <w:t>、哪些智能合约在适合？</w:t>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333333"/>
          <w:spacing w:val="2"/>
          <w:sz w:val="28"/>
          <w:szCs w:val="28"/>
          <w:shd w:val="clear" w:fill="FFFFFF"/>
        </w:rPr>
        <w:t>使用ERC-20 token搭建的智能合约</w:t>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333333"/>
          <w:spacing w:val="2"/>
          <w:sz w:val="28"/>
          <w:szCs w:val="28"/>
          <w:shd w:val="clear" w:fill="FFFFFF"/>
        </w:rPr>
        <w:t>方便智能合约代币的交易，并在帐户中记录代币的余额。</w:t>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333333"/>
          <w:spacing w:val="2"/>
          <w:sz w:val="28"/>
          <w:szCs w:val="28"/>
          <w:shd w:val="clear" w:fill="FFFFFF"/>
        </w:rPr>
        <w:t>智能合约是用Solidity语言编写的，是基于IFTTT逻辑的。</w:t>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222222"/>
          <w:spacing w:val="2"/>
          <w:sz w:val="28"/>
          <w:szCs w:val="28"/>
          <w:shd w:val="clear" w:fill="FFFFFF"/>
        </w:rPr>
        <w:br w:type="textWrapping"/>
      </w:r>
      <w:r>
        <w:rPr>
          <w:rFonts w:hint="eastAsia" w:ascii="仿宋" w:hAnsi="仿宋" w:eastAsia="仿宋" w:cs="仿宋"/>
          <w:b/>
          <w:bCs/>
          <w:i w:val="0"/>
          <w:caps w:val="0"/>
          <w:color w:val="333333"/>
          <w:spacing w:val="2"/>
          <w:sz w:val="28"/>
          <w:szCs w:val="28"/>
          <w:shd w:val="clear" w:fill="FFFFFF"/>
        </w:rPr>
        <w:t>可以把这想象成一台自动售货机。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746" w:afterAutospacing="0" w:line="384" w:lineRule="atLeast"/>
        <w:ind w:left="0" w:right="0"/>
        <w:jc w:val="both"/>
        <w:rPr>
          <w:rFonts w:hint="eastAsia" w:ascii="仿宋" w:hAnsi="仿宋" w:eastAsia="仿宋" w:cs="仿宋"/>
          <w:b/>
          <w:bCs/>
          <w:spacing w:val="2"/>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仿宋" w:hAnsi="仿宋" w:eastAsia="仿宋" w:cs="仿宋"/>
          <w:b/>
          <w:bCs/>
          <w:i w:val="0"/>
          <w:caps w:val="0"/>
          <w:color w:val="222222"/>
          <w:spacing w:val="2"/>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drawing>
          <wp:inline distT="0" distB="0" distL="114300" distR="114300">
            <wp:extent cx="5810250" cy="2390775"/>
            <wp:effectExtent l="0" t="0" r="11430" b="1905"/>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15"/>
                    <a:stretch>
                      <a:fillRect/>
                    </a:stretch>
                  </pic:blipFill>
                  <pic:spPr>
                    <a:xfrm>
                      <a:off x="0" y="0"/>
                      <a:ext cx="5810250" cy="2390775"/>
                    </a:xfrm>
                    <a:prstGeom prst="rect">
                      <a:avLst/>
                    </a:prstGeom>
                    <a:noFill/>
                    <a:ln w="9525">
                      <a:noFill/>
                    </a:ln>
                  </pic:spPr>
                </pic:pic>
              </a:graphicData>
            </a:graphic>
          </wp:inline>
        </w:drawing>
      </w:r>
    </w:p>
    <w:p>
      <w:pPr>
        <w:keepNext w:val="0"/>
        <w:keepLines w:val="0"/>
        <w:widowControl/>
        <w:suppressLineNumbers w:val="0"/>
        <w:spacing w:before="432" w:beforeAutospacing="0" w:after="360" w:afterAutospacing="0"/>
        <w:ind w:left="0" w:right="0"/>
        <w:jc w:val="left"/>
        <w:rPr>
          <w:rFonts w:hint="eastAsia" w:ascii="仿宋" w:hAnsi="仿宋" w:eastAsia="仿宋" w:cs="仿宋"/>
          <w:b/>
          <w:bCs/>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t>4</w:t>
      </w:r>
      <w:r>
        <w:rPr>
          <w:rStyle w:val="9"/>
          <w:rFonts w:hint="eastAsia" w:ascii="仿宋" w:hAnsi="仿宋" w:eastAsia="仿宋" w:cs="仿宋"/>
          <w:b/>
          <w:bCs/>
          <w:i w:val="0"/>
          <w:caps w:val="0"/>
          <w:color w:val="333333"/>
          <w:spacing w:val="2"/>
          <w:kern w:val="0"/>
          <w:sz w:val="28"/>
          <w:szCs w:val="28"/>
          <w:shd w:val="clear" w:fill="FFFFFF"/>
          <w:lang w:val="en-US" w:eastAsia="zh-CN" w:bidi="ar"/>
        </w:rPr>
        <w:t>、智能合约创建代币后会会发生什么？</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这就是ERC-20引入的地方了。</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在创建了代币之后，它可以被交易、花费或给予他人。</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ERC-20是以太坊网络上所有代币使用的通用语言，它允许一个代币与另一个代币进行交易。</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想象一下搭建一个加密DU Chang，就像在现实DU Chang里一样，为了简单起见，我们希望我们的玩家使用我们的筹码。</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所以，一位玩家用他们的代币来混去我们的代币，然后走向扑克桌。</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t>5</w:t>
      </w:r>
      <w:r>
        <w:rPr>
          <w:rStyle w:val="9"/>
          <w:rFonts w:hint="eastAsia" w:ascii="仿宋" w:hAnsi="仿宋" w:eastAsia="仿宋" w:cs="仿宋"/>
          <w:b/>
          <w:bCs/>
          <w:i w:val="0"/>
          <w:caps w:val="0"/>
          <w:color w:val="333333"/>
          <w:spacing w:val="2"/>
          <w:kern w:val="0"/>
          <w:sz w:val="28"/>
          <w:szCs w:val="28"/>
          <w:shd w:val="clear" w:fill="FFFFFF"/>
          <w:lang w:val="en-US" w:eastAsia="zh-CN" w:bidi="ar"/>
        </w:rPr>
        <w:t>、让我们来看看我们的“加密赌场”中ERC-20的每一条规则。</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它们对于开发者来说非常重要。</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让我们从可选规则开始：</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 xml:space="preserve">Token Name: </w:t>
      </w:r>
      <w:r>
        <w:rPr>
          <w:rFonts w:hint="eastAsia" w:ascii="仿宋" w:hAnsi="仿宋" w:eastAsia="仿宋" w:cs="仿宋"/>
          <w:b/>
          <w:bCs/>
          <w:i w:val="0"/>
          <w:caps w:val="0"/>
          <w:color w:val="000000" w:themeColor="text1"/>
          <w:spacing w:val="0"/>
          <w:sz w:val="28"/>
          <w:szCs w:val="28"/>
          <w:shd w:val="clear" w:fill="FCFCFC"/>
          <w14:textFill>
            <w14:solidFill>
              <w14:schemeClr w14:val="tx1"/>
            </w14:solidFill>
          </w14:textFill>
        </w:rPr>
        <w:t>Cloud cat</w:t>
      </w:r>
      <w:r>
        <w:rPr>
          <w:rFonts w:hint="eastAsia" w:ascii="仿宋" w:hAnsi="仿宋" w:eastAsia="仿宋" w:cs="仿宋"/>
          <w:b/>
          <w:bCs/>
          <w:i w:val="0"/>
          <w:caps w:val="0"/>
          <w:color w:val="333333"/>
          <w:spacing w:val="2"/>
          <w:kern w:val="0"/>
          <w:sz w:val="28"/>
          <w:szCs w:val="28"/>
          <w:shd w:val="clear" w:fill="FFFFFF"/>
          <w:lang w:val="en-US" w:eastAsia="zh-CN" w:bidi="ar"/>
        </w:rPr>
        <w:t>（名称）</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Symbol: CCAT（代币名称）</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Decimal: 2*（精确到小数点后两位）</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我们希望我们的代币是可分割的，这样最小的DU注是0.01 CCAT。我们可以将代币从0.到1BLU之间划分或者将小数点后尾数直接提高到18，从而得到0.00000000000001 CCAT，这是最低可能的划分，灵活的划分可以让我们使用更简单。</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t>6</w:t>
      </w:r>
      <w:r>
        <w:rPr>
          <w:rStyle w:val="9"/>
          <w:rFonts w:hint="eastAsia" w:ascii="仿宋" w:hAnsi="仿宋" w:eastAsia="仿宋" w:cs="仿宋"/>
          <w:b/>
          <w:bCs/>
          <w:i w:val="0"/>
          <w:caps w:val="0"/>
          <w:color w:val="333333"/>
          <w:spacing w:val="2"/>
          <w:kern w:val="0"/>
          <w:sz w:val="28"/>
          <w:szCs w:val="28"/>
          <w:shd w:val="clear" w:fill="FFFFFF"/>
          <w:lang w:val="en-US" w:eastAsia="zh-CN" w:bidi="ar"/>
        </w:rPr>
        <w:t>、现在是强制性规则了：什么是[totalSupply]？</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totalSupply是创建的ERC-20代币的总量。</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我们的du chang 首先需要的是总共有多少CCAT代币在流通。假设我们的扑克桌总共有10个CCAT和十个玩家。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仿宋" w:hAnsi="仿宋" w:eastAsia="仿宋" w:cs="仿宋"/>
          <w:b/>
          <w:bCs/>
          <w:i w:val="0"/>
          <w:caps w:val="0"/>
          <w:color w:val="222222"/>
          <w:spacing w:val="2"/>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drawing>
          <wp:inline distT="0" distB="0" distL="114300" distR="114300">
            <wp:extent cx="5534025" cy="2914650"/>
            <wp:effectExtent l="0" t="0" r="13335" b="11430"/>
            <wp:docPr id="1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7"/>
                    <pic:cNvPicPr>
                      <a:picLocks noChangeAspect="1"/>
                    </pic:cNvPicPr>
                  </pic:nvPicPr>
                  <pic:blipFill>
                    <a:blip r:embed="rId16"/>
                    <a:stretch>
                      <a:fillRect/>
                    </a:stretch>
                  </pic:blipFill>
                  <pic:spPr>
                    <a:xfrm>
                      <a:off x="0" y="0"/>
                      <a:ext cx="5534025" cy="2914650"/>
                    </a:xfrm>
                    <a:prstGeom prst="rect">
                      <a:avLst/>
                    </a:prstGeom>
                    <a:noFill/>
                    <a:ln w="9525">
                      <a:noFill/>
                    </a:ln>
                  </pic:spPr>
                </pic:pic>
              </a:graphicData>
            </a:graphic>
          </wp:inline>
        </w:drawing>
      </w:r>
    </w:p>
    <w:p>
      <w:pPr>
        <w:keepNext w:val="0"/>
        <w:keepLines w:val="0"/>
        <w:widowControl/>
        <w:suppressLineNumbers w:val="0"/>
        <w:spacing w:before="432" w:beforeAutospacing="0" w:after="360" w:afterAutospacing="0"/>
        <w:ind w:left="0" w:right="0"/>
        <w:jc w:val="left"/>
        <w:rPr>
          <w:rFonts w:hint="eastAsia" w:ascii="仿宋" w:hAnsi="仿宋" w:eastAsia="仿宋" w:cs="仿宋"/>
          <w:b/>
          <w:bCs/>
          <w:sz w:val="28"/>
          <w:szCs w:val="28"/>
        </w:rPr>
      </w:pPr>
      <w:r>
        <w:rPr>
          <w:rStyle w:val="9"/>
          <w:rFonts w:hint="eastAsia" w:ascii="仿宋" w:hAnsi="仿宋" w:eastAsia="仿宋" w:cs="仿宋"/>
          <w:b/>
          <w:bCs/>
          <w:i w:val="0"/>
          <w:caps w:val="0"/>
          <w:color w:val="333333"/>
          <w:spacing w:val="2"/>
          <w:kern w:val="0"/>
          <w:sz w:val="28"/>
          <w:szCs w:val="28"/>
          <w:shd w:val="clear" w:fill="FFFFFF"/>
          <w:lang w:val="en-US" w:eastAsia="zh-CN" w:bidi="ar"/>
        </w:rPr>
        <w:t>7、那什么[transfer]呢？</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transfer允许将一定数量的代币从总发行量转移到用户帐户。</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在游戏开始之前，玩家必须从经销商那里获取到他们的CCAT。</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每个玩家得到一个CCAT。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仿宋" w:hAnsi="仿宋" w:eastAsia="仿宋" w:cs="仿宋"/>
          <w:b/>
          <w:bCs/>
          <w:i w:val="0"/>
          <w:caps w:val="0"/>
          <w:color w:val="222222"/>
          <w:spacing w:val="2"/>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drawing>
          <wp:inline distT="0" distB="0" distL="114300" distR="114300">
            <wp:extent cx="5495925" cy="2914650"/>
            <wp:effectExtent l="0" t="0" r="5715" b="11430"/>
            <wp:docPr id="19"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8"/>
                    <pic:cNvPicPr>
                      <a:picLocks noChangeAspect="1"/>
                    </pic:cNvPicPr>
                  </pic:nvPicPr>
                  <pic:blipFill>
                    <a:blip r:embed="rId17"/>
                    <a:stretch>
                      <a:fillRect/>
                    </a:stretch>
                  </pic:blipFill>
                  <pic:spPr>
                    <a:xfrm>
                      <a:off x="0" y="0"/>
                      <a:ext cx="5495925" cy="2914650"/>
                    </a:xfrm>
                    <a:prstGeom prst="rect">
                      <a:avLst/>
                    </a:prstGeom>
                    <a:noFill/>
                    <a:ln w="9525">
                      <a:noFill/>
                    </a:ln>
                  </pic:spPr>
                </pic:pic>
              </a:graphicData>
            </a:graphic>
          </wp:inline>
        </w:drawing>
      </w:r>
    </w:p>
    <w:p>
      <w:pPr>
        <w:keepNext w:val="0"/>
        <w:keepLines w:val="0"/>
        <w:widowControl/>
        <w:suppressLineNumbers w:val="0"/>
        <w:spacing w:before="432" w:beforeAutospacing="0" w:after="360" w:afterAutospacing="0"/>
        <w:ind w:left="0" w:right="0"/>
        <w:jc w:val="left"/>
        <w:rPr>
          <w:rFonts w:hint="eastAsia" w:ascii="仿宋" w:hAnsi="仿宋" w:eastAsia="仿宋" w:cs="仿宋"/>
          <w:b/>
          <w:bCs/>
          <w:sz w:val="28"/>
          <w:szCs w:val="28"/>
        </w:rPr>
      </w:pPr>
      <w:r>
        <w:rPr>
          <w:rStyle w:val="9"/>
          <w:rFonts w:hint="eastAsia" w:ascii="仿宋" w:hAnsi="仿宋" w:eastAsia="仿宋" w:cs="仿宋"/>
          <w:b/>
          <w:bCs/>
          <w:i w:val="0"/>
          <w:caps w:val="0"/>
          <w:color w:val="333333"/>
          <w:spacing w:val="2"/>
          <w:kern w:val="0"/>
          <w:sz w:val="28"/>
          <w:szCs w:val="28"/>
          <w:shd w:val="clear" w:fill="FFFFFF"/>
          <w:lang w:val="en-US" w:eastAsia="zh-CN" w:bidi="ar"/>
        </w:rPr>
        <w:t>8、这个功能[balanceOf]是做什么的呢？</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当执行[BalanceOf]函数时，它将返回给定地址获取其帐户中的代币数量。</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在我们的扑克游戏的第一手，5名玩家看了看他们的牌，决定不玩。剩下的5人都决定赌5个CCAT。使用[BalanceOf]，我们看到五个玩家每个拥有1个CCAT，5个有5个CCAT。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746" w:afterAutospacing="0" w:line="384" w:lineRule="atLeast"/>
        <w:ind w:left="0" w:right="0"/>
        <w:jc w:val="both"/>
        <w:rPr>
          <w:rFonts w:hint="eastAsia" w:ascii="仿宋" w:hAnsi="仿宋" w:eastAsia="仿宋" w:cs="仿宋"/>
          <w:b/>
          <w:bCs/>
          <w:spacing w:val="2"/>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746" w:afterAutospacing="0" w:line="384" w:lineRule="atLeast"/>
        <w:ind w:left="0" w:right="0"/>
        <w:jc w:val="both"/>
        <w:rPr>
          <w:rFonts w:hint="eastAsia" w:ascii="仿宋" w:hAnsi="仿宋" w:eastAsia="仿宋" w:cs="仿宋"/>
          <w:b/>
          <w:bCs/>
          <w:spacing w:val="2"/>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仿宋" w:hAnsi="仿宋" w:eastAsia="仿宋" w:cs="仿宋"/>
          <w:b/>
          <w:bCs/>
          <w:i w:val="0"/>
          <w:caps w:val="0"/>
          <w:color w:val="222222"/>
          <w:spacing w:val="2"/>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drawing>
          <wp:inline distT="0" distB="0" distL="114300" distR="114300">
            <wp:extent cx="5486400" cy="2905125"/>
            <wp:effectExtent l="0" t="0" r="0" b="5715"/>
            <wp:docPr id="20"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9"/>
                    <pic:cNvPicPr>
                      <a:picLocks noChangeAspect="1"/>
                    </pic:cNvPicPr>
                  </pic:nvPicPr>
                  <pic:blipFill>
                    <a:blip r:embed="rId18"/>
                    <a:stretch>
                      <a:fillRect/>
                    </a:stretch>
                  </pic:blipFill>
                  <pic:spPr>
                    <a:xfrm>
                      <a:off x="0" y="0"/>
                      <a:ext cx="5486400" cy="2905125"/>
                    </a:xfrm>
                    <a:prstGeom prst="rect">
                      <a:avLst/>
                    </a:prstGeom>
                    <a:noFill/>
                    <a:ln w="9525">
                      <a:noFill/>
                    </a:ln>
                  </pic:spPr>
                </pic:pic>
              </a:graphicData>
            </a:graphic>
          </wp:inline>
        </w:drawing>
      </w:r>
    </w:p>
    <w:p>
      <w:pPr>
        <w:keepNext w:val="0"/>
        <w:keepLines w:val="0"/>
        <w:widowControl/>
        <w:suppressLineNumbers w:val="0"/>
        <w:spacing w:before="432" w:beforeAutospacing="0" w:after="360" w:afterAutospacing="0"/>
        <w:ind w:left="0" w:right="0"/>
        <w:jc w:val="left"/>
        <w:rPr>
          <w:rFonts w:hint="eastAsia" w:ascii="仿宋" w:hAnsi="仿宋" w:eastAsia="仿宋" w:cs="仿宋"/>
          <w:b/>
          <w:bCs/>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t>9</w:t>
      </w:r>
      <w:r>
        <w:rPr>
          <w:rStyle w:val="9"/>
          <w:rFonts w:hint="eastAsia" w:ascii="仿宋" w:hAnsi="仿宋" w:eastAsia="仿宋" w:cs="仿宋"/>
          <w:b/>
          <w:bCs/>
          <w:i w:val="0"/>
          <w:caps w:val="0"/>
          <w:color w:val="333333"/>
          <w:spacing w:val="2"/>
          <w:kern w:val="0"/>
          <w:sz w:val="28"/>
          <w:szCs w:val="28"/>
          <w:shd w:val="clear" w:fill="FFFFFF"/>
          <w:lang w:val="en-US" w:eastAsia="zh-CN" w:bidi="ar"/>
        </w:rPr>
        <w:t>、如何从其他用户获得ERC-20代币？</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[TransferFrom]是允许用户向另一个用户转移代币的函数。</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好消息！你赢得了第一名，从其他球员那里得到了2.5CCAT。</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但是为了从他们那里拿到它，你就需要[TransferFrom]。没有这个，怎么能阻止别人偷你的CCAT？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746" w:afterAutospacing="0" w:line="384" w:lineRule="atLeast"/>
        <w:ind w:left="0" w:right="0"/>
        <w:jc w:val="both"/>
        <w:rPr>
          <w:rFonts w:hint="eastAsia" w:ascii="仿宋" w:hAnsi="仿宋" w:eastAsia="仿宋" w:cs="仿宋"/>
          <w:b/>
          <w:bCs/>
          <w:spacing w:val="2"/>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746" w:afterAutospacing="0" w:line="384" w:lineRule="atLeast"/>
        <w:ind w:left="0" w:right="0"/>
        <w:jc w:val="both"/>
        <w:rPr>
          <w:rFonts w:hint="eastAsia" w:ascii="仿宋" w:hAnsi="仿宋" w:eastAsia="仿宋" w:cs="仿宋"/>
          <w:b/>
          <w:bCs/>
          <w:spacing w:val="2"/>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仿宋" w:hAnsi="仿宋" w:eastAsia="仿宋" w:cs="仿宋"/>
          <w:b/>
          <w:bCs/>
          <w:i w:val="0"/>
          <w:caps w:val="0"/>
          <w:color w:val="222222"/>
          <w:spacing w:val="2"/>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drawing>
          <wp:inline distT="0" distB="0" distL="114300" distR="114300">
            <wp:extent cx="5467350" cy="2943225"/>
            <wp:effectExtent l="0" t="0" r="3810" b="13335"/>
            <wp:docPr id="21"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60"/>
                    <pic:cNvPicPr>
                      <a:picLocks noChangeAspect="1"/>
                    </pic:cNvPicPr>
                  </pic:nvPicPr>
                  <pic:blipFill>
                    <a:blip r:embed="rId19"/>
                    <a:stretch>
                      <a:fillRect/>
                    </a:stretch>
                  </pic:blipFill>
                  <pic:spPr>
                    <a:xfrm>
                      <a:off x="0" y="0"/>
                      <a:ext cx="5467350" cy="2943225"/>
                    </a:xfrm>
                    <a:prstGeom prst="rect">
                      <a:avLst/>
                    </a:prstGeom>
                    <a:noFill/>
                    <a:ln w="9525">
                      <a:noFill/>
                    </a:ln>
                  </pic:spPr>
                </pic:pic>
              </a:graphicData>
            </a:graphic>
          </wp:inline>
        </w:drawing>
      </w:r>
    </w:p>
    <w:p>
      <w:pPr>
        <w:keepNext w:val="0"/>
        <w:keepLines w:val="0"/>
        <w:widowControl/>
        <w:suppressLineNumbers w:val="0"/>
        <w:spacing w:before="432" w:beforeAutospacing="0" w:after="360" w:afterAutospacing="0"/>
        <w:ind w:left="0" w:right="0"/>
        <w:jc w:val="left"/>
        <w:rPr>
          <w:rFonts w:hint="eastAsia" w:ascii="仿宋" w:hAnsi="仿宋" w:eastAsia="仿宋" w:cs="仿宋"/>
          <w:b/>
          <w:bCs/>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t>10</w:t>
      </w:r>
      <w:r>
        <w:rPr>
          <w:rStyle w:val="9"/>
          <w:rFonts w:hint="eastAsia" w:ascii="仿宋" w:hAnsi="仿宋" w:eastAsia="仿宋" w:cs="仿宋"/>
          <w:b/>
          <w:bCs/>
          <w:i w:val="0"/>
          <w:caps w:val="0"/>
          <w:color w:val="333333"/>
          <w:spacing w:val="2"/>
          <w:kern w:val="0"/>
          <w:sz w:val="28"/>
          <w:szCs w:val="28"/>
          <w:shd w:val="clear" w:fill="FFFFFF"/>
          <w:lang w:val="en-US" w:eastAsia="zh-CN" w:bidi="ar"/>
        </w:rPr>
        <w:t>、有什么办法可以制造假代币吗？</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完全不可能，因为[approve]可以根据总发行量来检查交易量。</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它能确保没有丢失或额外的代币。</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保证我们的扑克游戏的完整性，是通过确保没有人带来额外的CCAT到桌子。因此，[approve]通过检查CCAT的总数10来允许交换。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仿宋" w:hAnsi="仿宋" w:eastAsia="仿宋" w:cs="仿宋"/>
          <w:b/>
          <w:bCs/>
          <w:i w:val="0"/>
          <w:caps w:val="0"/>
          <w:color w:val="222222"/>
          <w:spacing w:val="2"/>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drawing>
          <wp:inline distT="0" distB="0" distL="114300" distR="114300">
            <wp:extent cx="5429250" cy="2933700"/>
            <wp:effectExtent l="0" t="0" r="11430" b="7620"/>
            <wp:docPr id="18"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61"/>
                    <pic:cNvPicPr>
                      <a:picLocks noChangeAspect="1"/>
                    </pic:cNvPicPr>
                  </pic:nvPicPr>
                  <pic:blipFill>
                    <a:blip r:embed="rId20"/>
                    <a:stretch>
                      <a:fillRect/>
                    </a:stretch>
                  </pic:blipFill>
                  <pic:spPr>
                    <a:xfrm>
                      <a:off x="0" y="0"/>
                      <a:ext cx="5429250" cy="2933700"/>
                    </a:xfrm>
                    <a:prstGeom prst="rect">
                      <a:avLst/>
                    </a:prstGeom>
                    <a:noFill/>
                    <a:ln w="9525">
                      <a:noFill/>
                    </a:ln>
                  </pic:spPr>
                </pic:pic>
              </a:graphicData>
            </a:graphic>
          </wp:inline>
        </w:drawing>
      </w:r>
    </w:p>
    <w:p>
      <w:pPr>
        <w:keepNext w:val="0"/>
        <w:keepLines w:val="0"/>
        <w:widowControl/>
        <w:suppressLineNumbers w:val="0"/>
        <w:spacing w:before="432" w:beforeAutospacing="0" w:after="360" w:afterAutospacing="0"/>
        <w:ind w:left="0" w:right="0"/>
        <w:jc w:val="left"/>
        <w:rPr>
          <w:rFonts w:hint="eastAsia" w:ascii="仿宋" w:hAnsi="仿宋" w:eastAsia="仿宋" w:cs="仿宋"/>
          <w:b/>
          <w:bCs/>
          <w:sz w:val="28"/>
          <w:szCs w:val="28"/>
        </w:rPr>
      </w:pP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t>11</w:t>
      </w:r>
      <w:r>
        <w:rPr>
          <w:rStyle w:val="9"/>
          <w:rFonts w:hint="eastAsia" w:ascii="仿宋" w:hAnsi="仿宋" w:eastAsia="仿宋" w:cs="仿宋"/>
          <w:b/>
          <w:bCs/>
          <w:i w:val="0"/>
          <w:caps w:val="0"/>
          <w:color w:val="333333"/>
          <w:spacing w:val="2"/>
          <w:kern w:val="0"/>
          <w:sz w:val="28"/>
          <w:szCs w:val="28"/>
          <w:shd w:val="clear" w:fill="FFFFFF"/>
          <w:lang w:val="en-US" w:eastAsia="zh-CN" w:bidi="ar"/>
        </w:rPr>
        <w:t>、我能谎称我有比我实际更多的代币吗？</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不可能</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在交易发生之前，通过[ABRANY]函数可以检查用户帐户的余额，如果没有足够的代币，将取消交易。</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我们不能损坏在我们的“加密DU Chang”的信用，所以我们需要确保每个球员有足够的CCAT作为他们的DU 注。如果他们只有1个CCAT，那么他们就不能赌2个CCAT</w:t>
      </w:r>
      <w:bookmarkStart w:id="3" w:name="_GoBack"/>
      <w:bookmarkEnd w:id="3"/>
      <w:r>
        <w:rPr>
          <w:rFonts w:hint="eastAsia" w:ascii="仿宋" w:hAnsi="仿宋" w:eastAsia="仿宋" w:cs="仿宋"/>
          <w:b/>
          <w:bCs/>
          <w:i w:val="0"/>
          <w:caps w:val="0"/>
          <w:color w:val="333333"/>
          <w:spacing w:val="2"/>
          <w:kern w:val="0"/>
          <w:sz w:val="28"/>
          <w:szCs w:val="28"/>
          <w:shd w:val="clear" w:fill="FFFFFF"/>
          <w:lang w:val="en-US" w:eastAsia="zh-CN" w:bidi="ar"/>
        </w:rPr>
        <w:t>的。</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t>12</w:t>
      </w:r>
      <w:r>
        <w:rPr>
          <w:rStyle w:val="9"/>
          <w:rFonts w:hint="eastAsia" w:ascii="仿宋" w:hAnsi="仿宋" w:eastAsia="仿宋" w:cs="仿宋"/>
          <w:b/>
          <w:bCs/>
          <w:i w:val="0"/>
          <w:caps w:val="0"/>
          <w:color w:val="333333"/>
          <w:spacing w:val="2"/>
          <w:kern w:val="0"/>
          <w:sz w:val="28"/>
          <w:szCs w:val="28"/>
          <w:shd w:val="clear" w:fill="FFFFFF"/>
          <w:lang w:val="en-US" w:eastAsia="zh-CN" w:bidi="ar"/>
        </w:rPr>
        <w:t>、ERC-20的好处是什么？</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基本上，它让一切变得更简单。</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在使用ECR-20 token之前，开发人员可以在代码中使用其他术语。</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一种令牌使用[totalAmount]，而另一种使用[totalNumber]。</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交易和钱包需要建立他们的平台来适应每一个人一个代币的代码。</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222222"/>
          <w:spacing w:val="2"/>
          <w:kern w:val="0"/>
          <w:sz w:val="28"/>
          <w:szCs w:val="28"/>
          <w:shd w:val="clear" w:fill="FFFFFF"/>
          <w:lang w:val="en-US" w:eastAsia="zh-CN" w:bidi="ar"/>
        </w:rPr>
        <w:br w:type="textWrapping"/>
      </w:r>
      <w:r>
        <w:rPr>
          <w:rFonts w:hint="eastAsia" w:ascii="仿宋" w:hAnsi="仿宋" w:eastAsia="仿宋" w:cs="仿宋"/>
          <w:b/>
          <w:bCs/>
          <w:i w:val="0"/>
          <w:caps w:val="0"/>
          <w:color w:val="333333"/>
          <w:spacing w:val="2"/>
          <w:kern w:val="0"/>
          <w:sz w:val="28"/>
          <w:szCs w:val="28"/>
          <w:shd w:val="clear" w:fill="FFFFFF"/>
          <w:lang w:val="en-US" w:eastAsia="zh-CN" w:bidi="ar"/>
        </w:rPr>
        <w:t>有了通用标准后，新的代币可以交易或转移到自动创建的钱包。</w:t>
      </w:r>
      <w:r>
        <w:rPr>
          <w:rFonts w:hint="eastAsia" w:ascii="仿宋" w:hAnsi="仿宋" w:eastAsia="仿宋" w:cs="仿宋"/>
          <w:b/>
          <w:bCs/>
          <w:i w:val="0"/>
          <w:caps w:val="0"/>
          <w:color w:val="222222"/>
          <w:spacing w:val="2"/>
          <w:kern w:val="0"/>
          <w:sz w:val="28"/>
          <w:szCs w:val="28"/>
          <w:shd w:val="clear" w:fill="FFFFFF"/>
          <w:lang w:val="en-US" w:eastAsia="zh-CN" w:bidi="ar"/>
        </w:rPr>
        <w:br w:type="textWrapping"/>
      </w:r>
    </w:p>
    <w:p>
      <w:pPr>
        <w:numPr>
          <w:ilvl w:val="0"/>
          <w:numId w:val="0"/>
        </w:numPr>
        <w:ind w:firstLine="281" w:firstLineChars="100"/>
        <w:rPr>
          <w:rFonts w:hint="eastAsia" w:ascii="仿宋" w:hAnsi="仿宋" w:eastAsia="仿宋" w:cs="仿宋"/>
          <w:b/>
          <w:bCs/>
          <w:sz w:val="28"/>
          <w:szCs w:val="28"/>
          <w:lang w:val="en-US" w:eastAsia="zh-CN"/>
        </w:rPr>
      </w:pPr>
    </w:p>
    <w:p>
      <w:pPr>
        <w:numPr>
          <w:ilvl w:val="0"/>
          <w:numId w:val="0"/>
        </w:numPr>
        <w:ind w:firstLine="281" w:firstLineChars="100"/>
        <w:rPr>
          <w:rFonts w:hint="eastAsia" w:ascii="仿宋" w:hAnsi="仿宋" w:eastAsia="仿宋" w:cs="仿宋"/>
          <w:b/>
          <w:bCs/>
          <w:sz w:val="28"/>
          <w:szCs w:val="28"/>
          <w:lang w:val="en-US" w:eastAsia="zh-CN"/>
        </w:rPr>
      </w:pPr>
    </w:p>
    <w:p>
      <w:pPr>
        <w:numPr>
          <w:ilvl w:val="0"/>
          <w:numId w:val="0"/>
        </w:numPr>
        <w:ind w:firstLine="281" w:firstLineChars="100"/>
        <w:rPr>
          <w:rFonts w:hint="eastAsia" w:ascii="仿宋" w:hAnsi="仿宋" w:eastAsia="仿宋" w:cs="仿宋"/>
          <w:b/>
          <w:bCs/>
          <w:sz w:val="28"/>
          <w:szCs w:val="28"/>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outlineLvl w:val="0"/>
        <w:rPr>
          <w:rFonts w:hint="eastAsia" w:ascii="仿宋" w:hAnsi="仿宋" w:eastAsia="仿宋" w:cs="仿宋"/>
          <w:b/>
          <w:bCs w:val="0"/>
          <w:i w:val="0"/>
          <w:caps w:val="0"/>
          <w:color w:val="333333"/>
          <w:spacing w:val="0"/>
          <w:sz w:val="36"/>
          <w:szCs w:val="36"/>
          <w:shd w:val="clear" w:fill="FFFFFF"/>
          <w:lang w:val="en-US" w:eastAsia="zh-CN"/>
        </w:rPr>
      </w:pPr>
      <w:r>
        <w:rPr>
          <w:rFonts w:hint="eastAsia" w:ascii="仿宋" w:hAnsi="仿宋" w:eastAsia="仿宋" w:cs="仿宋"/>
          <w:b/>
          <w:bCs w:val="0"/>
          <w:i w:val="0"/>
          <w:caps w:val="0"/>
          <w:color w:val="333333"/>
          <w:spacing w:val="0"/>
          <w:sz w:val="36"/>
          <w:szCs w:val="36"/>
          <w:shd w:val="clear" w:fill="FFFFFF"/>
          <w:lang w:val="en-US" w:eastAsia="zh-CN"/>
        </w:rPr>
        <w:t>四、云猫社区简介</w:t>
      </w:r>
    </w:p>
    <w:p>
      <w:pPr>
        <w:numPr>
          <w:ilvl w:val="0"/>
          <w:numId w:val="0"/>
        </w:numPr>
        <w:rPr>
          <w:rFonts w:hint="default"/>
          <w:lang w:val="en-US" w:eastAsia="zh-CN"/>
        </w:rPr>
      </w:pPr>
    </w:p>
    <w:p>
      <w:pPr>
        <w:numPr>
          <w:ilvl w:val="0"/>
          <w:numId w:val="0"/>
        </w:numPr>
        <w:ind w:firstLine="281" w:firstLineChars="100"/>
        <w:rPr>
          <w:rFonts w:hint="default" w:ascii="仿宋" w:hAnsi="仿宋" w:eastAsia="仿宋" w:cs="仿宋"/>
          <w:b/>
          <w:bCs/>
          <w:sz w:val="28"/>
          <w:szCs w:val="28"/>
          <w:lang w:val="en-US" w:eastAsia="zh-CN"/>
        </w:rPr>
      </w:pPr>
      <w:r>
        <w:rPr>
          <w:rFonts w:hint="default" w:ascii="仿宋" w:hAnsi="仿宋" w:eastAsia="仿宋" w:cs="仿宋"/>
          <w:b/>
          <w:bCs/>
          <w:sz w:val="28"/>
          <w:szCs w:val="28"/>
          <w:lang w:val="en-US" w:eastAsia="zh-CN"/>
        </w:rPr>
        <w:drawing>
          <wp:inline distT="0" distB="0" distL="114300" distR="114300">
            <wp:extent cx="5086350" cy="2571750"/>
            <wp:effectExtent l="0" t="0" r="3810" b="3810"/>
            <wp:docPr id="23" name="图片 23" descr="未命名@凡科快图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凡科快图 (8)"/>
                    <pic:cNvPicPr>
                      <a:picLocks noChangeAspect="1"/>
                    </pic:cNvPicPr>
                  </pic:nvPicPr>
                  <pic:blipFill>
                    <a:blip r:embed="rId21"/>
                    <a:stretch>
                      <a:fillRect/>
                    </a:stretch>
                  </pic:blipFill>
                  <pic:spPr>
                    <a:xfrm>
                      <a:off x="0" y="0"/>
                      <a:ext cx="5086350" cy="2571750"/>
                    </a:xfrm>
                    <a:prstGeom prst="rect">
                      <a:avLst/>
                    </a:prstGeom>
                  </pic:spPr>
                </pic:pic>
              </a:graphicData>
            </a:graphic>
          </wp:inline>
        </w:drawing>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420" w:right="420" w:firstLine="420"/>
        <w:rPr>
          <w:rFonts w:hint="eastAsia" w:ascii="仿宋" w:hAnsi="仿宋" w:eastAsia="仿宋" w:cs="仿宋"/>
          <w:b/>
          <w:bCs/>
          <w:color w:val="000000" w:themeColor="text1"/>
          <w:sz w:val="28"/>
          <w:szCs w:val="28"/>
          <w:lang w:val="en-US" w:eastAsia="zh-CN"/>
          <w14:textFill>
            <w14:solidFill>
              <w14:schemeClr w14:val="tx1"/>
            </w14:solidFill>
          </w14:textFill>
        </w:rPr>
      </w:pPr>
      <w:r>
        <w:rPr>
          <w:rFonts w:hint="eastAsia" w:ascii="仿宋" w:hAnsi="仿宋" w:eastAsia="仿宋" w:cs="仿宋"/>
          <w:b/>
          <w:bCs/>
          <w:i w:val="0"/>
          <w:caps w:val="0"/>
          <w:color w:val="000000" w:themeColor="text1"/>
          <w:spacing w:val="0"/>
          <w:sz w:val="28"/>
          <w:szCs w:val="28"/>
          <w:lang w:val="en-US" w:eastAsia="zh-CN"/>
          <w14:textFill>
            <w14:solidFill>
              <w14:schemeClr w14:val="tx1"/>
            </w14:solidFill>
          </w14:textFill>
        </w:rPr>
        <w:t>起源：</w:t>
      </w:r>
      <w:r>
        <w:rPr>
          <w:rFonts w:hint="eastAsia" w:ascii="仿宋" w:hAnsi="仿宋" w:eastAsia="仿宋" w:cs="仿宋"/>
          <w:b/>
          <w:bCs/>
          <w:i w:val="0"/>
          <w:caps w:val="0"/>
          <w:color w:val="000000" w:themeColor="text1"/>
          <w:spacing w:val="0"/>
          <w:sz w:val="28"/>
          <w:szCs w:val="28"/>
          <w14:textFill>
            <w14:solidFill>
              <w14:schemeClr w14:val="tx1"/>
            </w14:solidFill>
          </w14:textFill>
        </w:rPr>
        <w:t>一位</w:t>
      </w:r>
      <w:r>
        <w:rPr>
          <w:rFonts w:hint="eastAsia" w:ascii="仿宋" w:hAnsi="仿宋" w:eastAsia="仿宋" w:cs="仿宋"/>
          <w:b/>
          <w:bCs/>
          <w:i w:val="0"/>
          <w:caps w:val="0"/>
          <w:color w:val="000000" w:themeColor="text1"/>
          <w:spacing w:val="0"/>
          <w:sz w:val="28"/>
          <w:szCs w:val="28"/>
          <w:lang w:val="en-US" w:eastAsia="zh-CN"/>
          <w14:textFill>
            <w14:solidFill>
              <w14:schemeClr w14:val="tx1"/>
            </w14:solidFill>
          </w14:textFill>
        </w:rPr>
        <w:t>加拿大</w:t>
      </w:r>
      <w:r>
        <w:rPr>
          <w:rFonts w:hint="eastAsia" w:ascii="仿宋" w:hAnsi="仿宋" w:eastAsia="仿宋" w:cs="仿宋"/>
          <w:b/>
          <w:bCs/>
          <w:i w:val="0"/>
          <w:caps w:val="0"/>
          <w:color w:val="000000" w:themeColor="text1"/>
          <w:spacing w:val="0"/>
          <w:sz w:val="28"/>
          <w:szCs w:val="28"/>
          <w14:textFill>
            <w14:solidFill>
              <w14:schemeClr w14:val="tx1"/>
            </w14:solidFill>
          </w14:textFill>
        </w:rPr>
        <w:t>的</w:t>
      </w:r>
      <w:r>
        <w:rPr>
          <w:rFonts w:hint="eastAsia" w:ascii="仿宋" w:hAnsi="仿宋" w:eastAsia="仿宋" w:cs="仿宋"/>
          <w:b/>
          <w:bCs/>
          <w:i w:val="0"/>
          <w:caps w:val="0"/>
          <w:color w:val="000000" w:themeColor="text1"/>
          <w:spacing w:val="0"/>
          <w:sz w:val="28"/>
          <w:szCs w:val="28"/>
          <w:u w:val="none"/>
          <w14:textFill>
            <w14:solidFill>
              <w14:schemeClr w14:val="tx1"/>
            </w14:solidFill>
          </w14:textFill>
        </w:rPr>
        <w:fldChar w:fldCharType="begin"/>
      </w:r>
      <w:r>
        <w:rPr>
          <w:rFonts w:hint="eastAsia" w:ascii="仿宋" w:hAnsi="仿宋" w:eastAsia="仿宋" w:cs="仿宋"/>
          <w:b/>
          <w:bCs/>
          <w:i w:val="0"/>
          <w:caps w:val="0"/>
          <w:color w:val="000000" w:themeColor="text1"/>
          <w:spacing w:val="0"/>
          <w:sz w:val="28"/>
          <w:szCs w:val="28"/>
          <w:u w:val="none"/>
          <w14:textFill>
            <w14:solidFill>
              <w14:schemeClr w14:val="tx1"/>
            </w14:solidFill>
          </w14:textFill>
        </w:rPr>
        <w:instrText xml:space="preserve"> HYPERLINK "https://baike.sogou.com/lemma/ShowInnerLink.htm?lemmaId=169091125&amp;ss_c=ssc.citiao.link" \t "https://baike.sogou.com/_blank" </w:instrText>
      </w:r>
      <w:r>
        <w:rPr>
          <w:rFonts w:hint="eastAsia" w:ascii="仿宋" w:hAnsi="仿宋" w:eastAsia="仿宋" w:cs="仿宋"/>
          <w:b/>
          <w:bCs/>
          <w:i w:val="0"/>
          <w:caps w:val="0"/>
          <w:color w:val="000000" w:themeColor="text1"/>
          <w:spacing w:val="0"/>
          <w:sz w:val="28"/>
          <w:szCs w:val="28"/>
          <w:u w:val="none"/>
          <w14:textFill>
            <w14:solidFill>
              <w14:schemeClr w14:val="tx1"/>
            </w14:solidFill>
          </w14:textFill>
        </w:rPr>
        <w:fldChar w:fldCharType="separate"/>
      </w:r>
      <w:r>
        <w:rPr>
          <w:rStyle w:val="10"/>
          <w:rFonts w:hint="eastAsia" w:ascii="仿宋" w:hAnsi="仿宋" w:eastAsia="仿宋" w:cs="仿宋"/>
          <w:b/>
          <w:bCs/>
          <w:i w:val="0"/>
          <w:caps w:val="0"/>
          <w:color w:val="000000" w:themeColor="text1"/>
          <w:spacing w:val="0"/>
          <w:sz w:val="28"/>
          <w:szCs w:val="28"/>
          <w:u w:val="none"/>
          <w14:textFill>
            <w14:solidFill>
              <w14:schemeClr w14:val="tx1"/>
            </w14:solidFill>
          </w14:textFill>
        </w:rPr>
        <w:t>品牌与市场</w:t>
      </w:r>
      <w:r>
        <w:rPr>
          <w:rFonts w:hint="eastAsia" w:ascii="仿宋" w:hAnsi="仿宋" w:eastAsia="仿宋" w:cs="仿宋"/>
          <w:b/>
          <w:bCs/>
          <w:i w:val="0"/>
          <w:caps w:val="0"/>
          <w:color w:val="000000" w:themeColor="text1"/>
          <w:spacing w:val="0"/>
          <w:sz w:val="28"/>
          <w:szCs w:val="28"/>
          <w:u w:val="none"/>
          <w14:textFill>
            <w14:solidFill>
              <w14:schemeClr w14:val="tx1"/>
            </w14:solidFill>
          </w14:textFill>
        </w:rPr>
        <w:fldChar w:fldCharType="end"/>
      </w:r>
      <w:r>
        <w:rPr>
          <w:rFonts w:hint="eastAsia" w:ascii="仿宋" w:hAnsi="仿宋" w:eastAsia="仿宋" w:cs="仿宋"/>
          <w:b/>
          <w:bCs/>
          <w:i w:val="0"/>
          <w:caps w:val="0"/>
          <w:color w:val="000000" w:themeColor="text1"/>
          <w:spacing w:val="0"/>
          <w:sz w:val="28"/>
          <w:szCs w:val="28"/>
          <w14:textFill>
            <w14:solidFill>
              <w14:schemeClr w14:val="tx1"/>
            </w14:solidFill>
          </w14:textFill>
        </w:rPr>
        <w:t>营销专家，一位美国</w:t>
      </w:r>
      <w:r>
        <w:rPr>
          <w:rFonts w:hint="eastAsia" w:ascii="仿宋" w:hAnsi="仿宋" w:eastAsia="仿宋" w:cs="仿宋"/>
          <w:b/>
          <w:bCs/>
          <w:i w:val="0"/>
          <w:caps w:val="0"/>
          <w:color w:val="000000" w:themeColor="text1"/>
          <w:spacing w:val="0"/>
          <w:sz w:val="28"/>
          <w:szCs w:val="28"/>
          <w:lang w:val="en-US" w:eastAsia="zh-CN"/>
          <w14:textFill>
            <w14:solidFill>
              <w14:schemeClr w14:val="tx1"/>
            </w14:solidFill>
          </w14:textFill>
        </w:rPr>
        <w:t>硅谷区块链实验室</w:t>
      </w:r>
      <w:r>
        <w:rPr>
          <w:rFonts w:hint="eastAsia" w:ascii="仿宋" w:hAnsi="仿宋" w:eastAsia="仿宋" w:cs="仿宋"/>
          <w:b/>
          <w:bCs/>
          <w:i w:val="0"/>
          <w:caps w:val="0"/>
          <w:color w:val="000000" w:themeColor="text1"/>
          <w:spacing w:val="0"/>
          <w:sz w:val="28"/>
          <w:szCs w:val="28"/>
          <w14:textFill>
            <w14:solidFill>
              <w14:schemeClr w14:val="tx1"/>
            </w14:solidFill>
          </w14:textFill>
        </w:rPr>
        <w:t>的程序员，这两个人此前</w:t>
      </w:r>
      <w:r>
        <w:rPr>
          <w:rFonts w:hint="eastAsia" w:ascii="仿宋" w:hAnsi="仿宋" w:eastAsia="仿宋" w:cs="仿宋"/>
          <w:b/>
          <w:bCs/>
          <w:i w:val="0"/>
          <w:caps w:val="0"/>
          <w:color w:val="000000" w:themeColor="text1"/>
          <w:spacing w:val="0"/>
          <w:sz w:val="28"/>
          <w:szCs w:val="28"/>
          <w:lang w:val="en-US" w:eastAsia="zh-CN"/>
          <w14:textFill>
            <w14:solidFill>
              <w14:schemeClr w14:val="tx1"/>
            </w14:solidFill>
          </w14:textFill>
        </w:rPr>
        <w:t>都是爱猫专家</w:t>
      </w:r>
      <w:r>
        <w:rPr>
          <w:rFonts w:hint="eastAsia" w:ascii="仿宋" w:hAnsi="仿宋" w:eastAsia="仿宋" w:cs="仿宋"/>
          <w:b/>
          <w:bCs/>
          <w:i w:val="0"/>
          <w:caps w:val="0"/>
          <w:color w:val="000000" w:themeColor="text1"/>
          <w:spacing w:val="0"/>
          <w:sz w:val="28"/>
          <w:szCs w:val="28"/>
          <w14:textFill>
            <w14:solidFill>
              <w14:schemeClr w14:val="tx1"/>
            </w14:solidFill>
          </w14:textFill>
        </w:rPr>
        <w:t>，</w:t>
      </w:r>
      <w:r>
        <w:rPr>
          <w:rFonts w:hint="eastAsia" w:ascii="仿宋" w:hAnsi="仿宋" w:eastAsia="仿宋" w:cs="仿宋"/>
          <w:b/>
          <w:bCs/>
          <w:i w:val="0"/>
          <w:caps w:val="0"/>
          <w:color w:val="000000" w:themeColor="text1"/>
          <w:spacing w:val="0"/>
          <w:sz w:val="28"/>
          <w:szCs w:val="28"/>
          <w:lang w:val="en-US" w:eastAsia="zh-CN"/>
          <w14:textFill>
            <w14:solidFill>
              <w14:schemeClr w14:val="tx1"/>
            </w14:solidFill>
          </w14:textFill>
        </w:rPr>
        <w:t>并为此建立了一个宠物论坛，一群宠物爱心人士在热烈的讨论中决定要为流浪宠物建立收养所，并把爱心散播到全世界。</w:t>
      </w:r>
      <w:r>
        <w:rPr>
          <w:rFonts w:hint="eastAsia" w:ascii="仿宋" w:hAnsi="仿宋" w:eastAsia="仿宋" w:cs="仿宋"/>
          <w:b/>
          <w:bCs/>
          <w:i w:val="0"/>
          <w:caps w:val="0"/>
          <w:color w:val="000000" w:themeColor="text1"/>
          <w:spacing w:val="0"/>
          <w:sz w:val="28"/>
          <w:szCs w:val="28"/>
          <w14:textFill>
            <w14:solidFill>
              <w14:schemeClr w14:val="tx1"/>
            </w14:solidFill>
          </w14:textFill>
        </w:rPr>
        <w:t>结果</w:t>
      </w:r>
      <w:r>
        <w:rPr>
          <w:rFonts w:hint="eastAsia" w:ascii="仿宋" w:hAnsi="仿宋" w:eastAsia="仿宋" w:cs="仿宋"/>
          <w:b/>
          <w:bCs/>
          <w:i w:val="0"/>
          <w:caps w:val="0"/>
          <w:color w:val="000000" w:themeColor="text1"/>
          <w:spacing w:val="0"/>
          <w:sz w:val="28"/>
          <w:szCs w:val="28"/>
          <w:lang w:val="en-US" w:eastAsia="zh-CN"/>
          <w14:textFill>
            <w14:solidFill>
              <w14:schemeClr w14:val="tx1"/>
            </w14:solidFill>
          </w14:textFill>
        </w:rPr>
        <w:t>猫币</w:t>
      </w:r>
      <w:r>
        <w:rPr>
          <w:rFonts w:hint="eastAsia" w:ascii="仿宋" w:hAnsi="仿宋" w:eastAsia="仿宋" w:cs="仿宋"/>
          <w:b/>
          <w:bCs/>
          <w:i w:val="0"/>
          <w:caps w:val="0"/>
          <w:color w:val="000000" w:themeColor="text1"/>
          <w:spacing w:val="0"/>
          <w:sz w:val="28"/>
          <w:szCs w:val="28"/>
          <w:shd w:val="clear" w:fill="FCFCFC"/>
          <w14:textFill>
            <w14:solidFill>
              <w14:schemeClr w14:val="tx1"/>
            </w14:solidFill>
          </w14:textFill>
        </w:rPr>
        <w:t>Cloud cat</w:t>
      </w:r>
      <w:r>
        <w:rPr>
          <w:rFonts w:hint="eastAsia" w:ascii="仿宋" w:hAnsi="仿宋" w:eastAsia="仿宋" w:cs="仿宋"/>
          <w:b/>
          <w:bCs/>
          <w:i w:val="0"/>
          <w:caps w:val="0"/>
          <w:color w:val="000000" w:themeColor="text1"/>
          <w:spacing w:val="0"/>
          <w:sz w:val="28"/>
          <w:szCs w:val="28"/>
          <w14:textFill>
            <w14:solidFill>
              <w14:schemeClr w14:val="tx1"/>
            </w14:solidFill>
          </w14:textFill>
        </w:rPr>
        <w:t>就诞生了。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420" w:right="420" w:firstLine="420"/>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pPr>
      <w:r>
        <w:rPr>
          <w:rFonts w:hint="eastAsia" w:ascii="仿宋" w:hAnsi="仿宋" w:eastAsia="仿宋" w:cs="仿宋"/>
          <w:b/>
          <w:bCs/>
          <w:i w:val="0"/>
          <w:caps w:val="0"/>
          <w:color w:val="000000" w:themeColor="text1"/>
          <w:spacing w:val="0"/>
          <w:sz w:val="28"/>
          <w:szCs w:val="28"/>
          <w:lang w:val="en-US" w:eastAsia="zh-CN"/>
          <w14:textFill>
            <w14:solidFill>
              <w14:schemeClr w14:val="tx1"/>
            </w14:solidFill>
          </w14:textFill>
        </w:rPr>
        <w:t>加拿大富城交易所</w:t>
      </w:r>
      <w:r>
        <w:rPr>
          <w:rFonts w:hint="eastAsia" w:ascii="仿宋" w:hAnsi="仿宋" w:eastAsia="仿宋" w:cs="仿宋"/>
          <w:b/>
          <w:bCs/>
          <w:i w:val="0"/>
          <w:caps w:val="0"/>
          <w:color w:val="000000" w:themeColor="text1"/>
          <w:spacing w:val="0"/>
          <w:sz w:val="28"/>
          <w:szCs w:val="28"/>
          <w14:textFill>
            <w14:solidFill>
              <w14:schemeClr w14:val="tx1"/>
            </w14:solidFill>
          </w14:textFill>
        </w:rPr>
        <w:t>市场部门一直在研究电子货</w:t>
      </w:r>
      <w:r>
        <w:rPr>
          <w:rFonts w:hint="eastAsia" w:ascii="仿宋" w:hAnsi="仿宋" w:eastAsia="仿宋" w:cs="仿宋"/>
          <w:b/>
          <w:bCs/>
          <w:i w:val="0"/>
          <w:caps w:val="0"/>
          <w:color w:val="000000" w:themeColor="text1"/>
          <w:spacing w:val="0"/>
          <w:sz w:val="28"/>
          <w:szCs w:val="28"/>
          <w:lang w:val="en-US" w:eastAsia="zh-CN"/>
          <w14:textFill>
            <w14:solidFill>
              <w14:schemeClr w14:val="tx1"/>
            </w14:solidFill>
          </w14:textFill>
        </w:rPr>
        <w:t>在交易所智能合约层的应用</w:t>
      </w:r>
      <w:r>
        <w:rPr>
          <w:rFonts w:hint="eastAsia" w:ascii="仿宋" w:hAnsi="仿宋" w:eastAsia="仿宋" w:cs="仿宋"/>
          <w:b/>
          <w:bCs/>
          <w:i w:val="0"/>
          <w:caps w:val="0"/>
          <w:color w:val="000000" w:themeColor="text1"/>
          <w:spacing w:val="0"/>
          <w:sz w:val="28"/>
          <w:szCs w:val="28"/>
          <w14:textFill>
            <w14:solidFill>
              <w14:schemeClr w14:val="tx1"/>
            </w14:solidFill>
          </w14:textFill>
        </w:rPr>
        <w:t>，看了</w:t>
      </w:r>
      <w:r>
        <w:rPr>
          <w:rFonts w:hint="eastAsia" w:ascii="仿宋" w:hAnsi="仿宋" w:eastAsia="仿宋" w:cs="仿宋"/>
          <w:b/>
          <w:bCs/>
          <w:i w:val="0"/>
          <w:caps w:val="0"/>
          <w:color w:val="000000" w:themeColor="text1"/>
          <w:spacing w:val="0"/>
          <w:sz w:val="28"/>
          <w:szCs w:val="28"/>
          <w:shd w:val="clear" w:fill="FCFCFC"/>
          <w14:textFill>
            <w14:solidFill>
              <w14:schemeClr w14:val="tx1"/>
            </w14:solidFill>
          </w14:textFill>
        </w:rPr>
        <w:t>Cloud cat</w:t>
      </w:r>
      <w:r>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t>的去中心化社区运营属性，</w:t>
      </w:r>
      <w:r>
        <w:rPr>
          <w:rFonts w:hint="eastAsia" w:ascii="仿宋" w:hAnsi="仿宋" w:eastAsia="仿宋" w:cs="仿宋"/>
          <w:b/>
          <w:bCs/>
          <w:i w:val="0"/>
          <w:caps w:val="0"/>
          <w:color w:val="000000" w:themeColor="text1"/>
          <w:spacing w:val="0"/>
          <w:sz w:val="28"/>
          <w:szCs w:val="28"/>
          <w14:textFill>
            <w14:solidFill>
              <w14:schemeClr w14:val="tx1"/>
            </w14:solidFill>
          </w14:textFill>
        </w:rPr>
        <w:t>后</w:t>
      </w:r>
      <w:r>
        <w:rPr>
          <w:rFonts w:hint="eastAsia" w:ascii="仿宋" w:hAnsi="仿宋" w:eastAsia="仿宋" w:cs="仿宋"/>
          <w:b/>
          <w:bCs/>
          <w:i w:val="0"/>
          <w:caps w:val="0"/>
          <w:color w:val="000000" w:themeColor="text1"/>
          <w:spacing w:val="0"/>
          <w:sz w:val="28"/>
          <w:szCs w:val="28"/>
          <w:lang w:val="en-US" w:eastAsia="zh-CN"/>
          <w14:textFill>
            <w14:solidFill>
              <w14:schemeClr w14:val="tx1"/>
            </w14:solidFill>
          </w14:textFill>
        </w:rPr>
        <w:t>决定投资孵化CCAT，将全球首创的Lock合约机制重点应用在</w:t>
      </w:r>
      <w:r>
        <w:rPr>
          <w:rFonts w:hint="eastAsia" w:ascii="仿宋" w:hAnsi="仿宋" w:eastAsia="仿宋" w:cs="仿宋"/>
          <w:b/>
          <w:bCs/>
          <w:i w:val="0"/>
          <w:caps w:val="0"/>
          <w:color w:val="000000" w:themeColor="text1"/>
          <w:spacing w:val="0"/>
          <w:sz w:val="28"/>
          <w:szCs w:val="28"/>
          <w:shd w:val="clear" w:fill="FCFCFC"/>
          <w14:textFill>
            <w14:solidFill>
              <w14:schemeClr w14:val="tx1"/>
            </w14:solidFill>
          </w14:textFill>
        </w:rPr>
        <w:t>Cloud cat</w:t>
      </w:r>
      <w:r>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t>上，全球推广。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420" w:right="420" w:firstLine="420"/>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pPr>
      <w:r>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t>在全球建设</w:t>
      </w:r>
      <w:r>
        <w:rPr>
          <w:rFonts w:hint="eastAsia" w:ascii="仿宋" w:hAnsi="仿宋" w:eastAsia="仿宋" w:cs="仿宋"/>
          <w:b/>
          <w:bCs/>
          <w:i w:val="0"/>
          <w:caps w:val="0"/>
          <w:color w:val="000000" w:themeColor="text1"/>
          <w:spacing w:val="0"/>
          <w:sz w:val="28"/>
          <w:szCs w:val="28"/>
          <w:shd w:val="clear" w:fill="FCFCFC"/>
          <w14:textFill>
            <w14:solidFill>
              <w14:schemeClr w14:val="tx1"/>
            </w14:solidFill>
          </w14:textFill>
        </w:rPr>
        <w:t>Cloud cat</w:t>
      </w:r>
      <w:r>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t>运营节点，由加拿大创世节点起源，全球首批招募21家运营节点，每家运营节点在云猫通证Lock合约注册量不低于500会员，日活跃度不低于20%，总活跃度不低于80%。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420" w:right="420" w:firstLine="420"/>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pPr>
      <w:r>
        <w:rPr>
          <w:rFonts w:hint="eastAsia" w:ascii="仿宋" w:hAnsi="仿宋" w:eastAsia="仿宋" w:cs="仿宋"/>
          <w:b/>
          <w:bCs/>
          <w:i w:val="0"/>
          <w:caps w:val="0"/>
          <w:color w:val="000000" w:themeColor="text1"/>
          <w:spacing w:val="0"/>
          <w:sz w:val="28"/>
          <w:szCs w:val="28"/>
          <w:shd w:val="clear" w:fill="FCFCFC"/>
          <w14:textFill>
            <w14:solidFill>
              <w14:schemeClr w14:val="tx1"/>
            </w14:solidFill>
          </w14:textFill>
        </w:rPr>
        <w:t>Cloud cat</w:t>
      </w:r>
      <w:r>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t>发行总量为1000亿枚，开盘定价为0.01美金/USDT，发行方式以Lock合约的原始股方式发行，100%锁仓，开盘后以交易建仓的方式释放原始股（CCAT）进入市场流通，释放比例100:1，每交易100份流通股（CCAT），即可释放1份原始股（猫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420" w:right="420" w:firstLine="420"/>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pPr>
      <w:r>
        <w:rPr>
          <w:rFonts w:hint="eastAsia" w:ascii="仿宋" w:hAnsi="仿宋" w:eastAsia="仿宋" w:cs="仿宋"/>
          <w:b/>
          <w:bCs/>
          <w:i w:val="0"/>
          <w:caps w:val="0"/>
          <w:color w:val="000000" w:themeColor="text1"/>
          <w:spacing w:val="0"/>
          <w:sz w:val="28"/>
          <w:szCs w:val="28"/>
          <w:shd w:val="clear" w:fill="FCFCFC"/>
          <w14:textFill>
            <w14:solidFill>
              <w14:schemeClr w14:val="tx1"/>
            </w14:solidFill>
          </w14:textFill>
        </w:rPr>
        <w:t>Cloud cat</w:t>
      </w:r>
      <w:r>
        <w:rPr>
          <w:rFonts w:hint="eastAsia" w:ascii="仿宋" w:hAnsi="仿宋" w:eastAsia="仿宋" w:cs="仿宋"/>
          <w:b/>
          <w:bCs/>
          <w:i w:val="0"/>
          <w:caps w:val="0"/>
          <w:color w:val="000000" w:themeColor="text1"/>
          <w:spacing w:val="0"/>
          <w:sz w:val="28"/>
          <w:szCs w:val="28"/>
          <w:shd w:val="clear" w:fill="FCFCFC"/>
          <w:lang w:val="en-US" w:eastAsia="zh-CN"/>
          <w14:textFill>
            <w14:solidFill>
              <w14:schemeClr w14:val="tx1"/>
            </w14:solidFill>
          </w14:textFill>
        </w:rPr>
        <w:t>是去中心化数字通证，没有项目方，没有庄家，没有人为控盘，完全有社群和大众持有，同时币值管理机制使用完全去中心化的智能合约自动管理，一切按约定程序自动完成合约交割，公平、公开、透明、科学、合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420" w:right="420" w:firstLine="420"/>
        <w:rPr>
          <w:rFonts w:hint="eastAsia" w:ascii="仿宋" w:hAnsi="仿宋" w:eastAsia="仿宋" w:cs="仿宋"/>
          <w:b/>
          <w:bCs/>
          <w:sz w:val="28"/>
          <w:szCs w:val="28"/>
        </w:rPr>
      </w:pPr>
      <w:r>
        <w:rPr>
          <w:rFonts w:hint="eastAsia" w:ascii="仿宋" w:hAnsi="仿宋" w:eastAsia="仿宋" w:cs="仿宋"/>
          <w:b/>
          <w:bCs/>
          <w:sz w:val="28"/>
          <w:szCs w:val="28"/>
          <w:lang w:val="en-US" w:eastAsia="zh-CN"/>
        </w:rPr>
        <w:t>2、成长因素：</w:t>
      </w:r>
      <w:r>
        <w:rPr>
          <w:rFonts w:hint="eastAsia" w:ascii="仿宋" w:hAnsi="仿宋" w:eastAsia="仿宋" w:cs="仿宋"/>
          <w:b/>
          <w:bCs/>
          <w:i w:val="0"/>
          <w:caps w:val="0"/>
          <w:color w:val="333333"/>
          <w:spacing w:val="0"/>
          <w:sz w:val="28"/>
          <w:szCs w:val="28"/>
          <w:lang w:val="en-US" w:eastAsia="zh-CN"/>
        </w:rPr>
        <w:t>云猫通证CCAT未来</w:t>
      </w:r>
      <w:r>
        <w:rPr>
          <w:rFonts w:hint="eastAsia" w:ascii="仿宋" w:hAnsi="仿宋" w:eastAsia="仿宋" w:cs="仿宋"/>
          <w:b/>
          <w:bCs/>
          <w:i w:val="0"/>
          <w:caps w:val="0"/>
          <w:color w:val="333333"/>
          <w:spacing w:val="0"/>
          <w:sz w:val="28"/>
          <w:szCs w:val="28"/>
        </w:rPr>
        <w:t>能风靡全球的原因主要有以下三点：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420" w:right="420" w:firstLine="420"/>
        <w:rPr>
          <w:rFonts w:hint="eastAsia" w:ascii="仿宋" w:hAnsi="仿宋" w:eastAsia="仿宋" w:cs="仿宋"/>
          <w:b/>
          <w:bCs/>
          <w:sz w:val="28"/>
          <w:szCs w:val="28"/>
        </w:rPr>
      </w:pPr>
      <w:r>
        <w:rPr>
          <w:rFonts w:hint="eastAsia" w:ascii="仿宋" w:hAnsi="仿宋" w:eastAsia="仿宋" w:cs="仿宋"/>
          <w:b/>
          <w:bCs/>
          <w:i w:val="0"/>
          <w:caps w:val="0"/>
          <w:color w:val="333333"/>
          <w:spacing w:val="0"/>
          <w:sz w:val="28"/>
          <w:szCs w:val="28"/>
        </w:rPr>
        <w:t>第一，它有一个好的文化背景——小费文化。</w:t>
      </w:r>
      <w:r>
        <w:rPr>
          <w:rFonts w:hint="eastAsia" w:ascii="仿宋" w:hAnsi="仿宋" w:eastAsia="仿宋" w:cs="仿宋"/>
          <w:b/>
          <w:bCs/>
          <w:i w:val="0"/>
          <w:caps w:val="0"/>
          <w:color w:val="333333"/>
          <w:spacing w:val="0"/>
          <w:sz w:val="28"/>
          <w:szCs w:val="28"/>
          <w:shd w:val="clear" w:fill="FCFCFC"/>
        </w:rPr>
        <w:t>Cloud cat</w:t>
      </w:r>
      <w:r>
        <w:rPr>
          <w:rFonts w:hint="eastAsia" w:ascii="仿宋" w:hAnsi="仿宋" w:eastAsia="仿宋" w:cs="仿宋"/>
          <w:b/>
          <w:bCs/>
          <w:i w:val="0"/>
          <w:caps w:val="0"/>
          <w:color w:val="333333"/>
          <w:spacing w:val="0"/>
          <w:sz w:val="28"/>
          <w:szCs w:val="28"/>
        </w:rPr>
        <w:t>作为电子货币，</w:t>
      </w:r>
      <w:r>
        <w:rPr>
          <w:rFonts w:hint="eastAsia" w:ascii="仿宋" w:hAnsi="仿宋" w:eastAsia="仿宋" w:cs="仿宋"/>
          <w:b/>
          <w:bCs/>
          <w:i w:val="0"/>
          <w:caps w:val="0"/>
          <w:color w:val="333333"/>
          <w:spacing w:val="0"/>
          <w:sz w:val="28"/>
          <w:szCs w:val="28"/>
          <w:lang w:val="en-US" w:eastAsia="zh-CN"/>
        </w:rPr>
        <w:t>广泛应用于各个消费领域用于打赏转赠</w:t>
      </w:r>
      <w:r>
        <w:rPr>
          <w:rFonts w:hint="eastAsia" w:ascii="仿宋" w:hAnsi="仿宋" w:eastAsia="仿宋" w:cs="仿宋"/>
          <w:b/>
          <w:bCs/>
          <w:i w:val="0"/>
          <w:caps w:val="0"/>
          <w:color w:val="333333"/>
          <w:spacing w:val="0"/>
          <w:sz w:val="28"/>
          <w:szCs w:val="28"/>
        </w:rPr>
        <w:t>的小费货币。</w:t>
      </w:r>
      <w:r>
        <w:rPr>
          <w:rFonts w:hint="eastAsia" w:ascii="仿宋" w:hAnsi="仿宋" w:eastAsia="仿宋" w:cs="仿宋"/>
          <w:b/>
          <w:bCs/>
          <w:i w:val="0"/>
          <w:caps w:val="0"/>
          <w:color w:val="333333"/>
          <w:spacing w:val="0"/>
          <w:sz w:val="28"/>
          <w:szCs w:val="28"/>
          <w:lang w:val="en-US" w:eastAsia="zh-CN"/>
        </w:rPr>
        <w:t>云猫社区倡导更</w:t>
      </w:r>
      <w:r>
        <w:rPr>
          <w:rFonts w:hint="eastAsia" w:ascii="仿宋" w:hAnsi="仿宋" w:eastAsia="仿宋" w:cs="仿宋"/>
          <w:b/>
          <w:bCs/>
          <w:i w:val="0"/>
          <w:caps w:val="0"/>
          <w:color w:val="333333"/>
          <w:spacing w:val="0"/>
          <w:sz w:val="28"/>
          <w:szCs w:val="28"/>
        </w:rPr>
        <w:t>多人参与狗币交易，并不是为了投机才参与其中，而是把它作为了一种表达分享和感恩的方式。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420" w:right="420" w:firstLine="420"/>
        <w:rPr>
          <w:rFonts w:hint="eastAsia" w:ascii="仿宋" w:hAnsi="仿宋" w:eastAsia="仿宋" w:cs="仿宋"/>
          <w:b/>
          <w:bCs/>
          <w:i w:val="0"/>
          <w:caps w:val="0"/>
          <w:color w:val="333333"/>
          <w:spacing w:val="0"/>
          <w:sz w:val="28"/>
          <w:szCs w:val="28"/>
          <w:lang w:val="en-US" w:eastAsia="zh-CN"/>
        </w:rPr>
      </w:pPr>
      <w:r>
        <w:rPr>
          <w:rFonts w:hint="eastAsia" w:ascii="仿宋" w:hAnsi="仿宋" w:eastAsia="仿宋" w:cs="仿宋"/>
          <w:b/>
          <w:bCs/>
          <w:i w:val="0"/>
          <w:caps w:val="0"/>
          <w:color w:val="333333"/>
          <w:spacing w:val="0"/>
          <w:sz w:val="28"/>
          <w:szCs w:val="28"/>
        </w:rPr>
        <w:t>第二，它有一个好的人文背景——</w:t>
      </w:r>
      <w:r>
        <w:rPr>
          <w:rFonts w:hint="eastAsia" w:ascii="仿宋" w:hAnsi="仿宋" w:eastAsia="仿宋" w:cs="仿宋"/>
          <w:b/>
          <w:bCs/>
          <w:i w:val="0"/>
          <w:caps w:val="0"/>
          <w:color w:val="333333"/>
          <w:spacing w:val="0"/>
          <w:sz w:val="28"/>
          <w:szCs w:val="28"/>
          <w:lang w:val="en-US" w:eastAsia="zh-CN"/>
        </w:rPr>
        <w:t>爱心文化</w:t>
      </w:r>
      <w:r>
        <w:rPr>
          <w:rFonts w:hint="eastAsia" w:ascii="仿宋" w:hAnsi="仿宋" w:eastAsia="仿宋" w:cs="仿宋"/>
          <w:b/>
          <w:bCs/>
          <w:i w:val="0"/>
          <w:caps w:val="0"/>
          <w:color w:val="333333"/>
          <w:spacing w:val="0"/>
          <w:sz w:val="28"/>
          <w:szCs w:val="28"/>
        </w:rPr>
        <w:t>。</w:t>
      </w:r>
      <w:r>
        <w:rPr>
          <w:rFonts w:hint="eastAsia" w:ascii="仿宋" w:hAnsi="仿宋" w:eastAsia="仿宋" w:cs="仿宋"/>
          <w:b/>
          <w:bCs/>
          <w:i w:val="0"/>
          <w:caps w:val="0"/>
          <w:color w:val="333333"/>
          <w:spacing w:val="0"/>
          <w:sz w:val="28"/>
          <w:szCs w:val="28"/>
          <w:shd w:val="clear" w:fill="FCFCFC"/>
        </w:rPr>
        <w:t>Cloud cat</w:t>
      </w:r>
      <w:r>
        <w:rPr>
          <w:rFonts w:hint="eastAsia" w:ascii="仿宋" w:hAnsi="仿宋" w:eastAsia="仿宋" w:cs="仿宋"/>
          <w:b/>
          <w:bCs/>
          <w:i w:val="0"/>
          <w:caps w:val="0"/>
          <w:color w:val="333333"/>
          <w:spacing w:val="0"/>
          <w:sz w:val="28"/>
          <w:szCs w:val="28"/>
          <w:lang w:val="en-US" w:eastAsia="zh-CN"/>
        </w:rPr>
        <w:t>倡议在爱心赞助方面</w:t>
      </w:r>
      <w:r>
        <w:rPr>
          <w:rFonts w:hint="eastAsia" w:ascii="仿宋" w:hAnsi="仿宋" w:eastAsia="仿宋" w:cs="仿宋"/>
          <w:b/>
          <w:bCs/>
          <w:i w:val="0"/>
          <w:caps w:val="0"/>
          <w:color w:val="333333"/>
          <w:spacing w:val="0"/>
          <w:sz w:val="28"/>
          <w:szCs w:val="28"/>
        </w:rPr>
        <w:t>的</w:t>
      </w:r>
      <w:r>
        <w:rPr>
          <w:rFonts w:hint="eastAsia" w:ascii="仿宋" w:hAnsi="仿宋" w:eastAsia="仿宋" w:cs="仿宋"/>
          <w:b/>
          <w:bCs/>
          <w:i w:val="0"/>
          <w:caps w:val="0"/>
          <w:color w:val="333333"/>
          <w:spacing w:val="0"/>
          <w:sz w:val="28"/>
          <w:szCs w:val="28"/>
          <w:lang w:val="en-US" w:eastAsia="zh-CN"/>
        </w:rPr>
        <w:t>应用做</w:t>
      </w:r>
      <w:r>
        <w:rPr>
          <w:rFonts w:hint="eastAsia" w:ascii="仿宋" w:hAnsi="仿宋" w:eastAsia="仿宋" w:cs="仿宋"/>
          <w:b/>
          <w:bCs/>
          <w:i w:val="0"/>
          <w:caps w:val="0"/>
          <w:color w:val="333333"/>
          <w:spacing w:val="0"/>
          <w:sz w:val="28"/>
          <w:szCs w:val="28"/>
        </w:rPr>
        <w:t>广泛</w:t>
      </w:r>
      <w:r>
        <w:rPr>
          <w:rFonts w:hint="eastAsia" w:ascii="仿宋" w:hAnsi="仿宋" w:eastAsia="仿宋" w:cs="仿宋"/>
          <w:b/>
          <w:bCs/>
          <w:i w:val="0"/>
          <w:caps w:val="0"/>
          <w:color w:val="333333"/>
          <w:spacing w:val="0"/>
          <w:sz w:val="28"/>
          <w:szCs w:val="28"/>
          <w:lang w:val="en-US" w:eastAsia="zh-CN"/>
        </w:rPr>
        <w:t>推广</w:t>
      </w:r>
      <w:r>
        <w:rPr>
          <w:rFonts w:hint="eastAsia" w:ascii="仿宋" w:hAnsi="仿宋" w:eastAsia="仿宋" w:cs="仿宋"/>
          <w:b/>
          <w:bCs/>
          <w:i w:val="0"/>
          <w:caps w:val="0"/>
          <w:color w:val="333333"/>
          <w:spacing w:val="0"/>
          <w:sz w:val="28"/>
          <w:szCs w:val="28"/>
        </w:rPr>
        <w:t>，继帮助</w:t>
      </w:r>
      <w:r>
        <w:rPr>
          <w:rFonts w:hint="eastAsia" w:ascii="仿宋" w:hAnsi="仿宋" w:eastAsia="仿宋" w:cs="仿宋"/>
          <w:b/>
          <w:bCs/>
          <w:i w:val="0"/>
          <w:caps w:val="0"/>
          <w:color w:val="333333"/>
          <w:spacing w:val="0"/>
          <w:sz w:val="28"/>
          <w:szCs w:val="28"/>
          <w:lang w:val="en-US" w:eastAsia="zh-CN"/>
        </w:rPr>
        <w:t>流浪宠物收养所；为贫困地区儿童做</w:t>
      </w:r>
      <w:r>
        <w:rPr>
          <w:rFonts w:hint="eastAsia" w:ascii="仿宋" w:hAnsi="仿宋" w:eastAsia="仿宋" w:cs="仿宋"/>
          <w:b/>
          <w:bCs/>
          <w:i w:val="0"/>
          <w:caps w:val="0"/>
          <w:color w:val="333333"/>
          <w:spacing w:val="0"/>
          <w:sz w:val="28"/>
          <w:szCs w:val="28"/>
        </w:rPr>
        <w:t>的慈善募捐活动，所得善款全部捐献给慈善机构。</w:t>
      </w:r>
      <w:r>
        <w:rPr>
          <w:rFonts w:hint="eastAsia" w:ascii="仿宋" w:hAnsi="仿宋" w:eastAsia="仿宋" w:cs="仿宋"/>
          <w:b/>
          <w:bCs/>
          <w:i w:val="0"/>
          <w:caps w:val="0"/>
          <w:color w:val="333333"/>
          <w:spacing w:val="0"/>
          <w:sz w:val="28"/>
          <w:szCs w:val="28"/>
          <w:lang w:val="en-US" w:eastAsia="zh-CN"/>
        </w:rPr>
        <w:t>建立猫</w:t>
      </w:r>
      <w:r>
        <w:rPr>
          <w:rFonts w:hint="eastAsia" w:ascii="仿宋" w:hAnsi="仿宋" w:eastAsia="仿宋" w:cs="仿宋"/>
          <w:b/>
          <w:bCs/>
          <w:i w:val="0"/>
          <w:caps w:val="0"/>
          <w:color w:val="333333"/>
          <w:spacing w:val="0"/>
          <w:sz w:val="28"/>
          <w:szCs w:val="28"/>
        </w:rPr>
        <w:t>币基金赞助</w:t>
      </w:r>
      <w:r>
        <w:rPr>
          <w:rFonts w:hint="eastAsia" w:ascii="仿宋" w:hAnsi="仿宋" w:eastAsia="仿宋" w:cs="仿宋"/>
          <w:b/>
          <w:bCs/>
          <w:i w:val="0"/>
          <w:caps w:val="0"/>
          <w:color w:val="333333"/>
          <w:spacing w:val="0"/>
          <w:sz w:val="28"/>
          <w:szCs w:val="28"/>
          <w:lang w:val="en-US" w:eastAsia="zh-CN"/>
        </w:rPr>
        <w:t>各类慈善活动</w:t>
      </w:r>
      <w:r>
        <w:rPr>
          <w:rFonts w:hint="eastAsia" w:ascii="仿宋" w:hAnsi="仿宋" w:eastAsia="仿宋" w:cs="仿宋"/>
          <w:b/>
          <w:bCs/>
          <w:i w:val="0"/>
          <w:caps w:val="0"/>
          <w:color w:val="333333"/>
          <w:spacing w:val="0"/>
          <w:sz w:val="28"/>
          <w:szCs w:val="28"/>
        </w:rPr>
        <w:t>,</w:t>
      </w:r>
      <w:r>
        <w:rPr>
          <w:rFonts w:hint="eastAsia" w:ascii="仿宋" w:hAnsi="仿宋" w:eastAsia="仿宋" w:cs="仿宋"/>
          <w:b/>
          <w:bCs/>
          <w:i w:val="0"/>
          <w:caps w:val="0"/>
          <w:color w:val="333333"/>
          <w:spacing w:val="0"/>
          <w:sz w:val="28"/>
          <w:szCs w:val="28"/>
          <w:lang w:val="en-US" w:eastAsia="zh-CN"/>
        </w:rPr>
        <w:t>爱心文化是</w:t>
      </w:r>
      <w:r>
        <w:rPr>
          <w:rFonts w:hint="eastAsia" w:ascii="仿宋" w:hAnsi="仿宋" w:eastAsia="仿宋" w:cs="仿宋"/>
          <w:b/>
          <w:bCs/>
          <w:i w:val="0"/>
          <w:caps w:val="0"/>
          <w:color w:val="333333"/>
          <w:spacing w:val="0"/>
          <w:sz w:val="28"/>
          <w:szCs w:val="28"/>
          <w:shd w:val="clear" w:fill="FCFCFC"/>
        </w:rPr>
        <w:t>Cloud cat</w:t>
      </w:r>
      <w:r>
        <w:rPr>
          <w:rFonts w:hint="eastAsia" w:ascii="仿宋" w:hAnsi="仿宋" w:eastAsia="仿宋" w:cs="仿宋"/>
          <w:b/>
          <w:bCs/>
          <w:i w:val="0"/>
          <w:caps w:val="0"/>
          <w:color w:val="333333"/>
          <w:spacing w:val="0"/>
          <w:sz w:val="28"/>
          <w:szCs w:val="28"/>
          <w:shd w:val="clear" w:fill="FCFCFC"/>
          <w:lang w:val="en-US" w:eastAsia="zh-CN"/>
        </w:rPr>
        <w:t>永恒的社区主题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420" w:right="420" w:firstLine="420"/>
        <w:rPr>
          <w:rFonts w:hint="eastAsia" w:ascii="仿宋" w:hAnsi="仿宋" w:eastAsia="仿宋" w:cs="仿宋"/>
          <w:b/>
          <w:bCs/>
          <w:sz w:val="28"/>
          <w:szCs w:val="28"/>
          <w:lang w:val="en-US" w:eastAsia="zh-CN"/>
        </w:rPr>
      </w:pPr>
      <w:r>
        <w:rPr>
          <w:rFonts w:hint="eastAsia" w:ascii="仿宋" w:hAnsi="仿宋" w:eastAsia="仿宋" w:cs="仿宋"/>
          <w:b/>
          <w:bCs/>
          <w:i w:val="0"/>
          <w:caps w:val="0"/>
          <w:color w:val="333333"/>
          <w:spacing w:val="0"/>
          <w:sz w:val="28"/>
          <w:szCs w:val="28"/>
        </w:rPr>
        <w:t>第三，它有一个好的</w:t>
      </w:r>
      <w:r>
        <w:rPr>
          <w:rFonts w:hint="eastAsia" w:ascii="仿宋" w:hAnsi="仿宋" w:eastAsia="仿宋" w:cs="仿宋"/>
          <w:b/>
          <w:bCs/>
          <w:i w:val="0"/>
          <w:caps w:val="0"/>
          <w:color w:val="333333"/>
          <w:spacing w:val="0"/>
          <w:sz w:val="28"/>
          <w:szCs w:val="28"/>
          <w:lang w:val="en-US" w:eastAsia="zh-CN"/>
        </w:rPr>
        <w:t>价值</w:t>
      </w:r>
      <w:r>
        <w:rPr>
          <w:rFonts w:hint="eastAsia" w:ascii="仿宋" w:hAnsi="仿宋" w:eastAsia="仿宋" w:cs="仿宋"/>
          <w:b/>
          <w:bCs/>
          <w:i w:val="0"/>
          <w:caps w:val="0"/>
          <w:color w:val="333333"/>
          <w:spacing w:val="0"/>
          <w:sz w:val="28"/>
          <w:szCs w:val="28"/>
        </w:rPr>
        <w:t>背景——</w:t>
      </w:r>
      <w:r>
        <w:rPr>
          <w:rFonts w:hint="eastAsia" w:ascii="仿宋" w:hAnsi="仿宋" w:eastAsia="仿宋" w:cs="仿宋"/>
          <w:b/>
          <w:bCs/>
          <w:i w:val="0"/>
          <w:caps w:val="0"/>
          <w:color w:val="333333"/>
          <w:spacing w:val="0"/>
          <w:sz w:val="28"/>
          <w:szCs w:val="28"/>
          <w:lang w:val="en-US" w:eastAsia="zh-CN"/>
        </w:rPr>
        <w:t>社区文化</w:t>
      </w:r>
      <w:r>
        <w:rPr>
          <w:rFonts w:hint="eastAsia" w:ascii="仿宋" w:hAnsi="仿宋" w:eastAsia="仿宋" w:cs="仿宋"/>
          <w:b/>
          <w:bCs/>
          <w:i w:val="0"/>
          <w:caps w:val="0"/>
          <w:color w:val="333333"/>
          <w:spacing w:val="0"/>
          <w:sz w:val="28"/>
          <w:szCs w:val="28"/>
        </w:rPr>
        <w:t>。</w:t>
      </w:r>
      <w:r>
        <w:rPr>
          <w:rFonts w:hint="eastAsia" w:ascii="仿宋" w:hAnsi="仿宋" w:eastAsia="仿宋" w:cs="仿宋"/>
          <w:b/>
          <w:bCs/>
          <w:i w:val="0"/>
          <w:caps w:val="0"/>
          <w:color w:val="333333"/>
          <w:spacing w:val="0"/>
          <w:sz w:val="28"/>
          <w:szCs w:val="28"/>
          <w:shd w:val="clear" w:fill="FCFCFC"/>
        </w:rPr>
        <w:t>Cloud cat</w:t>
      </w:r>
      <w:r>
        <w:rPr>
          <w:rFonts w:hint="eastAsia" w:ascii="仿宋" w:hAnsi="仿宋" w:eastAsia="仿宋" w:cs="仿宋"/>
          <w:b/>
          <w:bCs/>
          <w:i w:val="0"/>
          <w:caps w:val="0"/>
          <w:color w:val="333333"/>
          <w:spacing w:val="0"/>
          <w:sz w:val="28"/>
          <w:szCs w:val="28"/>
          <w:shd w:val="clear" w:fill="FCFCFC"/>
          <w:lang w:val="en-US" w:eastAsia="zh-CN"/>
        </w:rPr>
        <w:t>在社区建设中多元化立体化全方位的解决了共识的核心动力，并不断的带动社区创造价值。不同阶段推出不同的主题方案，（解忧主题）（娱乐主题）（爱情主题）等</w:t>
      </w:r>
    </w:p>
    <w:p>
      <w:pPr>
        <w:numPr>
          <w:ilvl w:val="0"/>
          <w:numId w:val="0"/>
        </w:numPr>
        <w:ind w:firstLine="281" w:firstLineChars="1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3、场景应用规划：2021年CCAT主网生态上线，包括社交场景应用；购物场景应用；视频直播新媒体应用场景；游戏娱乐应用场景等。应用方式包括打赏，红包，支付，捐赠等。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sz w:val="28"/>
          <w:szCs w:val="28"/>
        </w:rPr>
      </w:pPr>
      <w:r>
        <w:rPr>
          <w:rFonts w:hint="eastAsia" w:ascii="仿宋" w:hAnsi="仿宋" w:eastAsia="仿宋" w:cs="仿宋"/>
          <w:b/>
          <w:bCs/>
          <w:sz w:val="28"/>
          <w:szCs w:val="28"/>
          <w:lang w:val="en-US" w:eastAsia="zh-CN"/>
        </w:rPr>
        <w:t>4、交易平台：</w:t>
      </w:r>
      <w:r>
        <w:rPr>
          <w:rFonts w:hint="eastAsia" w:ascii="仿宋" w:hAnsi="仿宋" w:eastAsia="仿宋" w:cs="仿宋"/>
          <w:b/>
          <w:bCs/>
          <w:i w:val="0"/>
          <w:caps w:val="0"/>
          <w:color w:val="333333"/>
          <w:spacing w:val="0"/>
          <w:sz w:val="28"/>
          <w:szCs w:val="28"/>
          <w:shd w:val="clear" w:fill="FCFCFC"/>
        </w:rPr>
        <w:t>Cloud cat</w:t>
      </w:r>
      <w:r>
        <w:rPr>
          <w:rFonts w:hint="eastAsia" w:ascii="仿宋" w:hAnsi="仿宋" w:eastAsia="仿宋" w:cs="仿宋"/>
          <w:b/>
          <w:bCs/>
          <w:i w:val="0"/>
          <w:caps w:val="0"/>
          <w:color w:val="333333"/>
          <w:spacing w:val="0"/>
          <w:sz w:val="28"/>
          <w:szCs w:val="28"/>
          <w:shd w:val="clear" w:fill="FFFFFF"/>
        </w:rPr>
        <w:t>是国际上</w:t>
      </w:r>
      <w:r>
        <w:rPr>
          <w:rFonts w:hint="eastAsia" w:ascii="仿宋" w:hAnsi="仿宋" w:eastAsia="仿宋" w:cs="仿宋"/>
          <w:b/>
          <w:bCs/>
          <w:i w:val="0"/>
          <w:caps w:val="0"/>
          <w:color w:val="333333"/>
          <w:spacing w:val="0"/>
          <w:sz w:val="28"/>
          <w:szCs w:val="28"/>
          <w:shd w:val="clear" w:fill="FFFFFF"/>
          <w:lang w:val="en-US" w:eastAsia="zh-CN"/>
        </w:rPr>
        <w:t>首家去中心化社交打赏数字通证</w:t>
      </w:r>
      <w:r>
        <w:rPr>
          <w:rFonts w:hint="eastAsia" w:ascii="仿宋" w:hAnsi="仿宋" w:eastAsia="仿宋" w:cs="仿宋"/>
          <w:b/>
          <w:bCs/>
          <w:i w:val="0"/>
          <w:caps w:val="0"/>
          <w:color w:val="333333"/>
          <w:spacing w:val="0"/>
          <w:sz w:val="28"/>
          <w:szCs w:val="28"/>
          <w:shd w:val="clear" w:fill="FFFFFF"/>
        </w:rPr>
        <w:t>虚拟币。是民间发起的全球通用货币，不属于某个国家，是属于全人类，具有全球转帐速度快的优点，如几秒内就可以把钱由国内汇到美国，且费用低廉，并且总量不会像法币一样随意增发，总量相对稳定。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sz w:val="28"/>
          <w:szCs w:val="28"/>
        </w:rPr>
      </w:pPr>
      <w:r>
        <w:rPr>
          <w:rFonts w:hint="eastAsia" w:ascii="仿宋" w:hAnsi="仿宋" w:eastAsia="仿宋" w:cs="仿宋"/>
          <w:b/>
          <w:bCs/>
          <w:i w:val="0"/>
          <w:caps w:val="0"/>
          <w:color w:val="333333"/>
          <w:spacing w:val="0"/>
          <w:sz w:val="28"/>
          <w:szCs w:val="28"/>
          <w:shd w:val="clear" w:fill="FFFFFF"/>
          <w:lang w:val="en-US" w:eastAsia="zh-CN"/>
        </w:rPr>
        <w:t>猫</w:t>
      </w:r>
      <w:r>
        <w:rPr>
          <w:rFonts w:hint="eastAsia" w:ascii="仿宋" w:hAnsi="仿宋" w:eastAsia="仿宋" w:cs="仿宋"/>
          <w:b/>
          <w:bCs/>
          <w:i w:val="0"/>
          <w:caps w:val="0"/>
          <w:color w:val="333333"/>
          <w:spacing w:val="0"/>
          <w:sz w:val="28"/>
          <w:szCs w:val="28"/>
          <w:shd w:val="clear" w:fill="FFFFFF"/>
        </w:rPr>
        <w:t>币系统上线后，</w:t>
      </w:r>
      <w:r>
        <w:rPr>
          <w:rFonts w:hint="eastAsia" w:ascii="仿宋" w:hAnsi="仿宋" w:eastAsia="仿宋" w:cs="仿宋"/>
          <w:b/>
          <w:bCs/>
          <w:i w:val="0"/>
          <w:caps w:val="0"/>
          <w:color w:val="333333"/>
          <w:spacing w:val="0"/>
          <w:sz w:val="28"/>
          <w:szCs w:val="28"/>
          <w:shd w:val="clear" w:fill="FFFFFF"/>
          <w:lang w:val="en-US" w:eastAsia="zh-CN"/>
        </w:rPr>
        <w:t>将得到加拿大富城交易所的大力推广，</w:t>
      </w:r>
      <w:r>
        <w:rPr>
          <w:rFonts w:hint="eastAsia" w:ascii="仿宋" w:hAnsi="仿宋" w:eastAsia="仿宋" w:cs="仿宋"/>
          <w:b/>
          <w:bCs/>
          <w:i w:val="0"/>
          <w:caps w:val="0"/>
          <w:color w:val="333333"/>
          <w:spacing w:val="0"/>
          <w:sz w:val="28"/>
          <w:szCs w:val="28"/>
          <w:shd w:val="clear" w:fill="FFFFFF"/>
        </w:rPr>
        <w:t>流量</w:t>
      </w:r>
      <w:r>
        <w:rPr>
          <w:rFonts w:hint="eastAsia" w:ascii="仿宋" w:hAnsi="仿宋" w:eastAsia="仿宋" w:cs="仿宋"/>
          <w:b/>
          <w:bCs/>
          <w:i w:val="0"/>
          <w:caps w:val="0"/>
          <w:color w:val="333333"/>
          <w:spacing w:val="0"/>
          <w:sz w:val="28"/>
          <w:szCs w:val="28"/>
          <w:shd w:val="clear" w:fill="FFFFFF"/>
          <w:lang w:val="en-US" w:eastAsia="zh-CN"/>
        </w:rPr>
        <w:t>将</w:t>
      </w:r>
      <w:r>
        <w:rPr>
          <w:rFonts w:hint="eastAsia" w:ascii="仿宋" w:hAnsi="仿宋" w:eastAsia="仿宋" w:cs="仿宋"/>
          <w:b/>
          <w:bCs/>
          <w:i w:val="0"/>
          <w:caps w:val="0"/>
          <w:color w:val="333333"/>
          <w:spacing w:val="0"/>
          <w:sz w:val="28"/>
          <w:szCs w:val="28"/>
          <w:shd w:val="clear" w:fill="FFFFFF"/>
        </w:rPr>
        <w:t>呈现爆发式发展，</w:t>
      </w:r>
      <w:r>
        <w:rPr>
          <w:rFonts w:hint="eastAsia" w:ascii="仿宋" w:hAnsi="仿宋" w:eastAsia="仿宋" w:cs="仿宋"/>
          <w:b/>
          <w:bCs/>
          <w:i w:val="0"/>
          <w:caps w:val="0"/>
          <w:color w:val="333333"/>
          <w:spacing w:val="0"/>
          <w:sz w:val="28"/>
          <w:szCs w:val="28"/>
          <w:shd w:val="clear" w:fill="FFFFFF"/>
          <w:lang w:val="en-US" w:eastAsia="zh-CN"/>
        </w:rPr>
        <w:t>预计一年</w:t>
      </w:r>
      <w:r>
        <w:rPr>
          <w:rFonts w:hint="eastAsia" w:ascii="仿宋" w:hAnsi="仿宋" w:eastAsia="仿宋" w:cs="仿宋"/>
          <w:b/>
          <w:bCs/>
          <w:i w:val="0"/>
          <w:caps w:val="0"/>
          <w:color w:val="333333"/>
          <w:spacing w:val="0"/>
          <w:sz w:val="28"/>
          <w:szCs w:val="28"/>
          <w:shd w:val="clear" w:fill="FFFFFF"/>
        </w:rPr>
        <w:t>时间，</w:t>
      </w:r>
      <w:r>
        <w:rPr>
          <w:rFonts w:hint="eastAsia" w:ascii="仿宋" w:hAnsi="仿宋" w:eastAsia="仿宋" w:cs="仿宋"/>
          <w:b/>
          <w:bCs/>
          <w:i w:val="0"/>
          <w:caps w:val="0"/>
          <w:color w:val="333333"/>
          <w:spacing w:val="0"/>
          <w:sz w:val="28"/>
          <w:szCs w:val="28"/>
          <w:shd w:val="clear" w:fill="FFFFFF"/>
          <w:lang w:val="en-US" w:eastAsia="zh-CN"/>
        </w:rPr>
        <w:t>云猫</w:t>
      </w:r>
      <w:r>
        <w:rPr>
          <w:rFonts w:hint="eastAsia" w:ascii="仿宋" w:hAnsi="仿宋" w:eastAsia="仿宋" w:cs="仿宋"/>
          <w:b/>
          <w:bCs/>
          <w:i w:val="0"/>
          <w:caps w:val="0"/>
          <w:color w:val="333333"/>
          <w:spacing w:val="0"/>
          <w:sz w:val="28"/>
          <w:szCs w:val="28"/>
          <w:shd w:val="clear" w:fill="FFFFFF"/>
        </w:rPr>
        <w:t>币</w:t>
      </w:r>
      <w:r>
        <w:rPr>
          <w:rFonts w:hint="eastAsia" w:ascii="仿宋" w:hAnsi="仿宋" w:eastAsia="仿宋" w:cs="仿宋"/>
          <w:b/>
          <w:bCs/>
          <w:i w:val="0"/>
          <w:caps w:val="0"/>
          <w:color w:val="333333"/>
          <w:spacing w:val="0"/>
          <w:sz w:val="28"/>
          <w:szCs w:val="28"/>
          <w:shd w:val="clear" w:fill="FFFFFF"/>
          <w:lang w:val="en-US" w:eastAsia="zh-CN"/>
        </w:rPr>
        <w:t>就会</w:t>
      </w:r>
      <w:r>
        <w:rPr>
          <w:rFonts w:hint="eastAsia" w:ascii="仿宋" w:hAnsi="仿宋" w:eastAsia="仿宋" w:cs="仿宋"/>
          <w:b/>
          <w:bCs/>
          <w:i w:val="0"/>
          <w:caps w:val="0"/>
          <w:color w:val="333333"/>
          <w:spacing w:val="0"/>
          <w:sz w:val="28"/>
          <w:szCs w:val="28"/>
          <w:shd w:val="clear" w:fill="FFFFFF"/>
        </w:rPr>
        <w:t>铺开专门的博客、论坛，20</w:t>
      </w:r>
      <w:r>
        <w:rPr>
          <w:rFonts w:hint="eastAsia" w:ascii="仿宋" w:hAnsi="仿宋" w:eastAsia="仿宋" w:cs="仿宋"/>
          <w:b/>
          <w:bCs/>
          <w:i w:val="0"/>
          <w:caps w:val="0"/>
          <w:color w:val="333333"/>
          <w:spacing w:val="0"/>
          <w:sz w:val="28"/>
          <w:szCs w:val="28"/>
          <w:shd w:val="clear" w:fill="FFFFFF"/>
          <w:lang w:val="en-US" w:eastAsia="zh-CN"/>
        </w:rPr>
        <w:t>25</w:t>
      </w:r>
      <w:r>
        <w:rPr>
          <w:rFonts w:hint="eastAsia" w:ascii="仿宋" w:hAnsi="仿宋" w:eastAsia="仿宋" w:cs="仿宋"/>
          <w:b/>
          <w:bCs/>
          <w:i w:val="0"/>
          <w:caps w:val="0"/>
          <w:color w:val="333333"/>
          <w:spacing w:val="0"/>
          <w:sz w:val="28"/>
          <w:szCs w:val="28"/>
          <w:shd w:val="clear" w:fill="FFFFFF"/>
        </w:rPr>
        <w:t>年，市值</w:t>
      </w:r>
      <w:r>
        <w:rPr>
          <w:rFonts w:hint="eastAsia" w:ascii="仿宋" w:hAnsi="仿宋" w:eastAsia="仿宋" w:cs="仿宋"/>
          <w:b/>
          <w:bCs/>
          <w:i w:val="0"/>
          <w:caps w:val="0"/>
          <w:color w:val="333333"/>
          <w:spacing w:val="0"/>
          <w:sz w:val="28"/>
          <w:szCs w:val="28"/>
          <w:shd w:val="clear" w:fill="FFFFFF"/>
          <w:lang w:val="en-US" w:eastAsia="zh-CN"/>
        </w:rPr>
        <w:t>将</w:t>
      </w:r>
      <w:r>
        <w:rPr>
          <w:rFonts w:hint="eastAsia" w:ascii="仿宋" w:hAnsi="仿宋" w:eastAsia="仿宋" w:cs="仿宋"/>
          <w:b/>
          <w:bCs/>
          <w:i w:val="0"/>
          <w:caps w:val="0"/>
          <w:color w:val="333333"/>
          <w:spacing w:val="0"/>
          <w:sz w:val="28"/>
          <w:szCs w:val="28"/>
          <w:shd w:val="clear" w:fill="FFFFFF"/>
        </w:rPr>
        <w:t>达到</w:t>
      </w:r>
      <w:r>
        <w:rPr>
          <w:rFonts w:hint="eastAsia" w:ascii="仿宋" w:hAnsi="仿宋" w:eastAsia="仿宋" w:cs="仿宋"/>
          <w:b/>
          <w:bCs/>
          <w:i w:val="0"/>
          <w:caps w:val="0"/>
          <w:color w:val="333333"/>
          <w:spacing w:val="0"/>
          <w:sz w:val="28"/>
          <w:szCs w:val="28"/>
          <w:shd w:val="clear" w:fill="FFFFFF"/>
          <w:lang w:val="en-US" w:eastAsia="zh-CN"/>
        </w:rPr>
        <w:t>30</w:t>
      </w:r>
      <w:r>
        <w:rPr>
          <w:rFonts w:hint="eastAsia" w:ascii="仿宋" w:hAnsi="仿宋" w:eastAsia="仿宋" w:cs="仿宋"/>
          <w:b/>
          <w:bCs/>
          <w:i w:val="0"/>
          <w:caps w:val="0"/>
          <w:color w:val="333333"/>
          <w:spacing w:val="0"/>
          <w:sz w:val="28"/>
          <w:szCs w:val="28"/>
          <w:shd w:val="clear" w:fill="FFFFFF"/>
        </w:rPr>
        <w:t>亿</w:t>
      </w:r>
      <w:r>
        <w:rPr>
          <w:rFonts w:hint="eastAsia" w:ascii="仿宋" w:hAnsi="仿宋" w:eastAsia="仿宋" w:cs="仿宋"/>
          <w:b/>
          <w:bCs/>
          <w:i w:val="0"/>
          <w:caps w:val="0"/>
          <w:color w:val="333333"/>
          <w:spacing w:val="0"/>
          <w:sz w:val="28"/>
          <w:szCs w:val="28"/>
          <w:shd w:val="clear" w:fill="FFFFFF"/>
          <w:lang w:val="en-US" w:eastAsia="zh-CN"/>
        </w:rPr>
        <w:t>美金</w:t>
      </w:r>
      <w:r>
        <w:rPr>
          <w:rFonts w:hint="eastAsia" w:ascii="仿宋" w:hAnsi="仿宋" w:eastAsia="仿宋" w:cs="仿宋"/>
          <w:b/>
          <w:bCs/>
          <w:i w:val="0"/>
          <w:caps w:val="0"/>
          <w:color w:val="333333"/>
          <w:spacing w:val="0"/>
          <w:sz w:val="28"/>
          <w:szCs w:val="2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i w:val="0"/>
          <w:caps w:val="0"/>
          <w:color w:val="333333"/>
          <w:spacing w:val="0"/>
          <w:sz w:val="28"/>
          <w:szCs w:val="28"/>
          <w:shd w:val="clear" w:fill="FFFFFF"/>
          <w:lang w:val="en-US" w:eastAsia="zh-CN"/>
        </w:rPr>
        <w:t>加拿大富城交易所https://ca-ff.com/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i w:val="0"/>
          <w:caps w:val="0"/>
          <w:color w:val="333333"/>
          <w:spacing w:val="0"/>
          <w:sz w:val="28"/>
          <w:szCs w:val="28"/>
          <w:shd w:val="clear" w:fill="FFFFFF"/>
          <w:lang w:val="en-US" w:eastAsia="zh-CN"/>
        </w:rPr>
        <w:t>加拿大富城交易所是全球首家基于LOCK合约而诞生的真正意义上的去中心化数字货币交易所，总部位于加拿大安大略省，持有加拿大合法的MSB牌照注册，受加拿大金融交易和报告分享中心监管，也在中国香港、新加坡和马耳他持有合法金融牌照，致力为交易所的全球用户服务。</w:t>
      </w:r>
    </w:p>
    <w:p>
      <w:pPr>
        <w:spacing w:after="0" w:line="502" w:lineRule="exact"/>
        <w:ind w:right="6"/>
        <w:jc w:val="center"/>
        <w:rPr>
          <w:rFonts w:ascii="宋体" w:hAnsi="宋体" w:eastAsia="宋体" w:cs="宋体"/>
          <w:b/>
          <w:bCs/>
          <w:color w:val="auto"/>
          <w:sz w:val="44"/>
          <w:szCs w:val="44"/>
        </w:rPr>
      </w:pPr>
    </w:p>
    <w:p>
      <w:pPr>
        <w:spacing w:after="0" w:line="502" w:lineRule="exact"/>
        <w:ind w:right="6"/>
        <w:jc w:val="center"/>
        <w:rPr>
          <w:rFonts w:ascii="宋体" w:hAnsi="宋体" w:eastAsia="宋体" w:cs="宋体"/>
          <w:b/>
          <w:bCs/>
          <w:color w:val="auto"/>
          <w:sz w:val="44"/>
          <w:szCs w:val="44"/>
        </w:rPr>
      </w:pPr>
    </w:p>
    <w:p>
      <w:pPr>
        <w:spacing w:after="0" w:line="502" w:lineRule="exact"/>
        <w:ind w:right="6"/>
        <w:jc w:val="center"/>
        <w:rPr>
          <w:rFonts w:ascii="宋体" w:hAnsi="宋体" w:eastAsia="宋体" w:cs="宋体"/>
          <w:b/>
          <w:bCs/>
          <w:color w:val="auto"/>
          <w:sz w:val="44"/>
          <w:szCs w:val="44"/>
        </w:rPr>
      </w:pPr>
    </w:p>
    <w:p>
      <w:pPr>
        <w:spacing w:after="0" w:line="502" w:lineRule="exact"/>
        <w:ind w:right="6"/>
        <w:jc w:val="center"/>
        <w:rPr>
          <w:rFonts w:ascii="宋体" w:hAnsi="宋体" w:eastAsia="宋体" w:cs="宋体"/>
          <w:b/>
          <w:bCs/>
          <w:color w:val="auto"/>
          <w:sz w:val="44"/>
          <w:szCs w:val="44"/>
        </w:rPr>
      </w:pPr>
    </w:p>
    <w:p>
      <w:pPr>
        <w:spacing w:after="0" w:line="502" w:lineRule="exact"/>
        <w:ind w:right="6"/>
        <w:jc w:val="center"/>
        <w:rPr>
          <w:rFonts w:ascii="宋体" w:hAnsi="宋体" w:eastAsia="宋体" w:cs="宋体"/>
          <w:b/>
          <w:bCs/>
          <w:color w:val="auto"/>
          <w:sz w:val="44"/>
          <w:szCs w:val="44"/>
        </w:rPr>
      </w:pPr>
    </w:p>
    <w:p>
      <w:pPr>
        <w:spacing w:after="0" w:line="502" w:lineRule="exact"/>
        <w:ind w:right="6"/>
        <w:jc w:val="center"/>
        <w:rPr>
          <w:rFonts w:ascii="宋体" w:hAnsi="宋体" w:eastAsia="宋体" w:cs="宋体"/>
          <w:b/>
          <w:bCs/>
          <w:color w:val="auto"/>
          <w:sz w:val="44"/>
          <w:szCs w:val="44"/>
        </w:rPr>
      </w:pPr>
    </w:p>
    <w:p>
      <w:pPr>
        <w:numPr>
          <w:ilvl w:val="0"/>
          <w:numId w:val="0"/>
        </w:numPr>
        <w:rPr>
          <w:rFonts w:hint="default" w:ascii="仿宋" w:hAnsi="仿宋" w:eastAsia="仿宋" w:cs="仿宋"/>
          <w:b/>
          <w:bCs/>
          <w:i w:val="0"/>
          <w:caps w:val="0"/>
          <w:color w:val="333333"/>
          <w:spacing w:val="0"/>
          <w:sz w:val="28"/>
          <w:szCs w:val="28"/>
          <w:shd w:val="clear" w:fill="FFFFFF"/>
          <w:lang w:val="en-US" w:eastAsia="zh-CN"/>
        </w:rPr>
      </w:pPr>
      <w:bookmarkStart w:id="1" w:name="page21"/>
      <w:bookmarkEnd w:id="1"/>
    </w:p>
    <w:p>
      <w:pPr>
        <w:numPr>
          <w:ilvl w:val="0"/>
          <w:numId w:val="0"/>
        </w:numPr>
        <w:ind w:firstLine="361" w:firstLineChars="100"/>
        <w:rPr>
          <w:rFonts w:hint="default"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sz w:val="36"/>
          <w:szCs w:val="36"/>
          <w:lang w:val="en-US" w:eastAsia="zh-CN"/>
        </w:rPr>
        <w:t>五、优势与风险</w:t>
      </w:r>
    </w:p>
    <w:p>
      <w:pPr>
        <w:numPr>
          <w:ilvl w:val="0"/>
          <w:numId w:val="0"/>
        </w:numPr>
        <w:ind w:firstLine="281" w:firstLineChars="100"/>
        <w:rPr>
          <w:rFonts w:hint="eastAsia" w:ascii="仿宋" w:hAnsi="仿宋" w:eastAsia="仿宋" w:cs="仿宋"/>
          <w:b/>
          <w:bCs/>
          <w:i w:val="0"/>
          <w:caps w:val="0"/>
          <w:color w:val="333333"/>
          <w:spacing w:val="0"/>
          <w:sz w:val="28"/>
          <w:szCs w:val="28"/>
          <w:shd w:val="clear" w:fill="FFFFFF"/>
          <w:lang w:val="en-US" w:eastAsia="zh-CN"/>
        </w:rPr>
      </w:pPr>
    </w:p>
    <w:p>
      <w:pPr>
        <w:numPr>
          <w:ilvl w:val="0"/>
          <w:numId w:val="0"/>
        </w:numPr>
        <w:ind w:firstLine="281" w:firstLineChars="100"/>
        <w:rPr>
          <w:rFonts w:hint="eastAsia" w:ascii="仿宋" w:hAnsi="仿宋" w:eastAsia="仿宋" w:cs="仿宋"/>
          <w:b/>
          <w:bCs/>
          <w:i w:val="0"/>
          <w:caps w:val="0"/>
          <w:color w:val="333333"/>
          <w:spacing w:val="0"/>
          <w:sz w:val="28"/>
          <w:szCs w:val="28"/>
          <w:shd w:val="clear" w:fill="FFFFFF"/>
          <w:lang w:val="en-US" w:eastAsia="zh-CN"/>
        </w:rPr>
      </w:pPr>
    </w:p>
    <w:p>
      <w:pPr>
        <w:numPr>
          <w:ilvl w:val="0"/>
          <w:numId w:val="0"/>
        </w:numPr>
        <w:ind w:firstLine="281" w:firstLineChars="100"/>
        <w:rPr>
          <w:rFonts w:hint="default"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i w:val="0"/>
          <w:caps w:val="0"/>
          <w:color w:val="333333"/>
          <w:spacing w:val="0"/>
          <w:sz w:val="28"/>
          <w:szCs w:val="28"/>
          <w:shd w:val="clear" w:fill="FFFFFF"/>
          <w:lang w:val="en-US" w:eastAsia="zh-CN"/>
        </w:rPr>
        <w:t>1.优势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i w:val="0"/>
          <w:caps w:val="0"/>
          <w:color w:val="333333"/>
          <w:spacing w:val="0"/>
          <w:sz w:val="28"/>
          <w:szCs w:val="28"/>
          <w:shd w:val="clear" w:fill="FFFFFF"/>
          <w:lang w:val="en-US" w:eastAsia="zh-CN"/>
        </w:rPr>
        <w:t>（1） 区块链附着的未来趋势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firstLine="562" w:firstLineChars="200"/>
        <w:rPr>
          <w:rFonts w:hint="eastAsia"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i w:val="0"/>
          <w:caps w:val="0"/>
          <w:color w:val="333333"/>
          <w:spacing w:val="0"/>
          <w:sz w:val="28"/>
          <w:szCs w:val="28"/>
          <w:shd w:val="clear" w:fill="FFFFFF"/>
          <w:lang w:val="en-US" w:eastAsia="zh-CN"/>
        </w:rPr>
        <w:t>开发技术有别于传统的电商和交易平台，一是运用了区块链的技术交易效率大大提高，走出了数字资产合法权益难以保障的困境。同时小狗币的支付模式是以“代币”为主，这对于企业成本的节约有着传统贸易无法比拟的优势，对于拓展国际市场，也起到了很强的支撑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sz w:val="28"/>
          <w:szCs w:val="28"/>
        </w:rPr>
      </w:pPr>
      <w:r>
        <w:rPr>
          <w:rFonts w:hint="eastAsia" w:ascii="仿宋" w:hAnsi="仿宋" w:eastAsia="仿宋" w:cs="仿宋"/>
          <w:sz w:val="28"/>
          <w:szCs w:val="28"/>
        </w:rPr>
        <w:t>（</w:t>
      </w:r>
      <w:r>
        <w:rPr>
          <w:rFonts w:hint="eastAsia" w:ascii="仿宋" w:hAnsi="仿宋" w:eastAsia="仿宋" w:cs="仿宋"/>
          <w:b/>
          <w:bCs/>
          <w:sz w:val="28"/>
          <w:szCs w:val="28"/>
        </w:rPr>
        <w:t>2）强大技术的支持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firstLine="562" w:firstLineChars="200"/>
        <w:rPr>
          <w:rFonts w:hint="eastAsia" w:ascii="仿宋" w:hAnsi="仿宋" w:eastAsia="仿宋" w:cs="仿宋"/>
          <w:b/>
          <w:bCs/>
          <w:sz w:val="28"/>
          <w:szCs w:val="28"/>
        </w:rPr>
      </w:pPr>
      <w:r>
        <w:rPr>
          <w:rFonts w:hint="eastAsia" w:ascii="仿宋" w:hAnsi="仿宋" w:eastAsia="仿宋" w:cs="仿宋"/>
          <w:b/>
          <w:bCs/>
          <w:sz w:val="28"/>
          <w:szCs w:val="28"/>
        </w:rPr>
        <w:t>创始团队与诸多线下的实体行业及公司作为支撑，资金实力雄厚。线上和线下结合，区块链技术的实体对接有着先天的优势，市场的覆盖范围较大和扩展效率较高。代币支付的前期，最大的难点在于合作商家的经营模式能否同步的作出转变，而庞大的实体可以率先作出转型，起到行业的示范作用，为后期多平台的整合以及跨链支付奠定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r>
        <w:rPr>
          <w:rFonts w:hint="eastAsia" w:ascii="仿宋" w:hAnsi="仿宋" w:eastAsia="仿宋" w:cs="仿宋"/>
          <w:b/>
          <w:bCs/>
          <w:sz w:val="28"/>
          <w:szCs w:val="28"/>
        </w:rPr>
        <w:t>（3） 市场没有绝对优势的企业出现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firstLine="562" w:firstLineChars="200"/>
        <w:rPr>
          <w:rFonts w:hint="eastAsia" w:ascii="仿宋" w:hAnsi="仿宋" w:eastAsia="仿宋" w:cs="仿宋"/>
          <w:b/>
          <w:bCs/>
          <w:sz w:val="28"/>
          <w:szCs w:val="28"/>
        </w:rPr>
      </w:pPr>
      <w:r>
        <w:rPr>
          <w:rFonts w:hint="eastAsia" w:ascii="仿宋" w:hAnsi="仿宋" w:eastAsia="仿宋" w:cs="仿宋"/>
          <w:b/>
          <w:bCs/>
          <w:sz w:val="28"/>
          <w:szCs w:val="28"/>
        </w:rPr>
        <w:t>在“代币支付”和“智能合约”交易的领域，市场目前总体还处于空白的状态，少数出现的一些微小创业公司也存在资金短缺，技术相对不够成熟等问题，无法满足市场的需求，因此未能出现一家具有绝对优势的企业，而传统的阿里巴巴，京东等企业的专注力还未聚焦区块链领域，况且体量较大，转型所要承受的商业风险也极大，未敢轻易作出尝试。这便给市场一个难得的契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r>
        <w:rPr>
          <w:rFonts w:hint="eastAsia" w:ascii="仿宋" w:hAnsi="仿宋" w:eastAsia="仿宋" w:cs="仿宋"/>
          <w:b/>
          <w:bCs/>
          <w:sz w:val="28"/>
          <w:szCs w:val="28"/>
        </w:rPr>
        <w:t>2.风险概述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r>
        <w:rPr>
          <w:rFonts w:hint="eastAsia" w:ascii="仿宋" w:hAnsi="仿宋" w:eastAsia="仿宋" w:cs="仿宋"/>
          <w:b/>
          <w:bCs/>
          <w:sz w:val="28"/>
          <w:szCs w:val="28"/>
        </w:rPr>
        <w:t>（1） 监管风险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sz w:val="28"/>
          <w:szCs w:val="28"/>
        </w:rPr>
      </w:pPr>
      <w:r>
        <w:rPr>
          <w:rFonts w:hint="eastAsia" w:ascii="仿宋" w:hAnsi="仿宋" w:eastAsia="仿宋" w:cs="仿宋"/>
          <w:b/>
          <w:bCs/>
          <w:sz w:val="28"/>
          <w:szCs w:val="28"/>
        </w:rPr>
        <w:t>目前虽然多数政府对区块链相关产业态度明朗并持积极鼓励政策，但公有区块链先天的去中心化属性，在现有的中心化政府的法律法规下依然面临政府政策层面的很多不缺定性。针对政策性风险时分团队将会采取如下措施：在团队单独设立公共关系部门，积极与政府以及业内从业人员保持沟通协作，在法律框架下设计数字资产发行／交易／区块链金融／区块链应用等方面业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sz w:val="28"/>
          <w:szCs w:val="28"/>
        </w:rPr>
      </w:pPr>
      <w:r>
        <w:rPr>
          <w:rFonts w:hint="eastAsia" w:ascii="仿宋" w:hAnsi="仿宋" w:eastAsia="仿宋" w:cs="仿宋"/>
          <w:b/>
          <w:bCs/>
          <w:sz w:val="28"/>
          <w:szCs w:val="28"/>
        </w:rPr>
        <w:t>•项目运营不涉及法定货币交易，但并不干涉第三方交易所开展时分兑法币交易业务，团队只专注技术和技术应用落地。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r>
        <w:rPr>
          <w:rFonts w:hint="eastAsia" w:ascii="仿宋" w:hAnsi="仿宋" w:eastAsia="仿宋" w:cs="仿宋"/>
          <w:b/>
          <w:bCs/>
          <w:sz w:val="28"/>
          <w:szCs w:val="28"/>
        </w:rPr>
        <w:t>（2） 技术风险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r>
        <w:rPr>
          <w:rFonts w:hint="eastAsia" w:ascii="仿宋" w:hAnsi="仿宋" w:eastAsia="仿宋" w:cs="仿宋"/>
          <w:b/>
          <w:bCs/>
          <w:sz w:val="28"/>
          <w:szCs w:val="28"/>
        </w:rPr>
        <w:t>建立跨平台的新技术标准，这其中的技术开发难度是非常巨大的，这对于顶尖技术人才的需求以及科研的投入力度要求都是非常高的。针对技术风险运营团队采取的应对方式为：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r>
        <w:rPr>
          <w:rFonts w:hint="eastAsia" w:ascii="仿宋" w:hAnsi="仿宋" w:eastAsia="仿宋" w:cs="仿宋"/>
          <w:b/>
          <w:bCs/>
          <w:sz w:val="28"/>
          <w:szCs w:val="28"/>
        </w:rPr>
        <w:t>•紧紧依托顶尖技术和区块链社区，进行创研。基金会定期拨款，支持</w:t>
      </w:r>
      <w:r>
        <w:rPr>
          <w:rFonts w:hint="eastAsia" w:ascii="仿宋" w:hAnsi="仿宋" w:eastAsia="仿宋" w:cs="仿宋"/>
          <w:b/>
          <w:bCs/>
          <w:sz w:val="28"/>
          <w:szCs w:val="28"/>
          <w:lang w:val="en-US" w:eastAsia="zh-CN"/>
        </w:rPr>
        <w:t>云猫</w:t>
      </w:r>
      <w:r>
        <w:rPr>
          <w:rFonts w:hint="eastAsia" w:ascii="仿宋" w:hAnsi="仿宋" w:eastAsia="仿宋" w:cs="仿宋"/>
          <w:b/>
          <w:bCs/>
          <w:sz w:val="28"/>
          <w:szCs w:val="28"/>
        </w:rPr>
        <w:t>平台建设并与其他区块链社区开展深度合作，确保项⽬的技术风险可控。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r>
        <w:rPr>
          <w:rFonts w:hint="eastAsia" w:ascii="仿宋" w:hAnsi="仿宋" w:eastAsia="仿宋" w:cs="仿宋"/>
          <w:b/>
          <w:bCs/>
          <w:sz w:val="28"/>
          <w:szCs w:val="28"/>
        </w:rPr>
        <w:t>•根据国际上流行的支持金融创新的“监管沙箱”模式，“监管沙箱”的底层逻辑：以消费者获益为中心、支持真正的金融创新。创立一套新的监管工具和监管制度：让现有的监 管体制更具弹性，能在风险可控的情况下，测试创新。沙箱提供的是一种真实或虚拟的 测试环境，消费者不因沙箱测试而丧失各类被保护的权益。为此，我们提出了建立自身 的“透明监管沙箱”。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sz w:val="28"/>
          <w:szCs w:val="28"/>
        </w:rPr>
      </w:pPr>
      <w:r>
        <w:rPr>
          <w:rFonts w:hint="eastAsia" w:ascii="仿宋" w:hAnsi="仿宋" w:eastAsia="仿宋" w:cs="仿宋"/>
          <w:b/>
          <w:bCs/>
          <w:sz w:val="28"/>
          <w:szCs w:val="28"/>
        </w:rPr>
        <w:t>（3） 市场风险区块链技术对于市场来说，仍然是新兴产物，而大多市场参与者并未能真正理解区块链和数字货币的实际价值和长远意义，对于“代币支付”的消费习惯，代币主要还是作为一种金融投资，而非流通货币的存在。消费者需要较长的适应期，也有较大的适应难度，同时市场上大多代笔价值起伏波动的较大，易造成连锁性的金融风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r>
        <w:rPr>
          <w:rFonts w:hint="eastAsia" w:ascii="仿宋" w:hAnsi="仿宋" w:eastAsia="仿宋" w:cs="仿宋"/>
          <w:b/>
          <w:bCs/>
          <w:sz w:val="28"/>
          <w:szCs w:val="28"/>
        </w:rPr>
        <w:t>•加大代币消费的推广力度，从</w:t>
      </w:r>
      <w:r>
        <w:rPr>
          <w:rFonts w:hint="eastAsia" w:ascii="仿宋" w:hAnsi="仿宋" w:eastAsia="仿宋" w:cs="仿宋"/>
          <w:b/>
          <w:bCs/>
          <w:sz w:val="28"/>
          <w:szCs w:val="28"/>
          <w:lang w:val="en-US" w:eastAsia="zh-CN"/>
        </w:rPr>
        <w:t>云猫社区</w:t>
      </w:r>
      <w:r>
        <w:rPr>
          <w:rFonts w:hint="eastAsia" w:ascii="仿宋" w:hAnsi="仿宋" w:eastAsia="仿宋" w:cs="仿宋"/>
          <w:b/>
          <w:bCs/>
          <w:sz w:val="28"/>
          <w:szCs w:val="28"/>
        </w:rPr>
        <w:t>的实体产业率先开展转型的实验典范，以点带面，培养市场新的消费习惯；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right="0"/>
        <w:rPr>
          <w:rFonts w:hint="eastAsia" w:ascii="仿宋" w:hAnsi="仿宋" w:eastAsia="仿宋" w:cs="仿宋"/>
          <w:b/>
          <w:bCs/>
          <w:sz w:val="28"/>
          <w:szCs w:val="28"/>
        </w:rPr>
      </w:pPr>
      <w:r>
        <w:rPr>
          <w:rFonts w:hint="eastAsia" w:ascii="仿宋" w:hAnsi="仿宋" w:eastAsia="仿宋" w:cs="仿宋"/>
          <w:b/>
          <w:bCs/>
          <w:sz w:val="28"/>
          <w:szCs w:val="28"/>
        </w:rPr>
        <w:t>•挑选币种优良，价值稳定，流通性好的代币进行合作，同时成立专门的风控部门，严格控制金融风险。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00" w:lineRule="atLeast"/>
        <w:ind w:left="0" w:right="0" w:firstLine="420"/>
        <w:rPr>
          <w:rFonts w:hint="eastAsia" w:ascii="仿宋" w:hAnsi="仿宋" w:eastAsia="仿宋" w:cs="仿宋"/>
          <w:b/>
          <w:bCs/>
          <w:sz w:val="28"/>
          <w:szCs w:val="28"/>
        </w:rPr>
      </w:pPr>
    </w:p>
    <w:p>
      <w:pPr>
        <w:numPr>
          <w:ilvl w:val="0"/>
          <w:numId w:val="0"/>
        </w:numPr>
        <w:ind w:firstLine="281" w:firstLineChars="100"/>
        <w:rPr>
          <w:rFonts w:hint="eastAsia" w:ascii="仿宋" w:hAnsi="仿宋" w:eastAsia="仿宋" w:cs="仿宋"/>
          <w:b/>
          <w:bCs/>
          <w:sz w:val="28"/>
          <w:szCs w:val="28"/>
          <w:lang w:val="en-US" w:eastAsia="zh-CN"/>
        </w:rPr>
      </w:pPr>
    </w:p>
    <w:p>
      <w:pPr>
        <w:numPr>
          <w:ilvl w:val="0"/>
          <w:numId w:val="0"/>
        </w:numPr>
        <w:ind w:firstLine="281" w:firstLineChars="100"/>
        <w:rPr>
          <w:rFonts w:hint="eastAsia" w:ascii="仿宋" w:hAnsi="仿宋" w:eastAsia="仿宋" w:cs="仿宋"/>
          <w:b/>
          <w:bCs/>
          <w:sz w:val="28"/>
          <w:szCs w:val="28"/>
          <w:lang w:val="en-US" w:eastAsia="zh-CN"/>
        </w:rPr>
      </w:pPr>
    </w:p>
    <w:p>
      <w:pPr>
        <w:numPr>
          <w:ilvl w:val="0"/>
          <w:numId w:val="0"/>
        </w:numPr>
        <w:ind w:firstLine="281" w:firstLineChars="100"/>
        <w:rPr>
          <w:rFonts w:hint="eastAsia" w:ascii="仿宋" w:hAnsi="仿宋" w:eastAsia="仿宋" w:cs="仿宋"/>
          <w:b/>
          <w:bCs/>
          <w:sz w:val="28"/>
          <w:szCs w:val="28"/>
          <w:lang w:val="en-US" w:eastAsia="zh-CN"/>
        </w:rPr>
      </w:pPr>
    </w:p>
    <w:p>
      <w:pPr>
        <w:numPr>
          <w:ilvl w:val="0"/>
          <w:numId w:val="0"/>
        </w:numPr>
        <w:ind w:firstLine="281" w:firstLineChars="100"/>
        <w:rPr>
          <w:rFonts w:hint="eastAsia" w:ascii="仿宋" w:hAnsi="仿宋" w:eastAsia="仿宋" w:cs="仿宋"/>
          <w:b/>
          <w:bCs/>
          <w:sz w:val="28"/>
          <w:szCs w:val="28"/>
          <w:lang w:val="en-US" w:eastAsia="zh-CN"/>
        </w:rPr>
      </w:pPr>
    </w:p>
    <w:p>
      <w:pPr>
        <w:numPr>
          <w:ilvl w:val="0"/>
          <w:numId w:val="0"/>
        </w:numPr>
        <w:ind w:firstLine="281" w:firstLineChars="100"/>
        <w:rPr>
          <w:rFonts w:hint="default" w:ascii="仿宋" w:hAnsi="仿宋" w:eastAsia="仿宋" w:cs="仿宋"/>
          <w:b/>
          <w:bCs/>
          <w:sz w:val="28"/>
          <w:szCs w:val="28"/>
          <w:lang w:val="en-US" w:eastAsia="zh-CN"/>
        </w:rPr>
      </w:pPr>
    </w:p>
    <w:p>
      <w:pPr>
        <w:spacing w:after="0" w:line="274" w:lineRule="exact"/>
        <w:ind w:left="840"/>
        <w:rPr>
          <w:b/>
          <w:bCs/>
          <w:sz w:val="28"/>
          <w:szCs w:val="28"/>
        </w:rPr>
        <w:sectPr>
          <w:pgSz w:w="11900" w:h="16838"/>
          <w:pgMar w:top="852" w:right="1440" w:bottom="650" w:left="1440" w:header="0" w:footer="0" w:gutter="0"/>
          <w:pgNumType w:fmt="chineseCounting"/>
          <w:cols w:equalWidth="0" w:num="1">
            <w:col w:w="9026"/>
          </w:cols>
        </w:sectPr>
      </w:pPr>
    </w:p>
    <w:p>
      <w:pPr>
        <w:numPr>
          <w:ilvl w:val="0"/>
          <w:numId w:val="0"/>
        </w:numPr>
        <w:ind w:firstLine="361" w:firstLineChars="100"/>
        <w:rPr>
          <w:rFonts w:hint="default" w:ascii="仿宋" w:hAnsi="仿宋" w:eastAsia="仿宋" w:cs="仿宋"/>
          <w:b/>
          <w:bCs/>
          <w:sz w:val="36"/>
          <w:szCs w:val="36"/>
          <w:lang w:val="en-US" w:eastAsia="zh-CN"/>
        </w:rPr>
      </w:pPr>
      <w:bookmarkStart w:id="2" w:name="page20"/>
      <w:bookmarkEnd w:id="2"/>
      <w:r>
        <w:rPr>
          <w:rFonts w:hint="eastAsia" w:ascii="仿宋" w:hAnsi="仿宋" w:eastAsia="仿宋" w:cs="仿宋"/>
          <w:b/>
          <w:bCs/>
          <w:sz w:val="36"/>
          <w:szCs w:val="36"/>
          <w:lang w:val="en-US" w:eastAsia="zh-CN"/>
        </w:rPr>
        <w:t>六、</w:t>
      </w:r>
      <w:r>
        <w:rPr>
          <w:rFonts w:hint="default" w:ascii="仿宋" w:hAnsi="仿宋" w:eastAsia="仿宋" w:cs="仿宋"/>
          <w:b/>
          <w:bCs/>
          <w:sz w:val="36"/>
          <w:szCs w:val="36"/>
          <w:lang w:val="en-US" w:eastAsia="zh-CN"/>
        </w:rPr>
        <w:t>免责声明</w:t>
      </w:r>
    </w:p>
    <w:p>
      <w:pPr>
        <w:numPr>
          <w:ilvl w:val="0"/>
          <w:numId w:val="0"/>
        </w:numPr>
        <w:ind w:firstLine="562" w:firstLineChars="200"/>
        <w:rPr>
          <w:rFonts w:hint="default" w:ascii="仿宋" w:hAnsi="仿宋" w:eastAsia="仿宋" w:cs="仿宋"/>
          <w:b/>
          <w:bCs/>
          <w:sz w:val="28"/>
          <w:szCs w:val="28"/>
          <w:lang w:val="en-US" w:eastAsia="zh-CN"/>
        </w:rPr>
      </w:pPr>
      <w:r>
        <w:rPr>
          <w:rFonts w:hint="default" w:ascii="仿宋" w:hAnsi="仿宋" w:eastAsia="仿宋" w:cs="仿宋"/>
          <w:b/>
          <w:bCs/>
          <w:sz w:val="28"/>
          <w:szCs w:val="28"/>
          <w:lang w:val="en-US" w:eastAsia="zh-CN"/>
        </w:rPr>
        <w:t>该文文档只用于传达信息之用途，并不构成买卖的相关意见。以上信息或分析不构成投资决策。本文档不构成任何投资建议，投资意向或教唆投资。本文档不组成也不理解为提供任何买卖行为或任何邀请买卖形式证券的任何行为，也不是任何形式上的合约或者承诺。相关意向用户明确了解</w:t>
      </w:r>
      <w:r>
        <w:rPr>
          <w:rFonts w:hint="eastAsia" w:ascii="仿宋" w:hAnsi="仿宋" w:eastAsia="仿宋" w:cs="仿宋"/>
          <w:b/>
          <w:bCs/>
          <w:sz w:val="28"/>
          <w:szCs w:val="28"/>
          <w:lang w:val="en-US" w:eastAsia="zh-CN"/>
        </w:rPr>
        <w:t>云猫通证</w:t>
      </w:r>
      <w:r>
        <w:rPr>
          <w:rFonts w:hint="default" w:ascii="仿宋" w:hAnsi="仿宋" w:eastAsia="仿宋" w:cs="仿宋"/>
          <w:b/>
          <w:bCs/>
          <w:sz w:val="28"/>
          <w:szCs w:val="28"/>
          <w:lang w:val="en-US" w:eastAsia="zh-CN"/>
        </w:rPr>
        <w:t>的风险，投资者一旦参与投资即表示了解并接受该项目风险，并愿意个人为此承担一切相应结果或后果。开发团队不承担任何参与彩币项目造成的直接或间接的资产损失。</w:t>
      </w:r>
    </w:p>
    <w:p>
      <w:pPr>
        <w:numPr>
          <w:ilvl w:val="0"/>
          <w:numId w:val="0"/>
        </w:numPr>
        <w:rPr>
          <w:rFonts w:hint="default" w:ascii="仿宋" w:hAnsi="仿宋" w:eastAsia="仿宋" w:cs="仿宋"/>
          <w:b/>
          <w:bCs/>
          <w:sz w:val="28"/>
          <w:szCs w:val="28"/>
          <w:lang w:val="en-US" w:eastAsia="zh-CN"/>
        </w:rPr>
      </w:pPr>
      <w:r>
        <w:rPr>
          <w:rFonts w:hint="default" w:ascii="仿宋" w:hAnsi="仿宋" w:eastAsia="仿宋" w:cs="仿宋"/>
          <w:b/>
          <w:bCs/>
          <w:sz w:val="28"/>
          <w:szCs w:val="28"/>
          <w:lang w:val="en-US" w:eastAsia="zh-CN"/>
        </w:rPr>
        <w:t>本白皮书内任何内容均不构成法律、财务、商业或税务意见，您应在参与任何与本白皮书相关的活动之前咨询您自己的法律、财务、税务或其他专业顾问。无论是基金会，还是任何在</w:t>
      </w:r>
      <w:r>
        <w:rPr>
          <w:rFonts w:hint="eastAsia" w:ascii="仿宋" w:hAnsi="仿宋" w:eastAsia="仿宋" w:cs="仿宋"/>
          <w:b/>
          <w:bCs/>
          <w:sz w:val="28"/>
          <w:szCs w:val="28"/>
          <w:lang w:val="en-US" w:eastAsia="zh-CN"/>
        </w:rPr>
        <w:t>云猫</w:t>
      </w:r>
      <w:r>
        <w:rPr>
          <w:rFonts w:hint="default" w:ascii="仿宋" w:hAnsi="仿宋" w:eastAsia="仿宋" w:cs="仿宋"/>
          <w:b/>
          <w:bCs/>
          <w:sz w:val="28"/>
          <w:szCs w:val="28"/>
          <w:lang w:val="en-US" w:eastAsia="zh-CN"/>
        </w:rPr>
        <w:t>平台或任何相关项目工作的项目团队成员（下称“</w:t>
      </w:r>
      <w:r>
        <w:rPr>
          <w:rFonts w:hint="eastAsia" w:ascii="仿宋" w:hAnsi="仿宋" w:eastAsia="仿宋" w:cs="仿宋"/>
          <w:b/>
          <w:bCs/>
          <w:sz w:val="28"/>
          <w:szCs w:val="28"/>
          <w:lang w:val="en-US" w:eastAsia="zh-CN"/>
        </w:rPr>
        <w:t>云猫</w:t>
      </w:r>
      <w:r>
        <w:rPr>
          <w:rFonts w:hint="default" w:ascii="仿宋" w:hAnsi="仿宋" w:eastAsia="仿宋" w:cs="仿宋"/>
          <w:b/>
          <w:bCs/>
          <w:sz w:val="28"/>
          <w:szCs w:val="28"/>
          <w:lang w:val="en-US" w:eastAsia="zh-CN"/>
        </w:rPr>
        <w:t>团队”），还是任何第三方服务提供商，均不应对您因与获取本白皮书、基金会提供的材料或者任何由基金会出版的其他材料相关而遭受的任何直接或间接的损害或损失负责。本白皮书仅用于提供一般信息之目的，其并不构成招股说明书、要约文件或证券要约或投资征集招揽。下面的信息可能不是详尽的，其也并不意味着任何合同关系的要素。这些信息的准确性或完整性是无法保证的，而且就这些信息的准确性或完整性而言，其无法也不欲提供任何陈述、保证或允诺。在本白皮书包含从第三方获得的信息的情况下，基金会或</w:t>
      </w:r>
      <w:r>
        <w:rPr>
          <w:rFonts w:hint="eastAsia" w:ascii="仿宋" w:hAnsi="仿宋" w:eastAsia="仿宋" w:cs="仿宋"/>
          <w:b/>
          <w:bCs/>
          <w:sz w:val="28"/>
          <w:szCs w:val="28"/>
          <w:lang w:val="en-US" w:eastAsia="zh-CN"/>
        </w:rPr>
        <w:t>云猫</w:t>
      </w:r>
      <w:r>
        <w:rPr>
          <w:rFonts w:hint="default" w:ascii="仿宋" w:hAnsi="仿宋" w:eastAsia="仿宋" w:cs="仿宋"/>
          <w:b/>
          <w:bCs/>
          <w:sz w:val="28"/>
          <w:szCs w:val="28"/>
          <w:lang w:val="en-US" w:eastAsia="zh-CN"/>
        </w:rPr>
        <w:t>团队并未独立验证此类信息的准确性或完整性。这些信息的准确性或完整性 是无法保证的，而且就这些信息的准确性或完整性而言，其无法也不欲提供任何陈述、保证或允诺。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C14AB7"/>
    <w:multiLevelType w:val="singleLevel"/>
    <w:tmpl w:val="D7C14AB7"/>
    <w:lvl w:ilvl="0" w:tentative="0">
      <w:start w:val="1"/>
      <w:numFmt w:val="chineseCounting"/>
      <w:suff w:val="nothing"/>
      <w:lvlText w:val="%1、"/>
      <w:lvlJc w:val="left"/>
      <w:rPr>
        <w:rFonts w:hint="eastAsia"/>
      </w:rPr>
    </w:lvl>
  </w:abstractNum>
  <w:abstractNum w:abstractNumId="1">
    <w:nsid w:val="DF8A6E50"/>
    <w:multiLevelType w:val="singleLevel"/>
    <w:tmpl w:val="DF8A6E5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D30D7"/>
    <w:rsid w:val="03C81D6D"/>
    <w:rsid w:val="1C3D30D7"/>
    <w:rsid w:val="2A561119"/>
    <w:rsid w:val="2CE44BE0"/>
    <w:rsid w:val="3DFE41E9"/>
    <w:rsid w:val="3F985C08"/>
    <w:rsid w:val="412978C3"/>
    <w:rsid w:val="45D60BB7"/>
    <w:rsid w:val="4C0B1D5C"/>
    <w:rsid w:val="54BB0268"/>
    <w:rsid w:val="63A73BC9"/>
    <w:rsid w:val="6D6B426C"/>
    <w:rsid w:val="71C77DA4"/>
    <w:rsid w:val="76363847"/>
    <w:rsid w:val="7E7C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李佛</cp:lastModifiedBy>
  <dcterms:modified xsi:type="dcterms:W3CDTF">2020-06-10T06:05:53Z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