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00" w:before="0"/>
            </w:pPr>
            <w:r>
              <w:rPr>
                <w:rFonts w:ascii="Poppins" w:cs="Poppins" w:eastAsia="Poppins" w:hAnsi="Poppins"/>
                <w:color w:val="A0B4CC"/>
                <w:sz w:val="20"/>
                <w:szCs w:val="20"/>
              </w:rPr>
              <w:t xml:space="preserve">Modelo de Dados — Referência Completa</w:t>
            </w:r>
          </w:p>
          <w:p>
            <w:pPr>
              <w:spacing w:after="80" w:before="0"/>
            </w:pPr>
            <w:r>
              <w:rPr>
                <w:rFonts w:ascii="Sora" w:cs="Sora" w:eastAsia="Sora" w:hAnsi="Sora"/>
                <w:b/>
                <w:bCs/>
                <w:color w:val="FFFFFF"/>
                <w:sz w:val="52"/>
                <w:szCs w:val="52"/>
              </w:rPr>
              <w:t xml:space="preserve">Katalyzer Vega</w:t>
            </w:r>
          </w:p>
          <w:p>
            <w:pPr>
              <w:spacing w:after="320" w:before="0"/>
            </w:pPr>
            <w:r>
              <w:rPr>
                <w:rFonts w:ascii="Poppins" w:cs="Poppins" w:eastAsia="Poppins" w:hAnsi="Poppins"/>
                <w:color w:val="CCE0F5"/>
                <w:sz w:val="22"/>
                <w:szCs w:val="22"/>
              </w:rPr>
              <w:t xml:space="preserve">Schema PostgreSQL · Tabelas · Índices · Convenções</w:t>
            </w:r>
          </w:p>
          <w:p>
            <w:pPr>
              <w:pBdr>
                <w:bottom w:val="single" w:color="00A8BF" w:sz="4" w:space="8"/>
              </w:pBdr>
              <w:spacing w:after="0" w:before="0"/>
            </w:pP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88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Versão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Referência oficial — Abril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Banco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PostgreSQL 15+ — schema único: vega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tenant_id em todas as tabelas de domínio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Convenção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snake_case · timestamps UTC · bigserial como PK 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Migrations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Alembic (Python) — versionadas em vega/db/migrations/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Documento relacionado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SAD_KatalyzerVega_v1.docx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Katalyzer Tecnologia Ltda. · CNPJ 59.357.357/0001-74 · Confidencial · Abril 2026</w:t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1. Convenções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Convenção</w:t>
            </w:r>
          </w:p>
        </w:tc>
        <w:tc>
          <w:tcPr>
            <w:tcW w:type="dxa" w:w="6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bigserial :id em todas as tabelas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tenant_id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string NOT NULL em todas as tabelas de domínio — identifica o município analisado (slug: ex: beberibe_ce_2026)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carteira_id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bigint FK referenciando vega.carteiras.id — escopo de cada análise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timestamps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created_at e updated_at em UTC em todas as tabelas. Tabelas append-only usam apenas criado_em.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 utilizado. Registros são desativados via status — nunca deletados.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Usado para metadados flexíveis (parametros, metricas, insights). Indexado com GIN onde consultado.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FK cross-table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Permitidas dentro do mesmo schema vega. PROIBIDAS para schemas externos (Órion,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Índices compostos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[carteira_id, status] em tabelas de alto volume. [carteira_id, criado_em] em tabelas de log.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Tabelas no plural snake_case. Colunas no singular snake_case. FKs no singular + _id (ex: carteira_id).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2. Mapa de Tabelas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schema vega contém 9 tabelas agrupadas em 3 domínios funcionais: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Gestão de carteira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vega.carteiras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Registro de cada carteira carregada — metadados, status do pipeline e configurações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Gestão de carteira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vega.sessoes_analise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Sessões de análise abertas por usuário — parâmetros ativos e contexto da sessão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vega.cdas_brutas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 originais exatamente como recebidas — fonte de verdade imutável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vega.cdas_higienizadas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 após higienização — flags de eliminação, causa e prescrição interrompida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vega.scores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 v1 por CDA — 4 dimensões, 2 eixos, quadrante, next-best-action sugerida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Dados históricos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vega.cohorts_campanha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Programas de parcelamento anteriores e comportamento pós-campanha por cohort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Dados históricos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vega.historico_safra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Taxas de recuperação acumulada por safra (ano de inscrição) — base para decay calibrado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Dados históricos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vega.fluxo_mensal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Entradas e recuperações mensais — base para análise de velocidade de crescimento da carteira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Resultados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vega.snapshots_analise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Snapshot completo de uma análise finalizada — base para relatórios e exportações DOCX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3. Especificação Detalhada das Tabelas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3.1 vega.carteiras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Registro central de cada carteira de dívida ativa carregada no Vega. Uma carteira corresponde a um município em uma data de referência específica. Cada análise parte de uma carteira.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Carteiras de dívida ativa carregadas no Vega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vega.carteiras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tenant_id             VARCHAR(120)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slug do município: ex: beberibe_ce_2026,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municipio             VARCHAR(200)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uf                    CHAR(2)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data_referencia    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data de corte da carteira bruta,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status_pipeline       VARCHAR(30) NOT NULL DEFAULT 'aguardando',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aguardando | processando | concluido | erro,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etapa_atual           VARCHAR(30),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higienizacao | segmentacao | scoring | simulacao,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total_cdas_brutas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total_cdas_ativas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valor_bruto_cents     BIGINT,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valor em centavos para evitar float,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valor_ativo_cents     BIGINT,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origem                VARCHAR(20) NOT NULL DEFAULT 'csv',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csv | api_da,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arquivo_original      VARCHAR(500),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path do CSV original no storage,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erro_mensagem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parametros          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configurações de higienização: valor_minimo, prazo_prescricao,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carregado_por_id      BIGINT,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updated_at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vega.carteiras (tenant_id);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vega.carteiras (tenant_id, data_referencia);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vega.carteiras (status_pipeline);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vega.carteiras (tenant_id, status_pipeline);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3.2 vega.sessoes_analise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Representa uma sessão de análise ativa — o analista abre uma carteira, configura parâmetros (thresholds, faixas, cenários) e o estado fica persistido aqui. Múltiplos analistas podem ter sessões em carteiras diferentes simultaneamente.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Sessões de análise por analista × carteira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vega.sessoes_analise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usuario_id                 BIGINT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usuario_nome               VARCHAR(200),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Parâmetros de higienização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valor_minimo_cents         INTEGER NOT NULL DEFAULT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R$ 50,00 = 5000 centavos,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prazo_prescricao_anos      INTEGER NOT NULL DEFAULT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Parâmetros de scoring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peso_dim_valor             INTEGER NOT NULL DEFAULT 30,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peso_dim_urgencia          INTEGER NOT NULL DEFAULT 30,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Thresholds de quadrante Q1 --,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threshold_q1_prioridade    INTEGER NOT NULL DEFAULT 40,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threshold_q1_recuperab     INTEGER NOT NULL DEFAULT 30,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Parâmetros de cenário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decay_rate_conservador     NUMERIC(6,4) NOT NULL DEFAULT 0.9000,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decay_rate_moderado        NUMERIC(6,4) NOT NULL DEFAULT 0.5500,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decay_rate_agressivo       NUMERIC(6,4) NOT NULL DEFAULT 0.3800,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desconto_otimo_pct         INTEGER NOT NULL DEFAULT 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Flag de calibração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decay_calibrado            BOOLEAN NOT NULL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false = rates de referência | true = calibrado com safras reais,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parametros_extras        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tributos ativos, faixas customizadas, filtros ativos,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ultima_atividade_em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updated_at     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vega.sessoes_analise (carteira_id);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vega.sessoes_analise (usuario_id);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vega.sessoes_analise (carteira_id, usuario_id);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decay_calibrado = false por padrão. O analista deve calibrar manualmente usando os dados de historico_safra antes de usar projeções de cenário em propostas comerciais.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3.3 vega.cdas_brutas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Armazena as CDAs exatamente como recebidas no CSV ou via API do sistema de DA. Esta tabela é imutável após a carga — qualquer reprocessamento cria registros novos em cdas_higienizadas, não altera os dados brutos.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CDAs originais — fonte de verdade imutável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vega.cdas_brutas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tenant_id             VARCHAR(120)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Identificação da CDA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numero_cda            VARCHAR(100)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contribuinte_id       VARCHAR(100)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CPF ou CNPJ normalizado (somente dígitos),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contribuinte_nome     VARCHAR(500),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contribuinte_tipo     CHAR(2),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PF | PJ,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Dados da dívida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tributo               VARCHAR(50)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IPTU | ISS | ITBI | TAXAS | MULTAS | COSIP | OUTRO,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valor_principal_cents BIGINT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valor_juros_cents     BIGINT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valor_multa_cents     BIGINT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valor_total_cents     BIGINT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valor_principal + juros + multa,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data_inscricao     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data_vencimento  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exercicio       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ano fiscal de referência,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Localização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logradouro            VARCHAR(500),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bairro                VARCHAR(200),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municipio             VARCHAR(200),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uf                    CHAR(2),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cep                   VARCHAR(10),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Contato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telefone              VARCHAR(20),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celular               VARCHAR(20),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whatsapp              VARCHAR(20),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email                 VARCHAR(200),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Status no sistema de DA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status_da             VARCHAR(50),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ativo | parcelado | protestado | ajuizado | quitado,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data_parcelamento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data_protesto    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raw_jsonb             JSONB,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payload completo original para auditoria,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vega.cdas_brutas (carteira_id, numero_cda) WHERE carteira_id IS NOT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vega.cdas_brutas (carteira_id, contribuinte_id);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vega.cdas_brutas (carteira_id, tributo);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vega.cdas_brutas (carteira_id, data_inscricao);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valor_principal_cents, valor_juros_cents e valor_total_cents são armazenados em centavos (INTEGER * 100) para evitar problemas de arredondamento com FLOAT. Toda a UI divide por 100 para exibição.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3.4 vega.cdas_higienizadas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Resultado da etapa de higienização. Cada registro referencia uma CDA bruta e registra se ela está ativa para análise, o motivo de eliminação se aplicável, e flags que afetam o cálculo de scores e KPIs — especialmente a prescrição interrompida.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CDAs após etapa de higienização do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vega.cdas_higienizadas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cda_bruta_id               BIGINT NOT NULL REFERENCES vega.cdas_brutas(id),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sessao_id                  BIGINT REFERENCES vega.sessoes_analise(id),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sessão que gerou esta higienização,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Status após higienização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ativa                      BOOLEAN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true = entra na análise | false = estoque morto,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causa_eliminacao           VARCHAR(30),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NULL se ativa | prescricao | irrisorio | devedor_inexistente | ja_em_tratamento,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NOTA: ja_em_tratamento NÃO elimina — apenas flag prescrição como interrompida,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Dados calculados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data_prescricao_estimada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data_inscricao + prazo_prescricao_anos configurado,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dias_para_prescricao       INTEGER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negativo = já prescreveu | positivo = dias restantes,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prescricao_interrompida    BOOLEAN NOT NULL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true se status_da = parcelado OU protestado,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Valor corrigido (após ajuste de índice se aplicável)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valor_corrigido_cents      BIGINT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por padrão = valor_total_cents da CDA bruta,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Segmentação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faixa_valor                VARCHAR(20),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ate_500 | 500_2k | 2k_10k | 10k_50k | acima_50k,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faixa_idade                VARCHAR(20),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lt_6m | 6m_1a | 1a_2a | 2a_3a | 3a_4a | 4a_5a | gt_5a,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safra                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ano de data_inscricao,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padrao_densidade           VARCHAR(20),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concentrado | medio | pulverizado,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baseado na contagem de CDAs do mesmo contribuinte nesta carteira,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vega.cdas_higienizadas (carteira_id, ativa);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vega.cdas_higienizadas (carteira_id, causa_eliminacao) WHERE causa_eliminacao IS NOT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vega.cdas_higienizadas (carteira_id, prescricao_interrompida);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vega.cdas_higienizadas (carteira_id, safra);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vega.cdas_higienizadas (carteira_id, faixa_valor);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vega.cdas_higienizadas (cda_bruta_id);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 separação bruto × líquido de prescrição é calculada em runtime pela query: bruto = SUM(valor) WHERE dias_para_prescricao BETWEEN 0 AND 365 | líquido = bruto menos CDAs com prescricao_interrompida = true.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3.5 vega.scores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Score v1 determinístico calculado por CDA ativa. Cada registro contém as 4 dimensões individualmente, os 2 eixos compostos, o quadrante classificado e a ação sugerida (next-best-action).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Score v1 determinístico por CDA — 4 dimensões + 2 eixos + quadrante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vega.scores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cda_higienizada_id    BIGINT NOT NULL REFERENCES vega.cdas_higienizadas(id),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sessao_id             BIGINT REFERENCES vega.sessoes_analise(id),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-- 4 Dimensões (0-30 | 0-30 | 0-25 | 0-25)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dim_valor             SMALLINT NOT NULL CHECK (dim_valor BETWEEN 0 AND 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dim_urgencia          SMALLINT NOT NULL CHECK (dim_urgencia BETWEEN 0 AND 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MONOTÔNICA CRESCENTE: (dias_decorridos / dias_prescricao) * peso_dim_urgencia,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dim_contato           SMALLINT NOT NULL CHECK (dim_contato BETWEEN 0 AND 25),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dim_comportamento     SMALLINT NOT NULL CHECK (dim_comportamento BETWEEN 0 AND 25),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-- 2 Eixos compostos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eixo_prioridade       SMALLINT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dim_valor + dim_urgencia | 0-60,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eixo_recuperabilidade SMALLINT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dim_contato + dim_comportamento | 0-50,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Quadrante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quadrante             CHAR(2)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Q1 | Q2 | Q3 | Q4,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Q1: prioridade &gt;= threshold_q1_prioridade AND recuperabilidade &gt;= threshold_q1_recuperab,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Q2: prioridade &lt; threshold AND recuperabilidade &gt;= threshold,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Q3: prioridade &gt;= threshold AND recuperabilidade &lt; threshold,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Q4: prioridade &lt; threshold AND recuperabilidade &lt; threshold,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Next-best-action sugerida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acao_sugerida         VARCHAR(200),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string derivada de: quadrante + dim_contato + dim_comportamento + faixa_valor,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IMPORTANTE: é sugestão determinística, não prescrição,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Metadados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versao_score          VARCHAR(10) NOT NULL DEFAULT 'v1',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pesos_usados          JSONB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snapshot dos pesos e thresholds usados no cálculo,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{ peso_dim_valor: 30, peso_dim_urgencia: 30, thr_pri: 40, thr_rec: 30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vega.scores (carteira_id, quadrante);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vega.scores (carteira_id, eixo_prioridade);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vega.scores (carteira_id, eixo_recuperabilidade);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vega.scores (cda_higienizada_id) UNIQUE;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vega.scores (carteira_id, versao_score);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O índice UNIQUE em cda_higienizada_id garante um score por CDA por sessão. Se os parâmetros mudarem (ex: threshold ajustado pelo slider), uma nova linha é criada com o novo sessao_id e o índice deve ser por (cda_higienizada_id, sessao_id).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3.6 vega.cohorts_campanha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Histórico de programas de parcelamento anteriores do município, com rastreamento do comportamento dos contribuintes após cada programa. Esta tabela alimenta a aba Histórico (tab 6) — especialmente o chart "Comportamento pós-campanha por cohort".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Programas históricos de parcelamento e comportamento pós-campanha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vega.cohorts_campanha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tenant_id                 VARCHAR(120)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Identificação do programa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nome_programa             VARCHAR(200)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ex: REFIS 2023, Campanha IPTU 2024, Parcelamento Ordinário,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tipo_programa             VARCHAR(30),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refis | campanha_especial | ordinario | outro,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data_inicio          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data_encerramento    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condicoes_desconto_pct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percentual de desconto em juros/multa ofertado,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parcelas_maximas          INTEGER,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número máximo de parcelas ofertadas,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Resultado do programa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aderiram                 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concluiram               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quebraram                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quebraram = aderiram - concluiram (aproximado se não há rastreamento exato),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Comportamento pós-campanha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voltaram_carteira        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quebraram E voltaram a ter CDA ativa na carteira atual,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reabordados_sucesso      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voltaram_carteira E foram convertidos em campanha subsequente,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Perfil dominante dos aderentes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perfil_dominante          VARCHAR(30),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reincidente_pagador | primeiro_debito | quebrador_cronico | outro,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observacoes  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fonte_dados               VARCHAR(30) NOT NULL DEFAULT 'manual',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manual | csv_importado | api_da,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updated_at    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vega.cohorts_campanha (carteira_id);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vega.cohorts_campanha (tenant_id, data_inicio);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Os campos voltaram_carteira e reabordados_sucesso podem ser preenchidos manualmente na UI ou calculados automaticamente cruzando o historico de contribuinte_id entre a tabela de cohorts e cdas_higienizadas. O cruzamento automático requer que o contribuinte_id seja consistente entre carregamentos.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3.7 vega.historico_safra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Armazena as taxas de recuperação acumulada por safra (ano de inscrição) ao longo do tempo. Esta tabela é a base para calibrar os parâmetros de decay da simulação de cenários — substituindo os rates de referência por dados reais da carteira.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Taxas de recuperação acumulada por safra — base para calibração de decay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vega.historico_safra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tenant_id                 VARCHAR(120)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safra                     INTEGER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ano de inscrição: 2019, 2020, ..., 2025,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meses_desde_inscricao     INTEGER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-- 0, 6, 12, 18, 24, 30, 36, 42, 48, 54, 60,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taxa_recuperacao_pct      NUMERIC(6,2)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percentual acumulado recuperado até este ponto,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ex: safra 2024, meses 12 = 23.00 (23% recuperado em 12 meses),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valor_inscrito_cents      BIGINT,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valor total inscrito na safra (denominador),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valor_recuperado_cents    BIGINT,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valor efetivamente recuperado até a data de corte (numerador),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fonte_dados               VARCHAR(30) NOT NULL DEFAULT 'calculado',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calculado (pipeline) | manual | importado,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vega.historico_safra (carteira_id, safra, meses_desde_inscricao) UNIQUE;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vega.historico_safra (carteira_id, safra);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 query de calibração de decay usa esta tabela para ajustar os rates da tabela sessoes_analise: SELECT safra, meses_desde_inscricao, taxa_recuperacao_pct FROM vega.historico_safra WHERE carteira_id = :id ORDER BY safra, meses_desde_inscricao — e faz regressão exponencial para estimar o rate real por safra.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3.8 vega.fluxo_mensal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Armazena a entrada de novas CDAs e o volume de recuperações mês a mês. Alimenta a seção F1 da Aba 1 (Diagnóstico) — velocidade de entrada na carteira — e o KPI de saldo líquido mensal.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Entradas e recuperações mensais — base para análise de velocidade da carteira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vega.fluxo_mensal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tenant_id                 VARCHAR(120)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ano_mes                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primeiro dia do mês: ex: 2025-01-01 para Jan/2025,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cdas_inscritas           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novas CDAs inscritas neste mês,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cdas_recuperadas          INTEGER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CDAs quitadas/encerradas neste mês,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valor_inscrito_cents      BIGINT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valor_recuperado_cents    BIGINT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fonte_dados               VARCHAR(30) NOT NULL DEFAULT 'calculado',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calculado | manual | importado,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vega.fluxo_mensal (carteira_id, ano_mes) UNIQUE;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vega.fluxo_mensal (carteira_id, ano_mes DESC);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3.9 vega.snapshots_analise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Snapshot imutável de uma análise finalizada pelo analista. Quando o analista conclui o diagnóstico e clica em "Gerar relatório", um snapshot é criado com todas as métricas e insights calculados. Este snapshot é a base para o relatório DOCX exportado.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Snapshot completo de análise finalizada — base para relatórios exportados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TABLE vega.snapshots_analise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id                    BIGSERIAL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carteira_id           BIGINT NOT NULL REFERENCES vega.carteiras(id),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sessao_id             BIGINT REFERENCES vega.sessoes_analise(id),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tenant_id             VARCHAR(120)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Metadados do snapshot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titulo                VARCHAR(300),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ex: Diagnóstico Beberibe CE — Abril 2026,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versao_vega      VARCHAR(10) NOT NULL DEFAULT 'v4',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Métricas consolidadas em JSONB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metricas_diagnostico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KPIs da Aba 1: carteira_bruta, estoque_morto, carteira_ativa, recuperavel_estimado,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fluxo: novas_cdas_12m, recuperadas_12m, saldo_liquido_mensal,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risco_concentracao: { ativo: true, contribuinte: "...", pct: 10.8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metricas_scoring    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quadrantes: { Q1: { valor, count }, Q2: ..., Q3: ..., Q4: ...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distribuicao_prioridade, distribuicao_recuperabilidade,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metricas_safra      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prescricao_bruta, prescricao_liquida, melhor_safra, idade_media_ponderada,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metricas_contactab  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contactaveis, so_endereco, incontactaveis, valor_incontactavel,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metricas_historico  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reincidentes_pct, taxa_quebra, parcela_media_quebra,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metricas_cenarios     JSONB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conservador, moderado, agressivo: { recuperacao, custo, roi, payback_mes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Insights gerados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insights_jsonb        JSONB NOT NULL DEFAULT '[]',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array de insights por aba, com titulo, descricao e tags,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Parâmetros usados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parametros_snapshot   JSONB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cópia dos parâmetros da sessão no momento do snapshot,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-- Audit --,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criado_por_id         BIGINT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criado_por_nome       VARCHAR(200),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created_at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vega.snapshots_analise (carteira_id);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vega.snapshots_analise (carteira_id, created_at DESC);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INDEX ON vega.snapshots_analise (tenant_id, created_at DESC);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065F46"/>
                <w:sz w:val="20"/>
                <w:szCs w:val="20"/>
              </w:rPr>
              <w:t xml:space="preserve">✓ snapshots_analise é append-only — nunca atualizado após criação. Cada geração de relatório cria um novo snapshot. Isso garante rastreabilidade: dois analistas podem gerar snapshots diferentes da mesma carteira com parâmetros diferentes.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4. Queries Analíticas por Aba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Esta seção documenta as queries SQL críticas que alimentam cada aba do Vega. O módulo vega/db/queries.py implementa estas queries via SQLAlchemy. Todas usam :carteira_id como parâmetro obrigatório.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4.1 Aba 1 — Diagnóstico</w:t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KPIs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Carteira bruta, ativa, estoque morto e suas causas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FILTER (WHERE true)                    AS total_brutas,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FILTER (WHERE ativa = true)            AS total_ativas,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FILTER (WHERE ativa = false)           AS total_mortas,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SUM(valor_corrigido_cents) FILTER (WHERE ativa) AS valor_ativo_cents,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FILTER (WHERE causa_eliminacao = 'prescricao')         AS eliminadas_prescricao,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FILTER (WHERE causa_eliminacao = 'irrisorio')           AS eliminadas_irrisorio,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FILTER (WHERE causa_eliminacao = 'devedor_inexistente') AS eliminadas_inexistente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carteira_id = :carteira_id;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Concentração de risco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Detecta contribuinte com mais de 10% da carteira ativa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WITH contrib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SELECT b.contribuinte_id, b.contribuinte_nome,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SUM(h.valor_corrigido_cents) AS valor_contribuinte_cents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GROUP BY b.contribuinte_id, b.contribuinte_nome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total AS (SELECT SUM(valor_corrigido_cents) AS total_cents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FROM vega.cdas_higienizadas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WHERE carteira_id = :carteira_id AND ativa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c.contribuinte_nome,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ROUND(c.valor_contribuinte_cents * 100.0 / t.total_cents, 1) AS pct_carteira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contrib c, total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c.valor_contribuinte_cents * 100.0 / t.total_cents &gt; 10.0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pct_carteira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LIMIT 1;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4.2 Aba 3 — Scoring</w:t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Distribuição por quadrante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quadrante,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                          AS total_contribuintes,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SUM(h.valor_corrigido_cents)        AS valor_total_cents,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ROUND(AVG(s.eixo_prioridade), 1)   AS prioridade_media,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ROUND(AVG(s.eixo_recuperabilidade),1) AS recuperab_media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vega.scores 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vega.cdas_higienizadas h ON h.id = s.cda_higienizada_id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s.carteira_id = :carteira_id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AND s.sessao_id = :sessao_id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quadrante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quadrante;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4.3 Aba 4 — Safra &amp; Aging</w:t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Prescrição bruta vs líquida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KPI dual: bruta = todas prescrevendo em 12m | líquida = descontadas interrompidas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SUM(valor_corrigido_cents)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FILTER (WHERE dias_para_prescricao BETWEEN 0 AND 365)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AS prescricao_bruta_cents,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SUM(valor_corrigido_cents)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FILTER (WHERE dias_para_prescricao BETWEEN 0 AND 365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  AND prescricao_interrompida = 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AS prescricao_liquida_cents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carteira_id = :carteira_id AND ativa = true;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Aging com decomposição normal vs interrompida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faixa_idade,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SUM(valor_corrigido_cents) FILTER (WHERE NOT prescricao_interrompida) AS valor_normal_cents,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SUM(valor_corrigido_cents) FILTER (WHERE prescricao_interrompida)     AS valor_interrompido_cents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carteira_id = :carteira_id AND 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faixa_idade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CASE faixa_idade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WHEN 'lt_6m' THEN 1 WHEN '6m_1a' THEN 2 WHEN '1a_2a' THEN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WHEN '2a_3a' THEN 4 WHEN '3a_4a' THEN 5 WHEN '4a_5a' THEN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WHEN 'gt_5a' THEN 7 END;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4.4 Aba 7 — Cenários</w:t>
      </w:r>
    </w:p>
    <w:p>
      <w:pPr>
        <w:spacing w:after="80" w:before="200"/>
      </w:pPr>
      <w:r>
        <w:rPr>
          <w:rFonts w:ascii="Sora" w:cs="Sora" w:eastAsia="Sora" w:hAnsi="Sora"/>
          <w:b/>
          <w:bCs/>
          <w:color w:val="0A2A5F"/>
          <w:sz w:val="22"/>
          <w:szCs w:val="22"/>
        </w:rPr>
        <w:t xml:space="preserve">Base de cálculo para simulação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Valores alvo por cenário (Q1, Q1+Q2, Q1+Q2+Q3)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quadrante,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COUNT(DISTINCT b.contribuinte_id) AS contribuintes,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SUM(h.valor_corrigido_cents)       AS valor_alvo_cents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vega.scores 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vega.cdas_higienizadas h ON h.id = s.cda_higienizada_id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s.carteira_id = :carteira_id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AND s.sessao_id = :sessao_id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AND s.quadrante IN ('Q1', 'Q2', 'Q3')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quadrante;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A simulação de decay é calculada em Python (pipeline/simulacao.py),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não em SQL, pois envolve a função exponencial e os rates da sessão.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5. Migrations (Alembic)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As migrations são gerenciadas pelo Alembic e versionadas em vega/db/migrations/. A convenção de nomenclatura é: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001_create_carteiras.py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002_create_sessoes_analise.py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003_create_cdas_brutas.py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004_create_cdas_higienizadas.py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005_create_scores.py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006_create_cohorts_campanha.py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007_create_historico_safra.py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008_create_fluxo_mensal.py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009_create_snapshots_analise.py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Cada migration cria a tabela, os índices e comentários de coluna. O schema vega deve ser criado antes da primeira migration: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Executar uma única vez antes do alembic upgrade head: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CREATE SCHEMA IF NOT EXISTS vega;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Comando de migration: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alembic upgrade head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Rollback de uma migration: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alembic downgrade -1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6. LGPD e Dados Sensíveis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O Vega processa dados pessoais de contribuintes (CPF, nome, telefone, endereço). As seguintes medidas são obrigatórias: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Classificação LGPD</w:t>
            </w:r>
          </w:p>
        </w:tc>
        <w:tc>
          <w:tcPr>
            <w:tcW w:type="dxa" w:w="47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Tratamento 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contribuinte_id (CPF/CNPJ)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 pessoal identificável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Armazenar normalizado (somente dígitos). Não exibir completo na UI — mascarar: ***.000.000-**.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contribuinte_nome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 pessoal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Exibir apenas iniciais ou truncado nos exports públicos.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telefone, celular, 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 pessoal de contato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Não incluir em exports CSV sem propósito operacional justificado.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 pessoal de contato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Mesma regra do telefone.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logradouro, bairro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 de localização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Uso analítico permitido. Não cruzar com outras bases externas sem DPIA.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raw_jsonb (payload completo)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Potencialmente sensível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Acesso restrito ao administrador. Não exibir na UI padrão.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O Vega não é o controlador de dados — o município é o controlador. A Katalyzer é operadora. O DPA (Data Processing Agreement) com cada cliente municipal deve cobrir o processamento feito no Vega.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© 2026 Katalyzer Tecnologia Ltda. · Modelo de Dados Vega v1.0 · Documento técnico restrito à equipe de desenvolvimento.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40"/>
    </w:pPr>
  </w:p>
  <w:p>
    <w:pPr>
      <w:tabs>
        <w:tab w:val="right" w:pos="9026"/>
      </w:tabs>
      <w:spacing w:after="0" w:before="0"/>
    </w:pPr>
    <w:r>
      <w:rPr>
        <w:rFonts w:ascii="Poppins" w:cs="Poppins" w:eastAsia="Poppins" w:hAnsi="Poppins"/>
        <w:color w:val="6B7280"/>
        <w:sz w:val="16"/>
        <w:szCs w:val="16"/>
      </w:rPr>
      <w:t xml:space="preserve">Katalyzer Tecnologia Ltda. · CNPJ 59.357.357/0001-74 · Abril 2026</w:t>
    </w:r>
    <w:r>
      <w:rPr>
        <w:rFonts w:ascii="Poppins" w:cs="Poppins" w:eastAsia="Poppins" w:hAnsi="Poppins"/>
        <w:sz w:val="16"/>
        <w:szCs w:val="16"/>
      </w:rPr>
      <w:t xml:space="preserve">	</w:t>
    </w:r>
    <w:r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88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</w:pPr>
          <w:r>
            <w:rPr>
              <w:rFonts w:ascii="Sora" w:cs="Sora" w:eastAsia="Sora" w:hAnsi="Sora"/>
              <w:b/>
              <w:bCs/>
              <w:color w:val="0A2A5F"/>
              <w:sz w:val="22"/>
              <w:szCs w:val="22"/>
            </w:rPr>
            <w:t xml:space="preserve">KATALYZER WORKBENCH</w:t>
          </w:r>
          <w:r>
            <w:rPr>
              <w:rFonts w:ascii="Poppins" w:cs="Poppins" w:eastAsia="Poppins" w:hAnsi="Poppins"/>
              <w:color w:val="6B7280"/>
              <w:sz w:val="20"/>
              <w:szCs w:val="20"/>
            </w:rPr>
            <w:t xml:space="preserve">  ·  Modelo de Dados v1.0</w:t>
          </w:r>
        </w:p>
      </w:tc>
      <w:tc>
        <w:tcPr>
          <w:tcW w:type="dxa" w:w="3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Poppins" w:cs="Poppins" w:eastAsia="Poppins" w:hAnsi="Poppins"/>
              <w:color w:val="6B7280"/>
              <w:sz w:val="18"/>
              <w:szCs w:val="18"/>
            </w:rPr>
            <w:t xml:space="preserve">Konfidencial · Katalyzer Tecnologia</w:t>
          </w:r>
        </w:p>
      </w:tc>
    </w:tr>
  </w:tbl>
  <w:p>
    <w:pPr>
      <w:pBdr>
        <w:bottom w:val="single" w:color="0A2A5F" w:sz="4" w:space="4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ora" w:cs="Sora" w:eastAsia="Sora" w:hAnsi="Sora"/>
      <w:b/>
      <w:bCs/>
      <w:color w:val="0A2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Sora" w:cs="Sora" w:eastAsia="Sora" w:hAnsi="Sora"/>
      <w:b/>
      <w:bCs/>
      <w:color w:val="7B2C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2026-04-16T13:55:54.639Z</dcterms:created>
  <dcterms:modified xsi:type="dcterms:W3CDTF">2026-04-16T13:55:54.640Z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