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BD835" w14:textId="48EA7A94" w:rsidR="00A43B86" w:rsidRDefault="00D52EF8">
      <w:pPr>
        <w:rPr>
          <w:sz w:val="28"/>
          <w:szCs w:val="28"/>
        </w:rPr>
      </w:pPr>
      <w:r w:rsidRPr="00D52EF8">
        <w:rPr>
          <w:rFonts w:hint="eastAsia"/>
          <w:sz w:val="28"/>
          <w:szCs w:val="28"/>
        </w:rPr>
        <w:t>P</w:t>
      </w:r>
      <w:r w:rsidRPr="00D52EF8">
        <w:rPr>
          <w:sz w:val="28"/>
          <w:szCs w:val="28"/>
        </w:rPr>
        <w:t>290</w:t>
      </w:r>
    </w:p>
    <w:p w14:paraId="666D5807" w14:textId="13AFBDC0" w:rsidR="00D52EF8" w:rsidRDefault="00D52EF8" w:rsidP="00D52EF8">
      <w:pPr>
        <w:rPr>
          <w:sz w:val="28"/>
          <w:szCs w:val="28"/>
        </w:rPr>
      </w:pPr>
      <w:r w:rsidRPr="00D52EF8">
        <w:rPr>
          <w:rFonts w:hint="eastAsia"/>
          <w:sz w:val="28"/>
          <w:szCs w:val="28"/>
        </w:rPr>
        <w:t>信息技术部门中机器学习的主要应用之一是向潜在用户或客户推荐项目。这可以分为两种主要的</w:t>
      </w:r>
      <w:r w:rsidR="009A63A5">
        <w:rPr>
          <w:rFonts w:hint="eastAsia"/>
          <w:sz w:val="28"/>
          <w:szCs w:val="28"/>
        </w:rPr>
        <w:t>应用：在线广告和项目建议（通常这些建议的目的仍是为了销售产品）。两者都依赖于预测用户和项目的关联，一旦向该用户展示了广告或推荐了该产品，推荐系统要么预测一些行为的概率。</w:t>
      </w:r>
    </w:p>
    <w:p w14:paraId="580F2107" w14:textId="5772DECF" w:rsidR="009A63A5" w:rsidRDefault="009A63A5" w:rsidP="00D52EF8">
      <w:pPr>
        <w:rPr>
          <w:sz w:val="28"/>
          <w:szCs w:val="28"/>
        </w:rPr>
      </w:pPr>
    </w:p>
    <w:p w14:paraId="6CDAA029" w14:textId="083015E7" w:rsidR="009A63A5" w:rsidRDefault="00885FF1" w:rsidP="00D52EF8">
      <w:pPr>
        <w:rPr>
          <w:sz w:val="28"/>
          <w:szCs w:val="28"/>
        </w:rPr>
      </w:pPr>
      <w:r>
        <w:rPr>
          <w:rFonts w:hint="eastAsia"/>
          <w:sz w:val="28"/>
          <w:szCs w:val="28"/>
        </w:rPr>
        <w:t>P</w:t>
      </w:r>
      <w:r>
        <w:rPr>
          <w:sz w:val="28"/>
          <w:szCs w:val="28"/>
        </w:rPr>
        <w:t>282</w:t>
      </w:r>
    </w:p>
    <w:p w14:paraId="37C4E2F6" w14:textId="34BBCE1E" w:rsidR="00885FF1" w:rsidRDefault="00885FF1" w:rsidP="00D52EF8">
      <w:pPr>
        <w:rPr>
          <w:sz w:val="28"/>
          <w:szCs w:val="28"/>
        </w:rPr>
      </w:pPr>
      <w:r>
        <w:rPr>
          <w:rFonts w:hint="eastAsia"/>
          <w:sz w:val="28"/>
          <w:szCs w:val="28"/>
        </w:rPr>
        <w:t>在许多自然语言应用中，通常希望我们的模型产生词而不是字符作为输出的基本单位。对于大词汇表，由于词汇量很大，在词的选择上表示输出分布的计算成本可能非常高。在许多应用中，V包含数十万词。表示这种分布的朴素方法是应用一个仿射变换，将隐藏表示在许多应用中转换到输出空间，然后应用</w:t>
      </w:r>
      <w:proofErr w:type="spellStart"/>
      <w:r>
        <w:rPr>
          <w:rFonts w:hint="eastAsia"/>
          <w:sz w:val="28"/>
          <w:szCs w:val="28"/>
        </w:rPr>
        <w:t>s</w:t>
      </w:r>
      <w:r>
        <w:rPr>
          <w:sz w:val="28"/>
          <w:szCs w:val="28"/>
        </w:rPr>
        <w:t>oftmax</w:t>
      </w:r>
      <w:proofErr w:type="spellEnd"/>
      <w:r>
        <w:rPr>
          <w:rFonts w:hint="eastAsia"/>
          <w:sz w:val="28"/>
          <w:szCs w:val="28"/>
        </w:rPr>
        <w:t>函数。假设我们的词汇表V大小为V的绝对值。因为其输出维数为V，描述该仿射变换线性分量的权重矩阵非常大。这造成了表示该矩阵的高存储成本，以及与之相乘的高计算成本。</w:t>
      </w:r>
    </w:p>
    <w:p w14:paraId="23DF2CF1" w14:textId="43CBE8F0" w:rsidR="00885FF1" w:rsidRDefault="00885FF1" w:rsidP="00D52EF8">
      <w:pPr>
        <w:rPr>
          <w:sz w:val="28"/>
          <w:szCs w:val="28"/>
        </w:rPr>
      </w:pPr>
    </w:p>
    <w:p w14:paraId="00B4170C" w14:textId="342BD16E" w:rsidR="00885FF1" w:rsidRDefault="00885FF1" w:rsidP="00D52EF8">
      <w:pPr>
        <w:rPr>
          <w:sz w:val="28"/>
          <w:szCs w:val="28"/>
        </w:rPr>
      </w:pPr>
      <w:r>
        <w:rPr>
          <w:rFonts w:hint="eastAsia"/>
          <w:sz w:val="28"/>
          <w:szCs w:val="28"/>
        </w:rPr>
        <w:t>P</w:t>
      </w:r>
      <w:r>
        <w:rPr>
          <w:sz w:val="28"/>
          <w:szCs w:val="28"/>
        </w:rPr>
        <w:t>279</w:t>
      </w:r>
    </w:p>
    <w:p w14:paraId="100E4979" w14:textId="3DCB1C8A" w:rsidR="00885FF1" w:rsidRPr="00D52EF8" w:rsidRDefault="00885FF1" w:rsidP="00D52EF8">
      <w:pPr>
        <w:rPr>
          <w:rFonts w:hint="eastAsia"/>
          <w:sz w:val="28"/>
          <w:szCs w:val="28"/>
        </w:rPr>
      </w:pPr>
      <w:r>
        <w:rPr>
          <w:rFonts w:hint="eastAsia"/>
          <w:sz w:val="28"/>
          <w:szCs w:val="28"/>
        </w:rPr>
        <w:t>其中的一个创新点是卷积网络的应用。卷积网络在</w:t>
      </w:r>
      <w:r w:rsidR="000936E5">
        <w:rPr>
          <w:rFonts w:hint="eastAsia"/>
          <w:sz w:val="28"/>
          <w:szCs w:val="28"/>
        </w:rPr>
        <w:t>时域与频域上复用了权重，改进了之前的仅在时域上使用重复权值的时延神经网络。这种新的二维卷积模型并不是将输入的频</w:t>
      </w:r>
      <w:bookmarkStart w:id="0" w:name="_GoBack"/>
      <w:bookmarkEnd w:id="0"/>
      <w:r w:rsidR="000936E5">
        <w:rPr>
          <w:rFonts w:hint="eastAsia"/>
          <w:sz w:val="28"/>
          <w:szCs w:val="28"/>
        </w:rPr>
        <w:t>谱当成一个长的向量，二十当成一个图像，其中的一个轴对应着时间，另一个轴对应</w:t>
      </w:r>
      <w:proofErr w:type="gramStart"/>
      <w:r w:rsidR="000936E5">
        <w:rPr>
          <w:rFonts w:hint="eastAsia"/>
          <w:sz w:val="28"/>
          <w:szCs w:val="28"/>
        </w:rPr>
        <w:t>的是谱分量</w:t>
      </w:r>
      <w:proofErr w:type="gramEnd"/>
      <w:r w:rsidR="000936E5">
        <w:rPr>
          <w:rFonts w:hint="eastAsia"/>
          <w:sz w:val="28"/>
          <w:szCs w:val="28"/>
        </w:rPr>
        <w:t>的</w:t>
      </w:r>
      <w:r w:rsidR="000936E5">
        <w:rPr>
          <w:rFonts w:hint="eastAsia"/>
          <w:sz w:val="28"/>
          <w:szCs w:val="28"/>
        </w:rPr>
        <w:lastRenderedPageBreak/>
        <w:t>频率。完全抛弃并转向研究端到端的深度学习语音识别系统是至今仍然活跃的另一个重要推动。</w:t>
      </w:r>
    </w:p>
    <w:sectPr w:rsidR="00885FF1" w:rsidRPr="00D52E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4C3"/>
    <w:rsid w:val="000936E5"/>
    <w:rsid w:val="00885FF1"/>
    <w:rsid w:val="009154C3"/>
    <w:rsid w:val="009A63A5"/>
    <w:rsid w:val="00A31235"/>
    <w:rsid w:val="00A56168"/>
    <w:rsid w:val="00D52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3A389"/>
  <w15:chartTrackingRefBased/>
  <w15:docId w15:val="{CDAE98B7-DC37-4847-B656-44A2F14C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79</Words>
  <Characters>451</Characters>
  <Application>Microsoft Office Word</Application>
  <DocSecurity>0</DocSecurity>
  <Lines>3</Lines>
  <Paragraphs>1</Paragraphs>
  <ScaleCrop>false</ScaleCrop>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高钰博</dc:creator>
  <cp:keywords/>
  <dc:description/>
  <cp:lastModifiedBy>高钰博</cp:lastModifiedBy>
  <cp:revision>3</cp:revision>
  <dcterms:created xsi:type="dcterms:W3CDTF">2023-05-06T10:13:00Z</dcterms:created>
  <dcterms:modified xsi:type="dcterms:W3CDTF">2023-05-06T11:11:00Z</dcterms:modified>
</cp:coreProperties>
</file>