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AD" w:rsidRDefault="003D5CAD" w:rsidP="003D5CAD">
      <w:pPr>
        <w:rPr>
          <w:rFonts w:ascii="宋体" w:eastAsia="宋体" w:hAnsi="宋体" w:cs="宋体" w:hint="eastAsia"/>
          <w:lang w:eastAsia="zh-CN"/>
        </w:rPr>
      </w:pPr>
      <w:r>
        <w:t>Method</w:t>
      </w:r>
    </w:p>
    <w:p w:rsidR="003D5CAD" w:rsidRPr="00AA194A" w:rsidRDefault="003D5CAD" w:rsidP="003D5CAD">
      <w:pPr>
        <w:rPr>
          <w:rFonts w:ascii="宋体" w:eastAsia="宋体" w:hAnsi="宋体" w:cs="宋体" w:hint="eastAsia"/>
          <w:lang w:eastAsia="zh-CN"/>
        </w:rPr>
      </w:pPr>
    </w:p>
    <w:p w:rsidR="003D5CAD" w:rsidRDefault="003D5CAD" w:rsidP="003D5CAD">
      <w:bookmarkStart w:id="0" w:name="_GoBack"/>
      <w:bookmarkEnd w:id="0"/>
    </w:p>
    <w:p w:rsidR="003D5CAD" w:rsidRDefault="003D5CAD" w:rsidP="003D5CAD">
      <w:r>
        <w:t>2. Direct Evidence</w:t>
      </w:r>
    </w:p>
    <w:p w:rsidR="003D5CAD" w:rsidRDefault="003D5CAD" w:rsidP="003D5CAD">
      <w:r>
        <w:t xml:space="preserve">    Introduction</w:t>
      </w:r>
    </w:p>
    <w:p w:rsidR="003D5CAD" w:rsidRDefault="003D5CAD" w:rsidP="003D5CAD">
      <w:r>
        <w:t xml:space="preserve">    Table1</w:t>
      </w:r>
    </w:p>
    <w:p w:rsidR="003D5CAD" w:rsidRDefault="003D5CAD" w:rsidP="003D5CAD">
      <w:r>
        <w:t xml:space="preserve">    2.1. Data Collection</w:t>
      </w:r>
    </w:p>
    <w:p w:rsidR="003D5CAD" w:rsidRDefault="003D5CAD" w:rsidP="003D5CAD">
      <w:r>
        <w:t xml:space="preserve">    2.2. Data Filter (Why and How, the mysterious Train-Test Score Drop)</w:t>
      </w:r>
    </w:p>
    <w:p w:rsidR="003D5CAD" w:rsidRPr="00695430" w:rsidRDefault="003D5CAD" w:rsidP="003D5CAD">
      <w:pPr>
        <w:rPr>
          <w:rFonts w:ascii="宋体" w:eastAsia="宋体" w:hAnsi="宋体" w:cs="宋体"/>
          <w:lang w:eastAsia="zh-CN"/>
        </w:rPr>
      </w:pPr>
      <w:r>
        <w:t xml:space="preserve">    2.3. Protein Interactions Distribution Analysis by GO-Enrichment</w:t>
      </w:r>
    </w:p>
    <w:p w:rsidR="003D5CAD" w:rsidRDefault="003D5CAD" w:rsidP="003D5CAD"/>
    <w:p w:rsidR="003D5CAD" w:rsidRDefault="003D5CAD" w:rsidP="003D5CAD">
      <w:r>
        <w:t>2. Indirect Evidence</w:t>
      </w:r>
    </w:p>
    <w:p w:rsidR="003D5CAD" w:rsidRDefault="003D5CAD" w:rsidP="003D5CAD">
      <w:r>
        <w:t xml:space="preserve">    Introduction</w:t>
      </w:r>
    </w:p>
    <w:p w:rsidR="003D5CAD" w:rsidRDefault="003D5CAD" w:rsidP="003D5CAD">
      <w:r>
        <w:t xml:space="preserve">    Table2</w:t>
      </w:r>
    </w:p>
    <w:p w:rsidR="003D5CAD" w:rsidRPr="005B1A03" w:rsidRDefault="003D5CAD" w:rsidP="003D5CAD">
      <w:pPr>
        <w:rPr>
          <w:rFonts w:ascii="宋体" w:eastAsia="宋体" w:hAnsi="宋体" w:cs="宋体"/>
          <w:lang w:eastAsia="zh-CN"/>
        </w:rPr>
      </w:pPr>
      <w:r>
        <w:t xml:space="preserve">    2.1. Data Collection and Feature Extraction </w:t>
      </w:r>
    </w:p>
    <w:p w:rsidR="003D5CAD" w:rsidRDefault="003D5CAD" w:rsidP="003D5CAD">
      <w:r>
        <w:t xml:space="preserve">        2.1.1. Gene co-expression</w:t>
      </w:r>
    </w:p>
    <w:p w:rsidR="003D5CAD" w:rsidRDefault="003D5CAD" w:rsidP="003D5CAD">
      <w:r>
        <w:t xml:space="preserve">        2.1.2. Shared Ontology Annotation</w:t>
      </w:r>
    </w:p>
    <w:p w:rsidR="003D5CAD" w:rsidRDefault="003D5CAD" w:rsidP="003D5CAD">
      <w:r>
        <w:t xml:space="preserve">        2.1.3. Domain interaction</w:t>
      </w:r>
    </w:p>
    <w:p w:rsidR="003D5CAD" w:rsidRDefault="003D5CAD" w:rsidP="003D5CAD">
      <w:r>
        <w:t xml:space="preserve">        2.1.4. Co-localization</w:t>
      </w:r>
    </w:p>
    <w:p w:rsidR="003D5CAD" w:rsidRDefault="003D5CAD" w:rsidP="003D5CAD">
      <w:r>
        <w:t xml:space="preserve">        2.1.5. Phylogenetic profile</w:t>
      </w:r>
    </w:p>
    <w:p w:rsidR="003D5CAD" w:rsidRDefault="003D5CAD" w:rsidP="003D5CAD">
      <w:r>
        <w:t xml:space="preserve">        2.1.6. Homologous interactions</w:t>
      </w:r>
    </w:p>
    <w:p w:rsidR="003D5CAD" w:rsidRDefault="003D5CAD" w:rsidP="003D5CAD">
      <w:r>
        <w:t xml:space="preserve">    2.2. Validation of the Feature Power</w:t>
      </w:r>
    </w:p>
    <w:p w:rsidR="003D5CAD" w:rsidRDefault="003D5CAD" w:rsidP="003D5CAD">
      <w:r>
        <w:t xml:space="preserve">        2.2.1. Introduction to ROC</w:t>
      </w:r>
    </w:p>
    <w:p w:rsidR="003D5CAD" w:rsidRDefault="003D5CAD" w:rsidP="003D5CAD">
      <w:r>
        <w:t xml:space="preserve">        Figure1</w:t>
      </w:r>
    </w:p>
    <w:p w:rsidR="003D5CAD" w:rsidRDefault="003D5CAD" w:rsidP="003D5CAD">
      <w:r>
        <w:t xml:space="preserve">        Table3 (Final Chosen Features)</w:t>
      </w:r>
    </w:p>
    <w:p w:rsidR="003D5CAD" w:rsidRDefault="003D5CAD" w:rsidP="003D5CAD"/>
    <w:p w:rsidR="003D5CAD" w:rsidRDefault="003D5CAD" w:rsidP="003D5CAD">
      <w:r>
        <w:t>3. Training and Testing SVM Model</w:t>
      </w:r>
    </w:p>
    <w:p w:rsidR="003D5CAD" w:rsidRDefault="003D5CAD" w:rsidP="003D5CAD">
      <w:r>
        <w:t xml:space="preserve">    Introduction</w:t>
      </w:r>
    </w:p>
    <w:p w:rsidR="003D5CAD" w:rsidRDefault="003D5CAD" w:rsidP="003D5CAD">
      <w:r>
        <w:t xml:space="preserve">    Table3</w:t>
      </w:r>
    </w:p>
    <w:p w:rsidR="003D5CAD" w:rsidRDefault="003D5CAD" w:rsidP="003D5CAD">
      <w:r>
        <w:t xml:space="preserve">    3.1. * Probe Data Set by Time (Nature Year) </w:t>
      </w:r>
    </w:p>
    <w:p w:rsidR="003D5CAD" w:rsidRDefault="003D5CAD" w:rsidP="003D5CAD">
      <w:r>
        <w:t xml:space="preserve">        (Explanation of the Train-Test Strategy, Differences Between Old Strategies in   </w:t>
      </w:r>
    </w:p>
    <w:p w:rsidR="003D5CAD" w:rsidRDefault="003D5CAD" w:rsidP="003D5CAD">
      <w:r>
        <w:t xml:space="preserve">        2009, Which Can Be Explained in Probations)</w:t>
      </w:r>
    </w:p>
    <w:p w:rsidR="003D5CAD" w:rsidRPr="007F4722" w:rsidRDefault="003D5CAD" w:rsidP="003D5CAD">
      <w:pPr>
        <w:rPr>
          <w:rFonts w:ascii="宋体" w:eastAsia="宋体" w:hAnsi="宋体" w:cs="宋体"/>
          <w:lang w:eastAsia="zh-CN"/>
        </w:rPr>
      </w:pPr>
      <w:r>
        <w:t xml:space="preserve">    3.2. Optimization of SVM Training Parameters by Grid Search</w:t>
      </w:r>
    </w:p>
    <w:p w:rsidR="003D5CAD" w:rsidRDefault="003D5CAD" w:rsidP="003D5CAD">
      <w:r>
        <w:t xml:space="preserve">    3.3. Training and Testing SVM Model (F1 Score)</w:t>
      </w:r>
    </w:p>
    <w:p w:rsidR="003D5CAD" w:rsidRPr="00795578" w:rsidRDefault="003D5CAD" w:rsidP="003D5CAD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  </w:t>
      </w:r>
    </w:p>
    <w:p w:rsidR="003D5CAD" w:rsidRDefault="003D5CAD" w:rsidP="003D5CAD">
      <w:r>
        <w:t>4. Prediction of Interactions</w:t>
      </w:r>
    </w:p>
    <w:p w:rsidR="003D5CAD" w:rsidRDefault="003D5CAD" w:rsidP="003D5CAD">
      <w:r>
        <w:t xml:space="preserve">    Introduction</w:t>
      </w:r>
    </w:p>
    <w:p w:rsidR="003D5CAD" w:rsidRDefault="003D5CAD" w:rsidP="003D5CAD">
      <w:r>
        <w:t xml:space="preserve">    </w:t>
      </w:r>
    </w:p>
    <w:p w:rsidR="003D5CAD" w:rsidRDefault="003D5CAD" w:rsidP="003D5CAD">
      <w:r>
        <w:t xml:space="preserve">    4.1. </w:t>
      </w:r>
    </w:p>
    <w:p w:rsidR="003D5CAD" w:rsidRDefault="003D5CAD" w:rsidP="003D5CAD">
      <w:r>
        <w:t xml:space="preserve">    4.2. </w:t>
      </w:r>
    </w:p>
    <w:p w:rsidR="003D5CAD" w:rsidRDefault="003D5CAD" w:rsidP="003D5CAD">
      <w:r>
        <w:t xml:space="preserve">    4.3. </w:t>
      </w:r>
    </w:p>
    <w:p w:rsidR="003D5CAD" w:rsidRDefault="003D5CAD" w:rsidP="003D5CAD">
      <w:r>
        <w:t xml:space="preserve">    4.4.</w:t>
      </w:r>
    </w:p>
    <w:p w:rsidR="003D5CAD" w:rsidRDefault="003D5CAD" w:rsidP="003D5CAD"/>
    <w:p w:rsidR="001035FE" w:rsidRDefault="001035FE"/>
    <w:sectPr w:rsidR="001035FE" w:rsidSect="00103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AD"/>
    <w:rsid w:val="000406B6"/>
    <w:rsid w:val="001035FE"/>
    <w:rsid w:val="003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45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yaoheng</dc:creator>
  <cp:keywords/>
  <dc:description/>
  <cp:lastModifiedBy>yaoheng</cp:lastModifiedBy>
  <cp:revision>1</cp:revision>
  <dcterms:created xsi:type="dcterms:W3CDTF">2015-12-08T04:16:00Z</dcterms:created>
  <dcterms:modified xsi:type="dcterms:W3CDTF">2015-12-08T05:31:00Z</dcterms:modified>
</cp:coreProperties>
</file>