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79855" w14:textId="77777777" w:rsidR="001E040F" w:rsidRPr="00F05B36" w:rsidRDefault="001E040F" w:rsidP="001E040F">
      <w:pPr>
        <w:pStyle w:val="1"/>
        <w:keepNext w:val="0"/>
        <w:keepLines w:val="0"/>
        <w:pageBreakBefore w:val="0"/>
        <w:tabs>
          <w:tab w:val="clear" w:pos="851"/>
          <w:tab w:val="clear" w:pos="1985"/>
          <w:tab w:val="left" w:pos="709"/>
        </w:tabs>
        <w:spacing w:before="0" w:after="0"/>
        <w:ind w:hanging="1985"/>
        <w:jc w:val="left"/>
        <w:rPr>
          <w:rFonts w:ascii="华文楷体" w:eastAsia="华文楷体" w:hAnsi="华文楷体" w:cs="楷体"/>
          <w:lang w:val="en-GB"/>
        </w:rPr>
      </w:pPr>
      <w:bookmarkStart w:id="0" w:name="_Toc41573995"/>
      <w:bookmarkStart w:id="1" w:name="_Toc411776157"/>
      <w:bookmarkStart w:id="2" w:name="_Toc411776110"/>
      <w:r w:rsidRPr="00F05B36">
        <w:rPr>
          <w:rFonts w:ascii="华文楷体" w:eastAsia="华文楷体" w:hAnsi="华文楷体" w:cs="楷体" w:hint="eastAsia"/>
          <w:caps w:val="0"/>
          <w:lang w:val="en-GB"/>
        </w:rPr>
        <w:t>概述</w:t>
      </w:r>
      <w:bookmarkEnd w:id="0"/>
    </w:p>
    <w:p w14:paraId="6A21CF65" w14:textId="77777777" w:rsidR="001E040F" w:rsidRPr="002322DF" w:rsidRDefault="001E040F" w:rsidP="001E040F">
      <w:pPr>
        <w:pStyle w:val="1"/>
        <w:keepNext w:val="0"/>
        <w:keepLines w:val="0"/>
        <w:pageBreakBefore w:val="0"/>
        <w:spacing w:before="0" w:after="0"/>
        <w:ind w:hanging="1985"/>
        <w:rPr>
          <w:rFonts w:ascii="华文楷体" w:eastAsia="华文楷体" w:hAnsi="华文楷体" w:cs="楷体"/>
          <w:lang w:val="en-GB"/>
        </w:rPr>
      </w:pPr>
      <w:bookmarkStart w:id="3" w:name="_Toc41573999"/>
      <w:bookmarkStart w:id="4" w:name="_Toc519086976"/>
      <w:bookmarkEnd w:id="1"/>
      <w:bookmarkEnd w:id="2"/>
      <w:r>
        <w:rPr>
          <w:rFonts w:ascii="华文楷体" w:eastAsia="华文楷体" w:hAnsi="华文楷体" w:cs="楷体" w:hint="eastAsia"/>
          <w:lang w:val="en-GB"/>
        </w:rPr>
        <w:t>居家照护者在线支持平台架构与功能设计</w:t>
      </w:r>
      <w:bookmarkEnd w:id="3"/>
    </w:p>
    <w:p w14:paraId="2E1E42B7" w14:textId="77777777" w:rsidR="001E040F" w:rsidRDefault="001E040F" w:rsidP="001E040F">
      <w:pPr>
        <w:pStyle w:val="Paragraph"/>
        <w:widowControl w:val="0"/>
        <w:spacing w:before="0" w:after="0"/>
        <w:rPr>
          <w:rFonts w:ascii="华文楷体" w:eastAsia="华文楷体" w:hAnsi="华文楷体" w:cs="楷体" w:hint="default"/>
        </w:rPr>
      </w:pPr>
      <w:bookmarkStart w:id="5" w:name="_Hlk15406427"/>
    </w:p>
    <w:p w14:paraId="59F224F8" w14:textId="77777777" w:rsidR="001E040F" w:rsidRPr="00220DFF" w:rsidRDefault="001E040F" w:rsidP="001E040F">
      <w:pPr>
        <w:pStyle w:val="2"/>
        <w:keepNext w:val="0"/>
        <w:keepLines w:val="0"/>
        <w:widowControl w:val="0"/>
        <w:tabs>
          <w:tab w:val="clear" w:pos="964"/>
        </w:tabs>
        <w:spacing w:before="0" w:after="0"/>
        <w:ind w:left="450" w:hanging="450"/>
        <w:jc w:val="left"/>
        <w:rPr>
          <w:rFonts w:ascii="华文楷体" w:eastAsia="华文楷体" w:hAnsi="华文楷体" w:cs="楷体"/>
          <w:lang w:val="en-GB"/>
        </w:rPr>
      </w:pPr>
      <w:bookmarkStart w:id="6" w:name="_Toc41574000"/>
      <w:r>
        <w:rPr>
          <w:rFonts w:ascii="华文楷体" w:eastAsia="华文楷体" w:hAnsi="华文楷体" w:cs="楷体" w:hint="eastAsia"/>
          <w:lang w:val="en-GB"/>
        </w:rPr>
        <w:t>设计原则</w:t>
      </w:r>
      <w:bookmarkEnd w:id="6"/>
    </w:p>
    <w:p w14:paraId="39812AAA" w14:textId="77777777" w:rsidR="001E040F" w:rsidRPr="00ED6942" w:rsidRDefault="001E040F" w:rsidP="001E040F">
      <w:pPr>
        <w:pStyle w:val="Paragraph"/>
        <w:widowControl w:val="0"/>
        <w:spacing w:before="0" w:after="0"/>
        <w:ind w:firstLine="480"/>
        <w:jc w:val="left"/>
        <w:rPr>
          <w:rFonts w:ascii="华文楷体" w:eastAsia="华文楷体" w:hAnsi="华文楷体" w:cs="楷体" w:hint="default"/>
          <w:sz w:val="24"/>
          <w:lang w:val="en-GB"/>
        </w:rPr>
      </w:pPr>
    </w:p>
    <w:p w14:paraId="2B4E9D2B"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r w:rsidRPr="00ED6942">
        <w:rPr>
          <w:rFonts w:ascii="华文楷体" w:eastAsia="华文楷体" w:hAnsi="华文楷体" w:cs="楷体"/>
          <w:sz w:val="24"/>
          <w:lang w:val="en-GB"/>
        </w:rPr>
        <w:t>居家照护者在线支持</w:t>
      </w:r>
      <w:r>
        <w:rPr>
          <w:rFonts w:ascii="华文楷体" w:eastAsia="华文楷体" w:hAnsi="华文楷体" w:cs="楷体"/>
          <w:sz w:val="24"/>
          <w:lang w:val="en-GB"/>
        </w:rPr>
        <w:t>平台</w:t>
      </w:r>
      <w:r w:rsidRPr="00ED6942">
        <w:rPr>
          <w:rFonts w:ascii="华文楷体" w:eastAsia="华文楷体" w:hAnsi="华文楷体" w:cs="楷体"/>
          <w:sz w:val="24"/>
          <w:lang w:val="en-GB"/>
        </w:rPr>
        <w:t>的</w:t>
      </w:r>
      <w:r>
        <w:rPr>
          <w:rFonts w:ascii="华文楷体" w:eastAsia="华文楷体" w:hAnsi="华文楷体" w:cs="楷体"/>
          <w:sz w:val="24"/>
          <w:lang w:val="en-GB"/>
        </w:rPr>
        <w:t>目标用户主要为居家老人家属、朋友或家庭保姆，用户的学历和生活背景各不相同。平台设计的首要考虑是用户的多样性，和在支持用户长期活跃度的基础上，如何保持用户黏度。此基础上，我们为平台的实用性和可持续性发展，进一步提出以</w:t>
      </w:r>
      <w:r w:rsidRPr="00ED6942">
        <w:rPr>
          <w:rFonts w:ascii="华文楷体" w:eastAsia="华文楷体" w:hAnsi="华文楷体" w:cs="楷体"/>
          <w:sz w:val="24"/>
          <w:lang w:val="en-GB"/>
        </w:rPr>
        <w:t>下</w:t>
      </w:r>
      <w:r>
        <w:rPr>
          <w:rFonts w:ascii="华文楷体" w:eastAsia="华文楷体" w:hAnsi="华文楷体" w:cs="楷体"/>
          <w:sz w:val="24"/>
          <w:lang w:val="en-GB"/>
        </w:rPr>
        <w:t>4</w:t>
      </w:r>
      <w:r w:rsidRPr="00CA4E59">
        <w:rPr>
          <w:rFonts w:ascii="华文楷体" w:eastAsia="华文楷体" w:hAnsi="华文楷体" w:cs="楷体"/>
          <w:sz w:val="24"/>
          <w:lang w:val="en-GB"/>
        </w:rPr>
        <w:t>项基本原则</w:t>
      </w:r>
      <w:r w:rsidRPr="00CA4E59">
        <w:rPr>
          <w:rFonts w:ascii="华文楷体" w:eastAsia="华文楷体" w:hAnsi="华文楷体" w:cs="楷体"/>
          <w:color w:val="E36C0A" w:themeColor="accent6" w:themeShade="BF"/>
          <w:sz w:val="24"/>
          <w:lang w:val="en-GB"/>
        </w:rPr>
        <w:t>：</w:t>
      </w:r>
    </w:p>
    <w:p w14:paraId="01F03332" w14:textId="77777777" w:rsidR="001E040F" w:rsidRPr="00ED6942" w:rsidRDefault="001E040F" w:rsidP="001E040F">
      <w:pPr>
        <w:pStyle w:val="Paragraph"/>
        <w:widowControl w:val="0"/>
        <w:spacing w:before="0" w:after="0"/>
        <w:ind w:firstLine="480"/>
        <w:rPr>
          <w:rFonts w:ascii="华文楷体" w:eastAsia="华文楷体" w:hAnsi="华文楷体" w:cs="楷体" w:hint="default"/>
          <w:sz w:val="24"/>
          <w:lang w:val="en-GB"/>
        </w:rPr>
      </w:pPr>
    </w:p>
    <w:p w14:paraId="76E8BDF5" w14:textId="77777777" w:rsidR="001E040F" w:rsidRPr="00A36694" w:rsidRDefault="001E040F" w:rsidP="001E040F">
      <w:pPr>
        <w:pStyle w:val="Paragraph"/>
        <w:widowControl w:val="0"/>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abs>
          <w:tab w:val="clear" w:pos="851"/>
          <w:tab w:val="left" w:pos="993"/>
        </w:tabs>
        <w:spacing w:before="0" w:after="0"/>
        <w:ind w:left="851" w:hanging="567"/>
        <w:rPr>
          <w:rFonts w:ascii="华文楷体" w:eastAsia="华文楷体" w:hAnsi="华文楷体" w:cs="楷体" w:hint="default"/>
          <w:sz w:val="24"/>
          <w:lang w:val="en-GB"/>
        </w:rPr>
      </w:pPr>
      <w:r w:rsidRPr="00B73065">
        <w:rPr>
          <w:rFonts w:ascii="华文楷体" w:eastAsia="华文楷体" w:hAnsi="华文楷体" w:cs="楷体"/>
          <w:b/>
          <w:bCs/>
          <w:sz w:val="24"/>
          <w:lang w:val="en-GB"/>
        </w:rPr>
        <w:t>友好性原则</w:t>
      </w:r>
      <w:r>
        <w:rPr>
          <w:rFonts w:ascii="华文楷体" w:eastAsia="华文楷体" w:hAnsi="华文楷体" w:cs="楷体"/>
          <w:sz w:val="24"/>
          <w:lang w:val="en-GB"/>
        </w:rPr>
        <w:t>：</w:t>
      </w:r>
      <w:r w:rsidRPr="000F4FE0">
        <w:rPr>
          <w:rFonts w:ascii="华文楷体" w:eastAsia="华文楷体" w:hAnsi="华文楷体" w:cs="楷体"/>
          <w:sz w:val="24"/>
        </w:rPr>
        <w:t>界面应清晰、友好、</w:t>
      </w:r>
      <w:r>
        <w:rPr>
          <w:rFonts w:ascii="华文楷体" w:eastAsia="华文楷体" w:hAnsi="华文楷体" w:cs="楷体"/>
          <w:sz w:val="24"/>
        </w:rPr>
        <w:t>图形化以及</w:t>
      </w:r>
      <w:r w:rsidRPr="000F4FE0">
        <w:rPr>
          <w:rFonts w:ascii="华文楷体" w:eastAsia="华文楷体" w:hAnsi="华文楷体" w:cs="楷体"/>
          <w:sz w:val="24"/>
        </w:rPr>
        <w:t>易操作</w:t>
      </w:r>
      <w:r>
        <w:rPr>
          <w:rFonts w:ascii="华文楷体" w:eastAsia="华文楷体" w:hAnsi="华文楷体" w:cs="楷体"/>
          <w:sz w:val="24"/>
          <w:lang w:val="en-GB"/>
        </w:rPr>
        <w:t>，简单直观，用户容易理解；</w:t>
      </w:r>
    </w:p>
    <w:p w14:paraId="59CC5412" w14:textId="77777777" w:rsidR="001E040F" w:rsidRPr="001E040F" w:rsidRDefault="001E040F" w:rsidP="001E040F">
      <w:pPr>
        <w:pStyle w:val="Paragraph"/>
        <w:widowControl w:val="0"/>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abs>
          <w:tab w:val="clear" w:pos="851"/>
          <w:tab w:val="left" w:pos="993"/>
        </w:tabs>
        <w:spacing w:before="0" w:after="0"/>
        <w:ind w:left="2552" w:hanging="2268"/>
        <w:rPr>
          <w:rFonts w:ascii="华文楷体" w:eastAsia="华文楷体" w:hAnsi="华文楷体" w:cs="楷体" w:hint="default"/>
          <w:b/>
          <w:bCs/>
          <w:sz w:val="24"/>
          <w:lang w:val="en-GB"/>
        </w:rPr>
      </w:pPr>
      <w:r w:rsidRPr="00B73065">
        <w:rPr>
          <w:rFonts w:ascii="华文楷体" w:eastAsia="华文楷体" w:hAnsi="华文楷体" w:cs="楷体"/>
          <w:b/>
          <w:bCs/>
          <w:sz w:val="24"/>
          <w:lang w:val="en-GB"/>
        </w:rPr>
        <w:t>易用性原则</w:t>
      </w:r>
      <w:r w:rsidRPr="001E040F">
        <w:rPr>
          <w:rFonts w:ascii="华文楷体" w:eastAsia="华文楷体" w:hAnsi="华文楷体" w:cs="楷体"/>
          <w:b/>
          <w:bCs/>
          <w:sz w:val="24"/>
          <w:lang w:val="en-GB"/>
        </w:rPr>
        <w:t>：在线支持平台的目标用户对电脑和移动设备的操作能力各不相同，因此在平台设计时应确保提供便捷的操作方式，菜单描述清晰易懂无歧义，最小化按键次数，直接引导用户前往目标页面；</w:t>
      </w:r>
    </w:p>
    <w:p w14:paraId="0EC20EE2" w14:textId="77777777" w:rsidR="001E040F" w:rsidRPr="001E040F" w:rsidRDefault="001E040F" w:rsidP="001E040F">
      <w:pPr>
        <w:pStyle w:val="Paragraph"/>
        <w:widowControl w:val="0"/>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abs>
          <w:tab w:val="clear" w:pos="851"/>
          <w:tab w:val="left" w:pos="993"/>
        </w:tabs>
        <w:spacing w:before="0" w:after="0"/>
        <w:ind w:left="2552" w:hanging="2268"/>
        <w:rPr>
          <w:rFonts w:ascii="华文楷体" w:eastAsia="华文楷体" w:hAnsi="华文楷体" w:cs="楷体" w:hint="default"/>
          <w:b/>
          <w:bCs/>
          <w:sz w:val="24"/>
          <w:lang w:val="en-GB"/>
        </w:rPr>
      </w:pPr>
      <w:r w:rsidRPr="00B73065">
        <w:rPr>
          <w:rFonts w:ascii="华文楷体" w:eastAsia="华文楷体" w:hAnsi="华文楷体" w:cs="楷体"/>
          <w:b/>
          <w:bCs/>
          <w:sz w:val="24"/>
          <w:lang w:val="en-GB"/>
        </w:rPr>
        <w:t>稳定性原则</w:t>
      </w:r>
      <w:r w:rsidRPr="001E040F">
        <w:rPr>
          <w:rFonts w:ascii="华文楷体" w:eastAsia="华文楷体" w:hAnsi="华文楷体" w:cs="楷体"/>
          <w:b/>
          <w:bCs/>
          <w:sz w:val="24"/>
          <w:lang w:val="en-GB"/>
        </w:rPr>
        <w:t>：通过建立一个稳定的体系结构，确保平台能够在硬件和软件出现意外故障时，能够尽快的恢复正常运行，保护数据不受损害；</w:t>
      </w:r>
    </w:p>
    <w:p w14:paraId="45C1AD7F" w14:textId="77777777" w:rsidR="001E040F" w:rsidRPr="001E040F" w:rsidRDefault="001E040F" w:rsidP="001E040F">
      <w:pPr>
        <w:pStyle w:val="Paragraph"/>
        <w:widowControl w:val="0"/>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abs>
          <w:tab w:val="clear" w:pos="851"/>
          <w:tab w:val="left" w:pos="993"/>
        </w:tabs>
        <w:spacing w:before="0" w:after="0"/>
        <w:ind w:left="2552" w:hanging="2268"/>
        <w:rPr>
          <w:rFonts w:ascii="华文楷体" w:eastAsia="华文楷体" w:hAnsi="华文楷体" w:cs="楷体" w:hint="default"/>
          <w:b/>
          <w:bCs/>
          <w:sz w:val="24"/>
          <w:lang w:val="en-GB"/>
        </w:rPr>
      </w:pPr>
      <w:r w:rsidRPr="00B73065">
        <w:rPr>
          <w:rFonts w:ascii="华文楷体" w:eastAsia="华文楷体" w:hAnsi="华文楷体" w:cs="楷体"/>
          <w:b/>
          <w:bCs/>
          <w:sz w:val="24"/>
          <w:lang w:val="en-GB"/>
        </w:rPr>
        <w:t>开放性原则</w:t>
      </w:r>
      <w:r w:rsidRPr="001E040F">
        <w:rPr>
          <w:rFonts w:ascii="华文楷体" w:eastAsia="华文楷体" w:hAnsi="华文楷体" w:cs="楷体"/>
          <w:b/>
          <w:bCs/>
          <w:sz w:val="24"/>
          <w:lang w:val="en-GB"/>
        </w:rPr>
        <w:t>：在设计上充分考虑平台功能、数据和业务的扩展性，坚持开放式结构设计；同时为以后的平台功能扩展建好各类接口，保证平台的可伸缩性。</w:t>
      </w:r>
    </w:p>
    <w:p w14:paraId="3229C039" w14:textId="77777777" w:rsidR="001E040F" w:rsidRPr="001E040F" w:rsidRDefault="001E040F" w:rsidP="001E040F">
      <w:pPr>
        <w:pStyle w:val="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clear" w:pos="851"/>
          <w:tab w:val="left" w:pos="993"/>
        </w:tabs>
        <w:spacing w:before="0" w:after="0"/>
        <w:ind w:left="851"/>
        <w:rPr>
          <w:rFonts w:ascii="华文楷体" w:eastAsia="华文楷体" w:hAnsi="华文楷体" w:cs="楷体" w:hint="default"/>
          <w:b/>
          <w:bCs/>
          <w:sz w:val="24"/>
          <w:lang w:val="en-GB"/>
        </w:rPr>
      </w:pPr>
    </w:p>
    <w:p w14:paraId="06C01171" w14:textId="77777777" w:rsidR="001E040F" w:rsidRPr="00D840F4" w:rsidRDefault="001E040F" w:rsidP="001E040F">
      <w:pPr>
        <w:pStyle w:val="2"/>
        <w:keepNext w:val="0"/>
        <w:keepLines w:val="0"/>
        <w:widowControl w:val="0"/>
        <w:tabs>
          <w:tab w:val="clear" w:pos="964"/>
        </w:tabs>
        <w:spacing w:before="0" w:after="0"/>
        <w:ind w:left="450" w:hanging="450"/>
        <w:jc w:val="left"/>
        <w:rPr>
          <w:rFonts w:ascii="华文楷体" w:eastAsia="华文楷体" w:hAnsi="华文楷体" w:cs="楷体"/>
          <w:lang w:val="en-GB"/>
        </w:rPr>
      </w:pPr>
      <w:bookmarkStart w:id="7" w:name="_Toc41574001"/>
      <w:r w:rsidRPr="00D840F4">
        <w:rPr>
          <w:rFonts w:ascii="华文楷体" w:eastAsia="华文楷体" w:hAnsi="华文楷体" w:cs="楷体" w:hint="eastAsia"/>
          <w:lang w:val="en-GB"/>
        </w:rPr>
        <w:t>设计方案的选择</w:t>
      </w:r>
      <w:bookmarkEnd w:id="7"/>
    </w:p>
    <w:p w14:paraId="1169E183" w14:textId="77777777" w:rsidR="001E040F" w:rsidRPr="00D840F4" w:rsidRDefault="001E040F" w:rsidP="001E040F">
      <w:pPr>
        <w:pStyle w:val="Paragraph"/>
        <w:widowControl w:val="0"/>
        <w:spacing w:before="0" w:after="0"/>
        <w:jc w:val="left"/>
        <w:rPr>
          <w:rFonts w:ascii="华文楷体" w:eastAsia="华文楷体" w:hAnsi="华文楷体" w:cs="楷体" w:hint="default"/>
          <w:sz w:val="24"/>
          <w:lang w:val="en-GB"/>
        </w:rPr>
      </w:pPr>
    </w:p>
    <w:p w14:paraId="25FD20AE"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r w:rsidRPr="00D840F4">
        <w:rPr>
          <w:rFonts w:ascii="华文楷体" w:eastAsia="华文楷体" w:hAnsi="华文楷体" w:cs="楷体"/>
          <w:sz w:val="24"/>
          <w:lang w:val="en-GB"/>
        </w:rPr>
        <w:t>目</w:t>
      </w:r>
      <w:r>
        <w:rPr>
          <w:rFonts w:ascii="华文楷体" w:eastAsia="华文楷体" w:hAnsi="华文楷体" w:cs="楷体"/>
          <w:sz w:val="24"/>
          <w:lang w:val="en-GB"/>
        </w:rPr>
        <w:t>前，电脑和以智能手机为主的移动设备是人们接入网络的两大渠道，其中电脑适用于习惯以传统方式上网的人，屏幕界面大，观看方便清晰，能清楚呈现细节。随着网络媒体的快速发展，以智能手机为主的移动设备已成为大众生活的必需品，人们通过智能手机，随时接收着来自各领域的信息数据。当需要进行信息搜索时，大部分人群更倾向于直接通过智能手机接入网络检索，而不再依赖于电脑的使用。为了实现全体网民都可便捷地进入居家照护者在线支持平台，不受设备类型和个人习惯的限制，我们将设计网页版和移动设备版的平台，分别适用于电脑网站和手机、平板等移动设备，用户可根据自身情况选择通过电脑或移动设备进入平台，查看养老照护信息。电脑网站的内容将与移动设备平台内容保持一致，同步更新。</w:t>
      </w:r>
    </w:p>
    <w:p w14:paraId="7ADB6EA0"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p>
    <w:p w14:paraId="4F2FF1E6"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r>
        <w:rPr>
          <w:rFonts w:ascii="华文楷体" w:eastAsia="华文楷体" w:hAnsi="华文楷体" w:cs="楷体"/>
          <w:sz w:val="24"/>
          <w:lang w:val="en-GB"/>
        </w:rPr>
        <w:t>对于移动设备平台，目前市场上有多种搭建方式，包括手机应用程序（APP）、微信小程序、微信公众号等等。为有效地向有居家老人照护需求的用户传递养老照护相关信息，平台的实际功能需求、平台的大众化、信息传播的高效性、用户使用的便捷性、平台运营维护的复杂性，以及平台搭建和运维成本等，都是设计方案选择的考虑因素之一。</w:t>
      </w:r>
    </w:p>
    <w:p w14:paraId="7D5FF578"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p>
    <w:p w14:paraId="6558F287"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r>
        <w:rPr>
          <w:rFonts w:ascii="华文楷体" w:eastAsia="华文楷体" w:hAnsi="华文楷体" w:cs="楷体"/>
          <w:sz w:val="24"/>
          <w:lang w:val="en-GB"/>
        </w:rPr>
        <w:t>手机或平板设备应用程序的开发为广大网民提供了各种生活便捷，但大量应用程序的涌现，并不代表人们对所有下载的应用程序都会频繁使用。根据目前人们的手机使用习惯，多数人会在手机端下载众多应用程序，但长期频繁使用的应用程序屈指可数。许多应用程序设有“用户提醒功能”，即在用户长期未使用该应用程序时，后台会自动发出提醒，如健身类</w:t>
      </w:r>
      <w:r>
        <w:rPr>
          <w:rFonts w:ascii="华文楷体" w:eastAsia="华文楷体" w:hAnsi="华文楷体" w:cs="楷体"/>
          <w:sz w:val="24"/>
          <w:lang w:val="en-GB"/>
        </w:rPr>
        <w:lastRenderedPageBreak/>
        <w:t>应用程序会提醒手机端用户“您已长时间未记录健身数据，现在开始吧”，购物类应用程序会提醒手机端用户“现有某某商品打折，欢迎抢购”等。这些提醒旨在告知用户请使用该程序。即便如此，这些提醒功能可以很容易的被用户关闭，最终造成应用程序长期存在于手机中而从不被使用。</w:t>
      </w:r>
    </w:p>
    <w:p w14:paraId="205D21A7"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p>
    <w:p w14:paraId="2FE0B9C4" w14:textId="77777777" w:rsidR="001E040F" w:rsidRPr="00862D09" w:rsidRDefault="001E040F" w:rsidP="001E040F">
      <w:pPr>
        <w:pStyle w:val="Paragraph"/>
        <w:widowControl w:val="0"/>
        <w:spacing w:before="0" w:after="0"/>
        <w:ind w:firstLine="480"/>
        <w:rPr>
          <w:rFonts w:ascii="华文楷体" w:eastAsia="华文楷体" w:hAnsi="华文楷体" w:cs="楷体" w:hint="default"/>
          <w:sz w:val="24"/>
          <w:lang w:val="en-GB"/>
        </w:rPr>
      </w:pPr>
      <w:r>
        <w:rPr>
          <w:rFonts w:ascii="华文楷体" w:eastAsia="华文楷体" w:hAnsi="华文楷体" w:cs="楷体"/>
          <w:sz w:val="24"/>
          <w:lang w:val="en-GB"/>
        </w:rPr>
        <w:t>纵观目前较受欢迎的应用程序，微信作为一个沟通交流平台，备受青睐。根据腾讯科技发布的《2019年微信数据报告》（数据截至2019年9月），2019年微信月活跃用户达到11亿，是中国用户量最大的手机应用程序，可支持安卓系统、iOS系统和网页版。微信平台本身的维护、升级，以及各种工具和功能的开发，始终走在行业前列，是众多有类似信息平台搭建需求的机构和个人的首选。由此可见，相比于直接开发新的手机应用程序，基于微信平台开发：（1）可以降低开发成本和缩短开发周期；（2）无需用户单独下载，不占用手机内存；（3）基于微信的高频使用，提高拟建平台的使用频率；（4）降低</w:t>
      </w:r>
      <w:r w:rsidRPr="00436931">
        <w:rPr>
          <w:rFonts w:ascii="华文楷体" w:eastAsia="华文楷体" w:hAnsi="华文楷体" w:cs="楷体"/>
          <w:sz w:val="24"/>
          <w:lang w:val="en-GB"/>
        </w:rPr>
        <w:t>后期的运行维护成本，除非开发功能特别繁复，不需要专业IT人员长期维护</w:t>
      </w:r>
      <w:r>
        <w:rPr>
          <w:rFonts w:ascii="华文楷体" w:eastAsia="华文楷体" w:hAnsi="华文楷体" w:cs="楷体"/>
          <w:sz w:val="24"/>
          <w:lang w:val="en-GB"/>
        </w:rPr>
        <w:t>；（5）在选择后续平台运维单位时，可以以养老专业的专业能力和行业水平为主要依据，而不受其软件开发和维护能力的限制。</w:t>
      </w:r>
    </w:p>
    <w:p w14:paraId="5B437396" w14:textId="77777777" w:rsidR="001E040F" w:rsidRPr="00436931" w:rsidRDefault="001E040F" w:rsidP="001E040F">
      <w:pPr>
        <w:pStyle w:val="Paragraph"/>
        <w:widowControl w:val="0"/>
        <w:spacing w:before="0" w:after="0"/>
        <w:ind w:firstLine="480"/>
        <w:rPr>
          <w:rFonts w:ascii="华文楷体" w:eastAsia="华文楷体" w:hAnsi="华文楷体" w:cs="楷体" w:hint="default"/>
          <w:sz w:val="24"/>
          <w:lang w:val="en-GB"/>
        </w:rPr>
      </w:pPr>
    </w:p>
    <w:p w14:paraId="45B62419"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r>
        <w:rPr>
          <w:rFonts w:ascii="华文楷体" w:eastAsia="华文楷体" w:hAnsi="华文楷体" w:cs="楷体"/>
          <w:sz w:val="24"/>
          <w:lang w:val="en-GB"/>
        </w:rPr>
        <w:t>基于</w:t>
      </w:r>
      <w:r w:rsidRPr="00436931">
        <w:rPr>
          <w:rFonts w:ascii="华文楷体" w:eastAsia="华文楷体" w:hAnsi="华文楷体" w:cs="楷体"/>
          <w:sz w:val="24"/>
          <w:lang w:val="en-GB"/>
        </w:rPr>
        <w:t>微信</w:t>
      </w:r>
      <w:r>
        <w:rPr>
          <w:rFonts w:ascii="华文楷体" w:eastAsia="华文楷体" w:hAnsi="华文楷体" w:cs="楷体"/>
          <w:sz w:val="24"/>
          <w:lang w:val="en-GB"/>
        </w:rPr>
        <w:t>平台</w:t>
      </w:r>
      <w:r w:rsidRPr="00436931">
        <w:rPr>
          <w:rFonts w:ascii="华文楷体" w:eastAsia="华文楷体" w:hAnsi="华文楷体" w:cs="楷体"/>
          <w:sz w:val="24"/>
          <w:lang w:val="en-GB"/>
        </w:rPr>
        <w:t>，</w:t>
      </w:r>
      <w:r>
        <w:rPr>
          <w:rFonts w:ascii="华文楷体" w:eastAsia="华文楷体" w:hAnsi="华文楷体" w:cs="楷体"/>
          <w:sz w:val="24"/>
          <w:lang w:val="en-GB"/>
        </w:rPr>
        <w:t>可以</w:t>
      </w:r>
      <w:r w:rsidRPr="00436931">
        <w:rPr>
          <w:rFonts w:ascii="华文楷体" w:eastAsia="华文楷体" w:hAnsi="华文楷体" w:cs="楷体"/>
          <w:sz w:val="24"/>
          <w:lang w:val="en-GB"/>
        </w:rPr>
        <w:t>直接开发微信小程序或微信公众号</w:t>
      </w:r>
      <w:r>
        <w:rPr>
          <w:rFonts w:ascii="华文楷体" w:eastAsia="华文楷体" w:hAnsi="华文楷体" w:cs="楷体"/>
          <w:sz w:val="24"/>
          <w:lang w:val="en-GB"/>
        </w:rPr>
        <w:t>。若用户使用微信小程序，需前往小程序列表中搜索目标程序，再点击进入，除非用户主动搜索使用小程序，否则小程序不会向用户推送信息与提醒，小程序在与用户互动方面缺乏主动性。而微信公众号则拥有多元化的信息传递方式，可以以推送的形式，每周向用户发送文字、图片、语音、视频和图文消息五个类别的内容，通过内容的推送与互动，维护与用户之间的联系。目前，已有200万个微信公众号账号，可见微信公众号已被大众广泛接受。此外，目前我们设计的居家照护者在线支持平台的主要功能是向有需要的群体分享老年人居家照护知识，微信公众号可满足该功能需求。</w:t>
      </w:r>
      <w:bookmarkStart w:id="8" w:name="_GoBack"/>
      <w:bookmarkEnd w:id="8"/>
    </w:p>
    <w:p w14:paraId="7793AE6B" w14:textId="77777777" w:rsidR="001E040F" w:rsidRDefault="001E040F" w:rsidP="001E040F">
      <w:pPr>
        <w:pStyle w:val="Paragraph"/>
        <w:widowControl w:val="0"/>
        <w:spacing w:before="0" w:after="0"/>
        <w:rPr>
          <w:rFonts w:ascii="华文楷体" w:eastAsia="华文楷体" w:hAnsi="华文楷体" w:cs="楷体" w:hint="default"/>
          <w:sz w:val="24"/>
          <w:lang w:val="en-GB"/>
        </w:rPr>
      </w:pPr>
    </w:p>
    <w:p w14:paraId="779728D1" w14:textId="77777777" w:rsidR="001E040F" w:rsidRPr="00665021" w:rsidRDefault="001E040F" w:rsidP="001E040F">
      <w:pPr>
        <w:pStyle w:val="Paragraph"/>
        <w:widowControl w:val="0"/>
        <w:spacing w:before="0" w:after="0"/>
        <w:ind w:firstLine="480"/>
        <w:rPr>
          <w:rFonts w:ascii="华文楷体" w:eastAsia="华文楷体" w:hAnsi="华文楷体" w:cs="楷体" w:hint="default"/>
          <w:sz w:val="24"/>
          <w:lang w:val="en-GB"/>
        </w:rPr>
      </w:pPr>
      <w:r>
        <w:rPr>
          <w:rFonts w:ascii="华文楷体" w:eastAsia="华文楷体" w:hAnsi="华文楷体" w:cs="楷体"/>
          <w:sz w:val="24"/>
          <w:lang w:val="en-GB"/>
        </w:rPr>
        <w:t>综上所述，本项目中的</w:t>
      </w:r>
      <w:r w:rsidRPr="00ED6942">
        <w:rPr>
          <w:rFonts w:ascii="华文楷体" w:eastAsia="华文楷体" w:hAnsi="华文楷体" w:cs="楷体"/>
          <w:sz w:val="24"/>
          <w:lang w:val="en-GB"/>
        </w:rPr>
        <w:t>居家照护者在线支持</w:t>
      </w:r>
      <w:r>
        <w:rPr>
          <w:rFonts w:ascii="华文楷体" w:eastAsia="华文楷体" w:hAnsi="华文楷体" w:cs="楷体"/>
          <w:sz w:val="24"/>
          <w:lang w:val="en-GB"/>
        </w:rPr>
        <w:t>平台将以微信公众号和网站两种方式搭建。</w:t>
      </w:r>
    </w:p>
    <w:p w14:paraId="7D05D421" w14:textId="77777777" w:rsidR="001E040F" w:rsidRPr="00665021" w:rsidRDefault="001E040F" w:rsidP="001E040F">
      <w:pPr>
        <w:pStyle w:val="Paragraph"/>
        <w:widowControl w:val="0"/>
        <w:spacing w:before="0" w:after="0"/>
        <w:rPr>
          <w:rFonts w:ascii="华文楷体" w:eastAsia="华文楷体" w:hAnsi="华文楷体" w:cs="楷体" w:hint="default"/>
          <w:sz w:val="24"/>
          <w:lang w:val="en-GB"/>
        </w:rPr>
      </w:pPr>
    </w:p>
    <w:p w14:paraId="63A80014" w14:textId="77777777" w:rsidR="001E040F" w:rsidRPr="00665021" w:rsidRDefault="001E040F" w:rsidP="001E040F">
      <w:pPr>
        <w:pStyle w:val="2"/>
        <w:keepNext w:val="0"/>
        <w:keepLines w:val="0"/>
        <w:widowControl w:val="0"/>
        <w:tabs>
          <w:tab w:val="clear" w:pos="964"/>
        </w:tabs>
        <w:spacing w:before="0" w:after="0"/>
        <w:ind w:left="450" w:hanging="450"/>
        <w:rPr>
          <w:rFonts w:ascii="华文楷体" w:eastAsia="华文楷体" w:hAnsi="华文楷体" w:cs="楷体"/>
          <w:lang w:val="en-GB"/>
        </w:rPr>
      </w:pPr>
      <w:bookmarkStart w:id="9" w:name="_Toc41574002"/>
      <w:r w:rsidRPr="00665021">
        <w:rPr>
          <w:rFonts w:ascii="华文楷体" w:eastAsia="华文楷体" w:hAnsi="华文楷体" w:cs="楷体" w:hint="eastAsia"/>
          <w:lang w:val="en-GB"/>
        </w:rPr>
        <w:t>设计架构与功能</w:t>
      </w:r>
      <w:bookmarkEnd w:id="9"/>
    </w:p>
    <w:p w14:paraId="3F17F67A" w14:textId="77777777" w:rsidR="001E040F" w:rsidRPr="00665021" w:rsidRDefault="001E040F" w:rsidP="001E040F">
      <w:pPr>
        <w:pStyle w:val="Paragraph"/>
        <w:widowControl w:val="0"/>
        <w:spacing w:before="0" w:after="0"/>
        <w:rPr>
          <w:rFonts w:ascii="华文楷体" w:eastAsia="华文楷体" w:hAnsi="华文楷体" w:cs="楷体" w:hint="default"/>
          <w:sz w:val="24"/>
          <w:lang w:val="en-GB"/>
        </w:rPr>
      </w:pPr>
    </w:p>
    <w:p w14:paraId="15577FCA"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r w:rsidRPr="00665021">
        <w:rPr>
          <w:rFonts w:ascii="华文楷体" w:eastAsia="华文楷体" w:hAnsi="华文楷体" w:cs="楷体"/>
          <w:sz w:val="24"/>
          <w:lang w:val="en-GB"/>
        </w:rPr>
        <w:t>居</w:t>
      </w:r>
      <w:r w:rsidRPr="00ED6942">
        <w:rPr>
          <w:rFonts w:ascii="华文楷体" w:eastAsia="华文楷体" w:hAnsi="华文楷体" w:cs="楷体"/>
          <w:sz w:val="24"/>
          <w:lang w:val="en-GB"/>
        </w:rPr>
        <w:t>家照护者在线支持</w:t>
      </w:r>
      <w:r>
        <w:rPr>
          <w:rFonts w:ascii="华文楷体" w:eastAsia="华文楷体" w:hAnsi="华文楷体" w:cs="楷体"/>
          <w:sz w:val="24"/>
          <w:lang w:val="en-GB"/>
        </w:rPr>
        <w:t>平台目标人群是家里有老年人居家照护需求的全体市民，包括不同学历背景、家庭背景、职业背景的各类人群，服务目的是为这些非专业人群提供专业的老年人照护在线信息分享，让每个家庭成员可以根据自身需求，获得老年人照护的相关专业知识和信息，提高居家照护的水平。</w:t>
      </w:r>
    </w:p>
    <w:p w14:paraId="58CE1736" w14:textId="77777777" w:rsidR="001E040F" w:rsidRDefault="001E040F" w:rsidP="001E040F">
      <w:pPr>
        <w:pStyle w:val="Paragraph"/>
        <w:widowControl w:val="0"/>
        <w:spacing w:before="0" w:after="0"/>
        <w:rPr>
          <w:rFonts w:ascii="华文楷体" w:eastAsia="华文楷体" w:hAnsi="华文楷体" w:cs="楷体" w:hint="default"/>
          <w:sz w:val="24"/>
          <w:lang w:val="en-GB"/>
        </w:rPr>
      </w:pPr>
    </w:p>
    <w:p w14:paraId="755D609C" w14:textId="77777777" w:rsidR="001E040F" w:rsidRPr="0017263D" w:rsidRDefault="001E040F" w:rsidP="001E040F">
      <w:pPr>
        <w:pStyle w:val="3"/>
        <w:keepNext w:val="0"/>
        <w:keepLines w:val="0"/>
        <w:widowControl w:val="0"/>
        <w:spacing w:before="0"/>
        <w:rPr>
          <w:rFonts w:ascii="华文楷体" w:eastAsia="华文楷体" w:hAnsi="华文楷体"/>
          <w:sz w:val="24"/>
          <w:szCs w:val="24"/>
          <w:lang w:val="en-GB"/>
        </w:rPr>
      </w:pPr>
      <w:bookmarkStart w:id="10" w:name="_Toc41574003"/>
      <w:r w:rsidRPr="0017263D">
        <w:rPr>
          <w:rFonts w:ascii="华文楷体" w:eastAsia="华文楷体" w:hAnsi="华文楷体" w:hint="eastAsia"/>
          <w:sz w:val="24"/>
          <w:szCs w:val="24"/>
          <w:lang w:val="en-GB"/>
        </w:rPr>
        <w:t>前台架构与功能设计</w:t>
      </w:r>
      <w:bookmarkEnd w:id="10"/>
    </w:p>
    <w:p w14:paraId="1A503364" w14:textId="77777777" w:rsidR="001E040F" w:rsidRPr="00FC6E52" w:rsidRDefault="001E040F" w:rsidP="001E040F">
      <w:pPr>
        <w:pStyle w:val="Paragraph"/>
        <w:widowControl w:val="0"/>
        <w:spacing w:before="0" w:after="0"/>
        <w:rPr>
          <w:rFonts w:ascii="华文楷体" w:eastAsia="华文楷体" w:hAnsi="华文楷体" w:cs="楷体" w:hint="default"/>
          <w:sz w:val="24"/>
          <w:lang w:val="en-GB"/>
        </w:rPr>
      </w:pPr>
    </w:p>
    <w:p w14:paraId="11D03A67"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r>
        <w:rPr>
          <w:rFonts w:ascii="华文楷体" w:eastAsia="华文楷体" w:hAnsi="华文楷体" w:cs="楷体"/>
          <w:sz w:val="24"/>
          <w:lang w:val="en-GB"/>
        </w:rPr>
        <w:t>居家照护者在线支持平台的前台功能应是向用户提供信息检索入口和意见反馈入口，让用户在能便捷查找到所需信息的同时，也能根据自身体验向平台提出建议和反馈。鉴于此，我们设计前台包含三个入口（图1），分别为：“老人状态”、“养老照护”和“联系我们”。其中，“老人状态”和“养老照护”为两个信息检索入口，根据老年人的身体状况以及老年人的照护需求，对平台内容提供多维度的检索。平台上的信息将主要以短视频、文字</w:t>
      </w:r>
      <w:r>
        <w:rPr>
          <w:rFonts w:ascii="华文楷体" w:eastAsia="华文楷体" w:hAnsi="华文楷体" w:cs="楷体"/>
          <w:sz w:val="24"/>
          <w:lang w:val="en-GB"/>
        </w:rPr>
        <w:lastRenderedPageBreak/>
        <w:t>或图片的形式呈现，具体的内容设想在第三章中详细阐述。</w:t>
      </w:r>
      <w:r>
        <w:rPr>
          <w:rFonts w:ascii="华文楷体" w:eastAsia="华文楷体" w:hAnsi="华文楷体" w:cs="楷体"/>
          <w:sz w:val="24"/>
        </w:rPr>
        <w:t>各入口内设评论和留言功能，以收集用户反馈和建议。</w:t>
      </w:r>
      <w:r>
        <w:rPr>
          <w:rFonts w:ascii="华文楷体" w:eastAsia="华文楷体" w:hAnsi="华文楷体" w:cs="楷体"/>
          <w:sz w:val="24"/>
          <w:lang w:val="en-GB"/>
        </w:rPr>
        <w:t>“联系我们”则作为用户反馈的主要入口，同时保留后续增加功能的接口。</w:t>
      </w:r>
    </w:p>
    <w:p w14:paraId="7C5D484C" w14:textId="77777777" w:rsidR="001E040F" w:rsidRPr="00E031C9" w:rsidRDefault="001E040F" w:rsidP="001E040F">
      <w:pPr>
        <w:pStyle w:val="Paragraph"/>
        <w:widowControl w:val="0"/>
        <w:spacing w:before="0" w:after="0"/>
        <w:ind w:firstLine="480"/>
        <w:rPr>
          <w:rFonts w:ascii="华文楷体" w:eastAsia="华文楷体" w:hAnsi="华文楷体" w:cs="楷体" w:hint="default"/>
          <w:sz w:val="24"/>
          <w:lang w:val="en-GB"/>
        </w:rPr>
      </w:pPr>
    </w:p>
    <w:p w14:paraId="21AB855F" w14:textId="77777777" w:rsidR="001E040F" w:rsidRDefault="001E040F" w:rsidP="001E040F">
      <w:pPr>
        <w:pStyle w:val="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sz w:val="24"/>
          <w:lang w:val="en-GB"/>
        </w:rPr>
      </w:pPr>
      <w:r w:rsidRPr="00933AAE">
        <w:rPr>
          <w:rFonts w:ascii="华文楷体" w:eastAsia="华文楷体" w:hAnsi="华文楷体" w:cs="楷体"/>
          <w:sz w:val="24"/>
          <w:lang w:val="en-GB"/>
        </w:rPr>
        <w:t>“</w:t>
      </w:r>
      <w:r w:rsidRPr="004E7BBD">
        <w:rPr>
          <w:rFonts w:ascii="华文楷体" w:eastAsia="华文楷体" w:hAnsi="华文楷体" w:cs="楷体"/>
          <w:b/>
          <w:bCs/>
          <w:sz w:val="24"/>
          <w:lang w:val="en-GB"/>
        </w:rPr>
        <w:t>老人状态”</w:t>
      </w:r>
      <w:r w:rsidRPr="00933AAE">
        <w:rPr>
          <w:rFonts w:ascii="华文楷体" w:eastAsia="华文楷体" w:hAnsi="华文楷体" w:cs="楷体"/>
          <w:sz w:val="24"/>
          <w:lang w:val="en-GB"/>
        </w:rPr>
        <w:t>：不同身体状况、精神状况和年龄的老年人所需的照护服务各不相同。作为用户信息检索入口之一，将根据老人的身体和精神状态，将需要居家照护的老年人分为五类，分别为自理老人、半失能老人、失能老人、失智老人和高龄老人。每个子</w:t>
      </w:r>
      <w:r>
        <w:rPr>
          <w:rFonts w:ascii="华文楷体" w:eastAsia="华文楷体" w:hAnsi="华文楷体" w:cs="楷体"/>
          <w:sz w:val="24"/>
          <w:lang w:val="en-GB"/>
        </w:rPr>
        <w:t>入口</w:t>
      </w:r>
      <w:r w:rsidRPr="00933AAE">
        <w:rPr>
          <w:rFonts w:ascii="华文楷体" w:eastAsia="华文楷体" w:hAnsi="华文楷体" w:cs="楷体"/>
          <w:sz w:val="24"/>
          <w:lang w:val="en-GB"/>
        </w:rPr>
        <w:t>下包含各类老年人所需照护服务的</w:t>
      </w:r>
      <w:r>
        <w:rPr>
          <w:rFonts w:ascii="华文楷体" w:eastAsia="华文楷体" w:hAnsi="华文楷体" w:cs="楷体"/>
          <w:sz w:val="24"/>
          <w:lang w:val="en-GB"/>
        </w:rPr>
        <w:t>信息</w:t>
      </w:r>
      <w:r w:rsidRPr="00933AAE">
        <w:rPr>
          <w:rFonts w:ascii="华文楷体" w:eastAsia="华文楷体" w:hAnsi="华文楷体" w:cs="楷体"/>
          <w:sz w:val="24"/>
          <w:lang w:val="en-GB"/>
        </w:rPr>
        <w:t>链接，用户在不了解老年人的照护需求时，可通过该</w:t>
      </w:r>
      <w:r>
        <w:rPr>
          <w:rFonts w:ascii="华文楷体" w:eastAsia="华文楷体" w:hAnsi="华文楷体" w:cs="楷体"/>
          <w:sz w:val="24"/>
          <w:lang w:val="en-GB"/>
        </w:rPr>
        <w:t>入口</w:t>
      </w:r>
      <w:r w:rsidRPr="00933AAE">
        <w:rPr>
          <w:rFonts w:ascii="华文楷体" w:eastAsia="华文楷体" w:hAnsi="华文楷体" w:cs="楷体"/>
          <w:sz w:val="24"/>
          <w:lang w:val="en-GB"/>
        </w:rPr>
        <w:t>检索。</w:t>
      </w:r>
    </w:p>
    <w:p w14:paraId="4C28476E" w14:textId="77777777" w:rsidR="001E040F" w:rsidRPr="00933AAE" w:rsidRDefault="001E040F" w:rsidP="001E040F">
      <w:pPr>
        <w:pStyle w:val="Paragraph"/>
        <w:widowControl w:val="0"/>
        <w:spacing w:before="0" w:after="0"/>
        <w:ind w:left="900"/>
        <w:rPr>
          <w:rFonts w:ascii="华文楷体" w:eastAsia="华文楷体" w:hAnsi="华文楷体" w:cs="楷体" w:hint="default"/>
          <w:sz w:val="24"/>
          <w:lang w:val="en-GB"/>
        </w:rPr>
      </w:pPr>
    </w:p>
    <w:p w14:paraId="40493076" w14:textId="77777777" w:rsidR="001E040F" w:rsidRPr="00C81458" w:rsidRDefault="001E040F" w:rsidP="001E040F">
      <w:pPr>
        <w:pStyle w:val="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sz w:val="24"/>
          <w:lang w:val="en-GB"/>
        </w:rPr>
      </w:pPr>
      <w:r w:rsidRPr="004E7BBD">
        <w:rPr>
          <w:rFonts w:ascii="华文楷体" w:eastAsia="华文楷体" w:hAnsi="华文楷体" w:cs="楷体"/>
          <w:b/>
          <w:bCs/>
          <w:sz w:val="24"/>
          <w:lang w:val="en-GB"/>
        </w:rPr>
        <w:t>“养老照护”</w:t>
      </w:r>
      <w:r w:rsidRPr="00C81458">
        <w:rPr>
          <w:rFonts w:ascii="华文楷体" w:eastAsia="华文楷体" w:hAnsi="华文楷体" w:cs="楷体"/>
          <w:sz w:val="24"/>
          <w:lang w:val="en-GB"/>
        </w:rPr>
        <w:t>：老年人的照护需求涉及其生活的各个方面，包括衣、食、住、行和精神方面，</w:t>
      </w:r>
      <w:r>
        <w:rPr>
          <w:rFonts w:ascii="华文楷体" w:eastAsia="华文楷体" w:hAnsi="华文楷体" w:cs="楷体"/>
          <w:sz w:val="24"/>
          <w:lang w:val="en-GB"/>
        </w:rPr>
        <w:t>通过此检索入口，</w:t>
      </w:r>
      <w:r w:rsidRPr="00C81458">
        <w:rPr>
          <w:rFonts w:ascii="华文楷体" w:eastAsia="华文楷体" w:hAnsi="华文楷体" w:cs="楷体"/>
          <w:sz w:val="24"/>
          <w:lang w:val="en-GB"/>
        </w:rPr>
        <w:t>平台提供的信息根据照护内容分类，包括生活照料、身体照护、慢病管理、康复照护和心理健康</w:t>
      </w:r>
      <w:r>
        <w:rPr>
          <w:rFonts w:ascii="华文楷体" w:eastAsia="华文楷体" w:hAnsi="华文楷体" w:cs="楷体"/>
          <w:sz w:val="24"/>
          <w:lang w:val="en-GB"/>
        </w:rPr>
        <w:t>五个方面</w:t>
      </w:r>
      <w:r w:rsidRPr="00C81458">
        <w:rPr>
          <w:rFonts w:ascii="华文楷体" w:eastAsia="华文楷体" w:hAnsi="华文楷体" w:cs="楷体"/>
          <w:sz w:val="24"/>
          <w:lang w:val="en-GB"/>
        </w:rPr>
        <w:t>，覆盖居家老年人从日常生活</w:t>
      </w:r>
      <w:r>
        <w:rPr>
          <w:rFonts w:ascii="华文楷体" w:eastAsia="华文楷体" w:hAnsi="华文楷体" w:cs="楷体"/>
          <w:sz w:val="24"/>
          <w:lang w:val="en-GB"/>
        </w:rPr>
        <w:t>、</w:t>
      </w:r>
      <w:r w:rsidRPr="00C81458">
        <w:rPr>
          <w:rFonts w:ascii="华文楷体" w:eastAsia="华文楷体" w:hAnsi="华文楷体" w:cs="楷体"/>
          <w:sz w:val="24"/>
          <w:lang w:val="en-GB"/>
        </w:rPr>
        <w:t>疾病照护</w:t>
      </w:r>
      <w:r>
        <w:rPr>
          <w:rFonts w:ascii="华文楷体" w:eastAsia="华文楷体" w:hAnsi="华文楷体" w:cs="楷体"/>
          <w:sz w:val="24"/>
          <w:lang w:val="en-GB"/>
        </w:rPr>
        <w:t>和心理照护</w:t>
      </w:r>
      <w:r w:rsidRPr="00C81458">
        <w:rPr>
          <w:rFonts w:ascii="华文楷体" w:eastAsia="华文楷体" w:hAnsi="华文楷体" w:cs="楷体"/>
          <w:sz w:val="24"/>
          <w:lang w:val="en-GB"/>
        </w:rPr>
        <w:t>的需求。用户可以</w:t>
      </w:r>
      <w:r>
        <w:rPr>
          <w:rFonts w:ascii="华文楷体" w:eastAsia="华文楷体" w:hAnsi="华文楷体" w:cs="楷体"/>
          <w:sz w:val="24"/>
          <w:lang w:val="en-GB"/>
        </w:rPr>
        <w:t>按照</w:t>
      </w:r>
      <w:r w:rsidRPr="00C81458">
        <w:rPr>
          <w:rFonts w:ascii="华文楷体" w:eastAsia="华文楷体" w:hAnsi="华文楷体" w:cs="楷体"/>
          <w:sz w:val="24"/>
          <w:lang w:val="en-GB"/>
        </w:rPr>
        <w:t>需要查找的照护类型</w:t>
      </w:r>
      <w:r>
        <w:rPr>
          <w:rFonts w:ascii="华文楷体" w:eastAsia="华文楷体" w:hAnsi="华文楷体" w:cs="楷体"/>
          <w:sz w:val="24"/>
          <w:lang w:val="en-GB"/>
        </w:rPr>
        <w:t>进行检索</w:t>
      </w:r>
      <w:r w:rsidRPr="00C81458">
        <w:rPr>
          <w:rFonts w:ascii="华文楷体" w:eastAsia="华文楷体" w:hAnsi="华文楷体" w:cs="楷体"/>
          <w:sz w:val="24"/>
          <w:lang w:val="en-GB"/>
        </w:rPr>
        <w:t>。</w:t>
      </w:r>
    </w:p>
    <w:p w14:paraId="52D4EF1D" w14:textId="77777777" w:rsidR="001E040F" w:rsidRPr="004A2C42" w:rsidRDefault="001E040F" w:rsidP="001E040F">
      <w:pPr>
        <w:pStyle w:val="Paragraph"/>
        <w:widowControl w:val="0"/>
        <w:spacing w:before="0" w:after="0"/>
        <w:ind w:left="900"/>
        <w:rPr>
          <w:rFonts w:ascii="华文楷体" w:eastAsia="华文楷体" w:hAnsi="华文楷体" w:cs="楷体" w:hint="default"/>
          <w:sz w:val="24"/>
          <w:lang w:val="en-GB"/>
        </w:rPr>
      </w:pPr>
    </w:p>
    <w:p w14:paraId="4DE619FB" w14:textId="77777777" w:rsidR="001E040F" w:rsidRPr="008559F0" w:rsidRDefault="001E040F" w:rsidP="001E040F">
      <w:pPr>
        <w:pStyle w:val="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sz w:val="24"/>
          <w:lang w:val="en-GB"/>
        </w:rPr>
      </w:pPr>
      <w:r w:rsidRPr="004E7BBD">
        <w:rPr>
          <w:rFonts w:ascii="华文楷体" w:eastAsia="华文楷体" w:hAnsi="华文楷体" w:cs="楷体"/>
          <w:b/>
          <w:bCs/>
          <w:sz w:val="24"/>
          <w:lang w:val="en-GB"/>
        </w:rPr>
        <w:t>“联系我们”</w:t>
      </w:r>
      <w:r>
        <w:rPr>
          <w:rFonts w:ascii="华文楷体" w:eastAsia="华文楷体" w:hAnsi="华文楷体" w:cs="楷体"/>
          <w:sz w:val="24"/>
          <w:lang w:val="en-GB"/>
        </w:rPr>
        <w:t>：作为用户信息反馈的主要入口，是平台与用户沟通的主要渠道，包含意见反馈</w:t>
      </w:r>
      <w:r w:rsidRPr="001A7D25">
        <w:rPr>
          <w:rFonts w:ascii="华文楷体" w:eastAsia="华文楷体" w:hAnsi="华文楷体" w:cs="楷体"/>
          <w:sz w:val="24"/>
          <w:lang w:val="en-GB"/>
        </w:rPr>
        <w:t>和</w:t>
      </w:r>
      <w:r>
        <w:rPr>
          <w:rFonts w:ascii="华文楷体" w:eastAsia="华文楷体" w:hAnsi="华文楷体" w:cs="楷体"/>
          <w:sz w:val="24"/>
          <w:lang w:val="en-GB"/>
        </w:rPr>
        <w:t>合作洽谈。该入口的目的是在收集用户使用反馈及建议的同时，为潜在的合作机会提供入口，并为未来的功能拓展提供接口。</w:t>
      </w:r>
    </w:p>
    <w:p w14:paraId="0F7F81FC" w14:textId="77777777" w:rsidR="001E040F" w:rsidRDefault="001E040F" w:rsidP="001E040F">
      <w:pPr>
        <w:pStyle w:val="Paragraph"/>
        <w:widowControl w:val="0"/>
        <w:spacing w:before="0" w:after="0"/>
        <w:rPr>
          <w:rFonts w:ascii="华文楷体" w:eastAsia="华文楷体" w:hAnsi="华文楷体" w:cs="楷体" w:hint="default"/>
          <w:sz w:val="24"/>
        </w:rPr>
      </w:pPr>
    </w:p>
    <w:p w14:paraId="29AA652F" w14:textId="77777777" w:rsidR="001E040F" w:rsidRDefault="001E040F" w:rsidP="001E040F">
      <w:pPr>
        <w:pStyle w:val="Paragraph"/>
        <w:widowControl w:val="0"/>
        <w:spacing w:before="0" w:after="0"/>
        <w:jc w:val="center"/>
        <w:rPr>
          <w:rFonts w:ascii="华文楷体" w:eastAsia="华文楷体" w:hAnsi="华文楷体" w:cs="楷体" w:hint="default"/>
          <w:sz w:val="24"/>
        </w:rPr>
      </w:pPr>
      <w:r>
        <w:rPr>
          <w:rFonts w:ascii="华文楷体" w:eastAsia="华文楷体" w:hAnsi="华文楷体" w:cs="楷体"/>
          <w:noProof/>
          <w:sz w:val="24"/>
          <w:lang w:eastAsia="en-US"/>
        </w:rPr>
        <mc:AlternateContent>
          <mc:Choice Requires="wpc">
            <w:drawing>
              <wp:inline distT="0" distB="0" distL="0" distR="0" wp14:anchorId="1347207E" wp14:editId="2AB62F42">
                <wp:extent cx="5524500" cy="3438525"/>
                <wp:effectExtent l="0" t="0" r="0" b="9525"/>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矩形: 圆角 4"/>
                        <wps:cNvSpPr/>
                        <wps:spPr>
                          <a:xfrm>
                            <a:off x="374650" y="741433"/>
                            <a:ext cx="1162050" cy="317830"/>
                          </a:xfrm>
                          <a:prstGeom prst="roundRect">
                            <a:avLst/>
                          </a:prstGeom>
                          <a:ln w="9525"/>
                        </wps:spPr>
                        <wps:style>
                          <a:lnRef idx="2">
                            <a:schemeClr val="accent1"/>
                          </a:lnRef>
                          <a:fillRef idx="1">
                            <a:schemeClr val="lt1"/>
                          </a:fillRef>
                          <a:effectRef idx="0">
                            <a:schemeClr val="accent1"/>
                          </a:effectRef>
                          <a:fontRef idx="minor">
                            <a:schemeClr val="dk1"/>
                          </a:fontRef>
                        </wps:style>
                        <wps:txbx>
                          <w:txbxContent>
                            <w:p w14:paraId="025957B6" w14:textId="77777777" w:rsidR="00AA1CDD" w:rsidRPr="007735A7" w:rsidRDefault="00AA1CDD" w:rsidP="001E040F">
                              <w:pPr>
                                <w:jc w:val="center"/>
                                <w:rPr>
                                  <w:rFonts w:ascii="华文楷体" w:eastAsia="华文楷体" w:hAnsi="华文楷体"/>
                                </w:rPr>
                              </w:pPr>
                              <w:proofErr w:type="spellStart"/>
                              <w:r w:rsidRPr="007735A7">
                                <w:rPr>
                                  <w:rFonts w:ascii="华文楷体" w:eastAsia="华文楷体" w:hAnsi="华文楷体" w:hint="eastAsia"/>
                                </w:rPr>
                                <w:t>老人状态</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2167550" y="741336"/>
                            <a:ext cx="1162050" cy="317500"/>
                          </a:xfrm>
                          <a:prstGeom prst="roundRect">
                            <a:avLst/>
                          </a:prstGeom>
                          <a:ln w="9525"/>
                        </wps:spPr>
                        <wps:style>
                          <a:lnRef idx="2">
                            <a:schemeClr val="accent1"/>
                          </a:lnRef>
                          <a:fillRef idx="1">
                            <a:schemeClr val="lt1"/>
                          </a:fillRef>
                          <a:effectRef idx="0">
                            <a:schemeClr val="accent1"/>
                          </a:effectRef>
                          <a:fontRef idx="minor">
                            <a:schemeClr val="dk1"/>
                          </a:fontRef>
                        </wps:style>
                        <wps:txbx>
                          <w:txbxContent>
                            <w:p w14:paraId="02C635A2" w14:textId="77777777" w:rsidR="00AA1CDD" w:rsidRPr="007735A7" w:rsidRDefault="00AA1CDD" w:rsidP="001E040F">
                              <w:pPr>
                                <w:jc w:val="center"/>
                              </w:pPr>
                              <w:proofErr w:type="spellStart"/>
                              <w:r w:rsidRPr="007735A7">
                                <w:rPr>
                                  <w:rFonts w:eastAsia="华文楷体" w:hAnsi="华文楷体" w:hint="eastAsia"/>
                                </w:rPr>
                                <w:t>养老照护</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矩形: 圆角 50"/>
                        <wps:cNvSpPr/>
                        <wps:spPr>
                          <a:xfrm>
                            <a:off x="3817424" y="747040"/>
                            <a:ext cx="1162050" cy="316865"/>
                          </a:xfrm>
                          <a:prstGeom prst="roundRect">
                            <a:avLst/>
                          </a:prstGeom>
                          <a:ln w="9525"/>
                        </wps:spPr>
                        <wps:style>
                          <a:lnRef idx="2">
                            <a:schemeClr val="accent1"/>
                          </a:lnRef>
                          <a:fillRef idx="1">
                            <a:schemeClr val="lt1"/>
                          </a:fillRef>
                          <a:effectRef idx="0">
                            <a:schemeClr val="accent1"/>
                          </a:effectRef>
                          <a:fontRef idx="minor">
                            <a:schemeClr val="dk1"/>
                          </a:fontRef>
                        </wps:style>
                        <wps:txbx>
                          <w:txbxContent>
                            <w:p w14:paraId="131D1FF7" w14:textId="77777777" w:rsidR="00AA1CDD" w:rsidRPr="007735A7" w:rsidRDefault="00AA1CDD" w:rsidP="001E040F">
                              <w:pPr>
                                <w:jc w:val="center"/>
                                <w:rPr>
                                  <w:rFonts w:eastAsia="华文楷体" w:hAnsi="华文楷体"/>
                                </w:rPr>
                              </w:pPr>
                              <w:proofErr w:type="spellStart"/>
                              <w:r w:rsidRPr="007735A7">
                                <w:rPr>
                                  <w:rFonts w:eastAsia="华文楷体" w:hAnsi="华文楷体" w:hint="eastAsia"/>
                                </w:rPr>
                                <w:t>联系我们</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矩形: 圆角 55"/>
                        <wps:cNvSpPr/>
                        <wps:spPr>
                          <a:xfrm>
                            <a:off x="1373145" y="98943"/>
                            <a:ext cx="2767055" cy="317500"/>
                          </a:xfrm>
                          <a:prstGeom prst="roundRect">
                            <a:avLst/>
                          </a:prstGeom>
                          <a:solidFill>
                            <a:schemeClr val="tx2">
                              <a:lumMod val="40000"/>
                              <a:lumOff val="60000"/>
                            </a:schemeClr>
                          </a:solidFill>
                          <a:ln w="9525"/>
                        </wps:spPr>
                        <wps:style>
                          <a:lnRef idx="2">
                            <a:schemeClr val="accent1"/>
                          </a:lnRef>
                          <a:fillRef idx="1">
                            <a:schemeClr val="lt1"/>
                          </a:fillRef>
                          <a:effectRef idx="0">
                            <a:schemeClr val="accent1"/>
                          </a:effectRef>
                          <a:fontRef idx="minor">
                            <a:schemeClr val="dk1"/>
                          </a:fontRef>
                        </wps:style>
                        <wps:txbx>
                          <w:txbxContent>
                            <w:p w14:paraId="3B842DC2" w14:textId="77777777" w:rsidR="00AA1CDD" w:rsidRPr="007735A7" w:rsidRDefault="00AA1CDD" w:rsidP="001E040F">
                              <w:pPr>
                                <w:jc w:val="center"/>
                                <w:rPr>
                                  <w:lang w:eastAsia="zh-CN"/>
                                </w:rPr>
                              </w:pPr>
                              <w:r w:rsidRPr="007735A7">
                                <w:rPr>
                                  <w:rFonts w:ascii="华文楷体" w:eastAsia="华文楷体" w:hAnsi="华文楷体" w:cs="楷体" w:hint="eastAsia"/>
                                  <w:lang w:val="en-GB" w:eastAsia="zh-CN"/>
                                </w:rPr>
                                <w:t>居家照护者在线支持平台</w:t>
                              </w:r>
                              <w:r>
                                <w:rPr>
                                  <w:rFonts w:ascii="华文楷体" w:eastAsia="华文楷体" w:hAnsi="华文楷体" w:cs="楷体" w:hint="eastAsia"/>
                                  <w:lang w:val="en-GB" w:eastAsia="zh-CN"/>
                                </w:rPr>
                                <w:t>前台架构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7"/>
                        <wps:cNvCnPr>
                          <a:stCxn id="55" idx="2"/>
                          <a:endCxn id="9" idx="0"/>
                        </wps:cNvCnPr>
                        <wps:spPr>
                          <a:xfrm>
                            <a:off x="2756673" y="416443"/>
                            <a:ext cx="392" cy="197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矩形: 圆角 9"/>
                        <wps:cNvSpPr/>
                        <wps:spPr>
                          <a:xfrm>
                            <a:off x="237280" y="613472"/>
                            <a:ext cx="5039569" cy="538223"/>
                          </a:xfrm>
                          <a:prstGeom prst="roundRect">
                            <a:avLst/>
                          </a:prstGeom>
                          <a:noFill/>
                          <a:ln w="9525">
                            <a:solidFill>
                              <a:schemeClr val="accent2">
                                <a:lumMod val="60000"/>
                                <a:lumOff val="40000"/>
                              </a:schemeClr>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4145388" y="1255863"/>
                            <a:ext cx="1277512" cy="349429"/>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D04FF6B" w14:textId="77777777" w:rsidR="00AA1CDD" w:rsidRPr="007735A7" w:rsidRDefault="00AA1CDD" w:rsidP="001E040F">
                              <w:pPr>
                                <w:rPr>
                                  <w:rFonts w:ascii="华文楷体" w:eastAsia="华文楷体" w:hAnsi="华文楷体"/>
                                </w:rPr>
                              </w:pPr>
                              <w:proofErr w:type="spellStart"/>
                              <w:r>
                                <w:rPr>
                                  <w:rFonts w:ascii="华文楷体" w:eastAsia="华文楷体" w:hAnsi="华文楷体" w:hint="eastAsia"/>
                                </w:rPr>
                                <w:t>意见反馈</w:t>
                              </w:r>
                              <w:proofErr w:type="spellEnd"/>
                            </w:p>
                            <w:p w14:paraId="33C78509" w14:textId="77777777" w:rsidR="00AA1CDD" w:rsidRPr="007735A7" w:rsidRDefault="00AA1CDD" w:rsidP="001E040F">
                              <w:pPr>
                                <w:jc w:val="center"/>
                                <w:rPr>
                                  <w:rFonts w:ascii="华文楷体" w:eastAsia="华文楷体" w:hAnsi="华文楷体"/>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圆角 56"/>
                        <wps:cNvSpPr/>
                        <wps:spPr>
                          <a:xfrm>
                            <a:off x="4145388" y="1689843"/>
                            <a:ext cx="1277512" cy="349250"/>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762F521" w14:textId="77777777" w:rsidR="00AA1CDD" w:rsidRPr="007735A7" w:rsidRDefault="00AA1CDD" w:rsidP="001E040F">
                              <w:pPr>
                                <w:rPr>
                                  <w:rFonts w:ascii="华文楷体" w:eastAsia="华文楷体" w:hAnsi="华文楷体" w:cs="楷体"/>
                                </w:rPr>
                              </w:pPr>
                              <w:proofErr w:type="spellStart"/>
                              <w:r w:rsidRPr="007735A7">
                                <w:rPr>
                                  <w:rFonts w:ascii="华文楷体" w:eastAsia="华文楷体" w:hAnsi="华文楷体" w:cs="楷体" w:hint="eastAsia"/>
                                </w:rPr>
                                <w:t>合作</w:t>
                              </w:r>
                              <w:r>
                                <w:rPr>
                                  <w:rFonts w:ascii="华文楷体" w:eastAsia="华文楷体" w:hAnsi="华文楷体" w:cs="楷体" w:hint="eastAsia"/>
                                </w:rPr>
                                <w:t>洽谈</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圆角 57"/>
                        <wps:cNvSpPr/>
                        <wps:spPr>
                          <a:xfrm>
                            <a:off x="4145388" y="2123894"/>
                            <a:ext cx="1277512" cy="348615"/>
                          </a:xfrm>
                          <a:prstGeom prst="roundRect">
                            <a:avLst/>
                          </a:prstGeom>
                          <a:ln w="9525">
                            <a:solidFill>
                              <a:srgbClr val="FF0000"/>
                            </a:solidFill>
                            <a:prstDash val="lgDash"/>
                          </a:ln>
                        </wps:spPr>
                        <wps:style>
                          <a:lnRef idx="2">
                            <a:schemeClr val="accent6"/>
                          </a:lnRef>
                          <a:fillRef idx="1">
                            <a:schemeClr val="lt1"/>
                          </a:fillRef>
                          <a:effectRef idx="0">
                            <a:schemeClr val="accent6"/>
                          </a:effectRef>
                          <a:fontRef idx="minor">
                            <a:schemeClr val="dk1"/>
                          </a:fontRef>
                        </wps:style>
                        <wps:txbx>
                          <w:txbxContent>
                            <w:p w14:paraId="1FD13724" w14:textId="77777777" w:rsidR="00AA1CDD" w:rsidRPr="00B30E37" w:rsidRDefault="00AA1CDD" w:rsidP="001E040F">
                              <w:pPr>
                                <w:rPr>
                                  <w:rFonts w:ascii="华文楷体" w:eastAsia="华文楷体" w:hAnsi="华文楷体"/>
                                </w:rPr>
                              </w:pPr>
                              <w:proofErr w:type="spellStart"/>
                              <w:r w:rsidRPr="00B30E37">
                                <w:rPr>
                                  <w:rFonts w:ascii="华文楷体" w:eastAsia="华文楷体" w:hAnsi="华文楷体" w:hint="eastAsia"/>
                                </w:rPr>
                                <w:t>新功能接口</w:t>
                              </w:r>
                              <w:proofErr w:type="spellEnd"/>
                            </w:p>
                            <w:p w14:paraId="383D2F21" w14:textId="77777777" w:rsidR="00AA1CDD" w:rsidRPr="007735A7" w:rsidRDefault="00AA1CDD" w:rsidP="001E040F"/>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8" name="组合 18"/>
                        <wpg:cNvGrpSpPr/>
                        <wpg:grpSpPr>
                          <a:xfrm>
                            <a:off x="3950666" y="1064373"/>
                            <a:ext cx="194722" cy="1223330"/>
                            <a:chOff x="3950666" y="1064373"/>
                            <a:chExt cx="194722" cy="1223330"/>
                          </a:xfrm>
                        </wpg:grpSpPr>
                        <wps:wsp>
                          <wps:cNvPr id="5" name="直接连接符 5"/>
                          <wps:cNvCnPr/>
                          <wps:spPr>
                            <a:xfrm>
                              <a:off x="3950666" y="1064373"/>
                              <a:ext cx="275" cy="1223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a:endCxn id="6" idx="1"/>
                          </wps:cNvCnPr>
                          <wps:spPr>
                            <a:xfrm>
                              <a:off x="3950666" y="1430512"/>
                              <a:ext cx="194722" cy="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直接连接符 61"/>
                          <wps:cNvCnPr/>
                          <wps:spPr>
                            <a:xfrm>
                              <a:off x="3950941" y="1864714"/>
                              <a:ext cx="19444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a:off x="3950941" y="2287190"/>
                              <a:ext cx="194447"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75" name="组合 75"/>
                        <wpg:cNvGrpSpPr/>
                        <wpg:grpSpPr>
                          <a:xfrm>
                            <a:off x="2300704" y="1064841"/>
                            <a:ext cx="1440520" cy="2280284"/>
                            <a:chOff x="0" y="0"/>
                            <a:chExt cx="1688134" cy="2280752"/>
                          </a:xfrm>
                        </wpg:grpSpPr>
                        <wps:wsp>
                          <wps:cNvPr id="76" name="矩形: 圆角 76"/>
                          <wps:cNvSpPr/>
                          <wps:spPr>
                            <a:xfrm>
                              <a:off x="214934" y="191490"/>
                              <a:ext cx="1473200" cy="349429"/>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CB234B" w14:textId="77777777" w:rsidR="00AA1CDD" w:rsidRPr="007735A7" w:rsidRDefault="00AA1CDD" w:rsidP="001E040F">
                                <w:pPr>
                                  <w:rPr>
                                    <w:rFonts w:ascii="华文楷体" w:eastAsia="华文楷体" w:hAnsi="华文楷体" w:cs="楷体"/>
                                  </w:rPr>
                                </w:pPr>
                                <w:proofErr w:type="spellStart"/>
                                <w:r>
                                  <w:rPr>
                                    <w:rFonts w:ascii="华文楷体" w:eastAsia="华文楷体" w:hAnsi="华文楷体" w:cs="楷体" w:hint="eastAsia"/>
                                  </w:rPr>
                                  <w:t>生活照料</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圆角 81"/>
                          <wps:cNvSpPr/>
                          <wps:spPr>
                            <a:xfrm>
                              <a:off x="214934" y="625470"/>
                              <a:ext cx="1473200" cy="349250"/>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2FB50E4" w14:textId="77777777" w:rsidR="00AA1CDD" w:rsidRPr="007735A7" w:rsidRDefault="00AA1CDD" w:rsidP="001E040F">
                                <w:pPr>
                                  <w:rPr>
                                    <w:rFonts w:ascii="华文楷体" w:eastAsia="华文楷体" w:hAnsi="华文楷体" w:cs="楷体"/>
                                  </w:rPr>
                                </w:pPr>
                                <w:proofErr w:type="spellStart"/>
                                <w:r>
                                  <w:rPr>
                                    <w:rFonts w:ascii="华文楷体" w:eastAsia="华文楷体" w:hAnsi="华文楷体" w:cs="楷体" w:hint="eastAsia"/>
                                  </w:rPr>
                                  <w:t>身体照护</w:t>
                                </w:r>
                                <w:proofErr w:type="spellEnd"/>
                              </w:p>
                              <w:p w14:paraId="1E5AFF51" w14:textId="77777777" w:rsidR="00AA1CDD" w:rsidRPr="007735A7" w:rsidRDefault="00AA1CDD" w:rsidP="001E040F"/>
                            </w:txbxContent>
                          </wps:txbx>
                          <wps:bodyPr rot="0" spcFirstLastPara="0" vert="horz" wrap="square" lIns="72000" tIns="45720" rIns="72000" bIns="45720" numCol="1" spcCol="0" rtlCol="0" fromWordArt="0" anchor="ctr" anchorCtr="0" forceAA="0" compatLnSpc="1">
                            <a:prstTxWarp prst="textNoShape">
                              <a:avLst/>
                            </a:prstTxWarp>
                            <a:noAutofit/>
                          </wps:bodyPr>
                        </wps:wsp>
                        <wps:wsp>
                          <wps:cNvPr id="96" name="矩形: 圆角 96"/>
                          <wps:cNvSpPr/>
                          <wps:spPr>
                            <a:xfrm>
                              <a:off x="214934" y="1059521"/>
                              <a:ext cx="1473200" cy="348615"/>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E33E7A" w14:textId="77777777" w:rsidR="00AA1CDD" w:rsidRPr="007735A7" w:rsidRDefault="00AA1CDD" w:rsidP="001E040F">
                                <w:pPr>
                                  <w:rPr>
                                    <w:rFonts w:ascii="华文楷体" w:eastAsia="华文楷体" w:hAnsi="华文楷体" w:cs="楷体"/>
                                  </w:rPr>
                                </w:pPr>
                                <w:proofErr w:type="spellStart"/>
                                <w:r>
                                  <w:rPr>
                                    <w:rFonts w:ascii="华文楷体" w:eastAsia="华文楷体" w:hAnsi="华文楷体" w:cs="楷体" w:hint="eastAsia"/>
                                  </w:rPr>
                                  <w:t>慢病管理</w:t>
                                </w:r>
                                <w:proofErr w:type="spellEnd"/>
                              </w:p>
                              <w:p w14:paraId="55E07FD9" w14:textId="77777777" w:rsidR="00AA1CDD" w:rsidRPr="00B02A81" w:rsidRDefault="00AA1CDD" w:rsidP="001E040F">
                                <w:pPr>
                                  <w:rPr>
                                    <w:rFonts w:ascii="华文楷体" w:eastAsia="华文楷体" w:hAnsi="华文楷体" w:cs="楷体"/>
                                  </w:rPr>
                                </w:pPr>
                              </w:p>
                            </w:txbxContent>
                          </wps:txbx>
                          <wps:bodyPr rot="0" spcFirstLastPara="0" vert="horz" wrap="square" lIns="72000" tIns="45720" rIns="72000" bIns="45720" numCol="1" spcCol="0" rtlCol="0" fromWordArt="0" anchor="ctr" anchorCtr="0" forceAA="0" compatLnSpc="1">
                            <a:prstTxWarp prst="textNoShape">
                              <a:avLst/>
                            </a:prstTxWarp>
                            <a:noAutofit/>
                          </wps:bodyPr>
                        </wps:wsp>
                        <wps:wsp>
                          <wps:cNvPr id="110" name="矩形: 圆角 110"/>
                          <wps:cNvSpPr/>
                          <wps:spPr>
                            <a:xfrm>
                              <a:off x="214934" y="1493570"/>
                              <a:ext cx="1473200" cy="347980"/>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5F45E6" w14:textId="77777777" w:rsidR="00AA1CDD" w:rsidRPr="007735A7" w:rsidRDefault="00AA1CDD" w:rsidP="001E040F">
                                <w:pPr>
                                  <w:rPr>
                                    <w:rFonts w:ascii="华文楷体" w:eastAsia="华文楷体" w:hAnsi="华文楷体" w:cs="楷体"/>
                                  </w:rPr>
                                </w:pPr>
                                <w:proofErr w:type="spellStart"/>
                                <w:r>
                                  <w:rPr>
                                    <w:rFonts w:ascii="华文楷体" w:eastAsia="华文楷体" w:hAnsi="华文楷体" w:cs="楷体" w:hint="eastAsia"/>
                                  </w:rPr>
                                  <w:t>康复照护</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矩形: 圆角 111"/>
                          <wps:cNvSpPr/>
                          <wps:spPr>
                            <a:xfrm>
                              <a:off x="214934" y="1933407"/>
                              <a:ext cx="1473200" cy="347345"/>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EE8A87E" w14:textId="77777777" w:rsidR="00AA1CDD" w:rsidRPr="007735A7" w:rsidRDefault="00AA1CDD" w:rsidP="001E040F">
                                <w:pPr>
                                  <w:rPr>
                                    <w:rFonts w:ascii="华文楷体" w:eastAsia="华文楷体" w:hAnsi="华文楷体" w:cs="楷体"/>
                                  </w:rPr>
                                </w:pPr>
                                <w:proofErr w:type="spellStart"/>
                                <w:r w:rsidRPr="007735A7">
                                  <w:rPr>
                                    <w:rFonts w:ascii="华文楷体" w:eastAsia="华文楷体" w:hAnsi="华文楷体" w:cs="楷体" w:hint="eastAsia"/>
                                  </w:rPr>
                                  <w:t>心理健康</w:t>
                                </w:r>
                                <w:proofErr w:type="spellEnd"/>
                              </w:p>
                              <w:p w14:paraId="3E94F7B0" w14:textId="77777777" w:rsidR="00AA1CDD" w:rsidRPr="007735A7" w:rsidRDefault="00AA1CDD" w:rsidP="001E040F">
                                <w:pPr>
                                  <w:rPr>
                                    <w:rFonts w:eastAsia="华文楷体" w:hAnsi="华文楷体" w:cs="楷体"/>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2" name="组合 112"/>
                          <wpg:cNvGrpSpPr/>
                          <wpg:grpSpPr>
                            <a:xfrm>
                              <a:off x="0" y="0"/>
                              <a:ext cx="214934" cy="2094859"/>
                              <a:chOff x="0" y="0"/>
                              <a:chExt cx="214934" cy="2094859"/>
                            </a:xfrm>
                          </wpg:grpSpPr>
                          <wps:wsp>
                            <wps:cNvPr id="113" name="直接连接符 113"/>
                            <wps:cNvCnPr/>
                            <wps:spPr>
                              <a:xfrm>
                                <a:off x="0" y="0"/>
                                <a:ext cx="0" cy="20948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a:endCxn id="111" idx="1"/>
                            </wps:cNvCnPr>
                            <wps:spPr>
                              <a:xfrm>
                                <a:off x="0" y="366139"/>
                                <a:ext cx="214934" cy="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直接连接符 115"/>
                            <wps:cNvCnPr/>
                            <wps:spPr>
                              <a:xfrm>
                                <a:off x="304" y="800341"/>
                                <a:ext cx="214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wps:spPr>
                              <a:xfrm>
                                <a:off x="304" y="1222817"/>
                                <a:ext cx="214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wps:spPr>
                              <a:xfrm>
                                <a:off x="0" y="1680017"/>
                                <a:ext cx="214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直接连接符 118"/>
                            <wps:cNvCnPr/>
                            <wps:spPr>
                              <a:xfrm>
                                <a:off x="0" y="2094824"/>
                                <a:ext cx="21463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wps:wsp>
                        <wps:cNvPr id="120" name="矩形: 圆角 120"/>
                        <wps:cNvSpPr/>
                        <wps:spPr>
                          <a:xfrm>
                            <a:off x="694705" y="1689408"/>
                            <a:ext cx="1256816" cy="349260"/>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750A204" w14:textId="77777777" w:rsidR="00AA1CDD" w:rsidRPr="007735A7" w:rsidRDefault="00AA1CDD" w:rsidP="001E040F">
                              <w:proofErr w:type="spellStart"/>
                              <w:r w:rsidRPr="007735A7">
                                <w:rPr>
                                  <w:rFonts w:eastAsia="华文楷体" w:hAnsi="华文楷体" w:cs="楷体" w:hint="eastAsia"/>
                                </w:rPr>
                                <w:t>半失能老人</w:t>
                              </w:r>
                              <w:proofErr w:type="spellEnd"/>
                            </w:p>
                            <w:p w14:paraId="6B647753" w14:textId="77777777" w:rsidR="00AA1CDD" w:rsidRPr="007735A7" w:rsidRDefault="00AA1CDD" w:rsidP="001E040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矩形: 圆角 123"/>
                        <wps:cNvSpPr/>
                        <wps:spPr>
                          <a:xfrm>
                            <a:off x="694964" y="2123428"/>
                            <a:ext cx="1256816" cy="349081"/>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2D4E2E2" w14:textId="77777777" w:rsidR="00AA1CDD" w:rsidRPr="007735A7" w:rsidRDefault="00AA1CDD" w:rsidP="001E040F">
                              <w:proofErr w:type="spellStart"/>
                              <w:r w:rsidRPr="007735A7">
                                <w:rPr>
                                  <w:rFonts w:eastAsia="华文楷体" w:hAnsi="华文楷体" w:hint="eastAsia"/>
                                </w:rPr>
                                <w:t>失能老人</w:t>
                              </w:r>
                              <w:proofErr w:type="spellEnd"/>
                            </w:p>
                            <w:p w14:paraId="6C10E3C5" w14:textId="77777777" w:rsidR="00AA1CDD" w:rsidRPr="007735A7" w:rsidRDefault="00AA1CDD" w:rsidP="001E040F"/>
                          </w:txbxContent>
                        </wps:txbx>
                        <wps:bodyPr rot="0" spcFirstLastPara="0" vert="horz" wrap="square" lIns="72000" tIns="45720" rIns="72000" bIns="45720" numCol="1" spcCol="0" rtlCol="0" fromWordArt="0" anchor="ctr" anchorCtr="0" forceAA="0" compatLnSpc="1">
                          <a:prstTxWarp prst="textNoShape">
                            <a:avLst/>
                          </a:prstTxWarp>
                          <a:noAutofit/>
                        </wps:bodyPr>
                      </wps:wsp>
                      <wps:wsp>
                        <wps:cNvPr id="124" name="矩形: 圆角 124"/>
                        <wps:cNvSpPr/>
                        <wps:spPr>
                          <a:xfrm>
                            <a:off x="694964" y="2558105"/>
                            <a:ext cx="1256816" cy="348446"/>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5DECD67" w14:textId="77777777" w:rsidR="00AA1CDD" w:rsidRPr="007735A7" w:rsidRDefault="00AA1CDD" w:rsidP="001E040F">
                              <w:r w:rsidRPr="007735A7">
                                <w:t> </w:t>
                              </w:r>
                              <w:r w:rsidRPr="007735A7">
                                <w:rPr>
                                  <w:rFonts w:eastAsia="华文楷体" w:hAnsi="华文楷体" w:cs="楷体" w:hint="eastAsia"/>
                                </w:rPr>
                                <w:t>失智老人</w:t>
                              </w:r>
                            </w:p>
                            <w:p w14:paraId="3F7AA975" w14:textId="77777777" w:rsidR="00AA1CDD" w:rsidRPr="007735A7" w:rsidRDefault="00AA1CDD" w:rsidP="001E040F"/>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25" name="矩形: 圆角 125"/>
                        <wps:cNvSpPr/>
                        <wps:spPr>
                          <a:xfrm>
                            <a:off x="694964" y="2977538"/>
                            <a:ext cx="1256816" cy="347811"/>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F6FC196" w14:textId="77777777" w:rsidR="00AA1CDD" w:rsidRPr="007735A7" w:rsidRDefault="00AA1CDD" w:rsidP="001E040F">
                              <w:pPr>
                                <w:rPr>
                                  <w:rFonts w:eastAsia="华文楷体" w:hAnsi="华文楷体" w:cs="楷体"/>
                                </w:rPr>
                              </w:pPr>
                              <w:proofErr w:type="spellStart"/>
                              <w:r w:rsidRPr="007735A7">
                                <w:rPr>
                                  <w:rFonts w:eastAsia="华文楷体" w:hAnsi="华文楷体" w:cs="楷体" w:hint="eastAsia"/>
                                </w:rPr>
                                <w:t>高龄老人</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直接连接符 131"/>
                        <wps:cNvCnPr/>
                        <wps:spPr>
                          <a:xfrm>
                            <a:off x="511600" y="1065478"/>
                            <a:ext cx="0" cy="20781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直接连接符 132"/>
                        <wps:cNvCnPr/>
                        <wps:spPr>
                          <a:xfrm>
                            <a:off x="511600" y="1431440"/>
                            <a:ext cx="183364" cy="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连接符 135"/>
                        <wps:cNvCnPr/>
                        <wps:spPr>
                          <a:xfrm>
                            <a:off x="511859" y="1865431"/>
                            <a:ext cx="1831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直接连接符 136"/>
                        <wps:cNvCnPr/>
                        <wps:spPr>
                          <a:xfrm>
                            <a:off x="511859" y="2287703"/>
                            <a:ext cx="1831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直接连接符 137"/>
                        <wps:cNvCnPr/>
                        <wps:spPr>
                          <a:xfrm>
                            <a:off x="511600" y="2744681"/>
                            <a:ext cx="1831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矩形: 圆角 54"/>
                        <wps:cNvSpPr/>
                        <wps:spPr>
                          <a:xfrm>
                            <a:off x="694705" y="1255863"/>
                            <a:ext cx="1256665" cy="347345"/>
                          </a:xfrm>
                          <a:prstGeom prst="roundRect">
                            <a:avLst/>
                          </a:prstGeom>
                          <a:ln w="952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7D216A" w14:textId="77777777" w:rsidR="00AA1CDD" w:rsidRPr="00AD325C" w:rsidRDefault="00AA1CDD" w:rsidP="001E040F">
                              <w:pPr>
                                <w:rPr>
                                  <w:rFonts w:eastAsia="华文楷体" w:hAnsi="华文楷体" w:cs="楷体"/>
                                </w:rPr>
                              </w:pPr>
                              <w:proofErr w:type="spellStart"/>
                              <w:r w:rsidRPr="00AD325C">
                                <w:rPr>
                                  <w:rFonts w:eastAsia="华文楷体" w:hAnsi="华文楷体" w:cs="楷体" w:hint="eastAsia"/>
                                </w:rPr>
                                <w:t>自理老人</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直接连接符 58"/>
                        <wps:cNvCnPr/>
                        <wps:spPr>
                          <a:xfrm>
                            <a:off x="512084" y="3143655"/>
                            <a:ext cx="18288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47207E" id="画布 3" o:spid="_x0000_s1026" editas="canvas" style="width:435pt;height:270.75pt;mso-position-horizontal-relative:char;mso-position-vertical-relative:line" coordsize="55245,3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45;height:34385;visibility:visible;mso-wrap-style:square" filled="t">
                  <v:fill o:detectmouseclick="t"/>
                  <v:path o:connecttype="none"/>
                </v:shape>
                <v:roundrect id="矩形: 圆角 4" o:spid="_x0000_s1028" style="position:absolute;left:3746;top:7414;width:11621;height:31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" fillcolor="white [3201]" strokecolor="#4f81bd [3204]">
                  <v:textbox>
                    <w:txbxContent>
                      <w:p w14:paraId="025957B6" w14:textId="77777777" w:rsidR="00AA1CDD" w:rsidRPr="007735A7" w:rsidRDefault="00AA1CDD" w:rsidP="001E040F">
                        <w:pPr>
                          <w:jc w:val="center"/>
                          <w:rPr>
                            <w:rFonts w:ascii="华文楷体" w:eastAsia="华文楷体" w:hAnsi="华文楷体"/>
                          </w:rPr>
                        </w:pPr>
                        <w:proofErr w:type="spellStart"/>
                        <w:r w:rsidRPr="007735A7">
                          <w:rPr>
                            <w:rFonts w:ascii="华文楷体" w:eastAsia="华文楷体" w:hAnsi="华文楷体" w:hint="eastAsia"/>
                          </w:rPr>
                          <w:t>老人状态</w:t>
                        </w:r>
                        <w:proofErr w:type="spellEnd"/>
                      </w:p>
                    </w:txbxContent>
                  </v:textbox>
                </v:roundrect>
                <v:roundrect id="矩形: 圆角 49" o:spid="_x0000_s1029" style="position:absolute;left:21675;top:7413;width:11621;height:31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" fillcolor="white [3201]" strokecolor="#4f81bd [3204]">
                  <v:textbox>
                    <w:txbxContent>
                      <w:p w14:paraId="02C635A2" w14:textId="77777777" w:rsidR="00AA1CDD" w:rsidRPr="007735A7" w:rsidRDefault="00AA1CDD" w:rsidP="001E040F">
                        <w:pPr>
                          <w:jc w:val="center"/>
                        </w:pPr>
                        <w:proofErr w:type="spellStart"/>
                        <w:r w:rsidRPr="007735A7">
                          <w:rPr>
                            <w:rFonts w:eastAsia="华文楷体" w:hAnsi="华文楷体" w:hint="eastAsia"/>
                          </w:rPr>
                          <w:t>养老照护</w:t>
                        </w:r>
                        <w:proofErr w:type="spellEnd"/>
                      </w:p>
                    </w:txbxContent>
                  </v:textbox>
                </v:roundrect>
                <v:roundrect id="矩形: 圆角 50" o:spid="_x0000_s1030" style="position:absolute;left:38174;top:7470;width:11620;height:31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" fillcolor="white [3201]" strokecolor="#4f81bd [3204]">
                  <v:textbox>
                    <w:txbxContent>
                      <w:p w14:paraId="131D1FF7" w14:textId="77777777" w:rsidR="00AA1CDD" w:rsidRPr="007735A7" w:rsidRDefault="00AA1CDD" w:rsidP="001E040F">
                        <w:pPr>
                          <w:jc w:val="center"/>
                          <w:rPr>
                            <w:rFonts w:eastAsia="华文楷体" w:hAnsi="华文楷体"/>
                          </w:rPr>
                        </w:pPr>
                        <w:proofErr w:type="spellStart"/>
                        <w:r w:rsidRPr="007735A7">
                          <w:rPr>
                            <w:rFonts w:eastAsia="华文楷体" w:hAnsi="华文楷体" w:hint="eastAsia"/>
                          </w:rPr>
                          <w:t>联系我们</w:t>
                        </w:r>
                        <w:proofErr w:type="spellEnd"/>
                      </w:p>
                    </w:txbxContent>
                  </v:textbox>
                </v:roundrect>
                <v:roundrect id="矩形: 圆角 55" o:spid="_x0000_s1031" style="position:absolute;left:13731;top:989;width:27671;height:31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" fillcolor="#dbdbdb [1311]" strokecolor="#4f81bd [3204]">
                  <v:textbox>
                    <w:txbxContent>
                      <w:p w14:paraId="3B842DC2" w14:textId="77777777" w:rsidR="00AA1CDD" w:rsidRPr="007735A7" w:rsidRDefault="00AA1CDD" w:rsidP="001E040F">
                        <w:pPr>
                          <w:jc w:val="center"/>
                          <w:rPr>
                            <w:lang w:eastAsia="zh-CN"/>
                          </w:rPr>
                        </w:pPr>
                        <w:r w:rsidRPr="007735A7">
                          <w:rPr>
                            <w:rFonts w:ascii="华文楷体" w:eastAsia="华文楷体" w:hAnsi="华文楷体" w:cs="楷体" w:hint="eastAsia"/>
                            <w:lang w:val="en-GB" w:eastAsia="zh-CN"/>
                          </w:rPr>
                          <w:t>居家照护者在线支持平台</w:t>
                        </w:r>
                        <w:r>
                          <w:rPr>
                            <w:rFonts w:ascii="华文楷体" w:eastAsia="华文楷体" w:hAnsi="华文楷体" w:cs="楷体" w:hint="eastAsia"/>
                            <w:lang w:val="en-GB" w:eastAsia="zh-CN"/>
                          </w:rPr>
                          <w:t>前台架构</w:t>
                        </w:r>
                      </w:p>
                    </w:txbxContent>
                  </v:textbox>
                </v:roundrect>
                <v:shapetype id="_x0000_t32" coordsize="21600,21600" o:spt="32" o:oned="t" path="m,l21600,21600e" filled="f">
                  <v:path arrowok="t" fillok="f" o:connecttype="none"/>
                  <o:lock v:ext="edit" shapetype="t"/>
                </v:shapetype>
                <v:shape id="直接箭头连接符 7" o:spid="_x0000_s1032" type="#_x0000_t32" style="position:absolute;left:27566;top:4164;width:4;height:1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4579b8 [3044]">
                  <v:stroke endarrow="block"/>
                </v:shape>
                <v:roundrect id="矩形: 圆角 9" o:spid="_x0000_s1033" style="position:absolute;left:2372;top:6134;width:50396;height:5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" filled="f" strokecolor="#d99594 [1941]">
                  <v:stroke dashstyle="dash"/>
                </v:roundrect>
                <v:roundrect id="矩形: 圆角 6" o:spid="_x0000_s1034" style="position:absolute;left:41453;top:12558;width:12776;height:3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" fillcolor="white [3201]" strokecolor="#4f81bd [3204]">
                  <v:textbox>
                    <w:txbxContent>
                      <w:p w14:paraId="2D04FF6B" w14:textId="77777777" w:rsidR="00AA1CDD" w:rsidRPr="007735A7" w:rsidRDefault="00AA1CDD" w:rsidP="001E040F">
                        <w:pPr>
                          <w:rPr>
                            <w:rFonts w:ascii="华文楷体" w:eastAsia="华文楷体" w:hAnsi="华文楷体"/>
                          </w:rPr>
                        </w:pPr>
                        <w:proofErr w:type="spellStart"/>
                        <w:r>
                          <w:rPr>
                            <w:rFonts w:ascii="华文楷体" w:eastAsia="华文楷体" w:hAnsi="华文楷体" w:hint="eastAsia"/>
                          </w:rPr>
                          <w:t>意见反馈</w:t>
                        </w:r>
                        <w:proofErr w:type="spellEnd"/>
                      </w:p>
                      <w:p w14:paraId="33C78509" w14:textId="77777777" w:rsidR="00AA1CDD" w:rsidRPr="007735A7" w:rsidRDefault="00AA1CDD" w:rsidP="001E040F">
                        <w:pPr>
                          <w:jc w:val="center"/>
                          <w:rPr>
                            <w:rFonts w:ascii="华文楷体" w:eastAsia="华文楷体" w:hAnsi="华文楷体"/>
                          </w:rPr>
                        </w:pPr>
                      </w:p>
                    </w:txbxContent>
                  </v:textbox>
                </v:roundrect>
                <v:roundrect id="矩形: 圆角 56" o:spid="_x0000_s1035" style="position:absolute;left:41453;top:16898;width:12776;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" fillcolor="white [3201]" strokecolor="#4f81bd [3204]">
                  <v:textbox>
                    <w:txbxContent>
                      <w:p w14:paraId="7762F521" w14:textId="77777777" w:rsidR="00AA1CDD" w:rsidRPr="007735A7" w:rsidRDefault="00AA1CDD" w:rsidP="001E040F">
                        <w:pPr>
                          <w:rPr>
                            <w:rFonts w:ascii="华文楷体" w:eastAsia="华文楷体" w:hAnsi="华文楷体" w:cs="楷体"/>
                          </w:rPr>
                        </w:pPr>
                        <w:proofErr w:type="spellStart"/>
                        <w:r w:rsidRPr="007735A7">
                          <w:rPr>
                            <w:rFonts w:ascii="华文楷体" w:eastAsia="华文楷体" w:hAnsi="华文楷体" w:cs="楷体" w:hint="eastAsia"/>
                          </w:rPr>
                          <w:t>合作</w:t>
                        </w:r>
                        <w:r>
                          <w:rPr>
                            <w:rFonts w:ascii="华文楷体" w:eastAsia="华文楷体" w:hAnsi="华文楷体" w:cs="楷体" w:hint="eastAsia"/>
                          </w:rPr>
                          <w:t>洽谈</w:t>
                        </w:r>
                        <w:proofErr w:type="spellEnd"/>
                      </w:p>
                    </w:txbxContent>
                  </v:textbox>
                </v:roundrect>
                <v:roundrect id="矩形: 圆角 57" o:spid="_x0000_s1036" style="position:absolute;left:41453;top:21238;width:12776;height:34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" fillcolor="white [3201]" strokecolor="red">
                  <v:stroke dashstyle="longDash"/>
                  <v:textbox>
                    <w:txbxContent>
                      <w:p w14:paraId="1FD13724" w14:textId="77777777" w:rsidR="00AA1CDD" w:rsidRPr="00B30E37" w:rsidRDefault="00AA1CDD" w:rsidP="001E040F">
                        <w:pPr>
                          <w:rPr>
                            <w:rFonts w:ascii="华文楷体" w:eastAsia="华文楷体" w:hAnsi="华文楷体"/>
                          </w:rPr>
                        </w:pPr>
                        <w:proofErr w:type="spellStart"/>
                        <w:r w:rsidRPr="00B30E37">
                          <w:rPr>
                            <w:rFonts w:ascii="华文楷体" w:eastAsia="华文楷体" w:hAnsi="华文楷体" w:hint="eastAsia"/>
                          </w:rPr>
                          <w:t>新功能接口</w:t>
                        </w:r>
                        <w:proofErr w:type="spellEnd"/>
                      </w:p>
                      <w:p w14:paraId="383D2F21" w14:textId="77777777" w:rsidR="00AA1CDD" w:rsidRPr="007735A7" w:rsidRDefault="00AA1CDD" w:rsidP="001E040F"/>
                    </w:txbxContent>
                  </v:textbox>
                </v:roundrect>
                <v:group id="组合 18" o:spid="_x0000_s1037" style="position:absolute;left:39506;top:10643;width:1947;height:12234" coordorigin="39506,10643" coordsize="1947,12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接连接符 5" o:spid="_x0000_s1038" style="position:absolute;visibility:visible;mso-wrap-style:square" from="39506,10643" to="39509,2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" strokecolor="#4579b8 [3044]"/>
                  <v:line id="直接连接符 10" o:spid="_x0000_s1039" style="position:absolute;visibility:visible;mso-wrap-style:square" from="39506,14305" to="41453,1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" strokecolor="#4579b8 [3044]"/>
                  <v:line id="直接连接符 61" o:spid="_x0000_s1040" style="position:absolute;visibility:visible;mso-wrap-style:square" from="39509,18647" to="41453,1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" strokecolor="#4579b8 [3044]"/>
                  <v:line id="直接连接符 62" o:spid="_x0000_s1041" style="position:absolute;visibility:visible;mso-wrap-style:square" from="39509,22871" to="41453,22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" strokecolor="#4579b8 [3044]"/>
                </v:group>
                <v:group id="组合 75" o:spid="_x0000_s1042" style="position:absolute;left:23007;top:10648;width:14405;height:22803" coordsize="16881,22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矩形: 圆角 76" o:spid="_x0000_s1043" style="position:absolute;left:2149;top:1914;width:14732;height:3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" fillcolor="white [3201]" strokecolor="#4f81bd [3204]">
                    <v:textbox>
                      <w:txbxContent>
                        <w:p w14:paraId="67CB234B" w14:textId="77777777" w:rsidR="00AA1CDD" w:rsidRPr="007735A7" w:rsidRDefault="00AA1CDD" w:rsidP="001E040F">
                          <w:pPr>
                            <w:rPr>
                              <w:rFonts w:ascii="华文楷体" w:eastAsia="华文楷体" w:hAnsi="华文楷体" w:cs="楷体"/>
                            </w:rPr>
                          </w:pPr>
                          <w:proofErr w:type="spellStart"/>
                          <w:r>
                            <w:rPr>
                              <w:rFonts w:ascii="华文楷体" w:eastAsia="华文楷体" w:hAnsi="华文楷体" w:cs="楷体" w:hint="eastAsia"/>
                            </w:rPr>
                            <w:t>生活照料</w:t>
                          </w:r>
                          <w:proofErr w:type="spellEnd"/>
                        </w:p>
                      </w:txbxContent>
                    </v:textbox>
                  </v:roundrect>
                  <v:roundrect id="矩形: 圆角 81" o:spid="_x0000_s1044" style="position:absolute;left:2149;top:6254;width:14732;height:34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" fillcolor="white [3201]" strokecolor="#4f81bd [3204]">
                    <v:textbox inset="2mm,,2mm">
                      <w:txbxContent>
                        <w:p w14:paraId="22FB50E4" w14:textId="77777777" w:rsidR="00AA1CDD" w:rsidRPr="007735A7" w:rsidRDefault="00AA1CDD" w:rsidP="001E040F">
                          <w:pPr>
                            <w:rPr>
                              <w:rFonts w:ascii="华文楷体" w:eastAsia="华文楷体" w:hAnsi="华文楷体" w:cs="楷体"/>
                            </w:rPr>
                          </w:pPr>
                          <w:proofErr w:type="spellStart"/>
                          <w:r>
                            <w:rPr>
                              <w:rFonts w:ascii="华文楷体" w:eastAsia="华文楷体" w:hAnsi="华文楷体" w:cs="楷体" w:hint="eastAsia"/>
                            </w:rPr>
                            <w:t>身体照护</w:t>
                          </w:r>
                          <w:proofErr w:type="spellEnd"/>
                        </w:p>
                        <w:p w14:paraId="1E5AFF51" w14:textId="77777777" w:rsidR="00AA1CDD" w:rsidRPr="007735A7" w:rsidRDefault="00AA1CDD" w:rsidP="001E040F"/>
                      </w:txbxContent>
                    </v:textbox>
                  </v:roundrect>
                  <v:roundrect id="矩形: 圆角 96" o:spid="_x0000_s1045" style="position:absolute;left:2149;top:10595;width:14732;height:3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" fillcolor="white [3201]" strokecolor="#4f81bd [3204]">
                    <v:textbox inset="2mm,,2mm">
                      <w:txbxContent>
                        <w:p w14:paraId="11E33E7A" w14:textId="77777777" w:rsidR="00AA1CDD" w:rsidRPr="007735A7" w:rsidRDefault="00AA1CDD" w:rsidP="001E040F">
                          <w:pPr>
                            <w:rPr>
                              <w:rFonts w:ascii="华文楷体" w:eastAsia="华文楷体" w:hAnsi="华文楷体" w:cs="楷体"/>
                            </w:rPr>
                          </w:pPr>
                          <w:proofErr w:type="spellStart"/>
                          <w:r>
                            <w:rPr>
                              <w:rFonts w:ascii="华文楷体" w:eastAsia="华文楷体" w:hAnsi="华文楷体" w:cs="楷体" w:hint="eastAsia"/>
                            </w:rPr>
                            <w:t>慢病管理</w:t>
                          </w:r>
                          <w:proofErr w:type="spellEnd"/>
                        </w:p>
                        <w:p w14:paraId="55E07FD9" w14:textId="77777777" w:rsidR="00AA1CDD" w:rsidRPr="00B02A81" w:rsidRDefault="00AA1CDD" w:rsidP="001E040F">
                          <w:pPr>
                            <w:rPr>
                              <w:rFonts w:ascii="华文楷体" w:eastAsia="华文楷体" w:hAnsi="华文楷体" w:cs="楷体"/>
                            </w:rPr>
                          </w:pPr>
                        </w:p>
                      </w:txbxContent>
                    </v:textbox>
                  </v:roundrect>
                  <v:roundrect id="矩形: 圆角 110" o:spid="_x0000_s1046" style="position:absolute;left:2149;top:14935;width:14732;height:3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" fillcolor="white [3201]" strokecolor="#4f81bd [3204]">
                    <v:textbox>
                      <w:txbxContent>
                        <w:p w14:paraId="315F45E6" w14:textId="77777777" w:rsidR="00AA1CDD" w:rsidRPr="007735A7" w:rsidRDefault="00AA1CDD" w:rsidP="001E040F">
                          <w:pPr>
                            <w:rPr>
                              <w:rFonts w:ascii="华文楷体" w:eastAsia="华文楷体" w:hAnsi="华文楷体" w:cs="楷体"/>
                            </w:rPr>
                          </w:pPr>
                          <w:proofErr w:type="spellStart"/>
                          <w:r>
                            <w:rPr>
                              <w:rFonts w:ascii="华文楷体" w:eastAsia="华文楷体" w:hAnsi="华文楷体" w:cs="楷体" w:hint="eastAsia"/>
                            </w:rPr>
                            <w:t>康复照护</w:t>
                          </w:r>
                          <w:proofErr w:type="spellEnd"/>
                        </w:p>
                      </w:txbxContent>
                    </v:textbox>
                  </v:roundrect>
                  <v:roundrect id="矩形: 圆角 111" o:spid="_x0000_s1047" style="position:absolute;left:2149;top:19334;width:14732;height:3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" fillcolor="white [3201]" strokecolor="#4f81bd [3204]">
                    <v:textbox>
                      <w:txbxContent>
                        <w:p w14:paraId="7EE8A87E" w14:textId="77777777" w:rsidR="00AA1CDD" w:rsidRPr="007735A7" w:rsidRDefault="00AA1CDD" w:rsidP="001E040F">
                          <w:pPr>
                            <w:rPr>
                              <w:rFonts w:ascii="华文楷体" w:eastAsia="华文楷体" w:hAnsi="华文楷体" w:cs="楷体"/>
                            </w:rPr>
                          </w:pPr>
                          <w:proofErr w:type="spellStart"/>
                          <w:r w:rsidRPr="007735A7">
                            <w:rPr>
                              <w:rFonts w:ascii="华文楷体" w:eastAsia="华文楷体" w:hAnsi="华文楷体" w:cs="楷体" w:hint="eastAsia"/>
                            </w:rPr>
                            <w:t>心理健康</w:t>
                          </w:r>
                          <w:proofErr w:type="spellEnd"/>
                        </w:p>
                        <w:p w14:paraId="3E94F7B0" w14:textId="77777777" w:rsidR="00AA1CDD" w:rsidRPr="007735A7" w:rsidRDefault="00AA1CDD" w:rsidP="001E040F">
                          <w:pPr>
                            <w:rPr>
                              <w:rFonts w:eastAsia="华文楷体" w:hAnsi="华文楷体" w:cs="楷体"/>
                            </w:rPr>
                          </w:pPr>
                        </w:p>
                      </w:txbxContent>
                    </v:textbox>
                  </v:roundrect>
                  <v:group id="组合 112" o:spid="_x0000_s1048" style="position:absolute;width:2149;height:20948" coordsize="2149,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直接连接符 113" o:spid="_x0000_s1049" style="position:absolute;visibility:visible;mso-wrap-style:square" from="0,0" to="0,2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" strokecolor="#4579b8 [3044]"/>
                    <v:line id="直接连接符 114" o:spid="_x0000_s1050" style="position:absolute;visibility:visible;mso-wrap-style:square" from="0,3661" to="2149,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" strokecolor="#4579b8 [3044]"/>
                    <v:line id="直接连接符 115" o:spid="_x0000_s1051" style="position:absolute;visibility:visible;mso-wrap-style:square" from="3,8003" to="2149,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" strokecolor="#4579b8 [3044]"/>
                    <v:line id="直接连接符 116" o:spid="_x0000_s1052" style="position:absolute;visibility:visible;mso-wrap-style:square" from="3,12228" to="2149,1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" strokecolor="#4579b8 [3044]"/>
                    <v:line id="直接连接符 117" o:spid="_x0000_s1053" style="position:absolute;visibility:visible;mso-wrap-style:square" from="0,16800" to="2146,16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" strokecolor="#4579b8 [3044]"/>
                    <v:line id="直接连接符 118" o:spid="_x0000_s1054" style="position:absolute;visibility:visible;mso-wrap-style:square" from="0,20948" to="2146,2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" strokecolor="#4579b8 [3044]"/>
                  </v:group>
                </v:group>
                <v:roundrect id="矩形: 圆角 120" o:spid="_x0000_s1055" style="position:absolute;left:6947;top:16894;width:12568;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" fillcolor="white [3201]" strokecolor="#4f81bd [3204]">
                  <v:textbox>
                    <w:txbxContent>
                      <w:p w14:paraId="7750A204" w14:textId="77777777" w:rsidR="00AA1CDD" w:rsidRPr="007735A7" w:rsidRDefault="00AA1CDD" w:rsidP="001E040F">
                        <w:proofErr w:type="spellStart"/>
                        <w:r w:rsidRPr="007735A7">
                          <w:rPr>
                            <w:rFonts w:eastAsia="华文楷体" w:hAnsi="华文楷体" w:cs="楷体" w:hint="eastAsia"/>
                          </w:rPr>
                          <w:t>半失能老人</w:t>
                        </w:r>
                        <w:proofErr w:type="spellEnd"/>
                      </w:p>
                      <w:p w14:paraId="6B647753" w14:textId="77777777" w:rsidR="00AA1CDD" w:rsidRPr="007735A7" w:rsidRDefault="00AA1CDD" w:rsidP="001E040F"/>
                    </w:txbxContent>
                  </v:textbox>
                </v:roundrect>
                <v:roundrect id="矩形: 圆角 123" o:spid="_x0000_s1056" style="position:absolute;left:6949;top:21234;width:12568;height:3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" fillcolor="white [3201]" strokecolor="#4f81bd [3204]">
                  <v:textbox inset="2mm,,2mm">
                    <w:txbxContent>
                      <w:p w14:paraId="72D4E2E2" w14:textId="77777777" w:rsidR="00AA1CDD" w:rsidRPr="007735A7" w:rsidRDefault="00AA1CDD" w:rsidP="001E040F">
                        <w:proofErr w:type="spellStart"/>
                        <w:r w:rsidRPr="007735A7">
                          <w:rPr>
                            <w:rFonts w:eastAsia="华文楷体" w:hAnsi="华文楷体" w:hint="eastAsia"/>
                          </w:rPr>
                          <w:t>失能老人</w:t>
                        </w:r>
                        <w:proofErr w:type="spellEnd"/>
                      </w:p>
                      <w:p w14:paraId="6C10E3C5" w14:textId="77777777" w:rsidR="00AA1CDD" w:rsidRPr="007735A7" w:rsidRDefault="00AA1CDD" w:rsidP="001E040F"/>
                    </w:txbxContent>
                  </v:textbox>
                </v:roundrect>
                <v:roundrect id="矩形: 圆角 124" o:spid="_x0000_s1057" style="position:absolute;left:6949;top:25581;width:12568;height:34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" fillcolor="white [3201]" strokecolor="#4f81bd [3204]">
                  <v:textbox inset="1mm,,1mm">
                    <w:txbxContent>
                      <w:p w14:paraId="35DECD67" w14:textId="77777777" w:rsidR="00AA1CDD" w:rsidRPr="007735A7" w:rsidRDefault="00AA1CDD" w:rsidP="001E040F">
                        <w:r w:rsidRPr="007735A7">
                          <w:t> </w:t>
                        </w:r>
                        <w:r w:rsidRPr="007735A7">
                          <w:rPr>
                            <w:rFonts w:eastAsia="华文楷体" w:hAnsi="华文楷体" w:cs="楷体" w:hint="eastAsia"/>
                          </w:rPr>
                          <w:t>失智老人</w:t>
                        </w:r>
                      </w:p>
                      <w:p w14:paraId="3F7AA975" w14:textId="77777777" w:rsidR="00AA1CDD" w:rsidRPr="007735A7" w:rsidRDefault="00AA1CDD" w:rsidP="001E040F"/>
                    </w:txbxContent>
                  </v:textbox>
                </v:roundrect>
                <v:roundrect id="矩形: 圆角 125" o:spid="_x0000_s1058" style="position:absolute;left:6949;top:29775;width:12568;height:34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" fillcolor="white [3201]" strokecolor="#4f81bd [3204]">
                  <v:textbox>
                    <w:txbxContent>
                      <w:p w14:paraId="6F6FC196" w14:textId="77777777" w:rsidR="00AA1CDD" w:rsidRPr="007735A7" w:rsidRDefault="00AA1CDD" w:rsidP="001E040F">
                        <w:pPr>
                          <w:rPr>
                            <w:rFonts w:eastAsia="华文楷体" w:hAnsi="华文楷体" w:cs="楷体"/>
                          </w:rPr>
                        </w:pPr>
                        <w:proofErr w:type="spellStart"/>
                        <w:r w:rsidRPr="007735A7">
                          <w:rPr>
                            <w:rFonts w:eastAsia="华文楷体" w:hAnsi="华文楷体" w:cs="楷体" w:hint="eastAsia"/>
                          </w:rPr>
                          <w:t>高龄老人</w:t>
                        </w:r>
                        <w:proofErr w:type="spellEnd"/>
                      </w:p>
                    </w:txbxContent>
                  </v:textbox>
                </v:roundrect>
                <v:line id="直接连接符 131" o:spid="_x0000_s1059" style="position:absolute;visibility:visible;mso-wrap-style:square" from="5116,10654" to="5116,3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" strokecolor="#4579b8 [3044]"/>
                <v:line id="直接连接符 132" o:spid="_x0000_s1060" style="position:absolute;visibility:visible;mso-wrap-style:square" from="5116,14314" to="6949,14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" strokecolor="#4579b8 [3044]"/>
                <v:line id="直接连接符 135" o:spid="_x0000_s1061" style="position:absolute;visibility:visible;mso-wrap-style:square" from="5118,18654" to="6949,18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" strokecolor="#4579b8 [3044]"/>
                <v:line id="直接连接符 136" o:spid="_x0000_s1062" style="position:absolute;visibility:visible;mso-wrap-style:square" from="5118,22877" to="6949,2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" strokecolor="#4579b8 [3044]"/>
                <v:line id="直接连接符 137" o:spid="_x0000_s1063" style="position:absolute;visibility:visible;mso-wrap-style:square" from="5116,27446" to="6947,2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" strokecolor="#4579b8 [3044]"/>
                <v:roundrect id="矩形: 圆角 54" o:spid="_x0000_s1064" style="position:absolute;left:6947;top:12558;width:12566;height:34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" fillcolor="white [3201]" strokecolor="#4f81bd [3204]">
                  <v:textbox>
                    <w:txbxContent>
                      <w:p w14:paraId="427D216A" w14:textId="77777777" w:rsidR="00AA1CDD" w:rsidRPr="00AD325C" w:rsidRDefault="00AA1CDD" w:rsidP="001E040F">
                        <w:pPr>
                          <w:rPr>
                            <w:rFonts w:eastAsia="华文楷体" w:hAnsi="华文楷体" w:cs="楷体"/>
                          </w:rPr>
                        </w:pPr>
                        <w:proofErr w:type="spellStart"/>
                        <w:r w:rsidRPr="00AD325C">
                          <w:rPr>
                            <w:rFonts w:eastAsia="华文楷体" w:hAnsi="华文楷体" w:cs="楷体" w:hint="eastAsia"/>
                          </w:rPr>
                          <w:t>自理老人</w:t>
                        </w:r>
                        <w:proofErr w:type="spellEnd"/>
                      </w:p>
                    </w:txbxContent>
                  </v:textbox>
                </v:roundrect>
                <v:line id="直接连接符 58" o:spid="_x0000_s1065" style="position:absolute;visibility:visible;mso-wrap-style:square" from="5120,31436" to="6949,3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" strokecolor="#4579b8 [3044]"/>
                <w10:anchorlock/>
              </v:group>
            </w:pict>
          </mc:Fallback>
        </mc:AlternateContent>
      </w:r>
    </w:p>
    <w:p w14:paraId="08F87E3D" w14:textId="77777777" w:rsidR="001E040F" w:rsidRDefault="001E040F" w:rsidP="001E040F">
      <w:pPr>
        <w:pStyle w:val="a9"/>
        <w:widowControl w:val="0"/>
        <w:spacing w:before="120"/>
        <w:rPr>
          <w:rFonts w:ascii="华文楷体" w:eastAsia="华文楷体" w:hAnsi="华文楷体" w:cs="楷体" w:hint="default"/>
          <w:sz w:val="24"/>
        </w:rPr>
      </w:pPr>
      <w:bookmarkStart w:id="11" w:name="_Toc41574031"/>
      <w:r>
        <w:rPr>
          <w:rFonts w:ascii="华文楷体" w:eastAsia="华文楷体" w:hAnsi="华文楷体" w:cs="楷体"/>
          <w:sz w:val="24"/>
        </w:rPr>
        <w:t>图</w:t>
      </w:r>
      <w:r>
        <w:rPr>
          <w:rFonts w:ascii="华文楷体" w:eastAsia="华文楷体" w:hAnsi="华文楷体" w:cs="楷体"/>
          <w:sz w:val="24"/>
        </w:rPr>
        <w:fldChar w:fldCharType="begin"/>
      </w:r>
      <w:r>
        <w:rPr>
          <w:rFonts w:ascii="华文楷体" w:eastAsia="华文楷体" w:hAnsi="华文楷体" w:cs="楷体"/>
          <w:sz w:val="24"/>
        </w:rPr>
        <w:instrText xml:space="preserve"> SEQ 图 \* ARABIC </w:instrText>
      </w:r>
      <w:r>
        <w:rPr>
          <w:rFonts w:ascii="华文楷体" w:eastAsia="华文楷体" w:hAnsi="华文楷体" w:cs="楷体"/>
          <w:sz w:val="24"/>
        </w:rPr>
        <w:fldChar w:fldCharType="separate"/>
      </w:r>
      <w:r>
        <w:rPr>
          <w:rFonts w:ascii="华文楷体" w:eastAsia="华文楷体" w:hAnsi="华文楷体" w:cs="楷体" w:hint="default"/>
          <w:noProof/>
          <w:sz w:val="24"/>
        </w:rPr>
        <w:t>1</w:t>
      </w:r>
      <w:r>
        <w:rPr>
          <w:rFonts w:ascii="华文楷体" w:eastAsia="华文楷体" w:hAnsi="华文楷体" w:cs="楷体"/>
          <w:sz w:val="24"/>
        </w:rPr>
        <w:fldChar w:fldCharType="end"/>
      </w:r>
      <w:r>
        <w:rPr>
          <w:rFonts w:ascii="华文楷体" w:eastAsia="华文楷体" w:hAnsi="华文楷体" w:cs="楷体"/>
          <w:sz w:val="24"/>
        </w:rPr>
        <w:t xml:space="preserve">. </w:t>
      </w:r>
      <w:r w:rsidRPr="00ED6942">
        <w:rPr>
          <w:rFonts w:ascii="华文楷体" w:eastAsia="华文楷体" w:hAnsi="华文楷体" w:cs="楷体"/>
          <w:sz w:val="24"/>
          <w:lang w:val="en-GB"/>
        </w:rPr>
        <w:t>居家照护者在线支持</w:t>
      </w:r>
      <w:r>
        <w:rPr>
          <w:rFonts w:ascii="华文楷体" w:eastAsia="华文楷体" w:hAnsi="华文楷体" w:cs="楷体"/>
          <w:sz w:val="24"/>
          <w:lang w:val="en-GB"/>
        </w:rPr>
        <w:t>平台</w:t>
      </w:r>
      <w:r>
        <w:rPr>
          <w:rFonts w:ascii="华文楷体" w:eastAsia="华文楷体" w:hAnsi="华文楷体" w:cs="楷体"/>
          <w:sz w:val="24"/>
        </w:rPr>
        <w:t>前台设计架构图</w:t>
      </w:r>
      <w:bookmarkEnd w:id="11"/>
    </w:p>
    <w:p w14:paraId="400FAC8C" w14:textId="77777777" w:rsidR="001E040F" w:rsidRPr="001D04CA" w:rsidRDefault="001E040F" w:rsidP="001E040F">
      <w:pPr>
        <w:pStyle w:val="Paragraph"/>
        <w:widowControl w:val="0"/>
        <w:spacing w:before="0" w:after="0"/>
        <w:rPr>
          <w:rFonts w:ascii="华文楷体" w:eastAsia="华文楷体" w:hAnsi="华文楷体" w:cs="楷体" w:hint="default"/>
          <w:sz w:val="24"/>
        </w:rPr>
      </w:pPr>
    </w:p>
    <w:p w14:paraId="345B4E27" w14:textId="77777777" w:rsidR="001E040F" w:rsidRPr="003A72DD" w:rsidRDefault="001E040F" w:rsidP="001E040F">
      <w:pPr>
        <w:pStyle w:val="3"/>
        <w:keepNext w:val="0"/>
        <w:keepLines w:val="0"/>
        <w:widowControl w:val="0"/>
        <w:spacing w:before="0"/>
        <w:rPr>
          <w:rFonts w:ascii="华文楷体" w:eastAsia="华文楷体" w:hAnsi="华文楷体"/>
          <w:sz w:val="24"/>
          <w:szCs w:val="24"/>
          <w:lang w:val="en-GB"/>
        </w:rPr>
      </w:pPr>
      <w:bookmarkStart w:id="12" w:name="_Toc41574004"/>
      <w:r w:rsidRPr="003A72DD">
        <w:rPr>
          <w:rFonts w:ascii="华文楷体" w:eastAsia="华文楷体" w:hAnsi="华文楷体" w:hint="eastAsia"/>
          <w:sz w:val="24"/>
          <w:szCs w:val="24"/>
          <w:lang w:val="en-GB"/>
        </w:rPr>
        <w:t>后台架构与功能设计</w:t>
      </w:r>
      <w:bookmarkEnd w:id="12"/>
    </w:p>
    <w:p w14:paraId="2DD1F919" w14:textId="77777777" w:rsidR="001E040F" w:rsidRPr="003A72DD" w:rsidRDefault="001E040F" w:rsidP="001E040F">
      <w:pPr>
        <w:pStyle w:val="Paragraph"/>
        <w:widowControl w:val="0"/>
        <w:spacing w:before="0" w:after="0"/>
        <w:rPr>
          <w:rFonts w:ascii="华文楷体" w:eastAsia="华文楷体" w:hAnsi="华文楷体" w:cs="楷体" w:hint="default"/>
          <w:sz w:val="24"/>
        </w:rPr>
      </w:pPr>
    </w:p>
    <w:p w14:paraId="6B4E0022" w14:textId="3FCB1CBD" w:rsidR="001E040F" w:rsidRDefault="001E040F" w:rsidP="001E040F">
      <w:pPr>
        <w:pStyle w:val="Paragraph"/>
        <w:widowControl w:val="0"/>
        <w:spacing w:before="0" w:after="0"/>
        <w:ind w:firstLine="480"/>
        <w:rPr>
          <w:rFonts w:ascii="华文楷体" w:eastAsia="华文楷体" w:hAnsi="华文楷体" w:cs="楷体" w:hint="default"/>
          <w:sz w:val="24"/>
          <w:lang w:val="en-GB"/>
        </w:rPr>
      </w:pPr>
      <w:r w:rsidRPr="003A72DD">
        <w:rPr>
          <w:rFonts w:ascii="华文楷体" w:eastAsia="华文楷体" w:hAnsi="华文楷体" w:cs="楷体"/>
          <w:sz w:val="24"/>
          <w:lang w:val="en-GB"/>
        </w:rPr>
        <w:t>居家照护者在线</w:t>
      </w:r>
      <w:r w:rsidRPr="001D04CA">
        <w:rPr>
          <w:rFonts w:ascii="华文楷体" w:eastAsia="华文楷体" w:hAnsi="华文楷体" w:cs="楷体"/>
          <w:sz w:val="24"/>
          <w:lang w:val="en-GB"/>
        </w:rPr>
        <w:t>支持平台的后台将主要分为内容管理和用户反馈互动</w:t>
      </w:r>
      <w:r>
        <w:rPr>
          <w:rFonts w:ascii="华文楷体" w:eastAsia="华文楷体" w:hAnsi="华文楷体" w:cs="楷体"/>
          <w:sz w:val="24"/>
          <w:lang w:val="en-GB"/>
        </w:rPr>
        <w:t>两大块</w:t>
      </w:r>
      <w:r w:rsidRPr="001D04CA">
        <w:rPr>
          <w:rFonts w:ascii="华文楷体" w:eastAsia="华文楷体" w:hAnsi="华文楷体" w:cs="楷体"/>
          <w:sz w:val="24"/>
          <w:lang w:val="en-GB"/>
        </w:rPr>
        <w:t>，同时</w:t>
      </w:r>
      <w:r>
        <w:rPr>
          <w:rFonts w:ascii="华文楷体" w:eastAsia="华文楷体" w:hAnsi="华文楷体" w:cs="楷体"/>
          <w:sz w:val="24"/>
          <w:lang w:val="en-GB"/>
        </w:rPr>
        <w:t>保留新功能拓展接口，</w:t>
      </w:r>
      <w:r w:rsidR="0072184E" w:rsidRPr="0072184E">
        <w:rPr>
          <w:rFonts w:ascii="华文楷体" w:eastAsia="华文楷体" w:hAnsi="华文楷体" w:cs="楷体"/>
          <w:color w:val="FF0000"/>
          <w:sz w:val="24"/>
          <w:lang w:val="en-GB"/>
        </w:rPr>
        <w:t>未来第三方可以</w:t>
      </w:r>
      <w:r>
        <w:rPr>
          <w:rFonts w:ascii="华文楷体" w:eastAsia="华文楷体" w:hAnsi="华文楷体" w:cs="楷体"/>
          <w:sz w:val="24"/>
          <w:lang w:val="en-GB"/>
        </w:rPr>
        <w:t>将根据用户反馈信息和实际市场需求，按需添加新功能，</w:t>
      </w:r>
      <w:r>
        <w:rPr>
          <w:rFonts w:ascii="华文楷体" w:eastAsia="华文楷体" w:hAnsi="华文楷体" w:cs="楷体"/>
          <w:sz w:val="24"/>
          <w:lang w:val="en-GB"/>
        </w:rPr>
        <w:lastRenderedPageBreak/>
        <w:t>以进一步</w:t>
      </w:r>
      <w:r w:rsidR="0072184E" w:rsidRPr="0072184E">
        <w:rPr>
          <w:rFonts w:ascii="华文楷体" w:eastAsia="华文楷体" w:hAnsi="华文楷体" w:cs="楷体"/>
          <w:color w:val="FF0000"/>
          <w:sz w:val="24"/>
          <w:lang w:val="en-GB"/>
        </w:rPr>
        <w:t>扩充</w:t>
      </w:r>
      <w:r w:rsidRPr="0072184E">
        <w:rPr>
          <w:rFonts w:ascii="华文楷体" w:eastAsia="华文楷体" w:hAnsi="华文楷体" w:cs="楷体"/>
          <w:color w:val="FF0000"/>
          <w:sz w:val="24"/>
          <w:lang w:val="en-GB"/>
        </w:rPr>
        <w:t>平台</w:t>
      </w:r>
      <w:r w:rsidR="0072184E" w:rsidRPr="0072184E">
        <w:rPr>
          <w:rFonts w:ascii="华文楷体" w:eastAsia="华文楷体" w:hAnsi="华文楷体" w:cs="楷体"/>
          <w:color w:val="FF0000"/>
          <w:sz w:val="24"/>
          <w:lang w:val="en-GB"/>
        </w:rPr>
        <w:t>功能</w:t>
      </w:r>
      <w:r>
        <w:rPr>
          <w:rFonts w:ascii="华文楷体" w:eastAsia="华文楷体" w:hAnsi="华文楷体" w:cs="楷体"/>
          <w:sz w:val="24"/>
          <w:lang w:val="en-GB"/>
        </w:rPr>
        <w:t>。后台架构设计示例如图2所示。其中：</w:t>
      </w:r>
    </w:p>
    <w:p w14:paraId="2A680034"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p>
    <w:p w14:paraId="085925C5" w14:textId="77777777" w:rsidR="00D12C3B" w:rsidRDefault="001E040F" w:rsidP="001E040F">
      <w:pPr>
        <w:pStyle w:val="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sz w:val="24"/>
          <w:lang w:val="en-GB"/>
        </w:rPr>
      </w:pPr>
      <w:r>
        <w:rPr>
          <w:rFonts w:ascii="华文楷体" w:eastAsia="华文楷体" w:hAnsi="华文楷体" w:cs="楷体"/>
          <w:sz w:val="24"/>
          <w:lang w:val="en-GB"/>
        </w:rPr>
        <w:t>“内容管理”模块</w:t>
      </w:r>
      <w:r w:rsidR="0072184E" w:rsidRPr="0072184E">
        <w:rPr>
          <w:rFonts w:ascii="华文楷体" w:eastAsia="华文楷体" w:hAnsi="华文楷体" w:cs="楷体"/>
          <w:color w:val="FF0000"/>
          <w:sz w:val="24"/>
          <w:lang w:val="en-GB"/>
        </w:rPr>
        <w:t>的后台</w:t>
      </w:r>
      <w:r>
        <w:rPr>
          <w:rFonts w:ascii="华文楷体" w:eastAsia="华文楷体" w:hAnsi="华文楷体" w:cs="楷体"/>
          <w:sz w:val="24"/>
          <w:lang w:val="en-GB"/>
        </w:rPr>
        <w:t>将构建老年人照护知识图谱</w:t>
      </w:r>
      <w:r>
        <w:rPr>
          <w:rStyle w:val="af0"/>
          <w:rFonts w:eastAsia="华文楷体" w:cs="楷体"/>
          <w:lang w:val="en-GB"/>
        </w:rPr>
        <w:footnoteReference w:id="2"/>
      </w:r>
      <w:r>
        <w:rPr>
          <w:rFonts w:ascii="华文楷体" w:eastAsia="华文楷体" w:hAnsi="华文楷体" w:cs="楷体"/>
          <w:sz w:val="24"/>
          <w:lang w:val="en-GB"/>
        </w:rPr>
        <w:t>，根据实质内容，</w:t>
      </w:r>
      <w:r w:rsidR="0072184E" w:rsidRPr="0072184E">
        <w:rPr>
          <w:rFonts w:ascii="华文楷体" w:eastAsia="华文楷体" w:hAnsi="华文楷体" w:cs="楷体"/>
          <w:color w:val="FF0000"/>
          <w:sz w:val="24"/>
          <w:lang w:val="en-GB"/>
        </w:rPr>
        <w:t>先</w:t>
      </w:r>
      <w:r>
        <w:rPr>
          <w:rFonts w:ascii="华文楷体" w:eastAsia="华文楷体" w:hAnsi="华文楷体" w:cs="楷体"/>
          <w:sz w:val="24"/>
          <w:lang w:val="en-GB"/>
        </w:rPr>
        <w:t>将平台上的视频分门别类，</w:t>
      </w:r>
      <w:r w:rsidR="0072184E" w:rsidRPr="0072184E">
        <w:rPr>
          <w:rFonts w:ascii="华文楷体" w:eastAsia="华文楷体" w:hAnsi="华文楷体" w:cs="楷体"/>
          <w:color w:val="FF0000"/>
          <w:sz w:val="24"/>
          <w:lang w:val="en-GB"/>
        </w:rPr>
        <w:t>再根据类别</w:t>
      </w:r>
      <w:r>
        <w:rPr>
          <w:rFonts w:ascii="华文楷体" w:eastAsia="华文楷体" w:hAnsi="华文楷体" w:cs="楷体"/>
          <w:sz w:val="24"/>
          <w:lang w:val="en-GB"/>
        </w:rPr>
        <w:t>为各视频设置</w:t>
      </w:r>
      <w:r w:rsidR="0072184E" w:rsidRPr="0072184E">
        <w:rPr>
          <w:rFonts w:ascii="华文楷体" w:eastAsia="华文楷体" w:hAnsi="华文楷体" w:cs="楷体"/>
          <w:color w:val="FF0000"/>
          <w:sz w:val="24"/>
          <w:lang w:val="en-GB"/>
        </w:rPr>
        <w:t>1～多个</w:t>
      </w:r>
      <w:r>
        <w:rPr>
          <w:rFonts w:ascii="华文楷体" w:eastAsia="华文楷体" w:hAnsi="华文楷体" w:cs="楷体"/>
          <w:sz w:val="24"/>
          <w:lang w:val="en-GB"/>
        </w:rPr>
        <w:t>关键词，</w:t>
      </w:r>
      <w:r w:rsidR="0072184E">
        <w:rPr>
          <w:rFonts w:ascii="华文楷体" w:eastAsia="华文楷体" w:hAnsi="华文楷体" w:cs="楷体"/>
          <w:color w:val="FF0000"/>
          <w:sz w:val="24"/>
          <w:lang w:val="en-GB"/>
        </w:rPr>
        <w:t>以及各</w:t>
      </w:r>
      <w:r>
        <w:rPr>
          <w:rFonts w:ascii="华文楷体" w:eastAsia="华文楷体" w:hAnsi="华文楷体" w:cs="楷体"/>
          <w:sz w:val="24"/>
          <w:lang w:val="en-GB"/>
        </w:rPr>
        <w:t>关键词之间的关系</w:t>
      </w:r>
      <w:r w:rsidR="0007157D" w:rsidRPr="0007157D">
        <w:rPr>
          <w:rFonts w:ascii="华文楷体" w:eastAsia="华文楷体" w:hAnsi="华文楷体" w:cs="楷体"/>
          <w:color w:val="FF0000"/>
          <w:sz w:val="24"/>
          <w:lang w:val="en-GB"/>
        </w:rPr>
        <w:t>。于是，所有相关的视频就可以</w:t>
      </w:r>
      <w:r w:rsidRPr="0007157D">
        <w:rPr>
          <w:rFonts w:ascii="华文楷体" w:eastAsia="华文楷体" w:hAnsi="华文楷体" w:cs="楷体"/>
          <w:color w:val="FF0000"/>
          <w:sz w:val="24"/>
          <w:lang w:val="en-GB"/>
        </w:rPr>
        <w:t>通过知识图谱有机关联</w:t>
      </w:r>
      <w:r w:rsidR="0007157D" w:rsidRPr="0007157D">
        <w:rPr>
          <w:rFonts w:ascii="华文楷体" w:eastAsia="华文楷体" w:hAnsi="华文楷体" w:cs="楷体"/>
          <w:color w:val="FF0000"/>
          <w:sz w:val="24"/>
          <w:lang w:val="en-GB"/>
        </w:rPr>
        <w:t>起来</w:t>
      </w:r>
      <w:r>
        <w:rPr>
          <w:rFonts w:ascii="华文楷体" w:eastAsia="华文楷体" w:hAnsi="华文楷体" w:cs="楷体"/>
          <w:sz w:val="24"/>
          <w:lang w:val="en-GB"/>
        </w:rPr>
        <w:t>，实现智能搜索服务，使用户在检索时，可以更容易更全面的了解相关知识。</w:t>
      </w:r>
    </w:p>
    <w:p w14:paraId="4FDBED27" w14:textId="77777777" w:rsidR="00D12C3B" w:rsidRDefault="001E040F" w:rsidP="00D12C3B">
      <w:pPr>
        <w:pStyle w:val="Paragraph"/>
        <w:widowControl w:val="0"/>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sz w:val="24"/>
          <w:lang w:val="en-GB"/>
        </w:rPr>
      </w:pPr>
      <w:r>
        <w:rPr>
          <w:rFonts w:ascii="华文楷体" w:eastAsia="华文楷体" w:hAnsi="华文楷体" w:cs="楷体"/>
          <w:sz w:val="24"/>
          <w:lang w:val="en-GB"/>
        </w:rPr>
        <w:t>例如：用户搜索“喂饭”，与之相关的视频，如“如何预防老年人噎食”、“老年人糖尿病的护理”、“老年人慢病管理”等视频就</w:t>
      </w:r>
      <w:r w:rsidR="0007157D" w:rsidRPr="0007157D">
        <w:rPr>
          <w:rFonts w:ascii="华文楷体" w:eastAsia="华文楷体" w:hAnsi="华文楷体" w:cs="楷体"/>
          <w:color w:val="FF0000"/>
          <w:sz w:val="24"/>
          <w:lang w:val="en-GB"/>
        </w:rPr>
        <w:t>可以按照之前设定的关键词</w:t>
      </w:r>
      <w:r w:rsidR="00D12C3B">
        <w:rPr>
          <w:rFonts w:ascii="华文楷体" w:eastAsia="华文楷体" w:hAnsi="华文楷体" w:cs="楷体"/>
          <w:color w:val="FF0000"/>
          <w:sz w:val="24"/>
          <w:lang w:val="en-GB"/>
        </w:rPr>
        <w:t>与</w:t>
      </w:r>
      <w:r w:rsidR="00D12C3B" w:rsidRPr="0007157D">
        <w:rPr>
          <w:rFonts w:ascii="华文楷体" w:eastAsia="华文楷体" w:hAnsi="华文楷体" w:cs="楷体"/>
          <w:color w:val="FF0000"/>
          <w:sz w:val="24"/>
          <w:lang w:val="en-GB"/>
        </w:rPr>
        <w:t>关键词</w:t>
      </w:r>
      <w:r w:rsidR="0007157D" w:rsidRPr="0007157D">
        <w:rPr>
          <w:rFonts w:ascii="华文楷体" w:eastAsia="华文楷体" w:hAnsi="华文楷体" w:cs="楷体"/>
          <w:color w:val="FF0000"/>
          <w:sz w:val="24"/>
          <w:lang w:val="en-GB"/>
        </w:rPr>
        <w:t>关联</w:t>
      </w:r>
      <w:r w:rsidR="00D12C3B">
        <w:rPr>
          <w:rFonts w:ascii="华文楷体" w:eastAsia="华文楷体" w:hAnsi="华文楷体" w:cs="楷体"/>
          <w:color w:val="FF0000"/>
          <w:sz w:val="24"/>
          <w:lang w:val="en-GB"/>
        </w:rPr>
        <w:t>关系</w:t>
      </w:r>
      <w:r w:rsidR="0007157D" w:rsidRPr="0007157D">
        <w:rPr>
          <w:rFonts w:ascii="华文楷体" w:eastAsia="华文楷体" w:hAnsi="华文楷体" w:cs="楷体"/>
          <w:color w:val="FF0000"/>
          <w:sz w:val="24"/>
          <w:lang w:val="en-GB"/>
        </w:rPr>
        <w:t>（</w:t>
      </w:r>
      <w:r w:rsidR="00C951FA">
        <w:rPr>
          <w:rFonts w:ascii="华文楷体" w:eastAsia="华文楷体" w:hAnsi="华文楷体" w:cs="楷体"/>
          <w:color w:val="FF0000"/>
          <w:sz w:val="24"/>
          <w:lang w:val="en-GB"/>
        </w:rPr>
        <w:t>“喂饭”与“防</w:t>
      </w:r>
      <w:r w:rsidR="00C951FA" w:rsidRPr="00C951FA">
        <w:rPr>
          <w:rFonts w:ascii="华文楷体" w:eastAsia="华文楷体" w:hAnsi="华文楷体" w:cs="楷体"/>
          <w:color w:val="FF0000"/>
          <w:sz w:val="24"/>
          <w:lang w:val="en-GB"/>
        </w:rPr>
        <w:t>噎食</w:t>
      </w:r>
      <w:r w:rsidR="00A64029">
        <w:rPr>
          <w:rFonts w:ascii="华文楷体" w:eastAsia="华文楷体" w:hAnsi="华文楷体" w:cs="楷体"/>
          <w:color w:val="FF0000"/>
          <w:sz w:val="24"/>
          <w:lang w:val="en-GB"/>
        </w:rPr>
        <w:t>”——‘相关’；“喂饭”与“糖尿病防治”——‘相关’；“糖尿病防治”与</w:t>
      </w:r>
      <w:r w:rsidR="00A64029" w:rsidRPr="00A64029">
        <w:rPr>
          <w:rFonts w:ascii="华文楷体" w:eastAsia="华文楷体" w:hAnsi="华文楷体" w:cs="楷体"/>
          <w:color w:val="FF0000"/>
          <w:sz w:val="24"/>
          <w:lang w:val="en-GB"/>
        </w:rPr>
        <w:t>“慢病管理”——</w:t>
      </w:r>
      <w:r w:rsidR="00A64029">
        <w:rPr>
          <w:rFonts w:ascii="华文楷体" w:eastAsia="华文楷体" w:hAnsi="华文楷体" w:cs="楷体"/>
          <w:color w:val="FF0000"/>
          <w:sz w:val="24"/>
          <w:lang w:val="en-GB"/>
        </w:rPr>
        <w:t>‘</w:t>
      </w:r>
      <w:r w:rsidR="00A64029" w:rsidRPr="00A64029">
        <w:rPr>
          <w:rFonts w:ascii="华文楷体" w:eastAsia="华文楷体" w:hAnsi="华文楷体" w:cs="楷体"/>
          <w:color w:val="FF0000"/>
          <w:sz w:val="24"/>
          <w:lang w:val="en-GB"/>
        </w:rPr>
        <w:t>隶属于</w:t>
      </w:r>
      <w:r w:rsidR="00A64029">
        <w:rPr>
          <w:rFonts w:ascii="华文楷体" w:eastAsia="华文楷体" w:hAnsi="华文楷体" w:cs="楷体"/>
          <w:color w:val="FF0000"/>
          <w:sz w:val="24"/>
          <w:lang w:val="en-GB"/>
        </w:rPr>
        <w:t>’</w:t>
      </w:r>
      <w:r w:rsidR="0007157D" w:rsidRPr="0007157D">
        <w:rPr>
          <w:rFonts w:ascii="华文楷体" w:eastAsia="华文楷体" w:hAnsi="华文楷体" w:cs="楷体"/>
          <w:color w:val="FF0000"/>
          <w:sz w:val="24"/>
          <w:lang w:val="en-GB"/>
        </w:rPr>
        <w:t>）</w:t>
      </w:r>
      <w:r>
        <w:rPr>
          <w:rFonts w:ascii="华文楷体" w:eastAsia="华文楷体" w:hAnsi="华文楷体" w:cs="楷体"/>
          <w:sz w:val="24"/>
          <w:lang w:val="en-GB"/>
        </w:rPr>
        <w:t>出现在搜索页面下方，可供用户选择观看。</w:t>
      </w:r>
    </w:p>
    <w:p w14:paraId="72DC9B70" w14:textId="4325DF17" w:rsidR="001E040F" w:rsidRPr="00D31325" w:rsidRDefault="001E040F" w:rsidP="00D12C3B">
      <w:pPr>
        <w:pStyle w:val="Paragraph"/>
        <w:widowControl w:val="0"/>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sz w:val="24"/>
          <w:lang w:val="en-GB"/>
        </w:rPr>
      </w:pPr>
      <w:r>
        <w:rPr>
          <w:rFonts w:ascii="华文楷体" w:eastAsia="华文楷体" w:hAnsi="华文楷体" w:cs="楷体"/>
          <w:sz w:val="24"/>
          <w:lang w:val="en-GB"/>
        </w:rPr>
        <w:t>再例如：用户搜索“洗澡”，搜索结果中除了老年人洗澡的视频外，还会向用户推荐“如何为老年人洗头”、“如何预防老年人感冒”、“如何预防老年人跌倒”等相关视频。在后台知识图谱建立的过程中，是否能准确的设定关键词和各关键词之间的关联，对知识图谱的质量有着本质影响</w:t>
      </w:r>
      <w:r>
        <w:rPr>
          <w:rStyle w:val="af0"/>
          <w:rFonts w:eastAsia="华文楷体" w:cs="楷体"/>
          <w:lang w:val="en-GB"/>
        </w:rPr>
        <w:footnoteReference w:id="3"/>
      </w:r>
      <w:r>
        <w:rPr>
          <w:rFonts w:ascii="华文楷体" w:eastAsia="华文楷体" w:hAnsi="华文楷体" w:cs="楷体"/>
          <w:sz w:val="24"/>
          <w:lang w:val="en-GB"/>
        </w:rPr>
        <w:t>。</w:t>
      </w:r>
    </w:p>
    <w:p w14:paraId="1443FBA5" w14:textId="77777777" w:rsidR="001E040F" w:rsidRPr="00AF3943" w:rsidRDefault="001E040F" w:rsidP="001E040F">
      <w:pPr>
        <w:pStyle w:val="Paragraph"/>
        <w:widowControl w:val="0"/>
        <w:spacing w:before="0" w:after="0"/>
        <w:ind w:left="900"/>
        <w:rPr>
          <w:rFonts w:ascii="华文楷体" w:eastAsia="华文楷体" w:hAnsi="华文楷体" w:cs="楷体" w:hint="default"/>
          <w:sz w:val="24"/>
          <w:lang w:val="en-GB"/>
        </w:rPr>
      </w:pPr>
    </w:p>
    <w:p w14:paraId="0F19A869" w14:textId="77777777" w:rsidR="001E040F" w:rsidRDefault="001E040F" w:rsidP="001E040F">
      <w:pPr>
        <w:pStyle w:val="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sz w:val="24"/>
          <w:lang w:val="en-GB"/>
        </w:rPr>
      </w:pPr>
      <w:r>
        <w:rPr>
          <w:rFonts w:ascii="华文楷体" w:eastAsia="华文楷体" w:hAnsi="华文楷体" w:cs="楷体"/>
          <w:sz w:val="24"/>
          <w:lang w:val="en-GB"/>
        </w:rPr>
        <w:t>“用户反馈互动”模块中，主要管理1）用户留言和反馈建议，包括留言列表、留言导出和清空功能，以及2）合作洽谈信息，</w:t>
      </w:r>
      <w:r w:rsidRPr="00622286">
        <w:rPr>
          <w:rFonts w:ascii="华文楷体" w:eastAsia="华文楷体" w:hAnsi="华文楷体" w:cs="楷体"/>
          <w:sz w:val="24"/>
          <w:lang w:val="en-GB"/>
        </w:rPr>
        <w:t>包括合作方的姓名、单位、联系方式、合作意向，所有信息可以Excel表格导出。</w:t>
      </w:r>
    </w:p>
    <w:p w14:paraId="75FCF46A" w14:textId="77777777" w:rsidR="00AA1CDD" w:rsidRDefault="00AA1CDD" w:rsidP="00AA1CDD">
      <w:pPr>
        <w:pStyle w:val="Paragraph"/>
        <w:widowControl w:val="0"/>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sz w:val="24"/>
          <w:lang w:val="en-GB"/>
        </w:rPr>
      </w:pPr>
    </w:p>
    <w:p w14:paraId="043985E4" w14:textId="307E864C" w:rsidR="00AA1CDD" w:rsidRPr="00AA1CDD" w:rsidRDefault="00AA1CDD" w:rsidP="00AA1CDD">
      <w:pPr>
        <w:pStyle w:val="Paragraph"/>
        <w:widowControl w:val="0"/>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color w:val="FF0000"/>
          <w:sz w:val="24"/>
          <w:lang w:val="en-GB"/>
        </w:rPr>
      </w:pPr>
      <w:r w:rsidRPr="00AA1CDD">
        <w:rPr>
          <w:rFonts w:ascii="华文楷体" w:eastAsia="华文楷体" w:hAnsi="华文楷体" w:cs="楷体"/>
          <w:color w:val="FF0000"/>
          <w:sz w:val="24"/>
          <w:lang w:val="en-GB"/>
        </w:rPr>
        <w:t>图2展示了居家照护者在线支持平台的后台架构设计思路框架。</w:t>
      </w:r>
    </w:p>
    <w:p w14:paraId="665E71D9" w14:textId="77777777" w:rsidR="001E040F" w:rsidRPr="00AF1DB9" w:rsidRDefault="001E040F" w:rsidP="001E040F">
      <w:pPr>
        <w:pStyle w:val="Paragraph"/>
        <w:widowControl w:val="0"/>
        <w:spacing w:before="0" w:after="0"/>
        <w:rPr>
          <w:rFonts w:ascii="华文楷体" w:eastAsia="华文楷体" w:hAnsi="华文楷体" w:cs="楷体" w:hint="default"/>
          <w:sz w:val="24"/>
          <w:lang w:val="en-GB"/>
        </w:rPr>
      </w:pPr>
    </w:p>
    <w:p w14:paraId="50428A64" w14:textId="77777777" w:rsidR="001E040F" w:rsidRDefault="001E040F" w:rsidP="001E040F">
      <w:pPr>
        <w:pStyle w:val="Paragraph"/>
        <w:widowControl w:val="0"/>
        <w:spacing w:before="0" w:after="0"/>
        <w:jc w:val="left"/>
        <w:rPr>
          <w:rFonts w:ascii="华文楷体" w:eastAsia="华文楷体" w:hAnsi="华文楷体" w:cs="楷体" w:hint="default"/>
          <w:sz w:val="24"/>
        </w:rPr>
      </w:pPr>
      <w:r>
        <w:rPr>
          <w:noProof/>
          <w:lang w:eastAsia="en-US"/>
        </w:rPr>
        <w:lastRenderedPageBreak/>
        <mc:AlternateContent>
          <mc:Choice Requires="wps">
            <w:drawing>
              <wp:anchor distT="0" distB="0" distL="114300" distR="114300" simplePos="0" relativeHeight="251660288" behindDoc="0" locked="0" layoutInCell="1" allowOverlap="1" wp14:anchorId="2A3FB445" wp14:editId="68F384DE">
                <wp:simplePos x="0" y="0"/>
                <wp:positionH relativeFrom="column">
                  <wp:posOffset>3151978</wp:posOffset>
                </wp:positionH>
                <wp:positionV relativeFrom="paragraph">
                  <wp:posOffset>-103535</wp:posOffset>
                </wp:positionV>
                <wp:extent cx="1998921" cy="393405"/>
                <wp:effectExtent l="0" t="0" r="0" b="0"/>
                <wp:wrapNone/>
                <wp:docPr id="12" name="矩形: 圆角 12"/>
                <wp:cNvGraphicFramePr/>
                <a:graphic xmlns:a="http://schemas.openxmlformats.org/drawingml/2006/main">
                  <a:graphicData uri="http://schemas.microsoft.com/office/word/2010/wordprocessingShape">
                    <wps:wsp>
                      <wps:cNvSpPr/>
                      <wps:spPr>
                        <a:xfrm>
                          <a:off x="0" y="0"/>
                          <a:ext cx="1998921" cy="39340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E18DFBF" w14:textId="77777777" w:rsidR="00AA1CDD" w:rsidRPr="00106531" w:rsidRDefault="00AA1CDD" w:rsidP="001E040F">
                            <w:pPr>
                              <w:rPr>
                                <w:rFonts w:ascii="华文楷体" w:eastAsia="华文楷体" w:hAnsi="华文楷体"/>
                                <w:b/>
                                <w:bCs/>
                                <w:sz w:val="22"/>
                                <w:szCs w:val="36"/>
                              </w:rPr>
                            </w:pPr>
                            <w:proofErr w:type="spellStart"/>
                            <w:r w:rsidRPr="00106531">
                              <w:rPr>
                                <w:rFonts w:ascii="华文楷体" w:eastAsia="华文楷体" w:hAnsi="华文楷体" w:hint="eastAsia"/>
                                <w:b/>
                                <w:bCs/>
                                <w:sz w:val="22"/>
                                <w:szCs w:val="36"/>
                              </w:rPr>
                              <w:t>内容知识库</w:t>
                            </w:r>
                            <w:proofErr w:type="spellEnd"/>
                            <w:r w:rsidRPr="00106531">
                              <w:rPr>
                                <w:rFonts w:ascii="华文楷体" w:eastAsia="华文楷体" w:hAnsi="华文楷体" w:hint="eastAsia"/>
                                <w:b/>
                                <w:bCs/>
                                <w:sz w:val="22"/>
                                <w:szCs w:val="36"/>
                              </w:rPr>
                              <w:t xml:space="preserve"> </w:t>
                            </w:r>
                            <w:r w:rsidRPr="00106531">
                              <w:rPr>
                                <w:rFonts w:ascii="华文楷体" w:eastAsia="华文楷体" w:hAnsi="华文楷体"/>
                                <w:b/>
                                <w:bCs/>
                                <w:sz w:val="22"/>
                                <w:szCs w:val="36"/>
                              </w:rPr>
                              <w:t xml:space="preserve">– </w:t>
                            </w:r>
                            <w:proofErr w:type="spellStart"/>
                            <w:r w:rsidRPr="00106531">
                              <w:rPr>
                                <w:rFonts w:ascii="华文楷体" w:eastAsia="华文楷体" w:hAnsi="华文楷体" w:hint="eastAsia"/>
                                <w:b/>
                                <w:bCs/>
                                <w:sz w:val="22"/>
                                <w:szCs w:val="36"/>
                              </w:rPr>
                              <w:t>知识图谱</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FB445" id="矩形: 圆角 12" o:spid="_x0000_s1066" style="position:absolute;margin-left:248.2pt;margin-top:-8.15pt;width:157.4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" filled="f" stroked="f" strokeweight="2pt">
                <v:textbox>
                  <w:txbxContent>
                    <w:p w14:paraId="1E18DFBF" w14:textId="77777777" w:rsidR="00AA1CDD" w:rsidRPr="00106531" w:rsidRDefault="00AA1CDD" w:rsidP="001E040F">
                      <w:pPr>
                        <w:rPr>
                          <w:rFonts w:ascii="华文楷体" w:eastAsia="华文楷体" w:hAnsi="华文楷体"/>
                          <w:b/>
                          <w:bCs/>
                          <w:sz w:val="22"/>
                          <w:szCs w:val="36"/>
                        </w:rPr>
                      </w:pPr>
                      <w:proofErr w:type="spellStart"/>
                      <w:r w:rsidRPr="00106531">
                        <w:rPr>
                          <w:rFonts w:ascii="华文楷体" w:eastAsia="华文楷体" w:hAnsi="华文楷体" w:hint="eastAsia"/>
                          <w:b/>
                          <w:bCs/>
                          <w:sz w:val="22"/>
                          <w:szCs w:val="36"/>
                        </w:rPr>
                        <w:t>内容知识库</w:t>
                      </w:r>
                      <w:proofErr w:type="spellEnd"/>
                      <w:r w:rsidRPr="00106531">
                        <w:rPr>
                          <w:rFonts w:ascii="华文楷体" w:eastAsia="华文楷体" w:hAnsi="华文楷体" w:hint="eastAsia"/>
                          <w:b/>
                          <w:bCs/>
                          <w:sz w:val="22"/>
                          <w:szCs w:val="36"/>
                        </w:rPr>
                        <w:t xml:space="preserve"> </w:t>
                      </w:r>
                      <w:r w:rsidRPr="00106531">
                        <w:rPr>
                          <w:rFonts w:ascii="华文楷体" w:eastAsia="华文楷体" w:hAnsi="华文楷体"/>
                          <w:b/>
                          <w:bCs/>
                          <w:sz w:val="22"/>
                          <w:szCs w:val="36"/>
                        </w:rPr>
                        <w:t xml:space="preserve">– </w:t>
                      </w:r>
                      <w:proofErr w:type="spellStart"/>
                      <w:r w:rsidRPr="00106531">
                        <w:rPr>
                          <w:rFonts w:ascii="华文楷体" w:eastAsia="华文楷体" w:hAnsi="华文楷体" w:hint="eastAsia"/>
                          <w:b/>
                          <w:bCs/>
                          <w:sz w:val="22"/>
                          <w:szCs w:val="36"/>
                        </w:rPr>
                        <w:t>知识图谱</w:t>
                      </w:r>
                      <w:proofErr w:type="spellEnd"/>
                    </w:p>
                  </w:txbxContent>
                </v:textbox>
              </v:roundrect>
            </w:pict>
          </mc:Fallback>
        </mc:AlternateContent>
      </w:r>
      <w:r w:rsidRPr="00016313">
        <w:rPr>
          <w:noProof/>
          <w:lang w:eastAsia="en-US"/>
        </w:rPr>
        <w:drawing>
          <wp:inline distT="0" distB="0" distL="0" distR="0" wp14:anchorId="613D35A1" wp14:editId="043F3A6F">
            <wp:extent cx="5756744" cy="6173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744" cy="6173980"/>
                    </a:xfrm>
                    <a:prstGeom prst="rect">
                      <a:avLst/>
                    </a:prstGeom>
                  </pic:spPr>
                </pic:pic>
              </a:graphicData>
            </a:graphic>
          </wp:inline>
        </w:drawing>
      </w:r>
    </w:p>
    <w:p w14:paraId="23C40222" w14:textId="77777777" w:rsidR="001E040F" w:rsidRPr="001E040F" w:rsidRDefault="001E040F" w:rsidP="001E040F">
      <w:pPr>
        <w:pStyle w:val="a9"/>
        <w:widowControl w:val="0"/>
        <w:spacing w:before="120"/>
        <w:rPr>
          <w:rFonts w:ascii="华文楷体" w:eastAsia="华文楷体" w:hAnsi="华文楷体" w:cs="楷体" w:hint="default"/>
          <w:sz w:val="24"/>
        </w:rPr>
      </w:pPr>
      <w:bookmarkStart w:id="13" w:name="_Toc41574032"/>
      <w:r>
        <w:rPr>
          <w:rFonts w:ascii="华文楷体" w:eastAsia="华文楷体" w:hAnsi="华文楷体" w:cs="楷体"/>
          <w:sz w:val="24"/>
        </w:rPr>
        <w:t>图</w:t>
      </w:r>
      <w:r>
        <w:rPr>
          <w:rFonts w:ascii="华文楷体" w:eastAsia="华文楷体" w:hAnsi="华文楷体" w:cs="楷体"/>
          <w:sz w:val="24"/>
        </w:rPr>
        <w:fldChar w:fldCharType="begin"/>
      </w:r>
      <w:r>
        <w:rPr>
          <w:rFonts w:ascii="华文楷体" w:eastAsia="华文楷体" w:hAnsi="华文楷体" w:cs="楷体"/>
          <w:sz w:val="24"/>
        </w:rPr>
        <w:instrText xml:space="preserve"> SEQ 图 \* ARABIC </w:instrText>
      </w:r>
      <w:r>
        <w:rPr>
          <w:rFonts w:ascii="华文楷体" w:eastAsia="华文楷体" w:hAnsi="华文楷体" w:cs="楷体"/>
          <w:sz w:val="24"/>
        </w:rPr>
        <w:fldChar w:fldCharType="separate"/>
      </w:r>
      <w:r>
        <w:rPr>
          <w:rFonts w:ascii="华文楷体" w:eastAsia="华文楷体" w:hAnsi="华文楷体" w:cs="楷体" w:hint="default"/>
          <w:noProof/>
          <w:sz w:val="24"/>
        </w:rPr>
        <w:t>2</w:t>
      </w:r>
      <w:r>
        <w:rPr>
          <w:rFonts w:ascii="华文楷体" w:eastAsia="华文楷体" w:hAnsi="华文楷体" w:cs="楷体"/>
          <w:sz w:val="24"/>
        </w:rPr>
        <w:fldChar w:fldCharType="end"/>
      </w:r>
      <w:r>
        <w:rPr>
          <w:rFonts w:ascii="华文楷体" w:eastAsia="华文楷体" w:hAnsi="华文楷体" w:cs="楷体"/>
          <w:sz w:val="24"/>
        </w:rPr>
        <w:t xml:space="preserve">. </w:t>
      </w:r>
      <w:r w:rsidRPr="00451216">
        <w:rPr>
          <w:rFonts w:ascii="华文楷体" w:eastAsia="华文楷体" w:hAnsi="华文楷体" w:cs="楷体"/>
          <w:sz w:val="24"/>
        </w:rPr>
        <w:t>居家照护者在线支持平台</w:t>
      </w:r>
      <w:r>
        <w:rPr>
          <w:rFonts w:ascii="华文楷体" w:eastAsia="华文楷体" w:hAnsi="华文楷体" w:cs="楷体"/>
          <w:sz w:val="24"/>
        </w:rPr>
        <w:t>后台设计架构示例图</w:t>
      </w:r>
      <w:bookmarkEnd w:id="13"/>
      <w:r>
        <w:rPr>
          <w:rStyle w:val="af0"/>
          <w:rFonts w:eastAsia="华文楷体" w:cs="楷体"/>
        </w:rPr>
        <w:footnoteReference w:id="4"/>
      </w:r>
    </w:p>
    <w:p w14:paraId="3192AA18" w14:textId="77777777" w:rsidR="001E040F" w:rsidRPr="000B55E4" w:rsidRDefault="001E040F" w:rsidP="001E040F">
      <w:pPr>
        <w:pStyle w:val="1"/>
        <w:keepNext w:val="0"/>
        <w:keepLines w:val="0"/>
        <w:pageBreakBefore w:val="0"/>
        <w:spacing w:before="0" w:after="0"/>
        <w:ind w:hanging="1985"/>
        <w:rPr>
          <w:rFonts w:ascii="华文楷体" w:eastAsia="华文楷体" w:hAnsi="华文楷体" w:cs="楷体"/>
          <w:lang w:val="en-GB"/>
        </w:rPr>
      </w:pPr>
      <w:bookmarkStart w:id="14" w:name="_Toc41574005"/>
      <w:bookmarkEnd w:id="5"/>
      <w:r w:rsidRPr="000B55E4">
        <w:rPr>
          <w:rFonts w:ascii="华文楷体" w:eastAsia="华文楷体" w:hAnsi="华文楷体" w:cs="楷体" w:hint="eastAsia"/>
          <w:lang w:val="en-GB"/>
        </w:rPr>
        <w:t>居家照护者在线支持平台内容设想</w:t>
      </w:r>
      <w:bookmarkEnd w:id="14"/>
    </w:p>
    <w:p w14:paraId="62942918" w14:textId="77777777" w:rsidR="001E040F" w:rsidRPr="000B55E4" w:rsidRDefault="001E040F" w:rsidP="001E040F">
      <w:pPr>
        <w:pStyle w:val="Paragraph"/>
        <w:widowControl w:val="0"/>
        <w:spacing w:before="0" w:after="0"/>
        <w:rPr>
          <w:rFonts w:ascii="华文楷体" w:eastAsia="华文楷体" w:hAnsi="华文楷体" w:cs="楷体" w:hint="default"/>
          <w:lang w:val="en-GB"/>
        </w:rPr>
      </w:pPr>
    </w:p>
    <w:p w14:paraId="68F95768" w14:textId="77777777" w:rsidR="001E040F" w:rsidRPr="00625B08" w:rsidRDefault="001E040F" w:rsidP="001E040F">
      <w:pPr>
        <w:pStyle w:val="Paragraph"/>
        <w:widowControl w:val="0"/>
        <w:spacing w:before="0" w:after="0"/>
        <w:ind w:firstLine="480"/>
        <w:rPr>
          <w:rFonts w:ascii="华文楷体" w:eastAsia="华文楷体" w:hAnsi="华文楷体" w:cs="楷体" w:hint="default"/>
          <w:sz w:val="24"/>
        </w:rPr>
      </w:pPr>
      <w:r>
        <w:rPr>
          <w:rFonts w:ascii="华文楷体" w:eastAsia="华文楷体" w:hAnsi="华文楷体" w:cs="楷体"/>
          <w:sz w:val="24"/>
        </w:rPr>
        <w:t>在本技援工作完成居家照护者在线支持平台的设计与搭建后，将由</w:t>
      </w:r>
      <w:r w:rsidRPr="000B55E4">
        <w:rPr>
          <w:rFonts w:ascii="华文楷体" w:eastAsia="华文楷体" w:hAnsi="华文楷体" w:cs="楷体"/>
          <w:sz w:val="24"/>
        </w:rPr>
        <w:t>河北省</w:t>
      </w:r>
      <w:r>
        <w:rPr>
          <w:rFonts w:ascii="华文楷体" w:eastAsia="华文楷体" w:hAnsi="华文楷体" w:cs="楷体"/>
          <w:sz w:val="24"/>
        </w:rPr>
        <w:t>政府</w:t>
      </w:r>
      <w:r w:rsidRPr="000B55E4">
        <w:rPr>
          <w:rFonts w:ascii="华文楷体" w:eastAsia="华文楷体" w:hAnsi="华文楷体" w:cs="楷体"/>
          <w:sz w:val="24"/>
        </w:rPr>
        <w:t>或</w:t>
      </w:r>
      <w:r>
        <w:rPr>
          <w:rFonts w:ascii="华文楷体" w:eastAsia="华文楷体" w:hAnsi="华文楷体" w:cs="楷体"/>
          <w:sz w:val="24"/>
        </w:rPr>
        <w:t>政府</w:t>
      </w:r>
      <w:r w:rsidRPr="000B55E4">
        <w:rPr>
          <w:rFonts w:ascii="华文楷体" w:eastAsia="华文楷体" w:hAnsi="华文楷体" w:cs="楷体"/>
          <w:sz w:val="24"/>
        </w:rPr>
        <w:t>委托的</w:t>
      </w:r>
      <w:r>
        <w:rPr>
          <w:rFonts w:ascii="华文楷体" w:eastAsia="华文楷体" w:hAnsi="华文楷体" w:cs="楷体"/>
          <w:sz w:val="24"/>
        </w:rPr>
        <w:t>第三方机构负责内容上传与平台后期的运营维护管理。本章节主要对平台内容提出设想，具体内容将在平台搭建完成后，由河北省政府或政府委托的第三方机构确定。</w:t>
      </w:r>
    </w:p>
    <w:p w14:paraId="409B1AE1" w14:textId="77777777" w:rsidR="001E040F" w:rsidRDefault="001E040F" w:rsidP="001E040F">
      <w:pPr>
        <w:pStyle w:val="Paragraph"/>
        <w:widowControl w:val="0"/>
        <w:spacing w:before="0" w:after="0"/>
        <w:rPr>
          <w:rFonts w:ascii="华文楷体" w:eastAsia="华文楷体" w:hAnsi="华文楷体" w:cs="楷体" w:hint="default"/>
          <w:sz w:val="24"/>
        </w:rPr>
      </w:pPr>
    </w:p>
    <w:p w14:paraId="19630B5F" w14:textId="77777777" w:rsidR="001E040F" w:rsidRPr="00F82430" w:rsidRDefault="001E040F" w:rsidP="001E040F">
      <w:pPr>
        <w:pStyle w:val="2"/>
        <w:keepNext w:val="0"/>
        <w:keepLines w:val="0"/>
        <w:widowControl w:val="0"/>
        <w:tabs>
          <w:tab w:val="clear" w:pos="964"/>
        </w:tabs>
        <w:spacing w:before="0" w:after="0"/>
        <w:ind w:left="450" w:hanging="450"/>
        <w:jc w:val="left"/>
        <w:rPr>
          <w:rFonts w:ascii="华文楷体" w:eastAsia="华文楷体" w:hAnsi="华文楷体" w:cs="楷体"/>
          <w:lang w:val="en-GB"/>
        </w:rPr>
      </w:pPr>
      <w:bookmarkStart w:id="15" w:name="_Toc41574006"/>
      <w:r>
        <w:rPr>
          <w:rFonts w:ascii="华文楷体" w:eastAsia="华文楷体" w:hAnsi="华文楷体" w:cs="楷体" w:hint="eastAsia"/>
          <w:lang w:val="en-GB"/>
        </w:rPr>
        <w:t>平台</w:t>
      </w:r>
      <w:r w:rsidRPr="00F82430">
        <w:rPr>
          <w:rFonts w:ascii="华文楷体" w:eastAsia="华文楷体" w:hAnsi="华文楷体" w:cs="楷体" w:hint="eastAsia"/>
          <w:lang w:val="en-GB"/>
        </w:rPr>
        <w:t>内容</w:t>
      </w:r>
      <w:r>
        <w:rPr>
          <w:rFonts w:ascii="华文楷体" w:eastAsia="华文楷体" w:hAnsi="华文楷体" w:cs="楷体" w:hint="eastAsia"/>
          <w:lang w:val="en-GB"/>
        </w:rPr>
        <w:t>设想</w:t>
      </w:r>
      <w:bookmarkEnd w:id="15"/>
    </w:p>
    <w:p w14:paraId="07B808FE" w14:textId="77777777" w:rsidR="001E040F" w:rsidRDefault="001E040F" w:rsidP="001E040F">
      <w:pPr>
        <w:pStyle w:val="Paragraph"/>
        <w:widowControl w:val="0"/>
        <w:spacing w:before="0" w:after="0"/>
        <w:rPr>
          <w:rFonts w:ascii="华文楷体" w:eastAsia="华文楷体" w:hAnsi="华文楷体" w:cs="楷体" w:hint="default"/>
          <w:sz w:val="24"/>
        </w:rPr>
      </w:pPr>
    </w:p>
    <w:p w14:paraId="3A3DA4B5" w14:textId="77777777" w:rsidR="001E040F" w:rsidRDefault="001E040F" w:rsidP="001E040F">
      <w:pPr>
        <w:pStyle w:val="Paragraph"/>
        <w:widowControl w:val="0"/>
        <w:spacing w:before="0" w:after="0"/>
        <w:ind w:firstLine="480"/>
        <w:rPr>
          <w:rFonts w:ascii="华文楷体" w:eastAsia="华文楷体" w:hAnsi="华文楷体" w:cs="楷体" w:hint="default"/>
          <w:sz w:val="24"/>
        </w:rPr>
      </w:pPr>
      <w:r>
        <w:rPr>
          <w:rFonts w:ascii="华文楷体" w:eastAsia="华文楷体" w:hAnsi="华文楷体" w:cs="楷体"/>
          <w:sz w:val="24"/>
        </w:rPr>
        <w:t>居家养老服务应当以居住在家老年人的服务需求为导向，平台目标用户</w:t>
      </w:r>
      <w:r w:rsidRPr="00FE26BC">
        <w:rPr>
          <w:rFonts w:ascii="华文楷体" w:eastAsia="华文楷体" w:hAnsi="华文楷体" w:cs="楷体"/>
          <w:sz w:val="24"/>
        </w:rPr>
        <w:t>是照顾居家养老的</w:t>
      </w:r>
      <w:r>
        <w:rPr>
          <w:rFonts w:ascii="华文楷体" w:eastAsia="华文楷体" w:hAnsi="华文楷体" w:cs="楷体"/>
          <w:sz w:val="24"/>
        </w:rPr>
        <w:t>60岁以上</w:t>
      </w:r>
      <w:r w:rsidRPr="00FE26BC">
        <w:rPr>
          <w:rFonts w:ascii="华文楷体" w:eastAsia="华文楷体" w:hAnsi="华文楷体" w:cs="楷体"/>
          <w:sz w:val="24"/>
        </w:rPr>
        <w:t>老人的</w:t>
      </w:r>
      <w:r>
        <w:rPr>
          <w:rFonts w:ascii="华文楷体" w:eastAsia="华文楷体" w:hAnsi="华文楷体" w:cs="楷体"/>
          <w:sz w:val="24"/>
        </w:rPr>
        <w:t>家属、朋友和家庭</w:t>
      </w:r>
      <w:r w:rsidRPr="00FE26BC">
        <w:rPr>
          <w:rFonts w:ascii="华文楷体" w:eastAsia="华文楷体" w:hAnsi="华文楷体" w:cs="楷体"/>
          <w:sz w:val="24"/>
        </w:rPr>
        <w:t>保姆，他们的教育程度、知识水平、接受能力、学习</w:t>
      </w:r>
      <w:r w:rsidRPr="00FE26BC">
        <w:rPr>
          <w:rFonts w:ascii="华文楷体" w:eastAsia="华文楷体" w:hAnsi="华文楷体" w:cs="楷体"/>
          <w:sz w:val="24"/>
        </w:rPr>
        <w:lastRenderedPageBreak/>
        <w:t>时间等等均有很大</w:t>
      </w:r>
      <w:r>
        <w:rPr>
          <w:rFonts w:ascii="华文楷体" w:eastAsia="华文楷体" w:hAnsi="华文楷体" w:cs="楷体"/>
          <w:sz w:val="24"/>
        </w:rPr>
        <w:t>差异。例如，目标用户的文化程度从小学到本科不等，有的人具有一定的老年人照护实践经验，但缺乏正式的养老照护培训；有的人了解一些基本的老年人照护知识，但缺乏实践经验；有的人对养老照护的了解仅限于家政服务，缺乏深层次的理解；有的人可以安排充足的时间学习养老照护，而有的人仅能偶尔从网络中了解一些养老照护知识。因此，居家照护者在线支持平台的用户具有多样性，平台上提供的内容应</w:t>
      </w:r>
      <w:r w:rsidRPr="00FE26BC">
        <w:rPr>
          <w:rFonts w:ascii="华文楷体" w:eastAsia="华文楷体" w:hAnsi="华文楷体" w:cs="楷体"/>
          <w:sz w:val="24"/>
        </w:rPr>
        <w:t>该覆盖初级家政护理到中级专业的护理（如压疮防治、认知症老人护理、中风老人的康复与护理等等）</w:t>
      </w:r>
      <w:r>
        <w:rPr>
          <w:rFonts w:ascii="华文楷体" w:eastAsia="华文楷体" w:hAnsi="华文楷体" w:cs="楷体"/>
          <w:sz w:val="24"/>
        </w:rPr>
        <w:t>，并且内容的呈现形式应易于用户理解和学习，方便用户的时间分配。在平台投入运行后，还应综合大众需求和资料库的充实度，不断完善平台上分享的各类老年人居家照护知识与信息。</w:t>
      </w:r>
    </w:p>
    <w:p w14:paraId="69E48294" w14:textId="77777777" w:rsidR="001E040F" w:rsidRPr="004D002C" w:rsidRDefault="001E040F" w:rsidP="001E040F">
      <w:pPr>
        <w:pStyle w:val="Paragraph"/>
        <w:widowControl w:val="0"/>
        <w:spacing w:before="0" w:after="0"/>
        <w:ind w:firstLine="480"/>
        <w:rPr>
          <w:rFonts w:ascii="华文楷体" w:eastAsia="华文楷体" w:hAnsi="华文楷体" w:cs="楷体" w:hint="default"/>
          <w:sz w:val="24"/>
        </w:rPr>
      </w:pPr>
    </w:p>
    <w:p w14:paraId="7E7244E6" w14:textId="77777777" w:rsidR="001E040F" w:rsidRDefault="001E040F" w:rsidP="001E040F">
      <w:pPr>
        <w:pStyle w:val="Paragraph"/>
        <w:widowControl w:val="0"/>
        <w:spacing w:before="0" w:after="0"/>
        <w:ind w:firstLine="480"/>
        <w:rPr>
          <w:rFonts w:ascii="华文楷体" w:eastAsia="华文楷体" w:hAnsi="华文楷体" w:cs="楷体" w:hint="default"/>
          <w:sz w:val="24"/>
        </w:rPr>
      </w:pPr>
      <w:r>
        <w:rPr>
          <w:rFonts w:ascii="华文楷体" w:eastAsia="华文楷体" w:hAnsi="华文楷体" w:cs="楷体"/>
          <w:sz w:val="24"/>
        </w:rPr>
        <w:t>结合居家照护者在线支持平台的架构设计，我们设想了生活照料、身体照护、慢病管理、康复照护和心理健康五个方面的居家照护内容，详见图3。图3中的5个分支与图1中的前台架构设计相对应，是对架构中内容的进一步细化。</w:t>
      </w:r>
    </w:p>
    <w:p w14:paraId="00CA234B" w14:textId="77777777" w:rsidR="001E040F" w:rsidRDefault="001E040F" w:rsidP="001E040F">
      <w:pPr>
        <w:pStyle w:val="Paragraph"/>
        <w:widowControl w:val="0"/>
        <w:spacing w:before="0" w:after="0"/>
        <w:rPr>
          <w:rFonts w:ascii="华文楷体" w:eastAsia="华文楷体" w:hAnsi="华文楷体" w:cs="楷体" w:hint="default"/>
          <w:sz w:val="24"/>
        </w:rPr>
      </w:pPr>
    </w:p>
    <w:p w14:paraId="65B8B1E9" w14:textId="77777777" w:rsidR="001E040F" w:rsidRDefault="001E040F" w:rsidP="001E040F">
      <w:pPr>
        <w:pStyle w:val="Paragraph"/>
        <w:widowControl w:val="0"/>
        <w:spacing w:before="0" w:after="0"/>
        <w:rPr>
          <w:rFonts w:ascii="华文楷体" w:eastAsia="华文楷体" w:hAnsi="华文楷体" w:cs="楷体" w:hint="default"/>
          <w:sz w:val="24"/>
        </w:rPr>
      </w:pPr>
      <w:r>
        <w:rPr>
          <w:rFonts w:ascii="华文楷体" w:eastAsia="华文楷体" w:hAnsi="华文楷体" w:cs="楷体"/>
          <w:noProof/>
          <w:sz w:val="24"/>
          <w:lang w:eastAsia="en-US"/>
        </w:rPr>
        <w:drawing>
          <wp:inline distT="0" distB="0" distL="0" distR="0" wp14:anchorId="08B158BE" wp14:editId="16A62F24">
            <wp:extent cx="6166583" cy="35394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居家养老照护2.png"/>
                    <pic:cNvPicPr/>
                  </pic:nvPicPr>
                  <pic:blipFill rotWithShape="1">
                    <a:blip r:embed="rId8"/>
                    <a:srcRect l="1367" t="5534" r="1785" b="4407"/>
                    <a:stretch/>
                  </pic:blipFill>
                  <pic:spPr bwMode="auto">
                    <a:xfrm>
                      <a:off x="0" y="0"/>
                      <a:ext cx="6187749" cy="355164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98E244A" w14:textId="77777777" w:rsidR="001E040F" w:rsidRDefault="001E040F" w:rsidP="001E040F">
      <w:pPr>
        <w:pStyle w:val="a9"/>
        <w:widowControl w:val="0"/>
        <w:spacing w:before="0" w:after="0"/>
        <w:rPr>
          <w:rFonts w:ascii="华文楷体" w:eastAsia="华文楷体" w:hAnsi="华文楷体" w:cs="楷体" w:hint="default"/>
          <w:sz w:val="24"/>
        </w:rPr>
      </w:pPr>
      <w:bookmarkStart w:id="16" w:name="_Toc41574033"/>
      <w:r>
        <w:rPr>
          <w:rFonts w:ascii="华文楷体" w:eastAsia="华文楷体" w:hAnsi="华文楷体" w:cs="楷体"/>
          <w:sz w:val="24"/>
        </w:rPr>
        <w:t>图</w:t>
      </w:r>
      <w:r>
        <w:rPr>
          <w:rFonts w:ascii="华文楷体" w:eastAsia="华文楷体" w:hAnsi="华文楷体" w:cs="楷体"/>
          <w:sz w:val="24"/>
        </w:rPr>
        <w:fldChar w:fldCharType="begin"/>
      </w:r>
      <w:r>
        <w:rPr>
          <w:rFonts w:ascii="华文楷体" w:eastAsia="华文楷体" w:hAnsi="华文楷体" w:cs="楷体"/>
          <w:sz w:val="24"/>
        </w:rPr>
        <w:instrText xml:space="preserve"> SEQ 图 \* ARABIC </w:instrText>
      </w:r>
      <w:r>
        <w:rPr>
          <w:rFonts w:ascii="华文楷体" w:eastAsia="华文楷体" w:hAnsi="华文楷体" w:cs="楷体"/>
          <w:sz w:val="24"/>
        </w:rPr>
        <w:fldChar w:fldCharType="separate"/>
      </w:r>
      <w:r>
        <w:rPr>
          <w:rFonts w:ascii="华文楷体" w:eastAsia="华文楷体" w:hAnsi="华文楷体" w:cs="楷体" w:hint="default"/>
          <w:noProof/>
          <w:sz w:val="24"/>
        </w:rPr>
        <w:t>3</w:t>
      </w:r>
      <w:r>
        <w:rPr>
          <w:rFonts w:ascii="华文楷体" w:eastAsia="华文楷体" w:hAnsi="华文楷体" w:cs="楷体"/>
          <w:sz w:val="24"/>
        </w:rPr>
        <w:fldChar w:fldCharType="end"/>
      </w:r>
      <w:r>
        <w:rPr>
          <w:rFonts w:ascii="华文楷体" w:eastAsia="华文楷体" w:hAnsi="华文楷体" w:cs="楷体"/>
          <w:sz w:val="24"/>
        </w:rPr>
        <w:t>. 居家照护者在线支持平台内容设想</w:t>
      </w:r>
      <w:bookmarkEnd w:id="16"/>
    </w:p>
    <w:p w14:paraId="5D131EB8" w14:textId="77777777" w:rsidR="001E040F" w:rsidRDefault="001E040F" w:rsidP="001E040F">
      <w:pPr>
        <w:pStyle w:val="2"/>
        <w:keepNext w:val="0"/>
        <w:keepLines w:val="0"/>
        <w:widowControl w:val="0"/>
        <w:numPr>
          <w:ilvl w:val="0"/>
          <w:numId w:val="0"/>
        </w:numPr>
        <w:tabs>
          <w:tab w:val="clear" w:pos="964"/>
        </w:tabs>
        <w:spacing w:before="0" w:after="0"/>
        <w:ind w:left="450"/>
        <w:jc w:val="left"/>
        <w:rPr>
          <w:rFonts w:ascii="华文楷体" w:eastAsia="华文楷体" w:hAnsi="华文楷体" w:cs="楷体"/>
          <w:lang w:val="en-GB"/>
        </w:rPr>
      </w:pPr>
      <w:bookmarkStart w:id="17" w:name="_Toc41574007"/>
    </w:p>
    <w:p w14:paraId="418E7227" w14:textId="77777777" w:rsidR="001E040F" w:rsidRPr="00F82430" w:rsidRDefault="001E040F" w:rsidP="001E040F">
      <w:pPr>
        <w:pStyle w:val="2"/>
        <w:keepNext w:val="0"/>
        <w:keepLines w:val="0"/>
        <w:widowControl w:val="0"/>
        <w:tabs>
          <w:tab w:val="clear" w:pos="964"/>
        </w:tabs>
        <w:spacing w:before="0" w:after="0"/>
        <w:ind w:left="450" w:hanging="450"/>
        <w:jc w:val="left"/>
        <w:rPr>
          <w:rFonts w:ascii="华文楷体" w:eastAsia="华文楷体" w:hAnsi="华文楷体" w:cs="楷体"/>
          <w:lang w:val="en-GB"/>
        </w:rPr>
      </w:pPr>
      <w:r>
        <w:rPr>
          <w:rFonts w:ascii="华文楷体" w:eastAsia="华文楷体" w:hAnsi="华文楷体" w:cs="楷体" w:hint="eastAsia"/>
          <w:lang w:val="en-GB"/>
        </w:rPr>
        <w:t>平台</w:t>
      </w:r>
      <w:r w:rsidRPr="00F82430">
        <w:rPr>
          <w:rFonts w:ascii="华文楷体" w:eastAsia="华文楷体" w:hAnsi="华文楷体" w:cs="楷体" w:hint="eastAsia"/>
          <w:lang w:val="en-GB"/>
        </w:rPr>
        <w:t>内容展现形式</w:t>
      </w:r>
      <w:r>
        <w:rPr>
          <w:rFonts w:ascii="华文楷体" w:eastAsia="华文楷体" w:hAnsi="华文楷体" w:cs="楷体" w:hint="eastAsia"/>
          <w:lang w:val="en-GB"/>
        </w:rPr>
        <w:t>设想</w:t>
      </w:r>
      <w:bookmarkEnd w:id="17"/>
    </w:p>
    <w:p w14:paraId="10BE1EEF" w14:textId="77777777" w:rsidR="001E040F" w:rsidRPr="0014781C" w:rsidRDefault="001E040F" w:rsidP="001E040F">
      <w:pPr>
        <w:pStyle w:val="Paragraph"/>
        <w:widowControl w:val="0"/>
        <w:spacing w:before="0" w:after="0"/>
        <w:rPr>
          <w:rFonts w:ascii="华文楷体" w:eastAsia="华文楷体" w:hAnsi="华文楷体" w:cs="楷体" w:hint="default"/>
          <w:sz w:val="24"/>
        </w:rPr>
      </w:pPr>
    </w:p>
    <w:p w14:paraId="68B5655A"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r>
        <w:rPr>
          <w:rFonts w:ascii="华文楷体" w:eastAsia="华文楷体" w:hAnsi="华文楷体" w:cs="楷体"/>
          <w:sz w:val="24"/>
        </w:rPr>
        <w:t>平台内容的展现形式直接影响用户体验。目前，网络上短视频深受大众青睐，</w:t>
      </w:r>
      <w:r>
        <w:rPr>
          <w:rFonts w:ascii="华文楷体" w:eastAsia="华文楷体" w:hAnsi="华文楷体" w:cs="楷体"/>
          <w:sz w:val="24"/>
          <w:lang w:val="en-GB"/>
        </w:rPr>
        <w:t>抖音和快手作为短视频行业的领头羊，截至2020年1月，其日活跃用户数已分别达到4亿和3亿。因此，我们设想居家照护者在线支持平台的内容展现形式以短视频为主，文字和图片为辅，其中短视频最短时长2分钟，最长时长10至15分钟，大部分时长为5分钟左右，时长由视频内容需求决定。</w:t>
      </w:r>
    </w:p>
    <w:p w14:paraId="11FE262F"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p>
    <w:p w14:paraId="5E0B8F8C" w14:textId="77777777" w:rsidR="001E040F" w:rsidRPr="00103F95" w:rsidRDefault="001E040F" w:rsidP="001E040F">
      <w:pPr>
        <w:pStyle w:val="Paragraph"/>
        <w:widowControl w:val="0"/>
        <w:spacing w:before="0" w:after="0"/>
        <w:ind w:firstLine="480"/>
        <w:rPr>
          <w:rFonts w:ascii="华文楷体" w:eastAsia="华文楷体" w:hAnsi="华文楷体" w:cs="楷体" w:hint="default"/>
          <w:sz w:val="24"/>
        </w:rPr>
      </w:pPr>
      <w:r w:rsidRPr="00702631">
        <w:rPr>
          <w:rFonts w:ascii="华文楷体" w:eastAsia="华文楷体" w:hAnsi="华文楷体" w:cs="楷体"/>
          <w:sz w:val="24"/>
        </w:rPr>
        <w:t>短视频可为真人演示或动画，易于模仿，内容直观易懂，可反复观看，适于</w:t>
      </w:r>
      <w:r>
        <w:rPr>
          <w:rFonts w:ascii="华文楷体" w:eastAsia="华文楷体" w:hAnsi="华文楷体" w:cs="楷体"/>
          <w:sz w:val="24"/>
        </w:rPr>
        <w:t>不同背景的用户</w:t>
      </w:r>
      <w:r w:rsidRPr="00702631">
        <w:rPr>
          <w:rFonts w:ascii="华文楷体" w:eastAsia="华文楷体" w:hAnsi="华文楷体" w:cs="楷体"/>
          <w:sz w:val="24"/>
        </w:rPr>
        <w:t>理解。</w:t>
      </w:r>
      <w:r>
        <w:rPr>
          <w:rFonts w:ascii="华文楷体" w:eastAsia="华文楷体" w:hAnsi="华文楷体" w:cs="楷体"/>
          <w:sz w:val="24"/>
        </w:rPr>
        <w:t>微信公众号与网页上的内容保持一致，同步更新。</w:t>
      </w:r>
      <w:r w:rsidRPr="004E3BAB">
        <w:rPr>
          <w:rFonts w:ascii="华文楷体" w:eastAsia="华文楷体" w:hAnsi="华文楷体" w:cs="楷体"/>
          <w:sz w:val="24"/>
        </w:rPr>
        <w:t>以文字和图片形式呈现的内</w:t>
      </w:r>
      <w:r w:rsidRPr="004E3BAB">
        <w:rPr>
          <w:rFonts w:ascii="华文楷体" w:eastAsia="华文楷体" w:hAnsi="华文楷体" w:cs="楷体"/>
          <w:sz w:val="24"/>
        </w:rPr>
        <w:lastRenderedPageBreak/>
        <w:t>容，</w:t>
      </w:r>
      <w:r>
        <w:rPr>
          <w:rFonts w:ascii="华文楷体" w:eastAsia="华文楷体" w:hAnsi="华文楷体" w:cs="楷体"/>
          <w:sz w:val="24"/>
        </w:rPr>
        <w:t>作为视频短片的补充，抓取动作核心，提示照护要领</w:t>
      </w:r>
      <w:r w:rsidRPr="004E3BAB">
        <w:rPr>
          <w:rFonts w:ascii="华文楷体" w:eastAsia="华文楷体" w:hAnsi="华文楷体" w:cs="楷体"/>
          <w:sz w:val="24"/>
          <w:lang w:val="en-GB"/>
        </w:rPr>
        <w:t>。</w:t>
      </w:r>
    </w:p>
    <w:p w14:paraId="7C8EC9B8"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p>
    <w:p w14:paraId="0CDD8C36"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r>
        <w:rPr>
          <w:rFonts w:ascii="华文楷体" w:eastAsia="华文楷体" w:hAnsi="华文楷体" w:cs="楷体"/>
          <w:sz w:val="24"/>
        </w:rPr>
        <w:t>为便于不同年龄、背景的用户以最直观的方式查找到各自所需的资料，在线支持平台将尽可能多的在信息检索环节运用“图片（标签）+关键字”的形式，使内容主题分门别类，一目了然，用户可以在经历最小文字阅读量的情况下，</w:t>
      </w:r>
      <w:r w:rsidRPr="00FC6E52">
        <w:rPr>
          <w:rFonts w:ascii="华文楷体" w:eastAsia="华文楷体" w:hAnsi="华文楷体" w:cs="楷体"/>
          <w:sz w:val="24"/>
        </w:rPr>
        <w:t>直接进入视频播放页面。</w:t>
      </w:r>
    </w:p>
    <w:p w14:paraId="2A58AA8B"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p>
    <w:p w14:paraId="26934F72" w14:textId="77777777" w:rsidR="001E040F" w:rsidRDefault="001E040F" w:rsidP="001E040F">
      <w:pPr>
        <w:pStyle w:val="Paragraph"/>
        <w:widowControl w:val="0"/>
        <w:spacing w:before="0" w:after="0"/>
        <w:ind w:firstLine="480"/>
        <w:rPr>
          <w:rFonts w:ascii="华文楷体" w:eastAsia="华文楷体" w:hAnsi="华文楷体" w:cs="楷体" w:hint="default"/>
          <w:sz w:val="24"/>
          <w:lang w:val="en-GB"/>
        </w:rPr>
      </w:pPr>
      <w:r>
        <w:rPr>
          <w:rFonts w:ascii="华文楷体" w:eastAsia="华文楷体" w:hAnsi="华文楷体" w:cs="楷体"/>
          <w:sz w:val="24"/>
          <w:lang w:val="en-GB"/>
        </w:rPr>
        <w:t>为加强用户的学习效果，我们提出以下内容展现形式的设想：</w:t>
      </w:r>
    </w:p>
    <w:p w14:paraId="7C5B7DAF" w14:textId="77777777" w:rsidR="001E040F" w:rsidRDefault="001E040F" w:rsidP="001E040F">
      <w:pPr>
        <w:pStyle w:val="Paragraph"/>
        <w:widowControl w:val="0"/>
        <w:spacing w:before="0" w:after="0"/>
        <w:rPr>
          <w:rFonts w:ascii="华文楷体" w:eastAsia="华文楷体" w:hAnsi="华文楷体" w:cs="楷体" w:hint="default"/>
          <w:sz w:val="24"/>
          <w:lang w:val="en-GB"/>
        </w:rPr>
      </w:pPr>
    </w:p>
    <w:p w14:paraId="5CF1A865" w14:textId="77777777" w:rsidR="001E040F" w:rsidRPr="005E61FD" w:rsidRDefault="001E040F" w:rsidP="001E040F">
      <w:pPr>
        <w:pStyle w:val="Paragraph"/>
        <w:widowControl w:val="0"/>
        <w:spacing w:before="0" w:after="0"/>
        <w:rPr>
          <w:rFonts w:ascii="华文楷体" w:eastAsia="华文楷体" w:hAnsi="华文楷体" w:cs="楷体" w:hint="default"/>
          <w:sz w:val="24"/>
          <w:lang w:val="en-GB"/>
        </w:rPr>
      </w:pPr>
      <w:r>
        <w:rPr>
          <w:rFonts w:ascii="华文楷体" w:eastAsia="华文楷体" w:hAnsi="华文楷体" w:cs="楷体"/>
          <w:sz w:val="24"/>
          <w:lang w:val="en-GB"/>
        </w:rPr>
        <w:t>（1）“切块呈现”</w:t>
      </w:r>
    </w:p>
    <w:p w14:paraId="3DD6146A" w14:textId="77777777" w:rsidR="001E040F" w:rsidRPr="00F461D4" w:rsidRDefault="001E040F" w:rsidP="001E040F">
      <w:pPr>
        <w:pStyle w:val="Paragraph"/>
        <w:widowControl w:val="0"/>
        <w:spacing w:before="0" w:after="0"/>
        <w:rPr>
          <w:rFonts w:ascii="华文楷体" w:eastAsia="华文楷体" w:hAnsi="华文楷体" w:cs="楷体" w:hint="default"/>
          <w:sz w:val="24"/>
        </w:rPr>
      </w:pPr>
    </w:p>
    <w:p w14:paraId="58DA0BA9" w14:textId="77777777" w:rsidR="001E040F" w:rsidRDefault="001E040F" w:rsidP="001E040F">
      <w:pPr>
        <w:pStyle w:val="Paragraph"/>
        <w:widowControl w:val="0"/>
        <w:spacing w:before="0" w:after="0"/>
        <w:ind w:firstLine="480"/>
        <w:rPr>
          <w:rFonts w:ascii="华文楷体" w:eastAsia="华文楷体" w:hAnsi="华文楷体" w:cs="楷体" w:hint="default"/>
          <w:sz w:val="24"/>
        </w:rPr>
      </w:pPr>
      <w:r w:rsidRPr="00F461D4">
        <w:rPr>
          <w:rFonts w:ascii="华文楷体" w:eastAsia="华文楷体" w:hAnsi="华文楷体" w:cs="楷体"/>
          <w:sz w:val="24"/>
        </w:rPr>
        <w:t>对于缺乏老年人</w:t>
      </w:r>
      <w:r>
        <w:rPr>
          <w:rFonts w:ascii="华文楷体" w:eastAsia="华文楷体" w:hAnsi="华文楷体" w:cs="楷体"/>
          <w:sz w:val="24"/>
        </w:rPr>
        <w:t>照护</w:t>
      </w:r>
      <w:r w:rsidRPr="00F461D4">
        <w:rPr>
          <w:rFonts w:ascii="华文楷体" w:eastAsia="华文楷体" w:hAnsi="华文楷体" w:cs="楷体"/>
          <w:sz w:val="24"/>
        </w:rPr>
        <w:t>经验和知识的照护者而言，某一项照护活动可能涉及多个步骤</w:t>
      </w:r>
      <w:r>
        <w:rPr>
          <w:rFonts w:ascii="华文楷体" w:eastAsia="华文楷体" w:hAnsi="华文楷体" w:cs="楷体"/>
          <w:sz w:val="24"/>
        </w:rPr>
        <w:t>和知识要点</w:t>
      </w:r>
      <w:r w:rsidRPr="00F461D4">
        <w:rPr>
          <w:rFonts w:ascii="华文楷体" w:eastAsia="华文楷体" w:hAnsi="华文楷体" w:cs="楷体"/>
          <w:sz w:val="24"/>
        </w:rPr>
        <w:t>，视频时长较长</w:t>
      </w:r>
      <w:r>
        <w:rPr>
          <w:rFonts w:ascii="华文楷体" w:eastAsia="华文楷体" w:hAnsi="华文楷体" w:cs="楷体"/>
          <w:sz w:val="24"/>
        </w:rPr>
        <w:t>。</w:t>
      </w:r>
      <w:r w:rsidRPr="00F461D4">
        <w:rPr>
          <w:rFonts w:ascii="华文楷体" w:eastAsia="华文楷体" w:hAnsi="华文楷体" w:cs="楷体"/>
          <w:sz w:val="24"/>
        </w:rPr>
        <w:t>为了便于用户的理解和学习，视频动画可被分割为若干个</w:t>
      </w:r>
      <w:r>
        <w:rPr>
          <w:rFonts w:ascii="华文楷体" w:eastAsia="华文楷体" w:hAnsi="华文楷体" w:cs="楷体"/>
          <w:sz w:val="24"/>
        </w:rPr>
        <w:t>独立小视频</w:t>
      </w:r>
      <w:r w:rsidRPr="00F461D4">
        <w:rPr>
          <w:rFonts w:ascii="华文楷体" w:eastAsia="华文楷体" w:hAnsi="华文楷体" w:cs="楷体"/>
          <w:sz w:val="24"/>
        </w:rPr>
        <w:t>，</w:t>
      </w:r>
      <w:r>
        <w:rPr>
          <w:rFonts w:ascii="华文楷体" w:eastAsia="华文楷体" w:hAnsi="华文楷体" w:cs="楷体"/>
          <w:sz w:val="24"/>
        </w:rPr>
        <w:t>例如：现有一短视频讲解“失能老人：从仰卧至坐起的体位转换”，视频内容涵盖对养老护理员的要求、对现场环境的要求、操作前评估、操作前沟通、老人体位摆放、操作方法讲解和操作后整理7个方面，为加强学习者对该操作全方位的理解，方便其学习模仿，可将短视频切割成7个独立的小视频，每个小视频包含以上一个内容的讲解，学习者可以根据需要选择性的观看，提高学习效率和效果。</w:t>
      </w:r>
    </w:p>
    <w:p w14:paraId="3FFE347A" w14:textId="77777777" w:rsidR="001E040F" w:rsidRPr="00AD0B96" w:rsidRDefault="001E040F" w:rsidP="001E040F">
      <w:pPr>
        <w:pStyle w:val="Paragraph"/>
        <w:widowControl w:val="0"/>
        <w:spacing w:before="0" w:after="0"/>
        <w:ind w:firstLine="480"/>
        <w:rPr>
          <w:rFonts w:ascii="华文楷体" w:eastAsia="华文楷体" w:hAnsi="华文楷体" w:cs="楷体" w:hint="default"/>
          <w:sz w:val="24"/>
        </w:rPr>
      </w:pPr>
    </w:p>
    <w:p w14:paraId="162FFD3F" w14:textId="77777777" w:rsidR="001E040F" w:rsidRPr="00F461D4" w:rsidRDefault="001E040F" w:rsidP="001E040F">
      <w:pPr>
        <w:pStyle w:val="Paragraph"/>
        <w:widowControl w:val="0"/>
        <w:spacing w:before="0" w:after="0"/>
        <w:rPr>
          <w:rFonts w:ascii="华文楷体" w:eastAsia="华文楷体" w:hAnsi="华文楷体" w:cs="楷体" w:hint="default"/>
          <w:sz w:val="24"/>
        </w:rPr>
      </w:pPr>
      <w:r>
        <w:rPr>
          <w:rFonts w:ascii="华文楷体" w:eastAsia="华文楷体" w:hAnsi="华文楷体" w:cs="楷体"/>
          <w:sz w:val="24"/>
        </w:rPr>
        <w:t>（2）“重点动作分解”</w:t>
      </w:r>
    </w:p>
    <w:p w14:paraId="4A1313F5" w14:textId="77777777" w:rsidR="001E040F" w:rsidRDefault="001E040F" w:rsidP="001E040F">
      <w:pPr>
        <w:pStyle w:val="Paragraph"/>
        <w:widowControl w:val="0"/>
        <w:spacing w:before="0" w:after="0"/>
        <w:ind w:firstLine="480"/>
        <w:rPr>
          <w:rFonts w:ascii="华文楷体" w:eastAsia="华文楷体" w:hAnsi="华文楷体" w:cs="楷体" w:hint="default"/>
          <w:sz w:val="24"/>
        </w:rPr>
      </w:pPr>
    </w:p>
    <w:p w14:paraId="58F16F13" w14:textId="77777777" w:rsidR="001E040F" w:rsidRDefault="001E040F" w:rsidP="001E040F">
      <w:pPr>
        <w:pStyle w:val="Paragraph"/>
        <w:widowControl w:val="0"/>
        <w:spacing w:before="0" w:after="0"/>
        <w:ind w:firstLine="480"/>
        <w:rPr>
          <w:rFonts w:ascii="华文楷体" w:eastAsia="华文楷体" w:hAnsi="华文楷体" w:cs="楷体" w:hint="default"/>
          <w:sz w:val="24"/>
        </w:rPr>
      </w:pPr>
      <w:r>
        <w:rPr>
          <w:rFonts w:ascii="华文楷体" w:eastAsia="华文楷体" w:hAnsi="华文楷体" w:cs="楷体"/>
          <w:sz w:val="24"/>
        </w:rPr>
        <w:t>要高质量的完成一项养老照护工作，每一个动作细节都是不可忽视的。为了让学习者通过视频观看，能够直观深入的了解动作要领，我们提出“重点动作分解”的视频展现形式。仍以短视频“失能老人：从仰卧至坐起的体位转换”为例，在“操作方法讲解”中包含了如何协助失能老人体位转换的方法和重点动作。为了加强视频观看者对该动作的全方位理解，可将重点动作进行分解，每一个动作提供不同角度的对比拍摄画面，让学习者更好的了解动作要领。在呈现整体动作的同时，还提供细节特写画面，向学习者突出重点与难点，提高其学习效果。</w:t>
      </w:r>
    </w:p>
    <w:p w14:paraId="413F1A46" w14:textId="77777777" w:rsidR="001E040F" w:rsidRDefault="001E040F" w:rsidP="001E040F">
      <w:pPr>
        <w:pStyle w:val="Paragraph"/>
        <w:widowControl w:val="0"/>
        <w:spacing w:before="0" w:after="0"/>
        <w:rPr>
          <w:rFonts w:ascii="华文楷体" w:eastAsia="华文楷体" w:hAnsi="华文楷体" w:cs="楷体" w:hint="default"/>
          <w:sz w:val="24"/>
        </w:rPr>
      </w:pPr>
    </w:p>
    <w:p w14:paraId="2CDFB843" w14:textId="77777777" w:rsidR="001E040F" w:rsidRPr="004E3BAB" w:rsidRDefault="001E040F" w:rsidP="001E040F">
      <w:pPr>
        <w:pStyle w:val="Paragraph"/>
        <w:widowControl w:val="0"/>
        <w:spacing w:before="0" w:after="0"/>
        <w:rPr>
          <w:rFonts w:ascii="华文楷体" w:eastAsia="华文楷体" w:hAnsi="华文楷体" w:cs="楷体" w:hint="default"/>
          <w:sz w:val="24"/>
        </w:rPr>
      </w:pPr>
      <w:r>
        <w:rPr>
          <w:rFonts w:ascii="华文楷体" w:eastAsia="华文楷体" w:hAnsi="华文楷体" w:cs="楷体"/>
          <w:sz w:val="24"/>
        </w:rPr>
        <w:t>（3）“要点提炼”</w:t>
      </w:r>
    </w:p>
    <w:p w14:paraId="1DACAB19" w14:textId="77777777" w:rsidR="001E040F" w:rsidRDefault="001E040F" w:rsidP="001E040F">
      <w:pPr>
        <w:pStyle w:val="Paragraph"/>
        <w:widowControl w:val="0"/>
        <w:spacing w:before="0" w:after="0"/>
        <w:ind w:firstLine="480"/>
        <w:rPr>
          <w:rFonts w:ascii="华文楷体" w:eastAsia="华文楷体" w:hAnsi="华文楷体" w:cs="楷体" w:hint="default"/>
          <w:sz w:val="24"/>
        </w:rPr>
      </w:pPr>
    </w:p>
    <w:p w14:paraId="042C9FE0" w14:textId="77777777" w:rsidR="001E040F" w:rsidRDefault="001E040F" w:rsidP="001E040F">
      <w:pPr>
        <w:pStyle w:val="Paragraph"/>
        <w:widowControl w:val="0"/>
        <w:spacing w:before="0" w:after="0"/>
        <w:ind w:firstLine="480"/>
        <w:rPr>
          <w:rFonts w:ascii="华文楷体" w:eastAsia="华文楷体" w:hAnsi="华文楷体" w:cs="楷体" w:hint="default"/>
          <w:sz w:val="24"/>
        </w:rPr>
      </w:pPr>
      <w:r>
        <w:rPr>
          <w:rFonts w:ascii="华文楷体" w:eastAsia="华文楷体" w:hAnsi="华文楷体" w:cs="楷体"/>
          <w:sz w:val="24"/>
        </w:rPr>
        <w:t>同样的一份信息传递到不同的个人时，每个人对信息的抓取和理解各不相同。在用户群个人背景差别较大的情况下，这样的差异将表现的尤为明显。所以该平台在通过视频对照护要素进行多维度、分解式讲解之后，为了确保所需传达的关键核心信息完整无遗漏、准确无偏失地传递给信息使用者，将以图片和文字来辅助信息的精准传达。在</w:t>
      </w:r>
      <w:r w:rsidRPr="004E3BAB">
        <w:rPr>
          <w:rFonts w:ascii="华文楷体" w:eastAsia="华文楷体" w:hAnsi="华文楷体" w:cs="楷体"/>
          <w:sz w:val="24"/>
        </w:rPr>
        <w:t>所有视频的最后，</w:t>
      </w:r>
      <w:r>
        <w:rPr>
          <w:rFonts w:ascii="华文楷体" w:eastAsia="华文楷体" w:hAnsi="华文楷体" w:cs="楷体"/>
          <w:sz w:val="24"/>
        </w:rPr>
        <w:t>以文字形式</w:t>
      </w:r>
      <w:r w:rsidRPr="004E3BAB">
        <w:rPr>
          <w:rFonts w:ascii="华文楷体" w:eastAsia="华文楷体" w:hAnsi="华文楷体" w:cs="楷体"/>
          <w:sz w:val="24"/>
        </w:rPr>
        <w:t>为用户做要点提炼，</w:t>
      </w:r>
      <w:r>
        <w:rPr>
          <w:rFonts w:ascii="华文楷体" w:eastAsia="华文楷体" w:hAnsi="华文楷体" w:cs="楷体"/>
          <w:sz w:val="24"/>
        </w:rPr>
        <w:t>配以图片做可视化的、形象的呈现，</w:t>
      </w:r>
      <w:r w:rsidRPr="004E3BAB">
        <w:rPr>
          <w:rFonts w:ascii="华文楷体" w:eastAsia="华文楷体" w:hAnsi="华文楷体" w:cs="楷体"/>
          <w:sz w:val="24"/>
        </w:rPr>
        <w:t>协助用户准确理解</w:t>
      </w:r>
      <w:r>
        <w:rPr>
          <w:rFonts w:ascii="华文楷体" w:eastAsia="华文楷体" w:hAnsi="华文楷体" w:cs="楷体"/>
          <w:sz w:val="24"/>
        </w:rPr>
        <w:t>照护的要点与注意事项</w:t>
      </w:r>
      <w:r w:rsidRPr="004E3BAB">
        <w:rPr>
          <w:rFonts w:ascii="华文楷体" w:eastAsia="华文楷体" w:hAnsi="华文楷体" w:cs="楷体"/>
          <w:sz w:val="24"/>
        </w:rPr>
        <w:t>。</w:t>
      </w:r>
    </w:p>
    <w:p w14:paraId="3EFDF3EC" w14:textId="77777777" w:rsidR="001E040F" w:rsidRPr="0017263D" w:rsidRDefault="001E040F" w:rsidP="001E040F">
      <w:pPr>
        <w:pStyle w:val="Paragraph"/>
        <w:widowControl w:val="0"/>
        <w:spacing w:before="0" w:after="0"/>
        <w:ind w:firstLine="480"/>
        <w:rPr>
          <w:rFonts w:ascii="华文楷体" w:eastAsia="华文楷体" w:hAnsi="华文楷体" w:cs="楷体" w:hint="default"/>
          <w:sz w:val="24"/>
        </w:rPr>
      </w:pPr>
    </w:p>
    <w:p w14:paraId="2F836A45" w14:textId="77777777" w:rsidR="001E040F" w:rsidRPr="00F365EB" w:rsidRDefault="001E040F" w:rsidP="001E040F">
      <w:pPr>
        <w:pStyle w:val="1"/>
        <w:keepNext w:val="0"/>
        <w:keepLines w:val="0"/>
        <w:pageBreakBefore w:val="0"/>
        <w:spacing w:before="0" w:after="0"/>
        <w:ind w:hanging="1985"/>
        <w:jc w:val="left"/>
        <w:rPr>
          <w:rFonts w:ascii="华文楷体" w:eastAsia="华文楷体" w:hAnsi="华文楷体" w:cs="楷体"/>
          <w:lang w:val="en-GB"/>
        </w:rPr>
      </w:pPr>
      <w:bookmarkStart w:id="18" w:name="_Toc41574008"/>
      <w:r w:rsidRPr="00F365EB">
        <w:rPr>
          <w:rFonts w:ascii="华文楷体" w:eastAsia="华文楷体" w:hAnsi="华文楷体" w:cs="楷体" w:hint="eastAsia"/>
          <w:lang w:val="en-GB"/>
        </w:rPr>
        <w:t>平台可持续性运营</w:t>
      </w:r>
      <w:bookmarkEnd w:id="4"/>
      <w:bookmarkEnd w:id="18"/>
      <w:r w:rsidRPr="00F365EB">
        <w:rPr>
          <w:rFonts w:ascii="华文楷体" w:eastAsia="华文楷体" w:hAnsi="华文楷体" w:cs="楷体" w:hint="eastAsia"/>
        </w:rPr>
        <w:t xml:space="preserve"> </w:t>
      </w:r>
    </w:p>
    <w:p w14:paraId="5F90A21F" w14:textId="77777777" w:rsidR="001E040F" w:rsidRPr="00F365EB" w:rsidRDefault="001E040F" w:rsidP="001E040F">
      <w:pPr>
        <w:pStyle w:val="Paragraph"/>
        <w:widowControl w:val="0"/>
        <w:spacing w:before="0" w:after="0"/>
        <w:rPr>
          <w:rFonts w:ascii="华文楷体" w:eastAsia="华文楷体" w:hAnsi="华文楷体" w:cs="楷体" w:hint="default"/>
        </w:rPr>
      </w:pPr>
    </w:p>
    <w:p w14:paraId="4AA85CEC" w14:textId="77777777" w:rsidR="001E040F" w:rsidRPr="00F365EB" w:rsidRDefault="001E040F" w:rsidP="001E040F">
      <w:pPr>
        <w:pStyle w:val="2"/>
        <w:keepNext w:val="0"/>
        <w:keepLines w:val="0"/>
        <w:widowControl w:val="0"/>
        <w:tabs>
          <w:tab w:val="clear" w:pos="964"/>
        </w:tabs>
        <w:spacing w:before="0" w:after="0"/>
        <w:ind w:left="450" w:hanging="450"/>
        <w:jc w:val="left"/>
        <w:rPr>
          <w:rFonts w:ascii="华文楷体" w:eastAsia="华文楷体" w:hAnsi="华文楷体" w:cs="楷体"/>
        </w:rPr>
      </w:pPr>
      <w:bookmarkStart w:id="19" w:name="_Toc41574009"/>
      <w:r w:rsidRPr="00F365EB">
        <w:rPr>
          <w:rFonts w:ascii="华文楷体" w:eastAsia="华文楷体" w:hAnsi="华文楷体" w:cs="楷体" w:hint="eastAsia"/>
          <w:lang w:val="en-GB"/>
        </w:rPr>
        <w:t>第三方运营机制</w:t>
      </w:r>
      <w:bookmarkEnd w:id="19"/>
    </w:p>
    <w:p w14:paraId="3801A586" w14:textId="77777777" w:rsidR="001E040F" w:rsidRPr="00F365EB" w:rsidRDefault="001E040F" w:rsidP="001E040F">
      <w:pPr>
        <w:pStyle w:val="Paragraph"/>
        <w:widowControl w:val="0"/>
        <w:spacing w:before="0" w:after="0"/>
        <w:ind w:firstLine="480"/>
        <w:rPr>
          <w:rFonts w:ascii="华文楷体" w:eastAsia="华文楷体" w:hAnsi="华文楷体" w:cs="楷体" w:hint="default"/>
          <w:sz w:val="24"/>
        </w:rPr>
      </w:pPr>
    </w:p>
    <w:p w14:paraId="3237CCB6" w14:textId="77777777" w:rsidR="001E040F" w:rsidRDefault="001E040F" w:rsidP="001E040F">
      <w:pPr>
        <w:pStyle w:val="Paragraph"/>
        <w:widowControl w:val="0"/>
        <w:spacing w:before="0" w:after="0"/>
        <w:ind w:firstLine="480"/>
        <w:rPr>
          <w:rFonts w:ascii="华文楷体" w:eastAsia="华文楷体" w:hAnsi="华文楷体" w:cs="楷体" w:hint="default"/>
          <w:sz w:val="24"/>
        </w:rPr>
      </w:pPr>
      <w:r w:rsidRPr="00F365EB">
        <w:rPr>
          <w:rFonts w:ascii="华文楷体" w:eastAsia="华文楷体" w:hAnsi="华文楷体" w:cs="楷体"/>
          <w:sz w:val="24"/>
        </w:rPr>
        <w:lastRenderedPageBreak/>
        <w:t>本项目中的居</w:t>
      </w:r>
      <w:r>
        <w:rPr>
          <w:rFonts w:ascii="华文楷体" w:eastAsia="华文楷体" w:hAnsi="华文楷体" w:cs="楷体"/>
          <w:sz w:val="24"/>
        </w:rPr>
        <w:t>家照护者在线支持平台在搭建完成后，将由河北省政府以购买服务的方式，委托第三方机构负责平台内容的购买、上传、管理，以及后台的运行维护。平台内容的选择由政府和第三方机构最终商讨确定。该第三方机构应满足以下要求，以确保居家照护者在线支持平台的良好运行：（1）熟悉老年人照护，拥有一定年份中国地区老年人照护服务、管理或规划相关的经验；（2）了解中国居家养老的现状，理解发展“居家养老”模式的重难点；（3）在提供居家养老服务方面有丰富的经验，了解居家养老老年人的需求和老年人家属的需求；（4）熟悉老年人照护各方面的知识点，在后台知识图谱的建立过程中，可以准确的把握内容关键词，并对不同关键词建立关联，具有较强的内容管理能力；（5）有养老护理员培训的经验，了解护理员的培训需求，熟悉培训中的重难点。</w:t>
      </w:r>
    </w:p>
    <w:p w14:paraId="21B54374" w14:textId="77777777" w:rsidR="001E040F" w:rsidRDefault="001E040F" w:rsidP="001E040F">
      <w:pPr>
        <w:pStyle w:val="Paragraph"/>
        <w:widowControl w:val="0"/>
        <w:spacing w:before="0" w:after="0"/>
        <w:ind w:firstLine="480"/>
        <w:rPr>
          <w:rFonts w:ascii="华文楷体" w:eastAsia="华文楷体" w:hAnsi="华文楷体" w:cs="楷体" w:hint="default"/>
          <w:sz w:val="24"/>
        </w:rPr>
      </w:pPr>
    </w:p>
    <w:p w14:paraId="41E96ABE" w14:textId="77777777" w:rsidR="001E040F" w:rsidRPr="00DE3F32" w:rsidRDefault="001E040F" w:rsidP="001E040F">
      <w:pPr>
        <w:pStyle w:val="Paragraph"/>
        <w:widowControl w:val="0"/>
        <w:spacing w:before="0" w:after="0"/>
        <w:ind w:firstLine="480"/>
        <w:rPr>
          <w:rFonts w:ascii="华文楷体" w:eastAsia="华文楷体" w:hAnsi="华文楷体" w:cs="楷体" w:hint="default"/>
          <w:sz w:val="24"/>
        </w:rPr>
      </w:pPr>
      <w:r>
        <w:rPr>
          <w:rFonts w:ascii="华文楷体" w:eastAsia="华文楷体" w:hAnsi="华文楷体" w:cs="楷体"/>
          <w:sz w:val="24"/>
        </w:rPr>
        <w:t>在河北省政府与第三方机构签署委托协议后，由政府出资，购买居家老年人照护教学短视频。第三方机构根据政府要求，负责后台知识图谱的建立和短视频上传，以及平台的信息推广、宣传与后期运行维护，包括用户反馈信息汇总与分析、合作信息汇总与分析、协助洽谈合作、平台内容更新、平台功能扩展支持等等。河北省政府每个季度针对该平台的运维开展一次审计工作，根据审计结果，按季度向第三方机构支付平台的运维费用。</w:t>
      </w:r>
    </w:p>
    <w:p w14:paraId="32B0DE4E" w14:textId="77777777" w:rsidR="001E040F" w:rsidRPr="00DE3F32" w:rsidRDefault="001E040F" w:rsidP="001E040F">
      <w:pPr>
        <w:pStyle w:val="Paragraph"/>
        <w:widowControl w:val="0"/>
        <w:spacing w:before="0" w:after="0"/>
        <w:ind w:firstLine="480"/>
        <w:rPr>
          <w:rFonts w:ascii="华文楷体" w:eastAsia="华文楷体" w:hAnsi="华文楷体" w:cs="楷体" w:hint="default"/>
          <w:sz w:val="24"/>
        </w:rPr>
      </w:pPr>
    </w:p>
    <w:p w14:paraId="464D23A9" w14:textId="77777777" w:rsidR="001E040F" w:rsidRPr="00DE3F32" w:rsidRDefault="001E040F" w:rsidP="001E040F">
      <w:pPr>
        <w:pStyle w:val="2"/>
        <w:keepNext w:val="0"/>
        <w:keepLines w:val="0"/>
        <w:widowControl w:val="0"/>
        <w:tabs>
          <w:tab w:val="clear" w:pos="964"/>
        </w:tabs>
        <w:spacing w:before="0" w:after="0"/>
        <w:ind w:left="450" w:hanging="450"/>
        <w:jc w:val="left"/>
        <w:rPr>
          <w:rFonts w:ascii="华文楷体" w:eastAsia="华文楷体" w:hAnsi="华文楷体" w:cs="楷体"/>
          <w:lang w:val="en-GB"/>
        </w:rPr>
      </w:pPr>
      <w:bookmarkStart w:id="20" w:name="_Toc41574010"/>
      <w:r w:rsidRPr="00DE3F32">
        <w:rPr>
          <w:rFonts w:ascii="华文楷体" w:eastAsia="华文楷体" w:hAnsi="华文楷体" w:cs="楷体" w:hint="eastAsia"/>
          <w:lang w:val="en-GB"/>
        </w:rPr>
        <w:t>未来平台拓展</w:t>
      </w:r>
      <w:bookmarkEnd w:id="20"/>
    </w:p>
    <w:p w14:paraId="185DF59F" w14:textId="77777777" w:rsidR="001E040F" w:rsidRPr="00DE3F32" w:rsidRDefault="001E040F" w:rsidP="001E040F">
      <w:pPr>
        <w:pStyle w:val="Paragraph"/>
        <w:widowControl w:val="0"/>
        <w:spacing w:before="0" w:after="0"/>
        <w:ind w:firstLine="480"/>
        <w:rPr>
          <w:rFonts w:ascii="华文楷体" w:eastAsia="华文楷体" w:hAnsi="华文楷体" w:cs="楷体" w:hint="default"/>
          <w:sz w:val="24"/>
        </w:rPr>
      </w:pPr>
    </w:p>
    <w:p w14:paraId="67A48577" w14:textId="77777777" w:rsidR="001E040F" w:rsidRDefault="001E040F" w:rsidP="001E040F">
      <w:pPr>
        <w:pStyle w:val="Paragraph"/>
        <w:widowControl w:val="0"/>
        <w:spacing w:before="0" w:after="0"/>
        <w:ind w:firstLine="480"/>
        <w:rPr>
          <w:rFonts w:ascii="华文楷体" w:eastAsia="华文楷体" w:hAnsi="华文楷体" w:cs="楷体" w:hint="default"/>
          <w:sz w:val="24"/>
        </w:rPr>
      </w:pPr>
      <w:r>
        <w:rPr>
          <w:rFonts w:ascii="华文楷体" w:eastAsia="华文楷体" w:hAnsi="华文楷体" w:cs="楷体"/>
          <w:sz w:val="24"/>
        </w:rPr>
        <w:t>根据用户反馈、市场需求和平台资料库的更新情况，该居家照护者在线支持平台可能在未来开拓各种形式更加丰富的合作，例如：</w:t>
      </w:r>
    </w:p>
    <w:p w14:paraId="2DA1029E" w14:textId="77777777" w:rsidR="001E040F" w:rsidRDefault="001E040F" w:rsidP="001E040F">
      <w:pPr>
        <w:pStyle w:val="Paragraph"/>
        <w:widowControl w:val="0"/>
        <w:spacing w:before="0" w:after="0"/>
        <w:ind w:firstLine="480"/>
        <w:rPr>
          <w:rFonts w:ascii="华文楷体" w:eastAsia="华文楷体" w:hAnsi="华文楷体" w:cs="楷体" w:hint="default"/>
          <w:sz w:val="24"/>
        </w:rPr>
      </w:pPr>
    </w:p>
    <w:p w14:paraId="14EE3FD1" w14:textId="77777777" w:rsidR="001E040F" w:rsidRDefault="001E040F" w:rsidP="001E040F">
      <w:pPr>
        <w:pStyle w:val="Paragraph"/>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sz w:val="24"/>
        </w:rPr>
      </w:pPr>
      <w:r>
        <w:rPr>
          <w:rFonts w:ascii="华文楷体" w:eastAsia="华文楷体" w:hAnsi="华文楷体" w:cs="楷体"/>
          <w:sz w:val="24"/>
        </w:rPr>
        <w:t>不定期邀请养老护理方面的专家，通过微信公众号，组织“直播公开课”，丰富养老护理知识的内容；</w:t>
      </w:r>
    </w:p>
    <w:p w14:paraId="1312F54B" w14:textId="77777777" w:rsidR="001E040F" w:rsidRDefault="001E040F" w:rsidP="001E040F">
      <w:pPr>
        <w:pStyle w:val="Paragraph"/>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sz w:val="24"/>
        </w:rPr>
      </w:pPr>
      <w:r>
        <w:rPr>
          <w:rFonts w:ascii="华文楷体" w:eastAsia="华文楷体" w:hAnsi="华文楷体" w:cs="楷体"/>
          <w:sz w:val="24"/>
        </w:rPr>
        <w:t>与有资质的养老机构建立合作，为居家养老的老年人提供便捷的居家护理上门服务信息；</w:t>
      </w:r>
    </w:p>
    <w:p w14:paraId="5958F2D8" w14:textId="77777777" w:rsidR="001E040F" w:rsidRPr="00D00110" w:rsidRDefault="001E040F" w:rsidP="001E040F">
      <w:pPr>
        <w:pStyle w:val="Paragraph"/>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华文楷体" w:eastAsia="华文楷体" w:hAnsi="华文楷体" w:cs="楷体" w:hint="default"/>
          <w:sz w:val="24"/>
        </w:rPr>
      </w:pPr>
      <w:r>
        <w:rPr>
          <w:rFonts w:ascii="华文楷体" w:eastAsia="华文楷体" w:hAnsi="华文楷体" w:cs="楷体"/>
          <w:sz w:val="24"/>
        </w:rPr>
        <w:t>与养老护理员培训机构建立合作，为居家养老照护者提供线下的培训渠道。</w:t>
      </w:r>
    </w:p>
    <w:p w14:paraId="446935F0" w14:textId="77777777" w:rsidR="00FC711C" w:rsidRDefault="00FC711C" w:rsidP="001E040F">
      <w:pPr>
        <w:pStyle w:val="Paragraph"/>
        <w:widowControl w:val="0"/>
        <w:tabs>
          <w:tab w:val="clear" w:pos="851"/>
        </w:tabs>
        <w:spacing w:before="0" w:after="0"/>
        <w:rPr>
          <w:rFonts w:eastAsia="华文楷体" w:hint="default"/>
          <w:sz w:val="24"/>
          <w:szCs w:val="24"/>
          <w:lang w:val="zh-TW" w:eastAsia="zh-TW"/>
        </w:rPr>
      </w:pPr>
    </w:p>
    <w:sectPr w:rsidR="00FC711C">
      <w:pgSz w:w="11900" w:h="16840"/>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D525B" w14:textId="77777777" w:rsidR="004C5FF8" w:rsidRDefault="004C5FF8">
      <w:r>
        <w:separator/>
      </w:r>
    </w:p>
  </w:endnote>
  <w:endnote w:type="continuationSeparator" w:id="0">
    <w:p w14:paraId="75B78988" w14:textId="77777777" w:rsidR="004C5FF8" w:rsidRDefault="004C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Heiti SC Light">
    <w:charset w:val="50"/>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3A2C2" w14:textId="77777777" w:rsidR="004C5FF8" w:rsidRDefault="004C5FF8">
      <w:r>
        <w:separator/>
      </w:r>
    </w:p>
  </w:footnote>
  <w:footnote w:type="continuationSeparator" w:id="0">
    <w:p w14:paraId="2E0288CF" w14:textId="77777777" w:rsidR="004C5FF8" w:rsidRDefault="004C5FF8">
      <w:r>
        <w:continuationSeparator/>
      </w:r>
    </w:p>
  </w:footnote>
  <w:footnote w:type="continuationNotice" w:id="1">
    <w:p w14:paraId="6F416D0F" w14:textId="77777777" w:rsidR="004C5FF8" w:rsidRDefault="004C5FF8"/>
  </w:footnote>
  <w:footnote w:id="2">
    <w:p w14:paraId="66EA4E7B" w14:textId="77777777" w:rsidR="00AA1CDD" w:rsidRPr="0072184E" w:rsidRDefault="00AA1CDD" w:rsidP="001E040F">
      <w:pPr>
        <w:pStyle w:val="a6"/>
        <w:rPr>
          <w:sz w:val="20"/>
          <w:szCs w:val="20"/>
        </w:rPr>
      </w:pPr>
      <w:r w:rsidRPr="0072184E">
        <w:rPr>
          <w:rStyle w:val="af0"/>
        </w:rPr>
        <w:footnoteRef/>
      </w:r>
      <w:r w:rsidRPr="0072184E">
        <w:rPr>
          <w:sz w:val="20"/>
          <w:szCs w:val="20"/>
        </w:rPr>
        <w:t xml:space="preserve"> </w:t>
      </w:r>
      <w:r w:rsidRPr="0072184E">
        <w:rPr>
          <w:rFonts w:ascii="华文楷体" w:eastAsia="华文楷体" w:hAnsi="华文楷体" w:hint="eastAsia"/>
          <w:sz w:val="20"/>
          <w:szCs w:val="20"/>
        </w:rPr>
        <w:t>知识图谱（Kno</w:t>
      </w:r>
      <w:r w:rsidRPr="0072184E">
        <w:rPr>
          <w:rFonts w:ascii="华文楷体" w:eastAsia="华文楷体" w:hAnsi="华文楷体"/>
          <w:sz w:val="20"/>
          <w:szCs w:val="20"/>
        </w:rPr>
        <w:t>wledge Graph</w:t>
      </w:r>
      <w:r w:rsidRPr="0072184E">
        <w:rPr>
          <w:rFonts w:ascii="华文楷体" w:eastAsia="华文楷体" w:hAnsi="华文楷体" w:hint="eastAsia"/>
          <w:sz w:val="20"/>
          <w:szCs w:val="20"/>
        </w:rPr>
        <w:t>）是人工智能技术的组成部分，现被用来泛指各种大规模的知识库。知识图谱旨在描述真实世界中存在的各种实体或概念及其关系，它构成一张巨大的语义网络图，节点表示实体或概念，便则由属性或关系构成。</w:t>
      </w:r>
    </w:p>
  </w:footnote>
  <w:footnote w:id="3">
    <w:p w14:paraId="45D1A950" w14:textId="77777777" w:rsidR="00AA1CDD" w:rsidRPr="0072184E" w:rsidRDefault="00AA1CDD" w:rsidP="001E040F">
      <w:pPr>
        <w:pStyle w:val="a6"/>
        <w:rPr>
          <w:sz w:val="20"/>
          <w:szCs w:val="20"/>
        </w:rPr>
      </w:pPr>
      <w:r w:rsidRPr="0072184E">
        <w:rPr>
          <w:rStyle w:val="af0"/>
        </w:rPr>
        <w:footnoteRef/>
      </w:r>
      <w:r w:rsidRPr="0072184E">
        <w:rPr>
          <w:sz w:val="20"/>
          <w:szCs w:val="20"/>
        </w:rPr>
        <w:t xml:space="preserve"> </w:t>
      </w:r>
      <w:r w:rsidRPr="0072184E">
        <w:rPr>
          <w:rFonts w:ascii="华文楷体" w:eastAsia="华文楷体" w:hAnsi="华文楷体" w:hint="eastAsia"/>
          <w:sz w:val="20"/>
          <w:szCs w:val="20"/>
        </w:rPr>
        <w:t>知识图谱的引入，更加强调平台第三方运营单位的内容管理能力，即要求运营单位熟悉养老照护知识，能准确把握各知识点之间的关联，对I</w:t>
      </w:r>
      <w:r w:rsidRPr="0072184E">
        <w:rPr>
          <w:rFonts w:ascii="华文楷体" w:eastAsia="华文楷体" w:hAnsi="华文楷体"/>
          <w:sz w:val="20"/>
          <w:szCs w:val="20"/>
        </w:rPr>
        <w:t>T</w:t>
      </w:r>
      <w:r w:rsidRPr="0072184E">
        <w:rPr>
          <w:rFonts w:ascii="华文楷体" w:eastAsia="华文楷体" w:hAnsi="华文楷体" w:hint="eastAsia"/>
          <w:sz w:val="20"/>
          <w:szCs w:val="20"/>
        </w:rPr>
        <w:t>技术的要求则降低。</w:t>
      </w:r>
    </w:p>
  </w:footnote>
  <w:footnote w:id="4">
    <w:p w14:paraId="175939BB" w14:textId="77777777" w:rsidR="00AA1CDD" w:rsidRPr="0072184E" w:rsidRDefault="00AA1CDD" w:rsidP="001E040F">
      <w:pPr>
        <w:pStyle w:val="a6"/>
        <w:rPr>
          <w:sz w:val="20"/>
          <w:szCs w:val="20"/>
        </w:rPr>
      </w:pPr>
      <w:r w:rsidRPr="0072184E">
        <w:rPr>
          <w:rStyle w:val="af0"/>
        </w:rPr>
        <w:footnoteRef/>
      </w:r>
      <w:r w:rsidRPr="0072184E">
        <w:rPr>
          <w:sz w:val="20"/>
          <w:szCs w:val="20"/>
        </w:rPr>
        <w:t xml:space="preserve"> </w:t>
      </w:r>
      <w:r w:rsidRPr="0072184E">
        <w:rPr>
          <w:rFonts w:ascii="华文楷体" w:eastAsia="华文楷体" w:hAnsi="华文楷体" w:hint="eastAsia"/>
          <w:sz w:val="20"/>
          <w:szCs w:val="20"/>
        </w:rPr>
        <w:t>后台的关键词定义和关系定义精准，是建立有效知识图谱的基础。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1985"/>
        </w:tabs>
        <w:ind w:left="1985" w:hanging="567"/>
      </w:pPr>
    </w:lvl>
    <w:lvl w:ilvl="1">
      <w:start w:val="1"/>
      <w:numFmt w:val="decimal"/>
      <w:pStyle w:val="2"/>
      <w:lvlText w:val="%1.%2"/>
      <w:lvlJc w:val="left"/>
      <w:pPr>
        <w:tabs>
          <w:tab w:val="left" w:pos="852"/>
        </w:tabs>
        <w:ind w:left="852" w:firstLine="0"/>
      </w:pPr>
    </w:lvl>
    <w:lvl w:ilvl="2">
      <w:start w:val="1"/>
      <w:numFmt w:val="decimal"/>
      <w:pStyle w:val="3"/>
      <w:lvlText w:val="%1.%2.%3"/>
      <w:lvlJc w:val="left"/>
      <w:pPr>
        <w:tabs>
          <w:tab w:val="left" w:pos="0"/>
        </w:tabs>
        <w:ind w:left="0" w:firstLine="0"/>
      </w:pPr>
    </w:lvl>
    <w:lvl w:ilvl="3">
      <w:start w:val="1"/>
      <w:numFmt w:val="decimal"/>
      <w:pStyle w:val="4"/>
      <w:lvlText w:val="%1.%2.%3.%4"/>
      <w:lvlJc w:val="left"/>
      <w:pPr>
        <w:tabs>
          <w:tab w:val="left" w:pos="0"/>
        </w:tabs>
        <w:ind w:left="0" w:firstLine="0"/>
      </w:pPr>
      <w:rPr>
        <w:lang w:val="en-GB"/>
      </w:rPr>
    </w:lvl>
    <w:lvl w:ilvl="4">
      <w:start w:val="1"/>
      <w:numFmt w:val="decimal"/>
      <w:pStyle w:val="5"/>
      <w:lvlText w:val="%1.%2.%3.%4.%5"/>
      <w:lvlJc w:val="left"/>
      <w:pPr>
        <w:tabs>
          <w:tab w:val="left" w:pos="0"/>
        </w:tabs>
        <w:ind w:left="0" w:firstLine="0"/>
      </w:pPr>
      <w:rPr>
        <w:i w:val="0"/>
        <w:u w:val="none"/>
      </w:rPr>
    </w:lvl>
    <w:lvl w:ilvl="5">
      <w:start w:val="1"/>
      <w:numFmt w:val="decimal"/>
      <w:lvlText w:val="%1.%2.%3.%4.%5.%6"/>
      <w:lvlJc w:val="left"/>
      <w:pPr>
        <w:tabs>
          <w:tab w:val="left" w:pos="0"/>
        </w:tabs>
        <w:ind w:left="0" w:firstLine="0"/>
      </w:pPr>
    </w:lvl>
    <w:lvl w:ilvl="6">
      <w:start w:val="1"/>
      <w:numFmt w:val="decimal"/>
      <w:lvlText w:val="%1.%2.%3.%4.%5.%6.%7"/>
      <w:lvlJc w:val="left"/>
      <w:pPr>
        <w:tabs>
          <w:tab w:val="left" w:pos="0"/>
        </w:tabs>
        <w:ind w:left="0" w:firstLine="0"/>
      </w:pPr>
    </w:lvl>
    <w:lvl w:ilvl="7">
      <w:start w:val="1"/>
      <w:numFmt w:val="decimal"/>
      <w:lvlText w:val="%1.%2.%3.%4.%5.%6.%7.%8"/>
      <w:lvlJc w:val="left"/>
      <w:pPr>
        <w:tabs>
          <w:tab w:val="left" w:pos="0"/>
        </w:tabs>
        <w:ind w:left="0" w:firstLine="0"/>
      </w:pPr>
    </w:lvl>
    <w:lvl w:ilvl="8">
      <w:start w:val="1"/>
      <w:numFmt w:val="decimal"/>
      <w:lvlText w:val="%1.%2.%3.%4.%5.%6.%7.%8.%9"/>
      <w:lvlJc w:val="left"/>
      <w:pPr>
        <w:tabs>
          <w:tab w:val="left" w:pos="0"/>
        </w:tabs>
        <w:ind w:left="0" w:firstLine="0"/>
      </w:pPr>
    </w:lvl>
  </w:abstractNum>
  <w:abstractNum w:abstractNumId="1" w15:restartNumberingAfterBreak="0">
    <w:nsid w:val="041E3073"/>
    <w:multiLevelType w:val="hybridMultilevel"/>
    <w:tmpl w:val="BA0274AE"/>
    <w:styleLink w:val="20"/>
    <w:lvl w:ilvl="0" w:tplc="A566E26C">
      <w:start w:val="1"/>
      <w:numFmt w:val="bullet"/>
      <w:lvlText w:val="•"/>
      <w:lvlJc w:val="left"/>
      <w:pPr>
        <w:tabs>
          <w:tab w:val="left" w:pos="426"/>
        </w:tabs>
        <w:ind w:left="420" w:hanging="4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BC2ED0E">
      <w:start w:val="1"/>
      <w:numFmt w:val="bullet"/>
      <w:lvlText w:val="■"/>
      <w:lvlJc w:val="left"/>
      <w:pPr>
        <w:tabs>
          <w:tab w:val="left" w:pos="426"/>
        </w:tabs>
        <w:ind w:left="840" w:hanging="4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65C5BE4">
      <w:start w:val="1"/>
      <w:numFmt w:val="bullet"/>
      <w:lvlText w:val="◆"/>
      <w:lvlJc w:val="left"/>
      <w:pPr>
        <w:tabs>
          <w:tab w:val="left" w:pos="426"/>
        </w:tabs>
        <w:ind w:left="1260" w:hanging="4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838C928">
      <w:start w:val="1"/>
      <w:numFmt w:val="bullet"/>
      <w:lvlText w:val="●"/>
      <w:lvlJc w:val="left"/>
      <w:pPr>
        <w:tabs>
          <w:tab w:val="left" w:pos="426"/>
        </w:tabs>
        <w:ind w:left="1680" w:hanging="4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B80E0BC">
      <w:start w:val="1"/>
      <w:numFmt w:val="bullet"/>
      <w:lvlText w:val="■"/>
      <w:lvlJc w:val="left"/>
      <w:pPr>
        <w:tabs>
          <w:tab w:val="left" w:pos="426"/>
        </w:tabs>
        <w:ind w:left="2100" w:hanging="4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3225992">
      <w:start w:val="1"/>
      <w:numFmt w:val="bullet"/>
      <w:lvlText w:val="◆"/>
      <w:lvlJc w:val="left"/>
      <w:pPr>
        <w:tabs>
          <w:tab w:val="left" w:pos="426"/>
        </w:tabs>
        <w:ind w:left="2520" w:hanging="4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1846140">
      <w:start w:val="1"/>
      <w:numFmt w:val="bullet"/>
      <w:lvlText w:val="●"/>
      <w:lvlJc w:val="left"/>
      <w:pPr>
        <w:tabs>
          <w:tab w:val="left" w:pos="426"/>
        </w:tabs>
        <w:ind w:left="2940" w:hanging="4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BF41E2A">
      <w:start w:val="1"/>
      <w:numFmt w:val="bullet"/>
      <w:lvlText w:val="■"/>
      <w:lvlJc w:val="left"/>
      <w:pPr>
        <w:tabs>
          <w:tab w:val="left" w:pos="426"/>
        </w:tabs>
        <w:ind w:left="3360" w:hanging="4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142218C">
      <w:start w:val="1"/>
      <w:numFmt w:val="bullet"/>
      <w:lvlText w:val="◆"/>
      <w:lvlJc w:val="left"/>
      <w:pPr>
        <w:tabs>
          <w:tab w:val="left" w:pos="426"/>
        </w:tabs>
        <w:ind w:left="3780" w:hanging="4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59A02D7"/>
    <w:multiLevelType w:val="multilevel"/>
    <w:tmpl w:val="0CEE62E0"/>
    <w:styleLink w:val="10"/>
    <w:lvl w:ilvl="0">
      <w:start w:val="1"/>
      <w:numFmt w:val="decimal"/>
      <w:lvlText w:val="%1."/>
      <w:lvlJc w:val="left"/>
      <w:pPr>
        <w:tabs>
          <w:tab w:val="num" w:pos="709"/>
        </w:tabs>
        <w:ind w:left="1985" w:hanging="1985"/>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left" w:pos="851"/>
          <w:tab w:val="left" w:pos="1985"/>
        </w:tabs>
        <w:ind w:left="450" w:hanging="45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nothing"/>
      <w:lvlText w:val="%1.%2.%3."/>
      <w:lvlJc w:val="left"/>
      <w:pPr>
        <w:tabs>
          <w:tab w:val="left" w:pos="851"/>
          <w:tab w:val="left" w:pos="1985"/>
        </w:tabs>
        <w:ind w:left="450" w:hanging="45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nothing"/>
      <w:lvlText w:val="%1.%2.%3.%4."/>
      <w:lvlJc w:val="left"/>
      <w:pPr>
        <w:tabs>
          <w:tab w:val="left" w:pos="851"/>
          <w:tab w:val="left" w:pos="1985"/>
        </w:tabs>
        <w:ind w:left="450" w:hanging="45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nothing"/>
      <w:lvlText w:val="%1.%2.%3.%4.%5."/>
      <w:lvlJc w:val="left"/>
      <w:pPr>
        <w:tabs>
          <w:tab w:val="left" w:pos="851"/>
          <w:tab w:val="left" w:pos="1985"/>
        </w:tabs>
        <w:ind w:left="450" w:hanging="45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suff w:val="nothing"/>
      <w:lvlText w:val="%1.%2.%3.%4.%5.%6."/>
      <w:lvlJc w:val="left"/>
      <w:pPr>
        <w:tabs>
          <w:tab w:val="left" w:pos="851"/>
          <w:tab w:val="left" w:pos="1985"/>
        </w:tabs>
        <w:ind w:left="450" w:hanging="45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suff w:val="nothing"/>
      <w:lvlText w:val="%1.%2.%3.%4.%5.%6.%7."/>
      <w:lvlJc w:val="left"/>
      <w:pPr>
        <w:tabs>
          <w:tab w:val="left" w:pos="851"/>
          <w:tab w:val="left" w:pos="1985"/>
        </w:tabs>
        <w:ind w:left="450" w:hanging="45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suff w:val="nothing"/>
      <w:lvlText w:val="%1.%2.%3.%4.%5.%6.%7.%8."/>
      <w:lvlJc w:val="left"/>
      <w:pPr>
        <w:tabs>
          <w:tab w:val="left" w:pos="851"/>
          <w:tab w:val="left" w:pos="1985"/>
        </w:tabs>
        <w:ind w:left="450" w:hanging="45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suff w:val="nothing"/>
      <w:lvlText w:val="%1.%2.%3.%4.%5.%6.%7.%8.%9."/>
      <w:lvlJc w:val="left"/>
      <w:pPr>
        <w:tabs>
          <w:tab w:val="left" w:pos="851"/>
          <w:tab w:val="left" w:pos="1985"/>
        </w:tabs>
        <w:ind w:left="450" w:hanging="45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15:restartNumberingAfterBreak="0">
    <w:nsid w:val="08DF0D16"/>
    <w:multiLevelType w:val="hybridMultilevel"/>
    <w:tmpl w:val="577E1158"/>
    <w:lvl w:ilvl="0" w:tplc="846E02EA">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ABD1785"/>
    <w:multiLevelType w:val="hybridMultilevel"/>
    <w:tmpl w:val="B35AF442"/>
    <w:lvl w:ilvl="0" w:tplc="2CA054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EF5083"/>
    <w:multiLevelType w:val="hybridMultilevel"/>
    <w:tmpl w:val="E584839C"/>
    <w:lvl w:ilvl="0" w:tplc="846E02E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1B857D3"/>
    <w:multiLevelType w:val="hybridMultilevel"/>
    <w:tmpl w:val="26247EF2"/>
    <w:styleLink w:val="50"/>
    <w:lvl w:ilvl="0" w:tplc="83ACE76C">
      <w:start w:val="1"/>
      <w:numFmt w:val="bullet"/>
      <w:lvlText w:val="•"/>
      <w:lvlJc w:val="left"/>
      <w:pPr>
        <w:tabs>
          <w:tab w:val="num" w:pos="851"/>
        </w:tabs>
        <w:ind w:left="900" w:hanging="4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878559C">
      <w:start w:val="1"/>
      <w:numFmt w:val="bullet"/>
      <w:lvlText w:val="■"/>
      <w:lvlJc w:val="left"/>
      <w:pPr>
        <w:tabs>
          <w:tab w:val="num" w:pos="1320"/>
        </w:tabs>
        <w:ind w:left="136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6DCCD1E">
      <w:start w:val="1"/>
      <w:numFmt w:val="bullet"/>
      <w:lvlText w:val="◆"/>
      <w:lvlJc w:val="left"/>
      <w:pPr>
        <w:tabs>
          <w:tab w:val="num" w:pos="1740"/>
        </w:tabs>
        <w:ind w:left="178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E6CAE5A">
      <w:start w:val="1"/>
      <w:numFmt w:val="bullet"/>
      <w:lvlText w:val="●"/>
      <w:lvlJc w:val="left"/>
      <w:pPr>
        <w:tabs>
          <w:tab w:val="num" w:pos="2160"/>
        </w:tabs>
        <w:ind w:left="220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0B20EAC">
      <w:start w:val="1"/>
      <w:numFmt w:val="bullet"/>
      <w:lvlText w:val="■"/>
      <w:lvlJc w:val="left"/>
      <w:pPr>
        <w:tabs>
          <w:tab w:val="num" w:pos="2580"/>
        </w:tabs>
        <w:ind w:left="262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068A7D4">
      <w:start w:val="1"/>
      <w:numFmt w:val="bullet"/>
      <w:lvlText w:val="◆"/>
      <w:lvlJc w:val="left"/>
      <w:pPr>
        <w:tabs>
          <w:tab w:val="num" w:pos="3000"/>
        </w:tabs>
        <w:ind w:left="304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798615C">
      <w:start w:val="1"/>
      <w:numFmt w:val="bullet"/>
      <w:lvlText w:val="●"/>
      <w:lvlJc w:val="left"/>
      <w:pPr>
        <w:tabs>
          <w:tab w:val="num" w:pos="3420"/>
        </w:tabs>
        <w:ind w:left="346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544FB68">
      <w:start w:val="1"/>
      <w:numFmt w:val="bullet"/>
      <w:lvlText w:val="■"/>
      <w:lvlJc w:val="left"/>
      <w:pPr>
        <w:tabs>
          <w:tab w:val="num" w:pos="3840"/>
        </w:tabs>
        <w:ind w:left="388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59AFFF4">
      <w:start w:val="1"/>
      <w:numFmt w:val="bullet"/>
      <w:lvlText w:val="◆"/>
      <w:lvlJc w:val="left"/>
      <w:pPr>
        <w:tabs>
          <w:tab w:val="num" w:pos="4260"/>
        </w:tabs>
        <w:ind w:left="430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 w15:restartNumberingAfterBreak="0">
    <w:nsid w:val="2B5A47ED"/>
    <w:multiLevelType w:val="hybridMultilevel"/>
    <w:tmpl w:val="349EF8DE"/>
    <w:lvl w:ilvl="0" w:tplc="846E02E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CDD463D"/>
    <w:multiLevelType w:val="hybridMultilevel"/>
    <w:tmpl w:val="9A08BEBE"/>
    <w:styleLink w:val="30"/>
    <w:lvl w:ilvl="0" w:tplc="23A0FFD6">
      <w:start w:val="1"/>
      <w:numFmt w:val="decimal"/>
      <w:lvlText w:val="%1."/>
      <w:lvlJc w:val="left"/>
      <w:pPr>
        <w:tabs>
          <w:tab w:val="num" w:pos="851"/>
        </w:tabs>
        <w:ind w:left="120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A92264A">
      <w:start w:val="1"/>
      <w:numFmt w:val="lowerLetter"/>
      <w:lvlText w:val="%2)"/>
      <w:lvlJc w:val="left"/>
      <w:pPr>
        <w:tabs>
          <w:tab w:val="num" w:pos="1320"/>
        </w:tabs>
        <w:ind w:left="1669" w:hanging="7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F748F8A">
      <w:start w:val="1"/>
      <w:numFmt w:val="lowerRoman"/>
      <w:lvlText w:val="%3."/>
      <w:lvlJc w:val="left"/>
      <w:pPr>
        <w:tabs>
          <w:tab w:val="num" w:pos="1740"/>
        </w:tabs>
        <w:ind w:left="2089" w:hanging="88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3EE725E">
      <w:start w:val="1"/>
      <w:numFmt w:val="decimal"/>
      <w:lvlText w:val="%4."/>
      <w:lvlJc w:val="left"/>
      <w:pPr>
        <w:tabs>
          <w:tab w:val="num" w:pos="2160"/>
        </w:tabs>
        <w:ind w:left="2509" w:hanging="7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10C30D6">
      <w:start w:val="1"/>
      <w:numFmt w:val="lowerLetter"/>
      <w:lvlText w:val="%5)"/>
      <w:lvlJc w:val="left"/>
      <w:pPr>
        <w:tabs>
          <w:tab w:val="num" w:pos="2580"/>
        </w:tabs>
        <w:ind w:left="2929" w:hanging="7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2FEB5FE">
      <w:start w:val="1"/>
      <w:numFmt w:val="lowerRoman"/>
      <w:lvlText w:val="%6."/>
      <w:lvlJc w:val="left"/>
      <w:pPr>
        <w:tabs>
          <w:tab w:val="num" w:pos="3000"/>
        </w:tabs>
        <w:ind w:left="3349" w:hanging="88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842F544">
      <w:start w:val="1"/>
      <w:numFmt w:val="decimal"/>
      <w:lvlText w:val="%7."/>
      <w:lvlJc w:val="left"/>
      <w:pPr>
        <w:tabs>
          <w:tab w:val="num" w:pos="3420"/>
        </w:tabs>
        <w:ind w:left="3769" w:hanging="7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37AD160">
      <w:start w:val="1"/>
      <w:numFmt w:val="lowerLetter"/>
      <w:lvlText w:val="%8)"/>
      <w:lvlJc w:val="left"/>
      <w:pPr>
        <w:tabs>
          <w:tab w:val="num" w:pos="3840"/>
        </w:tabs>
        <w:ind w:left="4189" w:hanging="7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BE6BCA6">
      <w:start w:val="1"/>
      <w:numFmt w:val="lowerRoman"/>
      <w:lvlText w:val="%9."/>
      <w:lvlJc w:val="left"/>
      <w:pPr>
        <w:tabs>
          <w:tab w:val="num" w:pos="4260"/>
        </w:tabs>
        <w:ind w:left="4609" w:hanging="88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15:restartNumberingAfterBreak="0">
    <w:nsid w:val="2E73222B"/>
    <w:multiLevelType w:val="hybridMultilevel"/>
    <w:tmpl w:val="0BE22D90"/>
    <w:styleLink w:val="6"/>
    <w:lvl w:ilvl="0" w:tplc="3A9CD57A">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5D407B8">
      <w:start w:val="1"/>
      <w:numFmt w:val="lowerLetter"/>
      <w:lvlText w:val="%2)"/>
      <w:lvlJc w:val="left"/>
      <w:pPr>
        <w:ind w:left="84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946A90C">
      <w:start w:val="1"/>
      <w:numFmt w:val="lowerRoman"/>
      <w:suff w:val="nothing"/>
      <w:lvlText w:val="%3."/>
      <w:lvlJc w:val="left"/>
      <w:pPr>
        <w:ind w:left="851" w:hanging="1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AA25F2C">
      <w:start w:val="1"/>
      <w:numFmt w:val="decimal"/>
      <w:lvlText w:val="%4."/>
      <w:lvlJc w:val="left"/>
      <w:pPr>
        <w:ind w:left="168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9A280EC">
      <w:start w:val="1"/>
      <w:numFmt w:val="lowerLetter"/>
      <w:lvlText w:val="%5)"/>
      <w:lvlJc w:val="left"/>
      <w:pPr>
        <w:ind w:left="210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5B42D20">
      <w:start w:val="1"/>
      <w:numFmt w:val="lowerRoman"/>
      <w:lvlText w:val="%6."/>
      <w:lvlJc w:val="left"/>
      <w:pPr>
        <w:ind w:left="2520" w:hanging="53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59C29C2">
      <w:start w:val="1"/>
      <w:numFmt w:val="decimal"/>
      <w:lvlText w:val="%7."/>
      <w:lvlJc w:val="left"/>
      <w:pPr>
        <w:ind w:left="294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1EC629A">
      <w:start w:val="1"/>
      <w:numFmt w:val="lowerLetter"/>
      <w:lvlText w:val="%8)"/>
      <w:lvlJc w:val="left"/>
      <w:pPr>
        <w:ind w:left="336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74A9F1C">
      <w:start w:val="1"/>
      <w:numFmt w:val="lowerRoman"/>
      <w:lvlText w:val="%9."/>
      <w:lvlJc w:val="left"/>
      <w:pPr>
        <w:ind w:left="3780" w:hanging="53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 w15:restartNumberingAfterBreak="0">
    <w:nsid w:val="2F3D7547"/>
    <w:multiLevelType w:val="hybridMultilevel"/>
    <w:tmpl w:val="CEB6B7E0"/>
    <w:styleLink w:val="40"/>
    <w:lvl w:ilvl="0" w:tplc="A3021CD0">
      <w:start w:val="1"/>
      <w:numFmt w:val="bullet"/>
      <w:lvlText w:val="•"/>
      <w:lvlJc w:val="left"/>
      <w:pPr>
        <w:tabs>
          <w:tab w:val="num" w:pos="851"/>
        </w:tabs>
        <w:ind w:left="900" w:hanging="4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654AEE6">
      <w:start w:val="1"/>
      <w:numFmt w:val="bullet"/>
      <w:lvlText w:val="■"/>
      <w:lvlJc w:val="left"/>
      <w:pPr>
        <w:tabs>
          <w:tab w:val="num" w:pos="1320"/>
        </w:tabs>
        <w:ind w:left="136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848982E">
      <w:start w:val="1"/>
      <w:numFmt w:val="bullet"/>
      <w:lvlText w:val="◆"/>
      <w:lvlJc w:val="left"/>
      <w:pPr>
        <w:tabs>
          <w:tab w:val="num" w:pos="1740"/>
        </w:tabs>
        <w:ind w:left="178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19C857A">
      <w:start w:val="1"/>
      <w:numFmt w:val="bullet"/>
      <w:lvlText w:val="●"/>
      <w:lvlJc w:val="left"/>
      <w:pPr>
        <w:tabs>
          <w:tab w:val="num" w:pos="2160"/>
        </w:tabs>
        <w:ind w:left="220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9067174">
      <w:start w:val="1"/>
      <w:numFmt w:val="bullet"/>
      <w:lvlText w:val="■"/>
      <w:lvlJc w:val="left"/>
      <w:pPr>
        <w:tabs>
          <w:tab w:val="num" w:pos="2580"/>
        </w:tabs>
        <w:ind w:left="262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A5A4BCA">
      <w:start w:val="1"/>
      <w:numFmt w:val="bullet"/>
      <w:lvlText w:val="◆"/>
      <w:lvlJc w:val="left"/>
      <w:pPr>
        <w:tabs>
          <w:tab w:val="num" w:pos="3000"/>
        </w:tabs>
        <w:ind w:left="304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C0E4220">
      <w:start w:val="1"/>
      <w:numFmt w:val="bullet"/>
      <w:lvlText w:val="●"/>
      <w:lvlJc w:val="left"/>
      <w:pPr>
        <w:tabs>
          <w:tab w:val="num" w:pos="3420"/>
        </w:tabs>
        <w:ind w:left="346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380723E">
      <w:start w:val="1"/>
      <w:numFmt w:val="bullet"/>
      <w:lvlText w:val="■"/>
      <w:lvlJc w:val="left"/>
      <w:pPr>
        <w:tabs>
          <w:tab w:val="num" w:pos="3840"/>
        </w:tabs>
        <w:ind w:left="388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A50E870">
      <w:start w:val="1"/>
      <w:numFmt w:val="bullet"/>
      <w:lvlText w:val="◆"/>
      <w:lvlJc w:val="left"/>
      <w:pPr>
        <w:tabs>
          <w:tab w:val="num" w:pos="4260"/>
        </w:tabs>
        <w:ind w:left="4309" w:hanging="469"/>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15:restartNumberingAfterBreak="0">
    <w:nsid w:val="31195AA3"/>
    <w:multiLevelType w:val="hybridMultilevel"/>
    <w:tmpl w:val="10BEC970"/>
    <w:numStyleLink w:val="7"/>
  </w:abstractNum>
  <w:abstractNum w:abstractNumId="12" w15:restartNumberingAfterBreak="0">
    <w:nsid w:val="376C675B"/>
    <w:multiLevelType w:val="hybridMultilevel"/>
    <w:tmpl w:val="BA0274AE"/>
    <w:numStyleLink w:val="20"/>
  </w:abstractNum>
  <w:abstractNum w:abstractNumId="13" w15:restartNumberingAfterBreak="0">
    <w:nsid w:val="417A379E"/>
    <w:multiLevelType w:val="hybridMultilevel"/>
    <w:tmpl w:val="9A08BEBE"/>
    <w:numStyleLink w:val="30"/>
  </w:abstractNum>
  <w:abstractNum w:abstractNumId="14" w15:restartNumberingAfterBreak="0">
    <w:nsid w:val="4A4F06A3"/>
    <w:multiLevelType w:val="multilevel"/>
    <w:tmpl w:val="4A4F06A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58197B36"/>
    <w:multiLevelType w:val="hybridMultilevel"/>
    <w:tmpl w:val="26247EF2"/>
    <w:numStyleLink w:val="50"/>
  </w:abstractNum>
  <w:abstractNum w:abstractNumId="16" w15:restartNumberingAfterBreak="0">
    <w:nsid w:val="5B5758CD"/>
    <w:multiLevelType w:val="multilevel"/>
    <w:tmpl w:val="5B5758CD"/>
    <w:lvl w:ilvl="0">
      <w:start w:val="1"/>
      <w:numFmt w:val="decimal"/>
      <w:lvlText w:val="%1."/>
      <w:lvlJc w:val="left"/>
      <w:pPr>
        <w:ind w:left="852" w:hanging="85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C05033E"/>
    <w:multiLevelType w:val="hybridMultilevel"/>
    <w:tmpl w:val="CEB6B7E0"/>
    <w:numStyleLink w:val="40"/>
  </w:abstractNum>
  <w:abstractNum w:abstractNumId="18" w15:restartNumberingAfterBreak="0">
    <w:nsid w:val="5E2E5819"/>
    <w:multiLevelType w:val="hybridMultilevel"/>
    <w:tmpl w:val="797ACFFE"/>
    <w:lvl w:ilvl="0" w:tplc="208C1120">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A8B1B07"/>
    <w:multiLevelType w:val="hybridMultilevel"/>
    <w:tmpl w:val="10BEC970"/>
    <w:styleLink w:val="7"/>
    <w:lvl w:ilvl="0" w:tplc="55389756">
      <w:start w:val="1"/>
      <w:numFmt w:val="decimal"/>
      <w:lvlText w:val="%1."/>
      <w:lvlJc w:val="left"/>
      <w:pPr>
        <w:tabs>
          <w:tab w:val="num" w:pos="851"/>
        </w:tabs>
        <w:ind w:left="120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294AD48">
      <w:start w:val="1"/>
      <w:numFmt w:val="lowerLetter"/>
      <w:lvlText w:val="%2)"/>
      <w:lvlJc w:val="left"/>
      <w:pPr>
        <w:tabs>
          <w:tab w:val="num" w:pos="1320"/>
        </w:tabs>
        <w:ind w:left="1669" w:hanging="7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9561916">
      <w:start w:val="1"/>
      <w:numFmt w:val="lowerRoman"/>
      <w:lvlText w:val="%3."/>
      <w:lvlJc w:val="left"/>
      <w:pPr>
        <w:tabs>
          <w:tab w:val="num" w:pos="1740"/>
        </w:tabs>
        <w:ind w:left="2089" w:hanging="88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5082136">
      <w:start w:val="1"/>
      <w:numFmt w:val="decimal"/>
      <w:lvlText w:val="%4."/>
      <w:lvlJc w:val="left"/>
      <w:pPr>
        <w:tabs>
          <w:tab w:val="num" w:pos="2160"/>
        </w:tabs>
        <w:ind w:left="2509" w:hanging="7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78AA592">
      <w:start w:val="1"/>
      <w:numFmt w:val="lowerLetter"/>
      <w:lvlText w:val="%5)"/>
      <w:lvlJc w:val="left"/>
      <w:pPr>
        <w:tabs>
          <w:tab w:val="num" w:pos="2580"/>
        </w:tabs>
        <w:ind w:left="2929" w:hanging="7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FC2F65E">
      <w:start w:val="1"/>
      <w:numFmt w:val="lowerRoman"/>
      <w:lvlText w:val="%6."/>
      <w:lvlJc w:val="left"/>
      <w:pPr>
        <w:tabs>
          <w:tab w:val="num" w:pos="3000"/>
        </w:tabs>
        <w:ind w:left="3349" w:hanging="88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F9CB002">
      <w:start w:val="1"/>
      <w:numFmt w:val="decimal"/>
      <w:lvlText w:val="%7."/>
      <w:lvlJc w:val="left"/>
      <w:pPr>
        <w:tabs>
          <w:tab w:val="num" w:pos="3420"/>
        </w:tabs>
        <w:ind w:left="3769" w:hanging="7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DE47A0A">
      <w:start w:val="1"/>
      <w:numFmt w:val="lowerLetter"/>
      <w:lvlText w:val="%8)"/>
      <w:lvlJc w:val="left"/>
      <w:pPr>
        <w:tabs>
          <w:tab w:val="num" w:pos="3840"/>
        </w:tabs>
        <w:ind w:left="4189" w:hanging="7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2C000BC">
      <w:start w:val="1"/>
      <w:numFmt w:val="lowerRoman"/>
      <w:lvlText w:val="%9."/>
      <w:lvlJc w:val="left"/>
      <w:pPr>
        <w:tabs>
          <w:tab w:val="num" w:pos="4260"/>
        </w:tabs>
        <w:ind w:left="4609" w:hanging="88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0" w15:restartNumberingAfterBreak="0">
    <w:nsid w:val="6C3A442F"/>
    <w:multiLevelType w:val="multilevel"/>
    <w:tmpl w:val="0CEE62E0"/>
    <w:numStyleLink w:val="10"/>
  </w:abstractNum>
  <w:abstractNum w:abstractNumId="21" w15:restartNumberingAfterBreak="0">
    <w:nsid w:val="6DF7621E"/>
    <w:multiLevelType w:val="hybridMultilevel"/>
    <w:tmpl w:val="0BE22D90"/>
    <w:numStyleLink w:val="6"/>
  </w:abstractNum>
  <w:num w:numId="1">
    <w:abstractNumId w:val="2"/>
  </w:num>
  <w:num w:numId="2">
    <w:abstractNumId w:val="20"/>
  </w:num>
  <w:num w:numId="3">
    <w:abstractNumId w:val="1"/>
  </w:num>
  <w:num w:numId="4">
    <w:abstractNumId w:val="12"/>
  </w:num>
  <w:num w:numId="5">
    <w:abstractNumId w:val="20"/>
    <w:lvlOverride w:ilvl="1">
      <w:startOverride w:val="3"/>
    </w:lvlOverride>
  </w:num>
  <w:num w:numId="6">
    <w:abstractNumId w:val="20"/>
    <w:lvlOverride w:ilvl="0">
      <w:startOverride w:val="2"/>
      <w:lvl w:ilvl="0">
        <w:start w:val="2"/>
        <w:numFmt w:val="decimal"/>
        <w:lvlText w:val="%1."/>
        <w:lvlJc w:val="left"/>
        <w:pPr>
          <w:tabs>
            <w:tab w:val="num" w:pos="851"/>
          </w:tabs>
          <w:ind w:left="1985" w:hanging="19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left" w:pos="851"/>
            <w:tab w:val="left" w:pos="1985"/>
          </w:tabs>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8"/>
  </w:num>
  <w:num w:numId="8">
    <w:abstractNumId w:val="13"/>
  </w:num>
  <w:num w:numId="9">
    <w:abstractNumId w:val="20"/>
    <w:lvlOverride w:ilvl="0">
      <w:startOverride w:val="1"/>
      <w:lvl w:ilvl="0">
        <w:start w:val="1"/>
        <w:numFmt w:val="decimal"/>
        <w:lvlText w:val="%1."/>
        <w:lvlJc w:val="left"/>
        <w:pPr>
          <w:tabs>
            <w:tab w:val="num" w:pos="851"/>
          </w:tabs>
          <w:ind w:left="1985" w:hanging="19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10"/>
  </w:num>
  <w:num w:numId="11">
    <w:abstractNumId w:val="17"/>
  </w:num>
  <w:num w:numId="12">
    <w:abstractNumId w:val="20"/>
    <w:lvlOverride w:ilvl="0">
      <w:startOverride w:val="1"/>
      <w:lvl w:ilvl="0">
        <w:start w:val="1"/>
        <w:numFmt w:val="decimal"/>
        <w:lvlText w:val="%1."/>
        <w:lvlJc w:val="left"/>
        <w:pPr>
          <w:tabs>
            <w:tab w:val="num" w:pos="851"/>
          </w:tabs>
          <w:ind w:left="1985" w:hanging="19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15"/>
  </w:num>
  <w:num w:numId="15">
    <w:abstractNumId w:val="20"/>
    <w:lvlOverride w:ilvl="0">
      <w:startOverride w:val="3"/>
      <w:lvl w:ilvl="0">
        <w:start w:val="3"/>
        <w:numFmt w:val="decimal"/>
        <w:lvlText w:val="%1."/>
        <w:lvlJc w:val="left"/>
        <w:pPr>
          <w:tabs>
            <w:tab w:val="num" w:pos="851"/>
          </w:tabs>
          <w:ind w:left="1985" w:hanging="19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9"/>
  </w:num>
  <w:num w:numId="17">
    <w:abstractNumId w:val="21"/>
  </w:num>
  <w:num w:numId="18">
    <w:abstractNumId w:val="20"/>
    <w:lvlOverride w:ilvl="0">
      <w:startOverride w:val="1"/>
      <w:lvl w:ilvl="0">
        <w:start w:val="1"/>
        <w:numFmt w:val="decimal"/>
        <w:lvlText w:val="%1."/>
        <w:lvlJc w:val="left"/>
        <w:pPr>
          <w:tabs>
            <w:tab w:val="num" w:pos="851"/>
          </w:tabs>
          <w:ind w:left="1985" w:hanging="19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0"/>
    <w:lvlOverride w:ilvl="0">
      <w:startOverride w:val="4"/>
      <w:lvl w:ilvl="0">
        <w:start w:val="4"/>
        <w:numFmt w:val="decimal"/>
        <w:lvlText w:val="%1."/>
        <w:lvlJc w:val="left"/>
        <w:pPr>
          <w:tabs>
            <w:tab w:val="num" w:pos="851"/>
          </w:tabs>
          <w:ind w:left="1985" w:hanging="19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19"/>
  </w:num>
  <w:num w:numId="21">
    <w:abstractNumId w:val="11"/>
  </w:num>
  <w:num w:numId="22">
    <w:abstractNumId w:val="0"/>
  </w:num>
  <w:num w:numId="23">
    <w:abstractNumId w:val="14"/>
  </w:num>
  <w:num w:numId="24">
    <w:abstractNumId w:val="16"/>
  </w:num>
  <w:num w:numId="25">
    <w:abstractNumId w:val="18"/>
  </w:num>
  <w:num w:numId="26">
    <w:abstractNumId w:val="7"/>
  </w:num>
  <w:num w:numId="27">
    <w:abstractNumId w:val="3"/>
  </w:num>
  <w:num w:numId="28">
    <w:abstractNumId w:val="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1C"/>
    <w:rsid w:val="0007157D"/>
    <w:rsid w:val="00092BFA"/>
    <w:rsid w:val="001E040F"/>
    <w:rsid w:val="004C5FF8"/>
    <w:rsid w:val="0072184E"/>
    <w:rsid w:val="00A64029"/>
    <w:rsid w:val="00AA1CDD"/>
    <w:rsid w:val="00B52D8E"/>
    <w:rsid w:val="00C951FA"/>
    <w:rsid w:val="00CF0976"/>
    <w:rsid w:val="00D12C3B"/>
    <w:rsid w:val="00DD1D50"/>
    <w:rsid w:val="00DD6942"/>
    <w:rsid w:val="00FC7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DC6FF1"/>
  <w15:docId w15:val="{27EA8DBF-0D2A-4541-B2AA-607BF245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sz w:val="24"/>
      <w:szCs w:val="24"/>
      <w:lang w:eastAsia="en-US"/>
    </w:rPr>
  </w:style>
  <w:style w:type="paragraph" w:styleId="1">
    <w:name w:val="heading 1"/>
    <w:basedOn w:val="a"/>
    <w:next w:val="Paragraph"/>
    <w:link w:val="11"/>
    <w:qFormat/>
    <w:rsid w:val="001E040F"/>
    <w:pPr>
      <w:keepNext/>
      <w:keepLines/>
      <w:pageBreakBefore/>
      <w:widowControl w:val="0"/>
      <w:numPr>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before="240" w:after="120"/>
      <w:jc w:val="both"/>
      <w:outlineLvl w:val="0"/>
    </w:pPr>
    <w:rPr>
      <w:rFonts w:ascii="Arial" w:eastAsiaTheme="minorEastAsia" w:hAnsi="Arial"/>
      <w:b/>
      <w:caps/>
      <w:color w:val="3EB1C8"/>
      <w:sz w:val="28"/>
      <w:szCs w:val="28"/>
      <w:bdr w:val="none" w:sz="0" w:space="0" w:color="auto"/>
      <w:lang w:eastAsia="zh-CN"/>
    </w:rPr>
  </w:style>
  <w:style w:type="paragraph" w:styleId="2">
    <w:name w:val="heading 2"/>
    <w:basedOn w:val="a"/>
    <w:next w:val="Paragraph"/>
    <w:link w:val="21"/>
    <w:qFormat/>
    <w:rsid w:val="001E040F"/>
    <w:pPr>
      <w:keepNext/>
      <w:keepLines/>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clear" w:pos="852"/>
        <w:tab w:val="left" w:pos="851"/>
        <w:tab w:val="left" w:pos="964"/>
        <w:tab w:val="left" w:pos="1985"/>
      </w:tabs>
      <w:spacing w:before="240" w:after="120"/>
      <w:jc w:val="both"/>
      <w:outlineLvl w:val="1"/>
    </w:pPr>
    <w:rPr>
      <w:rFonts w:ascii="Arial" w:eastAsiaTheme="minorEastAsia" w:hAnsi="Arial"/>
      <w:b/>
      <w:caps/>
      <w:color w:val="3EB1C8"/>
      <w:bdr w:val="none" w:sz="0" w:space="0" w:color="auto"/>
      <w:lang w:eastAsia="zh-CN"/>
    </w:rPr>
  </w:style>
  <w:style w:type="paragraph" w:styleId="3">
    <w:name w:val="heading 3"/>
    <w:basedOn w:val="a"/>
    <w:next w:val="Paragraph"/>
    <w:link w:val="31"/>
    <w:qFormat/>
    <w:rsid w:val="001E040F"/>
    <w:pPr>
      <w:keepNext/>
      <w:keepLines/>
      <w:numPr>
        <w:ilvl w:val="2"/>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before="240"/>
      <w:jc w:val="both"/>
      <w:outlineLvl w:val="2"/>
    </w:pPr>
    <w:rPr>
      <w:rFonts w:ascii="Arial" w:eastAsiaTheme="minorEastAsia" w:hAnsi="Arial"/>
      <w:b/>
      <w:color w:val="3EB1C8"/>
      <w:sz w:val="22"/>
      <w:szCs w:val="20"/>
      <w:bdr w:val="none" w:sz="0" w:space="0" w:color="auto"/>
      <w:lang w:eastAsia="zh-CN"/>
    </w:rPr>
  </w:style>
  <w:style w:type="paragraph" w:styleId="4">
    <w:name w:val="heading 4"/>
    <w:basedOn w:val="a"/>
    <w:next w:val="Paragraph"/>
    <w:link w:val="41"/>
    <w:qFormat/>
    <w:rsid w:val="001E040F"/>
    <w:pPr>
      <w:keepNext/>
      <w:keepLines/>
      <w:numPr>
        <w:ilvl w:val="3"/>
        <w:numId w:val="22"/>
      </w:numPr>
      <w:pBdr>
        <w:top w:val="none" w:sz="0" w:space="0" w:color="auto"/>
        <w:left w:val="none" w:sz="0" w:space="0" w:color="auto"/>
        <w:bottom w:val="none" w:sz="0" w:space="0" w:color="auto"/>
        <w:right w:val="none" w:sz="0" w:space="0" w:color="auto"/>
        <w:between w:val="none" w:sz="0" w:space="0" w:color="auto"/>
        <w:bar w:val="none" w:sz="0" w:color="auto"/>
      </w:pBdr>
      <w:tabs>
        <w:tab w:val="clear" w:pos="0"/>
        <w:tab w:val="left" w:pos="907"/>
        <w:tab w:val="left" w:pos="4395"/>
      </w:tabs>
      <w:spacing w:before="240" w:after="120"/>
      <w:ind w:left="4395"/>
      <w:jc w:val="both"/>
      <w:outlineLvl w:val="3"/>
    </w:pPr>
    <w:rPr>
      <w:rFonts w:ascii="Arial" w:eastAsiaTheme="minorEastAsia" w:hAnsi="Arial"/>
      <w:color w:val="3EB1C8"/>
      <w:sz w:val="18"/>
      <w:szCs w:val="20"/>
      <w:u w:val="single"/>
      <w:bdr w:val="none" w:sz="0" w:space="0" w:color="auto"/>
      <w:lang w:eastAsia="zh-CN"/>
    </w:rPr>
  </w:style>
  <w:style w:type="paragraph" w:styleId="5">
    <w:name w:val="heading 5"/>
    <w:basedOn w:val="a"/>
    <w:next w:val="Paragraph"/>
    <w:link w:val="51"/>
    <w:qFormat/>
    <w:rsid w:val="001E040F"/>
    <w:pPr>
      <w:numPr>
        <w:ilvl w:val="4"/>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before="240" w:after="120"/>
      <w:jc w:val="both"/>
      <w:outlineLvl w:val="4"/>
    </w:pPr>
    <w:rPr>
      <w:rFonts w:ascii="Arial" w:eastAsiaTheme="minorEastAsia" w:hAnsi="Arial"/>
      <w:i/>
      <w:color w:val="3EB1C8"/>
      <w:sz w:val="18"/>
      <w:szCs w:val="20"/>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页眉与页脚"/>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小标题"/>
    <w:next w:val="Paragraph"/>
    <w:pPr>
      <w:keepNext/>
      <w:keepLines/>
      <w:pageBreakBefore/>
      <w:widowControl w:val="0"/>
      <w:tabs>
        <w:tab w:val="left" w:pos="851"/>
        <w:tab w:val="left" w:pos="1985"/>
      </w:tabs>
      <w:spacing w:before="240" w:after="120"/>
      <w:jc w:val="both"/>
      <w:outlineLvl w:val="0"/>
    </w:pPr>
    <w:rPr>
      <w:rFonts w:ascii="Arial Unicode MS" w:eastAsia="Arial" w:hAnsi="Arial Unicode MS" w:cs="Arial Unicode MS" w:hint="eastAsia"/>
      <w:b/>
      <w:bCs/>
      <w:caps/>
      <w:color w:val="3EB1C8"/>
      <w:sz w:val="28"/>
      <w:szCs w:val="28"/>
      <w:u w:color="3EB1C8"/>
      <w:lang w:val="zh-TW" w:eastAsia="zh-TW"/>
      <w14:textOutline w14:w="0" w14:cap="flat" w14:cmpd="sng" w14:algn="ctr">
        <w14:noFill/>
        <w14:prstDash w14:val="solid"/>
        <w14:bevel/>
      </w14:textOutline>
    </w:rPr>
  </w:style>
  <w:style w:type="paragraph" w:customStyle="1" w:styleId="Paragraph">
    <w:name w:val="Paragraph"/>
    <w:link w:val="ParagraphChar"/>
    <w:qFormat/>
    <w:pPr>
      <w:tabs>
        <w:tab w:val="left" w:pos="851"/>
      </w:tabs>
      <w:spacing w:before="120" w:after="120"/>
      <w:jc w:val="both"/>
    </w:pPr>
    <w:rPr>
      <w:rFonts w:ascii="Arial Unicode MS" w:eastAsia="Arial" w:hAnsi="Arial Unicode MS" w:cs="Arial Unicode MS" w:hint="eastAsia"/>
      <w:color w:val="000000"/>
      <w:sz w:val="18"/>
      <w:szCs w:val="18"/>
      <w:u w:color="000000"/>
    </w:rPr>
  </w:style>
  <w:style w:type="numbering" w:customStyle="1" w:styleId="10">
    <w:name w:val="已导入的样式“1”"/>
    <w:pPr>
      <w:numPr>
        <w:numId w:val="1"/>
      </w:numPr>
    </w:pPr>
  </w:style>
  <w:style w:type="paragraph" w:customStyle="1" w:styleId="12">
    <w:name w:val="正文1"/>
    <w:pPr>
      <w:jc w:val="both"/>
    </w:pPr>
    <w:rPr>
      <w:rFonts w:ascii="Arial" w:eastAsia="Arial" w:hAnsi="Arial" w:cs="Arial"/>
      <w:color w:val="000000"/>
      <w:sz w:val="18"/>
      <w:szCs w:val="18"/>
      <w:u w:color="000000"/>
      <w14:textOutline w14:w="0" w14:cap="flat" w14:cmpd="sng" w14:algn="ctr">
        <w14:noFill/>
        <w14:prstDash w14:val="solid"/>
        <w14:bevel/>
      </w14:textOutline>
    </w:rPr>
  </w:style>
  <w:style w:type="paragraph" w:customStyle="1" w:styleId="22">
    <w:name w:val="小标题 2"/>
    <w:next w:val="Paragraph"/>
    <w:pPr>
      <w:keepNext/>
      <w:keepLines/>
      <w:tabs>
        <w:tab w:val="left" w:pos="851"/>
        <w:tab w:val="left" w:pos="964"/>
        <w:tab w:val="left" w:pos="1985"/>
      </w:tabs>
      <w:spacing w:before="240" w:after="120"/>
      <w:ind w:firstLine="852"/>
      <w:jc w:val="both"/>
      <w:outlineLvl w:val="1"/>
    </w:pPr>
    <w:rPr>
      <w:rFonts w:ascii="Arial Unicode MS" w:eastAsia="Arial" w:hAnsi="Arial Unicode MS" w:cs="Arial Unicode MS" w:hint="eastAsia"/>
      <w:b/>
      <w:bCs/>
      <w:caps/>
      <w:color w:val="3EB1C8"/>
      <w:sz w:val="24"/>
      <w:szCs w:val="24"/>
      <w:u w:color="3EB1C8"/>
      <w:lang w:val="zh-TW" w:eastAsia="zh-TW"/>
      <w14:textOutline w14:w="0" w14:cap="flat" w14:cmpd="sng" w14:algn="ctr">
        <w14:noFill/>
        <w14:prstDash w14:val="solid"/>
        <w14:bevel/>
      </w14:textOutline>
    </w:rPr>
  </w:style>
  <w:style w:type="paragraph" w:styleId="a6">
    <w:name w:val="footnote text"/>
    <w:link w:val="a7"/>
    <w:qFormat/>
    <w:pPr>
      <w:tabs>
        <w:tab w:val="left" w:pos="284"/>
      </w:tabs>
      <w:spacing w:after="60"/>
      <w:ind w:left="284" w:hanging="284"/>
      <w:jc w:val="both"/>
    </w:pPr>
    <w:rPr>
      <w:rFonts w:ascii="Arial" w:eastAsia="Arial" w:hAnsi="Arial" w:cs="Arial"/>
      <w:color w:val="000000"/>
      <w:sz w:val="16"/>
      <w:szCs w:val="16"/>
      <w:u w:color="000000"/>
    </w:rPr>
  </w:style>
  <w:style w:type="character" w:customStyle="1" w:styleId="a8">
    <w:name w:val="链接"/>
    <w:rPr>
      <w:color w:val="000000"/>
      <w:u w:val="single" w:color="000000"/>
      <w14:textOutline w14:w="0" w14:cap="rnd" w14:cmpd="sng" w14:algn="ctr">
        <w14:noFill/>
        <w14:prstDash w14:val="solid"/>
        <w14:bevel/>
      </w14:textOutline>
    </w:rPr>
  </w:style>
  <w:style w:type="character" w:customStyle="1" w:styleId="Hyperlink0">
    <w:name w:val="Hyperlink.0"/>
    <w:basedOn w:val="a8"/>
    <w:rPr>
      <w:color w:val="000000"/>
      <w:u w:val="single" w:color="000000"/>
      <w:lang w:val="en-US"/>
      <w14:textOutline w14:w="0" w14:cap="rnd" w14:cmpd="sng" w14:algn="ctr">
        <w14:noFill/>
        <w14:prstDash w14:val="solid"/>
        <w14:bevel/>
      </w14:textOutline>
    </w:rPr>
  </w:style>
  <w:style w:type="numbering" w:customStyle="1" w:styleId="20">
    <w:name w:val="已导入的样式“2”"/>
    <w:pPr>
      <w:numPr>
        <w:numId w:val="3"/>
      </w:numPr>
    </w:pPr>
  </w:style>
  <w:style w:type="numbering" w:customStyle="1" w:styleId="30">
    <w:name w:val="已导入的样式“3”"/>
    <w:pPr>
      <w:numPr>
        <w:numId w:val="7"/>
      </w:numPr>
    </w:pPr>
  </w:style>
  <w:style w:type="paragraph" w:customStyle="1" w:styleId="32">
    <w:name w:val="小标题 3"/>
    <w:next w:val="Paragraph"/>
    <w:pPr>
      <w:keepNext/>
      <w:keepLines/>
      <w:tabs>
        <w:tab w:val="left" w:pos="851"/>
      </w:tabs>
      <w:spacing w:before="240"/>
      <w:jc w:val="both"/>
      <w:outlineLvl w:val="2"/>
    </w:pPr>
    <w:rPr>
      <w:rFonts w:ascii="Arial Unicode MS" w:eastAsia="Arial" w:hAnsi="Arial Unicode MS" w:cs="Arial Unicode MS" w:hint="eastAsia"/>
      <w:b/>
      <w:bCs/>
      <w:color w:val="3EB1C8"/>
      <w:sz w:val="22"/>
      <w:szCs w:val="22"/>
      <w:u w:color="3EB1C8"/>
      <w:lang w:val="zh-TW" w:eastAsia="zh-TW"/>
      <w14:textOutline w14:w="0" w14:cap="flat" w14:cmpd="sng" w14:algn="ctr">
        <w14:noFill/>
        <w14:prstDash w14:val="solid"/>
        <w14:bevel/>
      </w14:textOutline>
    </w:rPr>
  </w:style>
  <w:style w:type="numbering" w:customStyle="1" w:styleId="40">
    <w:name w:val="已导入的样式“4”"/>
    <w:pPr>
      <w:numPr>
        <w:numId w:val="10"/>
      </w:numPr>
    </w:pPr>
  </w:style>
  <w:style w:type="paragraph" w:styleId="a9">
    <w:name w:val="caption"/>
    <w:next w:val="12"/>
    <w:link w:val="aa"/>
    <w:uiPriority w:val="35"/>
    <w:qFormat/>
    <w:pPr>
      <w:tabs>
        <w:tab w:val="left" w:pos="170"/>
        <w:tab w:val="left" w:pos="1418"/>
      </w:tabs>
      <w:spacing w:before="240" w:after="120"/>
      <w:ind w:firstLine="284"/>
      <w:jc w:val="center"/>
    </w:pPr>
    <w:rPr>
      <w:rFonts w:ascii="Arial Unicode MS" w:eastAsia="Arial" w:hAnsi="Arial Unicode MS" w:cs="Arial Unicode MS" w:hint="eastAsia"/>
      <w:b/>
      <w:bCs/>
      <w:color w:val="3EB1C8"/>
      <w:sz w:val="18"/>
      <w:szCs w:val="18"/>
      <w:u w:color="3EB1C8"/>
      <w14:textOutline w14:w="12700" w14:cap="flat" w14:cmpd="sng" w14:algn="ctr">
        <w14:noFill/>
        <w14:prstDash w14:val="solid"/>
        <w14:miter w14:lim="400000"/>
      </w14:textOutline>
    </w:rPr>
  </w:style>
  <w:style w:type="numbering" w:customStyle="1" w:styleId="50">
    <w:name w:val="已导入的样式“5”"/>
    <w:pPr>
      <w:numPr>
        <w:numId w:val="13"/>
      </w:numPr>
    </w:pPr>
  </w:style>
  <w:style w:type="numbering" w:customStyle="1" w:styleId="6">
    <w:name w:val="已导入的样式“6”"/>
    <w:pPr>
      <w:numPr>
        <w:numId w:val="16"/>
      </w:numPr>
    </w:pPr>
  </w:style>
  <w:style w:type="numbering" w:customStyle="1" w:styleId="7">
    <w:name w:val="已导入的样式“7”"/>
    <w:pPr>
      <w:numPr>
        <w:numId w:val="20"/>
      </w:numPr>
    </w:pPr>
  </w:style>
  <w:style w:type="character" w:customStyle="1" w:styleId="11">
    <w:name w:val="标题 1 字符"/>
    <w:basedOn w:val="a0"/>
    <w:link w:val="1"/>
    <w:rsid w:val="001E040F"/>
    <w:rPr>
      <w:rFonts w:ascii="Arial" w:eastAsiaTheme="minorEastAsia" w:hAnsi="Arial"/>
      <w:b/>
      <w:caps/>
      <w:color w:val="3EB1C8"/>
      <w:sz w:val="28"/>
      <w:szCs w:val="28"/>
      <w:bdr w:val="none" w:sz="0" w:space="0" w:color="auto"/>
    </w:rPr>
  </w:style>
  <w:style w:type="character" w:customStyle="1" w:styleId="21">
    <w:name w:val="标题 2 字符"/>
    <w:basedOn w:val="a0"/>
    <w:link w:val="2"/>
    <w:rsid w:val="001E040F"/>
    <w:rPr>
      <w:rFonts w:ascii="Arial" w:eastAsiaTheme="minorEastAsia" w:hAnsi="Arial"/>
      <w:b/>
      <w:caps/>
      <w:color w:val="3EB1C8"/>
      <w:sz w:val="24"/>
      <w:szCs w:val="24"/>
      <w:bdr w:val="none" w:sz="0" w:space="0" w:color="auto"/>
    </w:rPr>
  </w:style>
  <w:style w:type="character" w:customStyle="1" w:styleId="31">
    <w:name w:val="标题 3 字符"/>
    <w:basedOn w:val="a0"/>
    <w:link w:val="3"/>
    <w:rsid w:val="001E040F"/>
    <w:rPr>
      <w:rFonts w:ascii="Arial" w:eastAsiaTheme="minorEastAsia" w:hAnsi="Arial"/>
      <w:b/>
      <w:color w:val="3EB1C8"/>
      <w:sz w:val="22"/>
      <w:bdr w:val="none" w:sz="0" w:space="0" w:color="auto"/>
    </w:rPr>
  </w:style>
  <w:style w:type="character" w:customStyle="1" w:styleId="41">
    <w:name w:val="标题 4 字符"/>
    <w:basedOn w:val="a0"/>
    <w:link w:val="4"/>
    <w:rsid w:val="001E040F"/>
    <w:rPr>
      <w:rFonts w:ascii="Arial" w:eastAsiaTheme="minorEastAsia" w:hAnsi="Arial"/>
      <w:color w:val="3EB1C8"/>
      <w:sz w:val="18"/>
      <w:u w:val="single"/>
      <w:bdr w:val="none" w:sz="0" w:space="0" w:color="auto"/>
    </w:rPr>
  </w:style>
  <w:style w:type="character" w:customStyle="1" w:styleId="51">
    <w:name w:val="标题 5 字符"/>
    <w:basedOn w:val="a0"/>
    <w:link w:val="5"/>
    <w:rsid w:val="001E040F"/>
    <w:rPr>
      <w:rFonts w:ascii="Arial" w:eastAsiaTheme="minorEastAsia" w:hAnsi="Arial"/>
      <w:i/>
      <w:color w:val="3EB1C8"/>
      <w:sz w:val="18"/>
      <w:bdr w:val="none" w:sz="0" w:space="0" w:color="auto"/>
    </w:rPr>
  </w:style>
  <w:style w:type="paragraph" w:styleId="ab">
    <w:name w:val="footer"/>
    <w:basedOn w:val="a"/>
    <w:link w:val="ac"/>
    <w:uiPriority w:val="99"/>
    <w:qFormat/>
    <w:rsid w:val="001E040F"/>
    <w:pPr>
      <w:pBdr>
        <w:top w:val="double" w:sz="4" w:space="1" w:color="3EB1C8"/>
        <w:left w:val="none" w:sz="0" w:space="0" w:color="auto"/>
        <w:bottom w:val="none" w:sz="0" w:space="0" w:color="auto"/>
        <w:right w:val="none" w:sz="0" w:space="0" w:color="auto"/>
        <w:between w:val="none" w:sz="0" w:space="0" w:color="auto"/>
        <w:bar w:val="none" w:sz="0" w:color="auto"/>
      </w:pBdr>
      <w:tabs>
        <w:tab w:val="right" w:pos="9072"/>
      </w:tabs>
    </w:pPr>
    <w:rPr>
      <w:rFonts w:ascii="Arial" w:eastAsiaTheme="minorEastAsia" w:hAnsi="Arial"/>
      <w:sz w:val="18"/>
      <w:bdr w:val="none" w:sz="0" w:space="0" w:color="auto"/>
      <w:lang w:eastAsia="zh-CN"/>
    </w:rPr>
  </w:style>
  <w:style w:type="character" w:customStyle="1" w:styleId="ac">
    <w:name w:val="页脚 字符"/>
    <w:basedOn w:val="a0"/>
    <w:link w:val="ab"/>
    <w:uiPriority w:val="99"/>
    <w:qFormat/>
    <w:rsid w:val="001E040F"/>
    <w:rPr>
      <w:rFonts w:ascii="Arial" w:eastAsiaTheme="minorEastAsia" w:hAnsi="Arial"/>
      <w:sz w:val="18"/>
      <w:szCs w:val="24"/>
      <w:bdr w:val="none" w:sz="0" w:space="0" w:color="auto"/>
    </w:rPr>
  </w:style>
  <w:style w:type="paragraph" w:styleId="ad">
    <w:name w:val="header"/>
    <w:basedOn w:val="a"/>
    <w:link w:val="ae"/>
    <w:uiPriority w:val="99"/>
    <w:qFormat/>
    <w:rsid w:val="001E040F"/>
    <w:pPr>
      <w:pBdr>
        <w:top w:val="none" w:sz="0" w:space="0" w:color="auto"/>
        <w:left w:val="none" w:sz="0" w:space="0" w:color="auto"/>
        <w:bottom w:val="none" w:sz="0" w:space="0" w:color="auto"/>
        <w:right w:val="none" w:sz="0" w:space="0" w:color="auto"/>
        <w:between w:val="none" w:sz="0" w:space="0" w:color="auto"/>
        <w:bar w:val="none" w:sz="0" w:color="auto"/>
      </w:pBdr>
      <w:ind w:right="113"/>
      <w:jc w:val="both"/>
    </w:pPr>
    <w:rPr>
      <w:rFonts w:ascii="Arial" w:eastAsiaTheme="minorEastAsia" w:hAnsi="Arial"/>
      <w:b/>
      <w:sz w:val="18"/>
      <w:bdr w:val="none" w:sz="0" w:space="0" w:color="auto"/>
      <w:lang w:eastAsia="zh-CN"/>
    </w:rPr>
  </w:style>
  <w:style w:type="character" w:customStyle="1" w:styleId="ae">
    <w:name w:val="页眉 字符"/>
    <w:basedOn w:val="a0"/>
    <w:link w:val="ad"/>
    <w:uiPriority w:val="99"/>
    <w:rsid w:val="001E040F"/>
    <w:rPr>
      <w:rFonts w:ascii="Arial" w:eastAsiaTheme="minorEastAsia" w:hAnsi="Arial"/>
      <w:b/>
      <w:sz w:val="18"/>
      <w:szCs w:val="24"/>
      <w:bdr w:val="none" w:sz="0" w:space="0" w:color="auto"/>
    </w:rPr>
  </w:style>
  <w:style w:type="table" w:styleId="af">
    <w:name w:val="Table Grid"/>
    <w:basedOn w:val="a1"/>
    <w:uiPriority w:val="39"/>
    <w:qFormat/>
    <w:rsid w:val="001E040F"/>
    <w:pPr>
      <w:pBdr>
        <w:top w:val="none" w:sz="0" w:space="0" w:color="auto"/>
        <w:left w:val="none" w:sz="0" w:space="0" w:color="auto"/>
        <w:bottom w:val="none" w:sz="0" w:space="0" w:color="auto"/>
        <w:right w:val="none" w:sz="0" w:space="0" w:color="auto"/>
        <w:between w:val="none" w:sz="0" w:space="0" w:color="auto"/>
        <w:bar w:val="none" w:sz="0" w:color="auto"/>
      </w:pBdr>
    </w:pPr>
    <w:rPr>
      <w:rFonts w:ascii="Arial" w:hAnsi="Arial"/>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Char">
    <w:name w:val="Paragraph Char"/>
    <w:link w:val="Paragraph"/>
    <w:qFormat/>
    <w:rsid w:val="001E040F"/>
    <w:rPr>
      <w:rFonts w:ascii="Arial Unicode MS" w:eastAsia="Arial" w:hAnsi="Arial Unicode MS" w:cs="Arial Unicode MS"/>
      <w:color w:val="000000"/>
      <w:sz w:val="18"/>
      <w:szCs w:val="18"/>
      <w:u w:color="000000"/>
    </w:rPr>
  </w:style>
  <w:style w:type="character" w:styleId="af0">
    <w:name w:val="footnote reference"/>
    <w:qFormat/>
    <w:rsid w:val="001E040F"/>
    <w:rPr>
      <w:rFonts w:asciiTheme="minorHAnsi" w:hAnsiTheme="minorHAnsi"/>
      <w:color w:val="3EB1C8"/>
      <w:sz w:val="20"/>
      <w:szCs w:val="20"/>
      <w:vertAlign w:val="superscript"/>
    </w:rPr>
  </w:style>
  <w:style w:type="character" w:customStyle="1" w:styleId="a7">
    <w:name w:val="脚注文本 字符"/>
    <w:link w:val="a6"/>
    <w:rsid w:val="001E040F"/>
    <w:rPr>
      <w:rFonts w:ascii="Arial" w:eastAsia="Arial" w:hAnsi="Arial" w:cs="Arial"/>
      <w:color w:val="000000"/>
      <w:sz w:val="16"/>
      <w:szCs w:val="16"/>
      <w:u w:color="000000"/>
    </w:rPr>
  </w:style>
  <w:style w:type="character" w:customStyle="1" w:styleId="aa">
    <w:name w:val="题注 字符"/>
    <w:basedOn w:val="a0"/>
    <w:link w:val="a9"/>
    <w:uiPriority w:val="35"/>
    <w:qFormat/>
    <w:rsid w:val="001E040F"/>
    <w:rPr>
      <w:rFonts w:ascii="Arial Unicode MS" w:eastAsia="Arial" w:hAnsi="Arial Unicode MS" w:cs="Arial Unicode MS"/>
      <w:b/>
      <w:bCs/>
      <w:color w:val="3EB1C8"/>
      <w:sz w:val="18"/>
      <w:szCs w:val="18"/>
      <w:u w:color="3EB1C8"/>
      <w14:textOutline w14:w="12700" w14:cap="flat" w14:cmpd="sng" w14:algn="ctr">
        <w14:noFill/>
        <w14:prstDash w14:val="solid"/>
        <w14:miter w14:lim="400000"/>
      </w14:textOutline>
    </w:rPr>
  </w:style>
  <w:style w:type="paragraph" w:styleId="af1">
    <w:name w:val="Balloon Text"/>
    <w:basedOn w:val="a"/>
    <w:link w:val="af2"/>
    <w:uiPriority w:val="99"/>
    <w:semiHidden/>
    <w:unhideWhenUsed/>
    <w:rsid w:val="001E040F"/>
    <w:rPr>
      <w:rFonts w:ascii="Heiti SC Light" w:hAnsi="Heiti SC Light"/>
      <w:sz w:val="18"/>
      <w:szCs w:val="18"/>
    </w:rPr>
  </w:style>
  <w:style w:type="character" w:customStyle="1" w:styleId="af2">
    <w:name w:val="批注框文本 字符"/>
    <w:basedOn w:val="a0"/>
    <w:link w:val="af1"/>
    <w:uiPriority w:val="99"/>
    <w:semiHidden/>
    <w:rsid w:val="001E040F"/>
    <w:rPr>
      <w:rFonts w:ascii="Heiti SC Light" w:hAnsi="Heiti SC Light"/>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180339" algn="ctr" defTabSz="457200" rtl="0" fontAlgn="auto" latinLnBrk="0" hangingPunct="0">
          <a:lnSpc>
            <a:spcPct val="100000"/>
          </a:lnSpc>
          <a:spcBef>
            <a:spcPts val="1200"/>
          </a:spcBef>
          <a:spcAft>
            <a:spcPts val="0"/>
          </a:spcAft>
          <a:buClrTx/>
          <a:buSzTx/>
          <a:buFontTx/>
          <a:buNone/>
          <a:tabLst>
            <a:tab pos="101600" algn="l"/>
            <a:tab pos="889000" algn="l"/>
          </a:tabLst>
          <a:defRPr kumimoji="0" sz="900" b="1" i="0" u="none" strike="noStrike" cap="none" spc="0" normalizeH="0" baseline="0">
            <a:ln>
              <a:noFill/>
            </a:ln>
            <a:solidFill>
              <a:srgbClr val="3EB1C8"/>
            </a:solidFill>
            <a:effectLst/>
            <a:uFill>
              <a:solidFill>
                <a:srgbClr val="3EB1C8"/>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Wenming WM2 Yu</dc:creator>
  <cp:lastModifiedBy>Wenming WM2 Yu</cp:lastModifiedBy>
  <cp:revision>3</cp:revision>
  <dcterms:created xsi:type="dcterms:W3CDTF">2020-11-28T03:42:00Z</dcterms:created>
  <dcterms:modified xsi:type="dcterms:W3CDTF">2020-11-28T03:43:00Z</dcterms:modified>
</cp:coreProperties>
</file>