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FACULDADE DE TECNOLOGIA DE ITAPIRA</w:t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“OGARI DE CASTRO PACHECO”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CURSO SUPERIOR DE TECNOLOGIA EM</w:t>
      </w:r>
    </w:p>
    <w:p>
      <w:pPr>
        <w:spacing w:after="500" w:before="0" w:line="30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DESENVOLVIMENTO DE SOFTWARE MULTIPLATAFORMA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Marco Aurelio Bubola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Cauã Lima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Letícia</w:t>
      </w:r>
    </w:p>
    <w:p>
      <w:pPr>
        <w:spacing w:after="150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Guilherme</w:t>
      </w:r>
    </w:p>
    <w:p>
      <w:pPr>
        <w:pBdr>
          <w:top w:val="single" w:color="1D5FA8" w:sz="18" w:space="14"/>
        </w:pBdr>
        <w:spacing w:after="160"/>
        <w:jc w:val="center"/>
      </w:pPr>
      <w:r>
        <w:rPr>
          <w:rFonts w:ascii="Arial" w:cs="Arial" w:eastAsia="Arial" w:hAnsi="Arial"/>
          <w:b/>
          <w:bCs/>
          <w:color w:val="12345F"/>
          <w:sz w:val="56"/>
          <w:szCs w:val="56"/>
        </w:rPr>
        <w:t xml:space="preserve">EDUCASTOCK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b/>
          <w:bCs/>
          <w:color w:val="1D5FA8"/>
          <w:sz w:val="32"/>
          <w:szCs w:val="32"/>
        </w:rPr>
        <w:t xml:space="preserve">Sprint 4: Apresentação da Proposta</w:t>
      </w:r>
    </w:p>
    <w:p>
      <w:pPr>
        <w:pBdr>
          <w:bottom w:val="single" w:color="1D5FA8" w:sz="18" w:space="14"/>
        </w:pBdr>
        <w:spacing w:after="120"/>
        <w:jc w:val="center"/>
      </w:pPr>
      <w:r>
        <w:rPr>
          <w:rFonts w:ascii="Arial" w:cs="Arial" w:eastAsia="Arial" w:hAnsi="Arial"/>
          <w:color w:val="5B6573"/>
          <w:sz w:val="24"/>
          <w:szCs w:val="24"/>
        </w:rPr>
        <w:t xml:space="preserve">Sprint Review · Portal do Doador</w:t>
      </w:r>
    </w:p>
    <w:p>
      <w:pPr>
        <w:spacing w:after="2000" w:before="300" w:line="300"/>
        <w:jc w:val="center"/>
      </w:pPr>
      <w:r>
        <w:rPr>
          <w:rFonts w:ascii="Arial" w:cs="Arial" w:eastAsia="Arial" w:hAnsi="Arial"/>
          <w:color w:val="5B6573"/>
          <w:sz w:val="22"/>
          <w:szCs w:val="22"/>
        </w:rPr>
        <w:t xml:space="preserve">Projeto Interdisciplinar · ONG Casa da Criança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Itapira – SP</w:t>
      </w:r>
    </w:p>
    <w:p>
      <w:pPr>
        <w:spacing w:after="6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2026</w:t>
      </w:r>
    </w:p>
    <w:p>
      <w:pPr>
        <w:pageBreakBefore/>
        <w:spacing w:after="0"/>
      </w:pPr>
    </w:p>
    <w:p>
      <w:pPr>
        <w:pStyle w:val="Heading1"/>
        <w:keepNext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APRESENTAÇÃO DA PROPOSTA (SPRINT REVIEW)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documento apresenta a proposta do módulo externo do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EducaStock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sistema de gestão desenvolvido para a ONG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Casa da Criança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 âmbito do Projeto Interdisciplinar da FATEC Itapira. O texto segue a ordem do roteiro da Sprint Review: o problema que motiva a proposta, o que o sistema já oferece, o novo requisito, o novo usuário, a solução, o protótipo, as tecnologias e o diferencial da proposta.</w:t>
      </w:r>
    </w:p>
    <w:p>
      <w:pPr>
        <w:pStyle w:val="Heading1"/>
        <w:keepNext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1  O Problema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Casa da Criança convive hoje com dois problemas que parecem opostos, mas têm a mesma origem: falta de informação compartilhada entre quem doa e quem recebe. De um lado, produtos vencem no estoque antes de serem distribuídos, o que transforma uma doação generosa em desperdício. De outro, itens críticos acabam faltando, e a ONG precisa improvisar para atender as crianças e famílias que dependem dela.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ponto de vista do doador, a situação é igualmente frustrante. Ele não sabe o que é prioridade, e por isso acaba doando o que tem à mão, e não o que a instituição precisa. Não sabe quanto doar para evitar excessos, que podem chegar ao depósito em volume maior do que a ONG consegue consumir e acabar vencendo. E, depois de entregar a doação, não recebe nenhum retorno sobre o impacto dela. Sem essa devolutiva, o doador perde o vínculo com a causa e a ONG perde a chance de transformar uma doação pontual em uma relação contínua.</w:t>
      </w:r>
    </w:p>
    <w:p>
      <w:pPr>
        <w:pStyle w:val="Heading1"/>
        <w:keepNext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2  O Sistema Atual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EducaStock existente atende exclusivamente ao público interno da instituição, organizado em quatro perfis de acesso: Administrador, Estoquista, Voluntário e Consulta. Seu foco é o controle de estoque e das movimentações internas: cadastro de produtos e lotes, registro de entradas e saídas, controle de validade e alertas de vencimento, relatórios e trilha de auditoria. Para ajudar a evitar o desperdício, o sistema já aplica a regra FEFO (First Expired, First Out) nas saídas e conta com um módulo de Machine Learning que classifica o risco de vencimento de cada lote.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Todo esse conjunto resolve a gestão do que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já está dentro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 depósito. O que o sistema não possui é uma interface para atores externos. Não há um canal pelo qual quem quer doar possa consultar o que a ONG precisa, informar o que tem disponível ou acompanhar o destino da sua doação. A decisão do que chega ao estoque continua dependendo de contatos informais, e é justamente aí que nascem o excesso e a falta.</w:t>
      </w:r>
    </w:p>
    <w:p>
      <w:pPr>
        <w:pStyle w:val="Heading1"/>
        <w:keepNext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3  O Novo Requisito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Foi solicitada a criação de um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módulo externo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para integrar os doadores ao fluxo do sistema. O requisito se desdobra em três capacidades principais. A primeira é 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cadastro autônomo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: o doador deve conseguir criar o próprio acesso, sem depender de um administrador. A segunda é 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visualização das necessidades da ONG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: o doador deve enxergar, de forma clara, o que a instituição precisa naquele momento. A terceira é 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registro formal de intenções de doação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: a vontade de doar deixa de ser uma mensagem solta e passa a ser um registro com protocolo, itens, quantidades e acompanhamento.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ponto de vista técnico, o requisito muda a natureza do sistema, que deixa de ser uma ferramenta interna e passa a ter um público externo. Isso exige atenção especial à segurança, à proteção dos dados pessoais e ao isolamento entre o que o doador pode ver e o que pertence à operação interna da ONG.</w:t>
      </w:r>
    </w:p>
    <w:p>
      <w:pPr>
        <w:pStyle w:val="Heading1"/>
        <w:keepNext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4  O Novo Usuário: o Doador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persona principal do módulo é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João Ricardo Menezes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empresário que deseja escoar excedentes com propósito. Ele dirige uma empresa de alimentos e bebidas, tem a rotina cheia e decide em janelas curtas de tempo, entre uma reunião e outra. Sua motivação é genuína: quer que o excedente da empresa chegue a quem precisa, mas tem pouco tempo e pouca paciência para burocracia.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expectativas de João definem os critérios de sucesso do módulo. Ele quer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doar pelo celular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sem precisar ligar ou esperar resposta. Quer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saber que o item será útil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e não descobrir depois que levou algo que a ONG não podia aproveitar. E quer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receber um comprovante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 que foi entregue, para ter registro da doação e poder prestar contas dentro da própria empresa. Em resumo, João representa o doador que está disposto a ajudar, desde que o processo seja simples, transparente e confiável.</w:t>
      </w:r>
    </w:p>
    <w:p>
      <w:pPr>
        <w:pStyle w:val="Heading1"/>
        <w:keepNext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5  A Solução Proposta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proposta é acrescentar ao EducaStock um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Portal do Doador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Nele, o doador consulta um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painel de necessidades priorizadas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em que cada item é classificado como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Crítica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Alta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ou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Normal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Assim, a pergunta “o que doar?” deixa de depender de achismo e passa a ter uma resposta objetiva, atualizada a partir da realidade do estoque da ONG.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 seguida, o doador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registra os itens que deseja doar, informando quantidade e validade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A validade é um dado central: ela permite ao sistema alertar sobre produtos próximos ao vencimento antes mesmo da entrega, evitando que a doação se transforme em desperdício. O doador também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escolhe onde entregar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de modo que a logística fica combinada de antemão e ele não precisa descobrir endereço e horário por conta própria.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Por fim, o doador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acompanha o status da doação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que percorre as etapas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Pendente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Aprovada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Recebida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Esse acompanhamento resolve a terceira dor do problema: o retorno. O doador sabe quando a ONG aprovou, quando recebeu e, com isso, enxerga o resultado concreto da sua contribuição, inclusive com o comprovante do que foi entregue.</w:t>
      </w:r>
    </w:p>
    <w:p>
      <w:pPr>
        <w:pStyle w:val="Heading1"/>
        <w:keepNext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6  O Protótipo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protótipo navegável foi construído com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interfaces responsivas para Web e Mobile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de modo que o doador possa usá-lo tanto no celular quanto no computador. Ele materializa os fluxos principais da persona por meio de três telas: 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D03 (Início)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que apresenta a saudação, o acesso rápido a “Quero doar” e as prioridades da semana; 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D04 (Necessidades)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que lista o que a ONG precisa, com busca, filtros por categoria e a prioridade de cada item; e 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D06 (Formulário de Doação)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onde o doador informa itens, quantidade e validade e conclui o registro.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protótipo reutiliza 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identidade visual institucional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 EducaStock, com a mesma paleta, tipografia e componentes do aplicativo da equipe. Isso garante coerência entre os dois públicos e reduz o esforço de implementação. A usabilidade foi pensada em função de João: poucos passos, linguagem simples, retorno imediato a cada ação e estados claros em todas as telas. Com isso, o objetivo de concluir uma doação pelo celular, sem burocracia, torna-se alcançável.</w:t>
      </w:r>
    </w:p>
    <w:p>
      <w:pPr>
        <w:pStyle w:val="Heading1"/>
        <w:keepNext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7  As Tecnologias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front-end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é desenvolvido em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Flutter (Dart)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o que garante uma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base de código única multiplataforma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: o mesmo projeto gera as versões para Android, iOS e Web, e o portal do doador evolui junto com o aplicativo da equipe, sem duplicação de trabalho.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back-end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é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serverless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construído sobre 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Firebase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Firestore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fornece o banco de dados NoSQL, com atualização em tempo real; 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Auth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cuida da autenticação e do cadastro autônomo dos doadores; e as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Cloud Functions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executam as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regras de negócio de forma segura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no servidor, o que é essencial para operações que não podem ficar sob controle do cliente, como a validação das intenções de doação e o cálculo das necessidades.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Completa a base tecnológica 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Machine Learning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com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scikit-learn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usado na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inferência de risco de vencimento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O modelo classifica os lotes por nível de risco, e esse resultado é aproveitado pelo sistema para apoiar a decisão sobre o que a ONG precisa receber e o que deve ser distribuído com urgência.</w:t>
      </w:r>
    </w:p>
    <w:p>
      <w:pPr>
        <w:pStyle w:val="Heading1"/>
        <w:keepNext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8  O Diferencial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inovação da proposta está em dois pontos. O primeiro é 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inversão da logística de doação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No modelo tradicional, o doador oferece e a ONG precisa lidar com o que chega. Aqui, a lógica se inverte: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 ONG aponta a demanda antes de receber a oferta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O doador passa a responder a uma necessidade real, o que reduz o excesso, evita itens inadequados e dá à ONG controle sobre o que entra.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segundo ponto é 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cruzamento de algoritmos de inteligência artificial com a regra FEFO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A classificação de risco de vencimento e a priorização das saídas por data de validade trabalham juntas: o que é doado entra no estoque já sob o olhar do modelo e é distribuído na ordem que minimiza a perda. O resultado é que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 doação se transforma em utilidade real, e não em desperdício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spacing w:after="110" w:before="0" w:line="296"/>
        <w:jc w:val="both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 síntese, a proposta fecha o ciclo que hoje está aberto: a ONG informa o que precisa, o doador responde com o que é útil, o sistema acompanha cada etapa e o doador recebe o retorno do impacto que gerou. Para a Casa da Criança, isso significa menos produtos vencidos, menos faltas e uma relação mais forte com quem a apoia.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701" w:right="1134" w:bottom="1134" w:left="1701" w:header="600" w:footer="5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  <w:jc w:val="right"/>
    </w:pPr>
    <w:r>
      <w:rPr>
        <w:rFonts w:ascii="Arial" w:cs="Arial" w:eastAsia="Arial" w:hAnsi="Arial"/>
        <w:color w:val="5B6573"/>
        <w:sz w:val="16"/>
        <w:szCs w:val="16"/>
      </w:rPr>
      <w:t xml:space="preserve">Página </w:t>
    </w:r>
    <w:r>
      <w:rPr>
        <w:rFonts w:ascii="Arial" w:cs="Arial" w:eastAsia="Arial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573"/>
        <w:sz w:val="16"/>
        <w:szCs w:val="16"/>
      </w:rPr>
      <w:t xml:space="preserve"> de </w:t>
    </w:r>
    <w:r>
      <w:rPr>
        <w:rFonts w:ascii="Arial" w:cs="Arial" w:eastAsia="Arial" w:hAnsi="Arial"/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spacing w:after="0"/>
      <w:jc w:val="right"/>
    </w:pPr>
    <w:r>
      <w:rPr>
        <w:rFonts w:ascii="Arial" w:cs="Arial" w:eastAsia="Arial" w:hAnsi="Arial"/>
        <w:color w:val="5B6573"/>
        <w:sz w:val="16"/>
        <w:szCs w:val="16"/>
      </w:rPr>
      <w:t xml:space="preserve">EducaStock  ·  Sprint 4  ·  Apresentação da Proposta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basedOn w:val="Normal"/>
    <w:qFormat w:val="false"/>
    <w:rPr>
      <w:rFonts w:ascii="Arial" w:cs="Arial" w:eastAsia="Arial" w:hAnsi="Arial"/>
      <w:color w:val="5B6573"/>
      <w:sz w:val="16"/>
      <w:szCs w:val="16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2345F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EducaStock — Sprint 4: Apresentação da Proposta (Sprint Review)</dc:title>
  <dc:creator>Equipe EducaStock</dc:creator>
  <dc:description>Sprint Review do módulo externo do EducaStock: Portal do Doador.</dc:description>
  <cp:lastModifiedBy>Un-named</cp:lastModifiedBy>
  <cp:revision>1</cp:revision>
  <dcterms:created xsi:type="dcterms:W3CDTF">2026-10-08T18:18:34.296Z</dcterms:created>
  <dcterms:modified xsi:type="dcterms:W3CDTF">2026-10-08T18:18:34.312Z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