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7C29" w14:textId="77777777" w:rsidR="00632EC6" w:rsidRPr="00632EC6" w:rsidRDefault="00632EC6" w:rsidP="00632EC6">
      <w:pPr>
        <w:rPr>
          <w:b/>
          <w:bCs/>
        </w:rPr>
      </w:pPr>
      <w:r w:rsidRPr="00632EC6">
        <w:rPr>
          <w:b/>
          <w:bCs/>
        </w:rPr>
        <w:t xml:space="preserve">1. O que é o </w:t>
      </w:r>
      <w:proofErr w:type="spellStart"/>
      <w:r w:rsidRPr="00632EC6">
        <w:rPr>
          <w:b/>
          <w:bCs/>
        </w:rPr>
        <w:t>Packet</w:t>
      </w:r>
      <w:proofErr w:type="spellEnd"/>
      <w:r w:rsidRPr="00632EC6">
        <w:rPr>
          <w:b/>
          <w:bCs/>
        </w:rPr>
        <w:t xml:space="preserve"> </w:t>
      </w:r>
      <w:proofErr w:type="spellStart"/>
      <w:r w:rsidRPr="00632EC6">
        <w:rPr>
          <w:b/>
          <w:bCs/>
        </w:rPr>
        <w:t>Tracer</w:t>
      </w:r>
      <w:proofErr w:type="spellEnd"/>
      <w:r w:rsidRPr="00632EC6">
        <w:rPr>
          <w:b/>
          <w:bCs/>
        </w:rPr>
        <w:t>?</w:t>
      </w:r>
    </w:p>
    <w:p w14:paraId="69CB014A" w14:textId="77777777" w:rsidR="00632EC6" w:rsidRPr="00632EC6" w:rsidRDefault="00632EC6" w:rsidP="00632EC6">
      <w:r w:rsidRPr="00632EC6">
        <w:t>É uma solução de simulação que suporta diversos tipos de redes (</w:t>
      </w:r>
      <w:proofErr w:type="spellStart"/>
      <w:r w:rsidRPr="00632EC6">
        <w:t>LANs</w:t>
      </w:r>
      <w:proofErr w:type="spellEnd"/>
      <w:r w:rsidRPr="00632EC6">
        <w:t xml:space="preserve">, </w:t>
      </w:r>
      <w:proofErr w:type="spellStart"/>
      <w:r w:rsidRPr="00632EC6">
        <w:t>WANs</w:t>
      </w:r>
      <w:proofErr w:type="spellEnd"/>
      <w:r w:rsidRPr="00632EC6">
        <w:t>, cabeadas ou sem fio) e permite realizar tarefas em diversas camadas da pilha de protocolos.</w:t>
      </w:r>
    </w:p>
    <w:p w14:paraId="2BFD7044" w14:textId="77777777" w:rsidR="00632EC6" w:rsidRPr="00632EC6" w:rsidRDefault="00632EC6" w:rsidP="00632EC6">
      <w:r w:rsidRPr="00632EC6">
        <w:t>Interface Principal:</w:t>
      </w:r>
    </w:p>
    <w:p w14:paraId="34C8A843" w14:textId="77777777" w:rsidR="00632EC6" w:rsidRPr="00632EC6" w:rsidRDefault="00632EC6" w:rsidP="00632EC6">
      <w:pPr>
        <w:numPr>
          <w:ilvl w:val="0"/>
          <w:numId w:val="1"/>
        </w:numPr>
      </w:pPr>
      <w:r w:rsidRPr="00632EC6">
        <w:rPr>
          <w:b/>
          <w:bCs/>
        </w:rPr>
        <w:t>Barra de dispositivos:</w:t>
      </w:r>
      <w:r w:rsidRPr="00632EC6">
        <w:t xml:space="preserve"> Onde você escolhe roteadores, PCs, cabos, etc.</w:t>
      </w:r>
    </w:p>
    <w:p w14:paraId="10EBD7BA" w14:textId="77777777" w:rsidR="00632EC6" w:rsidRPr="00632EC6" w:rsidRDefault="00632EC6" w:rsidP="00632EC6">
      <w:pPr>
        <w:numPr>
          <w:ilvl w:val="0"/>
          <w:numId w:val="1"/>
        </w:numPr>
      </w:pPr>
      <w:r w:rsidRPr="00632EC6">
        <w:rPr>
          <w:b/>
          <w:bCs/>
        </w:rPr>
        <w:t>Espaço de trabalho:</w:t>
      </w:r>
      <w:r w:rsidRPr="00632EC6">
        <w:t xml:space="preserve"> Área central onde a rede é desenhada.</w:t>
      </w:r>
    </w:p>
    <w:p w14:paraId="42BFB5B0" w14:textId="77777777" w:rsidR="00632EC6" w:rsidRPr="00632EC6" w:rsidRDefault="00632EC6" w:rsidP="00632EC6">
      <w:pPr>
        <w:numPr>
          <w:ilvl w:val="0"/>
          <w:numId w:val="1"/>
        </w:numPr>
      </w:pPr>
      <w:r w:rsidRPr="00632EC6">
        <w:rPr>
          <w:b/>
          <w:bCs/>
        </w:rPr>
        <w:t>Barra de ajustes:</w:t>
      </w:r>
      <w:r w:rsidRPr="00632EC6">
        <w:t xml:space="preserve"> Ferramentas para selecionar, deletar ou adicionar </w:t>
      </w:r>
      <w:proofErr w:type="spellStart"/>
      <w:r w:rsidRPr="00632EC6">
        <w:t>PDUs</w:t>
      </w:r>
      <w:proofErr w:type="spellEnd"/>
      <w:r w:rsidRPr="00632EC6">
        <w:t xml:space="preserve"> (mensagens).</w:t>
      </w:r>
    </w:p>
    <w:p w14:paraId="4FAA06D7" w14:textId="77777777" w:rsidR="00632EC6" w:rsidRPr="00632EC6" w:rsidRDefault="00632EC6" w:rsidP="00632EC6">
      <w:pPr>
        <w:numPr>
          <w:ilvl w:val="0"/>
          <w:numId w:val="1"/>
        </w:numPr>
      </w:pPr>
      <w:r w:rsidRPr="00632EC6">
        <w:rPr>
          <w:b/>
          <w:bCs/>
        </w:rPr>
        <w:t>Barra de testes:</w:t>
      </w:r>
      <w:r w:rsidRPr="00632EC6">
        <w:t xml:space="preserve"> Mostra o status das simulações (se o envio de dados funcionou ou falhou).</w:t>
      </w:r>
    </w:p>
    <w:p w14:paraId="48D54125" w14:textId="77777777" w:rsidR="00632EC6" w:rsidRPr="00632EC6" w:rsidRDefault="00632EC6" w:rsidP="00632EC6">
      <w:r w:rsidRPr="00632EC6">
        <w:pict w14:anchorId="342E7B66">
          <v:rect id="_x0000_i1055" style="width:0;height:1.5pt" o:hralign="center" o:hrstd="t" o:hrnoshade="t" o:hr="t" fillcolor="gray" stroked="f"/>
        </w:pict>
      </w:r>
    </w:p>
    <w:p w14:paraId="3830F684" w14:textId="77777777" w:rsidR="00632EC6" w:rsidRPr="00632EC6" w:rsidRDefault="00632EC6" w:rsidP="00632EC6">
      <w:pPr>
        <w:rPr>
          <w:b/>
          <w:bCs/>
        </w:rPr>
      </w:pPr>
      <w:r w:rsidRPr="00632EC6">
        <w:rPr>
          <w:b/>
          <w:bCs/>
        </w:rPr>
        <w:t>2. Exemplo: Rede Local Ponto-a-Ponto</w:t>
      </w:r>
    </w:p>
    <w:p w14:paraId="496E0A22" w14:textId="77777777" w:rsidR="00632EC6" w:rsidRPr="00632EC6" w:rsidRDefault="00632EC6" w:rsidP="00632EC6">
      <w:r w:rsidRPr="00632EC6">
        <w:t>O guia ensina a conectar dois computadores diretamente:</w:t>
      </w:r>
    </w:p>
    <w:p w14:paraId="1D878E93" w14:textId="77777777" w:rsidR="00632EC6" w:rsidRPr="00632EC6" w:rsidRDefault="00632EC6" w:rsidP="00632EC6">
      <w:pPr>
        <w:numPr>
          <w:ilvl w:val="0"/>
          <w:numId w:val="2"/>
        </w:numPr>
      </w:pPr>
      <w:r w:rsidRPr="00632EC6">
        <w:rPr>
          <w:b/>
          <w:bCs/>
        </w:rPr>
        <w:t>Conexão Física:</w:t>
      </w:r>
      <w:r w:rsidRPr="00632EC6">
        <w:t xml:space="preserve"> Utiliza-se um cabo do tipo </w:t>
      </w:r>
      <w:proofErr w:type="spellStart"/>
      <w:r w:rsidRPr="00632EC6">
        <w:rPr>
          <w:b/>
          <w:bCs/>
        </w:rPr>
        <w:t>cross</w:t>
      </w:r>
      <w:proofErr w:type="spellEnd"/>
      <w:r w:rsidRPr="00632EC6">
        <w:rPr>
          <w:b/>
          <w:bCs/>
        </w:rPr>
        <w:t>-over</w:t>
      </w:r>
      <w:r w:rsidRPr="00632EC6">
        <w:t xml:space="preserve"> para conectar as interfaces </w:t>
      </w:r>
      <w:proofErr w:type="spellStart"/>
      <w:r w:rsidRPr="00632EC6">
        <w:t>FastEthernet</w:t>
      </w:r>
      <w:proofErr w:type="spellEnd"/>
      <w:r w:rsidRPr="00632EC6">
        <w:t xml:space="preserve"> de dois PCs. Conectar com o cabo errado resultará em uma ligação vermelha (sem conexão), enquanto o correto mostra uma ligação verde.</w:t>
      </w:r>
    </w:p>
    <w:p w14:paraId="7475572B" w14:textId="77777777" w:rsidR="00632EC6" w:rsidRPr="00632EC6" w:rsidRDefault="00632EC6" w:rsidP="00632EC6">
      <w:pPr>
        <w:numPr>
          <w:ilvl w:val="0"/>
          <w:numId w:val="2"/>
        </w:numPr>
      </w:pPr>
      <w:r w:rsidRPr="00632EC6">
        <w:rPr>
          <w:b/>
          <w:bCs/>
        </w:rPr>
        <w:t>Configuração Lógica:</w:t>
      </w:r>
      <w:r w:rsidRPr="00632EC6">
        <w:t xml:space="preserve"> É necessário atribuir </w:t>
      </w:r>
      <w:proofErr w:type="spellStart"/>
      <w:r w:rsidRPr="00632EC6">
        <w:t>IPs</w:t>
      </w:r>
      <w:proofErr w:type="spellEnd"/>
      <w:r w:rsidRPr="00632EC6">
        <w:t xml:space="preserve"> estáticos (</w:t>
      </w:r>
      <w:proofErr w:type="spellStart"/>
      <w:r w:rsidRPr="00632EC6">
        <w:t>ex</w:t>
      </w:r>
      <w:proofErr w:type="spellEnd"/>
      <w:r w:rsidRPr="00632EC6">
        <w:t xml:space="preserve">: 192.168.10.1 e 192.168.10.2) e a máscara de </w:t>
      </w:r>
      <w:proofErr w:type="spellStart"/>
      <w:r w:rsidRPr="00632EC6">
        <w:t>sub-rede</w:t>
      </w:r>
      <w:proofErr w:type="spellEnd"/>
      <w:r w:rsidRPr="00632EC6">
        <w:t xml:space="preserve"> (255.255.255.0) nas configurações de Desktop de cada máquina.</w:t>
      </w:r>
    </w:p>
    <w:p w14:paraId="549E0E8C" w14:textId="77777777" w:rsidR="00632EC6" w:rsidRPr="00632EC6" w:rsidRDefault="00632EC6" w:rsidP="00632EC6">
      <w:pPr>
        <w:numPr>
          <w:ilvl w:val="0"/>
          <w:numId w:val="2"/>
        </w:numPr>
      </w:pPr>
      <w:r w:rsidRPr="00632EC6">
        <w:rPr>
          <w:b/>
          <w:bCs/>
        </w:rPr>
        <w:t>Teste:</w:t>
      </w:r>
      <w:r w:rsidRPr="00632EC6">
        <w:t xml:space="preserve"> Utiliza-se o comando </w:t>
      </w:r>
      <w:proofErr w:type="spellStart"/>
      <w:r w:rsidRPr="00632EC6">
        <w:rPr>
          <w:b/>
          <w:bCs/>
        </w:rPr>
        <w:t>ping</w:t>
      </w:r>
      <w:proofErr w:type="spellEnd"/>
      <w:r w:rsidRPr="00632EC6">
        <w:t xml:space="preserve"> no Command Prompt para verificar se um PC "enxerga" o outro.</w:t>
      </w:r>
    </w:p>
    <w:p w14:paraId="4EA0E980" w14:textId="77777777" w:rsidR="00632EC6" w:rsidRPr="00632EC6" w:rsidRDefault="00632EC6" w:rsidP="00632EC6">
      <w:r w:rsidRPr="00632EC6">
        <w:pict w14:anchorId="7640C8D3">
          <v:rect id="_x0000_i1056" style="width:0;height:1.5pt" o:hralign="center" o:hrstd="t" o:hrnoshade="t" o:hr="t" fillcolor="gray" stroked="f"/>
        </w:pict>
      </w:r>
    </w:p>
    <w:p w14:paraId="0E2AA8C6" w14:textId="77777777" w:rsidR="00632EC6" w:rsidRPr="00632EC6" w:rsidRDefault="00632EC6" w:rsidP="00632EC6">
      <w:pPr>
        <w:rPr>
          <w:b/>
          <w:bCs/>
        </w:rPr>
      </w:pPr>
      <w:r w:rsidRPr="00632EC6">
        <w:rPr>
          <w:b/>
          <w:bCs/>
        </w:rPr>
        <w:t>3. Entendendo a PDU (</w:t>
      </w:r>
      <w:proofErr w:type="spellStart"/>
      <w:r w:rsidRPr="00632EC6">
        <w:rPr>
          <w:b/>
          <w:bCs/>
        </w:rPr>
        <w:t>Protocol</w:t>
      </w:r>
      <w:proofErr w:type="spellEnd"/>
      <w:r w:rsidRPr="00632EC6">
        <w:rPr>
          <w:b/>
          <w:bCs/>
        </w:rPr>
        <w:t xml:space="preserve"> Data Unit)</w:t>
      </w:r>
    </w:p>
    <w:p w14:paraId="15995C2B" w14:textId="77777777" w:rsidR="00632EC6" w:rsidRPr="00632EC6" w:rsidRDefault="00632EC6" w:rsidP="00632EC6">
      <w:r w:rsidRPr="00632EC6">
        <w:t>A PDU é a unidade de dados trocada entre dispositivos. No simulador, você pode usar a ferramenta "</w:t>
      </w:r>
      <w:proofErr w:type="spellStart"/>
      <w:r w:rsidRPr="00632EC6">
        <w:t>Add</w:t>
      </w:r>
      <w:proofErr w:type="spellEnd"/>
      <w:r w:rsidRPr="00632EC6">
        <w:t xml:space="preserve"> </w:t>
      </w:r>
      <w:proofErr w:type="spellStart"/>
      <w:r w:rsidRPr="00632EC6">
        <w:t>Simple</w:t>
      </w:r>
      <w:proofErr w:type="spellEnd"/>
      <w:r w:rsidRPr="00632EC6">
        <w:t xml:space="preserve"> PDU" para testar a comunicação visualmente.</w:t>
      </w:r>
    </w:p>
    <w:p w14:paraId="3771A5DA" w14:textId="77777777" w:rsidR="00632EC6" w:rsidRPr="00632EC6" w:rsidRDefault="00632EC6" w:rsidP="00632EC6">
      <w:pPr>
        <w:numPr>
          <w:ilvl w:val="0"/>
          <w:numId w:val="3"/>
        </w:numPr>
      </w:pPr>
      <w:r w:rsidRPr="00632EC6">
        <w:rPr>
          <w:b/>
          <w:bCs/>
        </w:rPr>
        <w:t>Status de Sucesso:</w:t>
      </w:r>
      <w:r w:rsidRPr="00632EC6">
        <w:t xml:space="preserve"> Na Barra de Testes, o status "</w:t>
      </w:r>
      <w:proofErr w:type="spellStart"/>
      <w:r w:rsidRPr="00632EC6">
        <w:t>Successful</w:t>
      </w:r>
      <w:proofErr w:type="spellEnd"/>
      <w:r w:rsidRPr="00632EC6">
        <w:t>" indica que a mensagem chegou ao destino.</w:t>
      </w:r>
    </w:p>
    <w:p w14:paraId="1DF479EF" w14:textId="77777777" w:rsidR="00632EC6" w:rsidRPr="00632EC6" w:rsidRDefault="00632EC6" w:rsidP="00632EC6">
      <w:pPr>
        <w:numPr>
          <w:ilvl w:val="0"/>
          <w:numId w:val="3"/>
        </w:numPr>
      </w:pPr>
      <w:r w:rsidRPr="00632EC6">
        <w:rPr>
          <w:b/>
          <w:bCs/>
        </w:rPr>
        <w:t>Informações da PDU:</w:t>
      </w:r>
      <w:r w:rsidRPr="00632EC6">
        <w:t xml:space="preserve"> A lista mostra a origem, o destino e o tipo da mensagem (como ICMP para o </w:t>
      </w:r>
      <w:proofErr w:type="spellStart"/>
      <w:r w:rsidRPr="00632EC6">
        <w:t>ping</w:t>
      </w:r>
      <w:proofErr w:type="spellEnd"/>
      <w:r w:rsidRPr="00632EC6">
        <w:t>).</w:t>
      </w:r>
    </w:p>
    <w:p w14:paraId="46F68237" w14:textId="77777777" w:rsidR="00632EC6" w:rsidRPr="00632EC6" w:rsidRDefault="00632EC6" w:rsidP="00632EC6">
      <w:r w:rsidRPr="00632EC6">
        <w:pict w14:anchorId="2E653F83">
          <v:rect id="_x0000_i1057" style="width:0;height:1.5pt" o:hralign="center" o:hrstd="t" o:hrnoshade="t" o:hr="t" fillcolor="gray" stroked="f"/>
        </w:pict>
      </w:r>
    </w:p>
    <w:p w14:paraId="79EE6140" w14:textId="77777777" w:rsidR="00632EC6" w:rsidRPr="00632EC6" w:rsidRDefault="00632EC6" w:rsidP="00632EC6">
      <w:pPr>
        <w:rPr>
          <w:b/>
          <w:bCs/>
        </w:rPr>
      </w:pPr>
      <w:r w:rsidRPr="00632EC6">
        <w:rPr>
          <w:b/>
          <w:bCs/>
        </w:rPr>
        <w:lastRenderedPageBreak/>
        <w:t>4. Redes Sem Fio (Wireless)</w:t>
      </w:r>
    </w:p>
    <w:p w14:paraId="4915DC52" w14:textId="77777777" w:rsidR="00632EC6" w:rsidRPr="00632EC6" w:rsidRDefault="00632EC6" w:rsidP="00632EC6">
      <w:r w:rsidRPr="00632EC6">
        <w:t>O exemplo envolve um roteador sem fio, laptops, smartphones e tablets.</w:t>
      </w:r>
    </w:p>
    <w:p w14:paraId="66B20A3B" w14:textId="77777777" w:rsidR="00632EC6" w:rsidRPr="00632EC6" w:rsidRDefault="00632EC6" w:rsidP="00632EC6">
      <w:pPr>
        <w:numPr>
          <w:ilvl w:val="0"/>
          <w:numId w:val="4"/>
        </w:numPr>
      </w:pPr>
      <w:r w:rsidRPr="00632EC6">
        <w:rPr>
          <w:b/>
          <w:bCs/>
        </w:rPr>
        <w:t>O "Pulo do Gato":</w:t>
      </w:r>
      <w:r w:rsidRPr="00632EC6">
        <w:t xml:space="preserve"> Smartphones e tablets já vêm com antenas internas. Já nos </w:t>
      </w:r>
      <w:r w:rsidRPr="00632EC6">
        <w:rPr>
          <w:b/>
          <w:bCs/>
        </w:rPr>
        <w:t>laptops</w:t>
      </w:r>
      <w:r w:rsidRPr="00632EC6">
        <w:t>, você precisa desligar o aparelho virtual, remover a placa de rede cabeada (Ethernet) e instalar manualmente um módulo de rede sem fio (</w:t>
      </w:r>
      <w:proofErr w:type="spellStart"/>
      <w:r w:rsidRPr="00632EC6">
        <w:t>ex</w:t>
      </w:r>
      <w:proofErr w:type="spellEnd"/>
      <w:r w:rsidRPr="00632EC6">
        <w:t>: WPC300N) antes de ligá-lo novamente.</w:t>
      </w:r>
    </w:p>
    <w:p w14:paraId="573F6E78" w14:textId="77777777" w:rsidR="00632EC6" w:rsidRPr="00632EC6" w:rsidRDefault="00632EC6" w:rsidP="00632EC6">
      <w:pPr>
        <w:numPr>
          <w:ilvl w:val="0"/>
          <w:numId w:val="4"/>
        </w:numPr>
      </w:pPr>
      <w:r w:rsidRPr="00632EC6">
        <w:rPr>
          <w:b/>
          <w:bCs/>
        </w:rPr>
        <w:t>Configuração de IP:</w:t>
      </w:r>
      <w:r w:rsidRPr="00632EC6">
        <w:t xml:space="preserve"> Pode ser feita de forma estática ou via </w:t>
      </w:r>
      <w:r w:rsidRPr="00632EC6">
        <w:rPr>
          <w:b/>
          <w:bCs/>
        </w:rPr>
        <w:t>DHCP</w:t>
      </w:r>
      <w:r w:rsidRPr="00632EC6">
        <w:t>, onde o roteador distribui os endereços automaticamente.</w:t>
      </w:r>
    </w:p>
    <w:p w14:paraId="377DE728" w14:textId="77777777" w:rsidR="00632EC6" w:rsidRPr="00632EC6" w:rsidRDefault="00632EC6" w:rsidP="00632EC6">
      <w:r w:rsidRPr="00632EC6">
        <w:pict w14:anchorId="7D425DFA">
          <v:rect id="_x0000_i1058" style="width:0;height:1.5pt" o:hralign="center" o:hrstd="t" o:hrnoshade="t" o:hr="t" fillcolor="gray" stroked="f"/>
        </w:pict>
      </w:r>
    </w:p>
    <w:p w14:paraId="7419C325" w14:textId="77777777" w:rsidR="00632EC6" w:rsidRPr="00632EC6" w:rsidRDefault="00632EC6" w:rsidP="00632EC6">
      <w:pPr>
        <w:rPr>
          <w:b/>
          <w:bCs/>
        </w:rPr>
      </w:pPr>
      <w:r w:rsidRPr="00632EC6">
        <w:rPr>
          <w:b/>
          <w:bCs/>
        </w:rPr>
        <w:t>5. Segurança de Rede</w:t>
      </w:r>
    </w:p>
    <w:p w14:paraId="1B604593" w14:textId="77777777" w:rsidR="00632EC6" w:rsidRPr="00632EC6" w:rsidRDefault="00632EC6" w:rsidP="00632EC6">
      <w:r w:rsidRPr="00632EC6">
        <w:t xml:space="preserve">O guia aborda a proteção da rede sem fio usando o padrão </w:t>
      </w:r>
      <w:r w:rsidRPr="00632EC6">
        <w:rPr>
          <w:b/>
          <w:bCs/>
        </w:rPr>
        <w:t>WPA2-PSK</w:t>
      </w:r>
      <w:r w:rsidRPr="00632EC6">
        <w:t>.</w:t>
      </w:r>
    </w:p>
    <w:p w14:paraId="5759D7DE" w14:textId="77777777" w:rsidR="00632EC6" w:rsidRPr="00632EC6" w:rsidRDefault="00632EC6" w:rsidP="00632EC6">
      <w:pPr>
        <w:numPr>
          <w:ilvl w:val="0"/>
          <w:numId w:val="5"/>
        </w:numPr>
      </w:pPr>
      <w:r w:rsidRPr="00632EC6">
        <w:t xml:space="preserve">Ao definir uma senha e alterar o </w:t>
      </w:r>
      <w:r w:rsidRPr="00632EC6">
        <w:rPr>
          <w:b/>
          <w:bCs/>
        </w:rPr>
        <w:t>SSID</w:t>
      </w:r>
      <w:r w:rsidRPr="00632EC6">
        <w:t xml:space="preserve"> (nome da rede) no roteador, todos os dispositivos perdem a conexão imediata e devem ser reconfigurados com a senha correta para voltar à rede.</w:t>
      </w:r>
    </w:p>
    <w:p w14:paraId="2CBB33B8" w14:textId="77777777" w:rsidR="00632EC6" w:rsidRPr="00632EC6" w:rsidRDefault="00632EC6" w:rsidP="00632EC6">
      <w:r w:rsidRPr="00632EC6">
        <w:pict w14:anchorId="761C3468">
          <v:rect id="_x0000_i1059" style="width:0;height:1.5pt" o:hralign="center" o:hrstd="t" o:hrnoshade="t" o:hr="t" fillcolor="gray" stroked="f"/>
        </w:pict>
      </w:r>
    </w:p>
    <w:p w14:paraId="24BBEC0B" w14:textId="77777777" w:rsidR="00632EC6" w:rsidRPr="00632EC6" w:rsidRDefault="00632EC6" w:rsidP="00632EC6">
      <w:r w:rsidRPr="00632EC6">
        <w:t>Resumo dos Exercícios Finais:</w:t>
      </w:r>
    </w:p>
    <w:p w14:paraId="585B1F70" w14:textId="77777777" w:rsidR="00632EC6" w:rsidRPr="00632EC6" w:rsidRDefault="00632EC6" w:rsidP="00632EC6">
      <w:r w:rsidRPr="00632EC6">
        <w:t>Ao final, o PDF propõe um desafio prático:</w:t>
      </w:r>
    </w:p>
    <w:p w14:paraId="3AD1E36E" w14:textId="77777777" w:rsidR="00632EC6" w:rsidRPr="00632EC6" w:rsidRDefault="00632EC6" w:rsidP="00632EC6">
      <w:pPr>
        <w:numPr>
          <w:ilvl w:val="0"/>
          <w:numId w:val="6"/>
        </w:numPr>
      </w:pPr>
      <w:r w:rsidRPr="00632EC6">
        <w:t>Criar duas redes conectadas por um roteador.</w:t>
      </w:r>
    </w:p>
    <w:p w14:paraId="210EC157" w14:textId="77777777" w:rsidR="00632EC6" w:rsidRPr="00632EC6" w:rsidRDefault="00632EC6" w:rsidP="00632EC6">
      <w:pPr>
        <w:numPr>
          <w:ilvl w:val="0"/>
          <w:numId w:val="6"/>
        </w:numPr>
      </w:pPr>
      <w:r w:rsidRPr="00632EC6">
        <w:t xml:space="preserve">Configurar a primeira rede com </w:t>
      </w:r>
      <w:proofErr w:type="spellStart"/>
      <w:r w:rsidRPr="00632EC6">
        <w:t>IPs</w:t>
      </w:r>
      <w:proofErr w:type="spellEnd"/>
      <w:r w:rsidRPr="00632EC6">
        <w:t xml:space="preserve"> estáticos e a segunda com </w:t>
      </w:r>
      <w:proofErr w:type="spellStart"/>
      <w:r w:rsidRPr="00632EC6">
        <w:t>IPs</w:t>
      </w:r>
      <w:proofErr w:type="spellEnd"/>
      <w:r w:rsidRPr="00632EC6">
        <w:t xml:space="preserve"> dinâmicos (DHCP).</w:t>
      </w:r>
    </w:p>
    <w:p w14:paraId="4E1BD9EE" w14:textId="77777777" w:rsidR="00632EC6" w:rsidRPr="00632EC6" w:rsidRDefault="00632EC6" w:rsidP="00632EC6">
      <w:pPr>
        <w:numPr>
          <w:ilvl w:val="0"/>
          <w:numId w:val="6"/>
        </w:numPr>
      </w:pPr>
      <w:r w:rsidRPr="00632EC6">
        <w:t>Configurar um servidor DNS na segunda rede.</w:t>
      </w:r>
    </w:p>
    <w:p w14:paraId="1D846990" w14:textId="77777777" w:rsidR="00632EC6" w:rsidRPr="00632EC6" w:rsidRDefault="00632EC6" w:rsidP="00632EC6">
      <w:pPr>
        <w:numPr>
          <w:ilvl w:val="0"/>
          <w:numId w:val="6"/>
        </w:numPr>
      </w:pPr>
      <w:r w:rsidRPr="00632EC6">
        <w:t>Validar tudo usando as ferramentas de PING e PDU.</w:t>
      </w:r>
    </w:p>
    <w:p w14:paraId="5EE0578E" w14:textId="77777777" w:rsidR="008A5E84" w:rsidRDefault="008A5E84"/>
    <w:sectPr w:rsidR="008A5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81C81"/>
    <w:multiLevelType w:val="multilevel"/>
    <w:tmpl w:val="52B6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1272E"/>
    <w:multiLevelType w:val="multilevel"/>
    <w:tmpl w:val="831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555C2"/>
    <w:multiLevelType w:val="multilevel"/>
    <w:tmpl w:val="8108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80E54"/>
    <w:multiLevelType w:val="multilevel"/>
    <w:tmpl w:val="AD7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271A0"/>
    <w:multiLevelType w:val="multilevel"/>
    <w:tmpl w:val="8A6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F4B13"/>
    <w:multiLevelType w:val="multilevel"/>
    <w:tmpl w:val="B17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84484">
    <w:abstractNumId w:val="2"/>
  </w:num>
  <w:num w:numId="2" w16cid:durableId="1610164804">
    <w:abstractNumId w:val="0"/>
  </w:num>
  <w:num w:numId="3" w16cid:durableId="1991473847">
    <w:abstractNumId w:val="3"/>
  </w:num>
  <w:num w:numId="4" w16cid:durableId="410083579">
    <w:abstractNumId w:val="1"/>
  </w:num>
  <w:num w:numId="5" w16cid:durableId="618071869">
    <w:abstractNumId w:val="4"/>
  </w:num>
  <w:num w:numId="6" w16cid:durableId="1887568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35"/>
    <w:rsid w:val="00632EC6"/>
    <w:rsid w:val="008A5E84"/>
    <w:rsid w:val="008B0F35"/>
    <w:rsid w:val="00DB52AA"/>
    <w:rsid w:val="00F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991C3"/>
  <w15:chartTrackingRefBased/>
  <w15:docId w15:val="{4AFDF9E4-8420-49A6-8A84-AA55C331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0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0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0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0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0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0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0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0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0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0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0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0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0F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0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0F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0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0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0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0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0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0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0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0F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0F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0F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0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0F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0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2026-04-14T03:23:00Z</dcterms:created>
  <dcterms:modified xsi:type="dcterms:W3CDTF">2026-04-14T03:24:00Z</dcterms:modified>
</cp:coreProperties>
</file>