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4"/>
        </w:rPr>
        <w:t>Resumo da base de emergência hospitalar do Irã</w:t>
      </w:r>
    </w:p>
    <w:p>
      <w:pPr>
        <w:jc w:val="center"/>
      </w:pPr>
      <w:r>
        <w:rPr>
          <w:i/>
          <w:sz w:val="21"/>
        </w:rPr>
        <w:t>Diferença entre ED_triage, ED_admission e variáveis de services</w:t>
      </w:r>
    </w:p>
    <w:p>
      <w:r>
        <w:rPr>
          <w:b/>
        </w:rPr>
        <w:t xml:space="preserve">Dataset: </w:t>
      </w:r>
      <w:r>
        <w:t>An open-access dataset of emergency department admissions at a large teaching hospital in Iran.</w:t>
      </w:r>
    </w:p>
    <w:p>
      <w:r>
        <w:rPr>
          <w:b/>
        </w:rPr>
        <w:t xml:space="preserve">Arquivos oficiais: </w:t>
      </w:r>
      <w:r>
        <w:t>ED_triage.csv, ED_admission.csv e Tables Descriptions.docx. A página oficial não disponibiliza um terceiro arquivo chamado services.</w:t>
      </w:r>
    </w:p>
    <w:p>
      <w:r>
        <w:rPr>
          <w:b/>
        </w:rPr>
        <w:t xml:space="preserve">Link oficial: </w:t>
      </w:r>
      <w:r>
        <w:t>https://data.mendeley.com/datasets/vhzyyktrz5/1</w:t>
      </w:r>
    </w:p>
    <w:p>
      <w:pPr>
        <w:pStyle w:val="Heading1"/>
      </w:pPr>
      <w:r>
        <w:t>1. Qual arquivo usar primeiro?</w:t>
      </w:r>
    </w:p>
    <w:p>
      <w:r>
        <w:rPr>
          <w:b/>
        </w:rPr>
        <w:t xml:space="preserve">Recomendação: </w:t>
      </w:r>
      <w:r>
        <w:t>comece pelo ED_triage.csv se sua pergunta for sobre gravidade, urgência e padrões clínicos na chegada ao pronto-socorro. Depois, use o ED_admission.csv para analisar o que aconteceu com o atendimento, como alta, transferência ou duração da permanência.</w:t>
      </w:r>
    </w:p>
    <w:p>
      <w:r>
        <w:rPr>
          <w:b/>
        </w:rPr>
        <w:t xml:space="preserve">Para a sua IC, </w:t>
      </w:r>
      <w:r>
        <w:t>o arquivo principal provavelmente será o ED_triage.csv, porque ele contém os sinais vitais e a classificação de triagem. O ED_admission.csv pode ser acrescentado como uma segunda etapa para relacionar a triagem ao desfecho.</w:t>
      </w:r>
    </w:p>
    <w:p>
      <w:r>
        <w:rPr>
          <w:b/>
        </w:rPr>
        <w:t xml:space="preserve">Não é necessário escolher apenas um definitivamente. </w:t>
      </w:r>
      <w:r>
        <w:t>Os dois arquivos podem ser relacionados pela coluna `triage_code`, desde que seja confirmado que os códigos correspondem corretamente e que o pareamento seja documentado.</w:t>
      </w:r>
    </w:p>
    <w:p>
      <w:pPr>
        <w:pStyle w:val="Heading1"/>
      </w:pPr>
      <w:r>
        <w:t>2. ED_triage.csv — triagem inicial</w:t>
      </w:r>
    </w:p>
    <w:p>
      <w:r>
        <w:rPr>
          <w:b/>
        </w:rPr>
        <w:t xml:space="preserve">O que representa: </w:t>
      </w:r>
      <w:r>
        <w:t>a avaliação inicial do paciente no pronto-socorro. Essa tabela descreve como o paciente chegou, quais queixas apresentou, seus sinais vitais e qual nível de prioridade recebeu.</w:t>
      </w:r>
    </w:p>
    <w:p>
      <w:r>
        <w:rPr>
          <w:b/>
        </w:rPr>
        <w:t xml:space="preserve">Quantidade de atributos: </w:t>
      </w:r>
      <w:r>
        <w:t>28 colunas, incluindo `triage_code`, variáveis demográficas, tempo de chegada, encaminhamento, sintomas/condições da triagem e sinais vitais.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Atributo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Interpretação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`triage_code`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Código do atendimento de triagem. É a chave mais importante para relacionar esta tabela com ED_admission.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`gender`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Sexo registrado.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`age`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Idade do paciente no atendimento.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`admission_year`, `admission_month`, `admission_day`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Ano, mês e dia da entrada.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`admission_weekday`, `admission_hour`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Dia da semana e hora da entrada.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`kindref`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Como o paciente foi encaminhado ao pronto-socorro. O dicionário informa: 0 = por conta própria; 1 = encaminhado por outros centros; 2 = encaminhado por outras cidades; 3 = ambulância; 4 = nulo; 5 = outro; 6 = acompanhante levando o paciente.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`ChiefComplaint`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Queixa principal registrada, apresentada em códigos como ICD-10.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`explainer_id`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Quem acompanhou ou explicou a situação do paciente: 1 = outro; 2 = paciente; 3 = acompanhante; 4 = equipe ambulatorial.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`NeedFastExecute`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operacional de necessidade de atendimento rápido.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`CriticalStatus`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de estado crítico.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`StuporStatus`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de estado de estupor ou alteração importante da consciência.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`PainGrade`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Grau de dor registrado.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`MentalDistress`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de sofrimento ou alteração mental.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`MaterialDistress`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de sofrimento material/físico conforme a codificação da instituição.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`Source`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Origem do atendimento, conforme a codificação do hospital.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`BlooddpressurSystol`, `BlooddpressurDiastol`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Pressão arterial sistólica e diastólica.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`PulseRate`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Frequência cardíaca/pulso.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`RespiratoryRate`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Frequência respiratória.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`Temperature`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Temperatura corporal.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`O2Saturation`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Saturação de oxigênio.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`AVPU`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Escala de estado de consciência: alerta, resposta à voz, resposta à dor ou não responsivo, conforme a codificação usada.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`TriageGrade`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Classificação ou nível de triagem.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`operational_patient`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operacional interno da base.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`ref_specialist`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relacionado à referência/encaminhamento para especialista.</w:t>
            </w:r>
          </w:p>
        </w:tc>
      </w:tr>
    </w:tbl>
    <w:p>
      <w:pPr>
        <w:pStyle w:val="Heading1"/>
      </w:pPr>
      <w:r>
        <w:t>3. ED_admission.csv — admissão, permanência e alta</w:t>
      </w:r>
    </w:p>
    <w:p>
      <w:r>
        <w:rPr>
          <w:b/>
        </w:rPr>
        <w:t xml:space="preserve">O que representa: </w:t>
      </w:r>
      <w:r>
        <w:t>o registro administrativo e clínico do atendimento depois da entrada. Ele contém informações sobre identificação do paciente, datas, alta, encaminhamento, acompanhante e quantidade de serviços realizados.</w:t>
      </w:r>
    </w:p>
    <w:p>
      <w:r>
        <w:rPr>
          <w:b/>
        </w:rPr>
        <w:t xml:space="preserve">Quantidade de atributos: </w:t>
      </w:r>
      <w:r>
        <w:t>26 colunas. Esta tabela não substitui a triagem; ela complementa a triagem com informações de permanência e desfecho.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Atributo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Interpretação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`triage_code`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Código que permite relacionar a admissão à triagem.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`PatientCode`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Código do paciente no sistema. Não deve ser tratado automaticamente como número de pacientes únicos sem verificar repetição.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`DischargeFromED`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relacionado à saída do pronto-socorro.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`Foreigners`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 se o paciente foi registrado como estrangeiro.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`gender`, `age`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Sexo e idade registrados na admissão.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`marital_Status`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Estado civil codificado.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`ResidentDate_year/month/day/weekday/hour`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Ano, mês, dia, dia da semana e hora da entrada/residência administrativa.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`DischargeDate_year/month/day/weekday/hour`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Ano, mês, dia, dia da semana e hora da alta.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`StatusOnDischarge`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Situação do paciente no momento da alta ou encerramento do atendimento.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`KindRef`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Tipo de encaminhamento na admissão.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`IsGlobal`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Indicador administrativo global da admissão.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`AccompainerRelation_id`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Relação do acompanhante. O dicionário informa: 1 = pai; 2 = filho; 3 = parente; 4 = cônjuge; 5 = mãe; 6 = irmão; 7 = amigo; 8 = irmã; 9 = sem acompanhante; 10 = outro.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`ResidentDay`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Número de dias de permanência, conforme o registro.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`service_count_action`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Quantidade de serviços ou ações registrados para o atendimento.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`service_count_instrument`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Quantidade de serviços instrumentais/exames instrumentais.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`service_count_lab`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Quantidade de serviços ou exames laboratoriais.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`service_count_graphy`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Quantidade de serviços de imagem/grafia, conforme a nomenclatura da base.</w:t>
            </w:r>
          </w:p>
        </w:tc>
      </w:tr>
    </w:tbl>
    <w:p>
      <w:pPr>
        <w:pStyle w:val="Heading1"/>
      </w:pPr>
      <w:r>
        <w:t>4. O que significa services?</w:t>
      </w:r>
    </w:p>
    <w:p>
      <w:r>
        <w:rPr>
          <w:b/>
        </w:rPr>
        <w:t xml:space="preserve">Não há um arquivo separado chamado services. </w:t>
      </w:r>
      <w:r>
        <w:t>Na página do Mendeley, “services” aparece como uma categoria de arquivo/serviço, mas os arquivos efetivamente disponibilizados são os dois CSVs e o documento de descrição.</w:t>
      </w:r>
    </w:p>
    <w:p>
      <w:r>
        <w:rPr>
          <w:b/>
        </w:rPr>
        <w:t xml:space="preserve">Na base, services aparece principalmente no ED_admission.csv </w:t>
      </w:r>
      <w:r>
        <w:t>por meio de quatro contagens: `service_count_action`, `service_count_instrument`, `service_count_lab` e `service_count_graphy`. Elas indicam quantos serviços, exames ou procedimentos de cada tipo foram registrados para aquele atendimento.</w:t>
      </w:r>
    </w:p>
    <w:p>
      <w:r>
        <w:rPr>
          <w:b/>
        </w:rPr>
        <w:t xml:space="preserve">Para a análise: </w:t>
      </w:r>
      <w:r>
        <w:t>essas variáveis podem ser usadas como indicadores da intensidade/complexidade do atendimento, mas não devem ser interpretadas como diagnósticos. Elas podem ser transformadas em categorias, por exemplo 0 serviços, 1–2 serviços e 3 ou mais serviços.</w:t>
      </w:r>
    </w:p>
    <w:p>
      <w:pPr>
        <w:pStyle w:val="Heading1"/>
      </w:pPr>
      <w:r>
        <w:t>5. Como testar a base na prática</w:t>
      </w:r>
    </w:p>
    <w:p>
      <w:pPr>
        <w:pStyle w:val="ListBullet"/>
        <w:spacing w:after="40"/>
      </w:pPr>
      <w:r>
        <w:t>Primeiro, carregue o ED_triage.csv e faça a análise exploratória de duplicatas, ausência, valores únicos e distribuição do `TriageGrade`.</w:t>
      </w:r>
    </w:p>
    <w:p>
      <w:pPr>
        <w:pStyle w:val="ListBullet"/>
        <w:spacing w:after="40"/>
      </w:pPr>
      <w:r>
        <w:t>Depois, analise os sinais vitais — pressão, pulso, frequência respiratória, temperatura e saturação — em relação ao `TriageGrade`.</w:t>
      </w:r>
    </w:p>
    <w:p>
      <w:pPr>
        <w:pStyle w:val="ListBullet"/>
        <w:spacing w:after="40"/>
      </w:pPr>
      <w:r>
        <w:t>Em seguida, carregue o ED_admission.csv e verifique a distribuição de `StatusOnDischarge`, `ResidentDay` e das variáveis de services.</w:t>
      </w:r>
    </w:p>
    <w:p>
      <w:pPr>
        <w:pStyle w:val="ListBullet"/>
        <w:spacing w:after="40"/>
      </w:pPr>
      <w:r>
        <w:t>Por fim, faça a junção pelas colunas `triage_code` para estudar se determinados padrões da triagem aparecem associados a maior permanência, mais serviços ou determinado desfecho.</w:t>
      </w:r>
    </w:p>
    <w:p>
      <w:pPr>
        <w:pStyle w:val="Heading1"/>
      </w:pPr>
      <w:r>
        <w:t>6. Pergunta de pesquisa possível</w:t>
      </w:r>
    </w:p>
    <w:p>
      <w:r>
        <w:rPr>
          <w:b/>
        </w:rPr>
        <w:t xml:space="preserve">Pergunta recomendada: </w:t>
      </w:r>
      <w:r>
        <w:t>Quais combinações de sinais vitais, queixas e condições observadas na triagem estão associadas a níveis mais altos de urgência e a diferentes desfechos dos atendimentos de emergência?</w:t>
      </w:r>
    </w:p>
    <w:p>
      <w:r>
        <w:rPr>
          <w:b/>
        </w:rPr>
        <w:t xml:space="preserve">Contexto triádico possível: </w:t>
      </w:r>
      <w:r>
        <w:t>G = atendimentos; M = sintomas, sinais vitais e características clínicas; B = nível de triagem ou situação da alta.</w:t>
      </w:r>
    </w:p>
    <w:p>
      <w:r>
        <w:rPr>
          <w:b/>
        </w:rPr>
        <w:t xml:space="preserve">Exemplo de regra: </w:t>
      </w:r>
      <w:r>
        <w:t>atendimentos com saturação de oxigênio baixa e frequência respiratória elevada aparecem com maior frequência em níveis de triagem mais urgentes.</w:t>
      </w:r>
    </w:p>
    <w:p>
      <w:r>
        <w:rPr>
          <w:b/>
        </w:rPr>
        <w:t xml:space="preserve">Cuidado: </w:t>
      </w:r>
      <w:r>
        <w:t>a base permite estudar associações nos registros hospitalares, mas não permite concluir que uma variável causa um desfecho. Além disso, uma linha representa atendimento/registro, não necessariamente uma pessoa única.</w:t>
      </w:r>
    </w:p>
    <w:p>
      <w:pPr>
        <w:pStyle w:val="Heading1"/>
      </w:pPr>
      <w:r>
        <w:t>7. Resposta curta: qual usar?</w:t>
      </w:r>
    </w:p>
    <w:p>
      <w:r>
        <w:rPr>
          <w:b/>
        </w:rPr>
        <w:t xml:space="preserve">Para começar: </w:t>
      </w:r>
      <w:r>
        <w:t>use `ED_triage.csv` como tabela principal.</w:t>
      </w:r>
    </w:p>
    <w:p>
      <w:r>
        <w:rPr>
          <w:b/>
        </w:rPr>
        <w:t xml:space="preserve">Para complementar: </w:t>
      </w:r>
      <w:r>
        <w:t>use `ED_admission.csv` para investigar permanência, alta e quantidade de serviços.</w:t>
      </w:r>
    </w:p>
    <w:p>
      <w:r>
        <w:rPr>
          <w:b/>
        </w:rPr>
        <w:t xml:space="preserve">Para relacionar os dois: </w:t>
      </w:r>
      <w:r>
        <w:t>use `triage_code`, depois de verificar duplicatas e correspondência dos códigos.</w:t>
      </w:r>
    </w:p>
    <w:p>
      <w:r>
        <w:rPr>
          <w:b/>
        </w:rPr>
        <w:t xml:space="preserve">Para o dicionário: </w:t>
      </w:r>
      <w:r>
        <w:t>consulte o arquivo oficial `Tables Descriptions.docx`, que explica as categorias de `kindref`, `explainer_id` e `AccompainerRelation_id`.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Resumo da base de emergência hospitalar — preparado para discussão de 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