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59F8" w14:textId="77777777" w:rsidR="001423C8" w:rsidRDefault="00000000">
      <w:pPr>
        <w:pStyle w:val="Ttulo1"/>
      </w:pPr>
      <w:bookmarkStart w:id="0" w:name="trabalho-prático-2-pipeline-risc-v"/>
      <w:r>
        <w:t>Trabalho Prático 2: Pipeline RISC-V</w:t>
      </w:r>
      <w:bookmarkEnd w:id="0"/>
    </w:p>
    <w:p w14:paraId="7B1CB43F" w14:textId="77777777" w:rsidR="001423C8" w:rsidRDefault="00000000">
      <w:pPr>
        <w:pStyle w:val="Ttulo2"/>
      </w:pPr>
      <w:bookmarkStart w:id="1" w:name="introdução"/>
      <w:r>
        <w:t>1. Introdução</w:t>
      </w:r>
      <w:bookmarkEnd w:id="1"/>
    </w:p>
    <w:p w14:paraId="173BC369" w14:textId="77777777" w:rsidR="001423C8" w:rsidRDefault="00000000">
      <w:pPr>
        <w:pStyle w:val="FirstParagraph"/>
      </w:pPr>
      <w:r>
        <w:t>Este relatório detalha a implementação e análise de um pipeline RISC-V de 5 estágios, conforme os requisitos do Trabalho Prático 2. O objetivo principal é aprofundar a compreensão dos mecanismos de execução em pipeline, com foco na identificação e resolução de hazards de dados (RAW) e controle (branches), bem como na avaliação do impacto dessas soluções no desempenho do processador. O projeto base fornecido, didático e não sintetizável, serviu como plataforma para a aplicação prática dos conceitos teóricos.</w:t>
      </w:r>
    </w:p>
    <w:p w14:paraId="6AC4439F" w14:textId="77777777" w:rsidR="001423C8" w:rsidRDefault="00000000">
      <w:pPr>
        <w:pStyle w:val="Ttulo2"/>
      </w:pPr>
      <w:bookmarkStart w:id="2" w:name="objetivos"/>
      <w:r>
        <w:t>2. Objetivos</w:t>
      </w:r>
      <w:bookmarkEnd w:id="2"/>
    </w:p>
    <w:p w14:paraId="77B26CE0" w14:textId="77777777" w:rsidR="0007659C" w:rsidRDefault="00000000">
      <w:pPr>
        <w:pStyle w:val="FirstParagraph"/>
      </w:pPr>
      <w:r>
        <w:t xml:space="preserve">Os objetivos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</w:t>
      </w:r>
      <w:proofErr w:type="spellStart"/>
      <w:r>
        <w:t>foram:</w:t>
      </w:r>
      <w:proofErr w:type="spellEnd"/>
    </w:p>
    <w:p w14:paraId="42A9D71A" w14:textId="77777777" w:rsidR="0007659C" w:rsidRDefault="00000000" w:rsidP="0007659C">
      <w:pPr>
        <w:pStyle w:val="FirstParagraph"/>
        <w:numPr>
          <w:ilvl w:val="0"/>
          <w:numId w:val="3"/>
        </w:numPr>
      </w:pPr>
      <w:proofErr w:type="spellStart"/>
      <w:r>
        <w:t>Compreender</w:t>
      </w:r>
      <w:proofErr w:type="spellEnd"/>
      <w:r>
        <w:t xml:space="preserve"> a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sobreposta</w:t>
      </w:r>
      <w:proofErr w:type="spellEnd"/>
      <w:r>
        <w:t xml:space="preserve"> de instruções em um pipeline. * Identificar e tratar hazards de dados (RAW). </w:t>
      </w:r>
    </w:p>
    <w:p w14:paraId="76395177" w14:textId="77777777" w:rsidR="0007659C" w:rsidRDefault="00000000" w:rsidP="0007659C">
      <w:pPr>
        <w:pStyle w:val="FirstParagraph"/>
        <w:numPr>
          <w:ilvl w:val="0"/>
          <w:numId w:val="3"/>
        </w:numPr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dependências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o forwarding.</w:t>
      </w:r>
    </w:p>
    <w:p w14:paraId="5EAB1492" w14:textId="77777777" w:rsidR="0007659C" w:rsidRDefault="00000000" w:rsidP="0007659C">
      <w:pPr>
        <w:pStyle w:val="FirstParagraph"/>
        <w:numPr>
          <w:ilvl w:val="0"/>
          <w:numId w:val="3"/>
        </w:numPr>
      </w:pPr>
      <w:proofErr w:type="spellStart"/>
      <w:r>
        <w:t>Gerenciar</w:t>
      </w:r>
      <w:proofErr w:type="spellEnd"/>
      <w:r>
        <w:t xml:space="preserve"> a </w:t>
      </w:r>
      <w:proofErr w:type="spellStart"/>
      <w:r>
        <w:t>inserção</w:t>
      </w:r>
      <w:proofErr w:type="spellEnd"/>
      <w:r>
        <w:t xml:space="preserve"> de </w:t>
      </w:r>
      <w:proofErr w:type="spellStart"/>
      <w:r>
        <w:t>bolhas</w:t>
      </w:r>
      <w:proofErr w:type="spellEnd"/>
      <w:r>
        <w:t xml:space="preserve"> (stalls) no pipeline. </w:t>
      </w:r>
    </w:p>
    <w:p w14:paraId="71EF61A9" w14:textId="77777777" w:rsidR="0007659C" w:rsidRDefault="00000000" w:rsidP="0007659C">
      <w:pPr>
        <w:pStyle w:val="FirstParagraph"/>
        <w:numPr>
          <w:ilvl w:val="0"/>
          <w:numId w:val="3"/>
        </w:numPr>
      </w:pPr>
      <w:r>
        <w:t xml:space="preserve">Tratar hazards de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causados</w:t>
      </w:r>
      <w:proofErr w:type="spellEnd"/>
      <w:r>
        <w:t xml:space="preserve"> por branches. </w:t>
      </w:r>
    </w:p>
    <w:p w14:paraId="0C5D0A68" w14:textId="77777777" w:rsidR="0007659C" w:rsidRDefault="00000000" w:rsidP="0007659C">
      <w:pPr>
        <w:pStyle w:val="FirstParagraph"/>
        <w:numPr>
          <w:ilvl w:val="0"/>
          <w:numId w:val="3"/>
        </w:numPr>
      </w:pPr>
      <w:proofErr w:type="spellStart"/>
      <w:r>
        <w:t>Realizar</w:t>
      </w:r>
      <w:proofErr w:type="spellEnd"/>
      <w:r>
        <w:t xml:space="preserve"> o flush de pipeline quando necessário. </w:t>
      </w:r>
    </w:p>
    <w:p w14:paraId="0663189C" w14:textId="1F048B34" w:rsidR="001423C8" w:rsidRDefault="00000000" w:rsidP="0007659C">
      <w:pPr>
        <w:pStyle w:val="FirstParagraph"/>
        <w:numPr>
          <w:ilvl w:val="0"/>
          <w:numId w:val="3"/>
        </w:numPr>
      </w:pPr>
      <w:proofErr w:type="spellStart"/>
      <w:r>
        <w:t>Analisar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das </w:t>
      </w:r>
      <w:proofErr w:type="spellStart"/>
      <w:r>
        <w:t>implementações</w:t>
      </w:r>
      <w:proofErr w:type="spellEnd"/>
      <w:r>
        <w:t xml:space="preserve"> no desempenho, medido pelo CPI (Cycles Per Instruction).</w:t>
      </w:r>
    </w:p>
    <w:p w14:paraId="22B3D717" w14:textId="77777777" w:rsidR="001423C8" w:rsidRDefault="00000000">
      <w:pPr>
        <w:pStyle w:val="Ttulo2"/>
      </w:pPr>
      <w:bookmarkStart w:id="3" w:name="escopo-do-trabalho"/>
      <w:r>
        <w:t>3. Escopo do Trabalho</w:t>
      </w:r>
      <w:bookmarkEnd w:id="3"/>
    </w:p>
    <w:p w14:paraId="684F4C98" w14:textId="77777777" w:rsidR="001423C8" w:rsidRDefault="00000000">
      <w:pPr>
        <w:pStyle w:val="FirstParagraph"/>
      </w:pPr>
      <w:r>
        <w:t xml:space="preserve">O trabalho foi desenvolvido sobre um processador RISC-V simplificado, modelado a partir da Figura e4.14.3 do Capítulo 4 do livro </w:t>
      </w:r>
      <w:r>
        <w:rPr>
          <w:i/>
        </w:rPr>
        <w:t>Computer Organization and Design RISC-V Edition</w:t>
      </w:r>
      <w:r>
        <w:t xml:space="preserve"> (Patterson &amp; Hennessy). O foco foi estritamente didático, visando a compreensão dos princípios do pipeline, e não a construção de um processador real ou a implementação de um ISA completo.</w:t>
      </w:r>
    </w:p>
    <w:p w14:paraId="453A48BF" w14:textId="77777777" w:rsidR="001423C8" w:rsidRDefault="00000000">
      <w:pPr>
        <w:pStyle w:val="Ttulo2"/>
      </w:pPr>
      <w:bookmarkStart w:id="4" w:name="ambiente-de-simulação"/>
      <w:r>
        <w:t>4. Ambiente de Simulação</w:t>
      </w:r>
      <w:bookmarkEnd w:id="4"/>
    </w:p>
    <w:p w14:paraId="4E425CA5" w14:textId="77777777" w:rsidR="0007659C" w:rsidRDefault="00000000">
      <w:pPr>
        <w:pStyle w:val="FirstParagraph"/>
      </w:pPr>
      <w:r>
        <w:t xml:space="preserve">O ambiente de simulação utilizado foi baseado em Verilog, com as seguintes ferramentas: </w:t>
      </w:r>
    </w:p>
    <w:p w14:paraId="316F9330" w14:textId="77777777" w:rsidR="0007659C" w:rsidRDefault="00000000" w:rsidP="0007659C">
      <w:pPr>
        <w:pStyle w:val="FirstParagraph"/>
        <w:numPr>
          <w:ilvl w:val="0"/>
          <w:numId w:val="4"/>
        </w:numPr>
      </w:pPr>
      <w:r>
        <w:rPr>
          <w:b/>
        </w:rPr>
        <w:t>Icarus Verilog:</w:t>
      </w:r>
      <w:r>
        <w:t xml:space="preserve"> </w:t>
      </w:r>
      <w:proofErr w:type="spellStart"/>
      <w:r>
        <w:t>Compilador</w:t>
      </w:r>
      <w:proofErr w:type="spellEnd"/>
      <w:r>
        <w:t xml:space="preserve"> e </w:t>
      </w:r>
      <w:proofErr w:type="spellStart"/>
      <w:r>
        <w:t>simulador</w:t>
      </w:r>
      <w:proofErr w:type="spellEnd"/>
      <w:r>
        <w:t xml:space="preserve"> para código Verilog. </w:t>
      </w:r>
    </w:p>
    <w:p w14:paraId="6805A5F2" w14:textId="7402FB4C" w:rsidR="001423C8" w:rsidRDefault="00000000" w:rsidP="0007659C">
      <w:pPr>
        <w:pStyle w:val="FirstParagraph"/>
        <w:numPr>
          <w:ilvl w:val="0"/>
          <w:numId w:val="4"/>
        </w:numPr>
      </w:pPr>
      <w:proofErr w:type="spellStart"/>
      <w:r>
        <w:rPr>
          <w:b/>
        </w:rPr>
        <w:t>GTKWave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Visualizador</w:t>
      </w:r>
      <w:proofErr w:type="spellEnd"/>
      <w:r>
        <w:t xml:space="preserve"> de waveforms para análise detalhada dos sinais do circuito.</w:t>
      </w:r>
    </w:p>
    <w:p w14:paraId="3BBC1798" w14:textId="77777777" w:rsidR="001423C8" w:rsidRDefault="00000000">
      <w:pPr>
        <w:pStyle w:val="Corpodetexto"/>
      </w:pPr>
      <w:r>
        <w:lastRenderedPageBreak/>
        <w:t>O projeto incluiu um testbench (</w:t>
      </w:r>
      <w:r>
        <w:rPr>
          <w:rStyle w:val="VerbatimChar"/>
        </w:rPr>
        <w:t>tb_RISCVCPU.v</w:t>
      </w:r>
      <w:r>
        <w:t xml:space="preserve">) que permitiu </w:t>
      </w:r>
      <w:proofErr w:type="gramStart"/>
      <w:r>
        <w:t>a</w:t>
      </w:r>
      <w:proofErr w:type="gramEnd"/>
      <w:r>
        <w:t xml:space="preserve"> execução de programas de teste e a coleta de métricas de desempenho, como ciclos, instruções, stalls, bypasses, branches e flushes.</w:t>
      </w:r>
    </w:p>
    <w:p w14:paraId="39E20486" w14:textId="77777777" w:rsidR="001423C8" w:rsidRDefault="00000000">
      <w:pPr>
        <w:pStyle w:val="Ttulo2"/>
      </w:pPr>
      <w:bookmarkStart w:id="5" w:name="Xbeba7ca874afcf3807fc55540417171d74c342d"/>
      <w:r>
        <w:t>5. Estrutura do Trabalho (Partes Incrementais)</w:t>
      </w:r>
      <w:bookmarkEnd w:id="5"/>
    </w:p>
    <w:p w14:paraId="2ED46E82" w14:textId="77777777" w:rsidR="001423C8" w:rsidRDefault="00000000">
      <w:pPr>
        <w:pStyle w:val="Ttulo3"/>
      </w:pPr>
      <w:bookmarkStart w:id="6" w:name="parte-1-branch-e-controle-de-fluxo"/>
      <w:r>
        <w:t>5.1. Parte 1: Branch e Controle de Fluxo</w:t>
      </w:r>
      <w:bookmarkEnd w:id="6"/>
    </w:p>
    <w:p w14:paraId="26A0454C" w14:textId="77777777" w:rsidR="001423C8" w:rsidRDefault="00000000">
      <w:pPr>
        <w:pStyle w:val="FirstParagraph"/>
      </w:pPr>
      <w:r>
        <w:t>Nesta primeira etapa, o foco foi na implementação do desvio condicional (</w:t>
      </w:r>
      <w:r>
        <w:rPr>
          <w:rStyle w:val="VerbatimChar"/>
        </w:rPr>
        <w:t>BEQ</w:t>
      </w:r>
      <w:r>
        <w:t>) e no tratamento dos hazards de controle.</w:t>
      </w:r>
    </w:p>
    <w:p w14:paraId="466273A4" w14:textId="77777777" w:rsidR="0007659C" w:rsidRDefault="00000000">
      <w:pPr>
        <w:pStyle w:val="Corpodetexto"/>
      </w:pPr>
      <w:r>
        <w:rPr>
          <w:b/>
        </w:rPr>
        <w:t>Implementação:</w:t>
      </w:r>
      <w:r>
        <w:t xml:space="preserve"> O módulo </w:t>
      </w:r>
      <w:r>
        <w:rPr>
          <w:rStyle w:val="VerbatimChar"/>
        </w:rPr>
        <w:t>BranchUnit.v</w:t>
      </w:r>
      <w:r>
        <w:t xml:space="preserve"> foi modificado para incluir a lógica da instrução </w:t>
      </w:r>
      <w:r>
        <w:rPr>
          <w:rStyle w:val="VerbatimChar"/>
        </w:rPr>
        <w:t>BEQ</w:t>
      </w:r>
      <w:r>
        <w:t xml:space="preserve">. </w:t>
      </w:r>
      <w:proofErr w:type="gramStart"/>
      <w:r>
        <w:t>A</w:t>
      </w:r>
      <w:proofErr w:type="gramEnd"/>
      <w:r>
        <w:t xml:space="preserve"> implementação envolveu: </w:t>
      </w:r>
    </w:p>
    <w:p w14:paraId="43A10F5B" w14:textId="77777777" w:rsidR="0007659C" w:rsidRDefault="00000000">
      <w:pPr>
        <w:pStyle w:val="Corpodetexto"/>
      </w:pPr>
      <w:r>
        <w:t xml:space="preserve">1. </w:t>
      </w:r>
      <w:proofErr w:type="spellStart"/>
      <w:r>
        <w:rPr>
          <w:b/>
        </w:rPr>
        <w:t>Comparação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Operandos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Os</w:t>
      </w:r>
      <w:proofErr w:type="spellEnd"/>
      <w:r>
        <w:t xml:space="preserve"> valores dos registradores </w:t>
      </w:r>
      <w:r>
        <w:rPr>
          <w:rStyle w:val="VerbatimChar"/>
        </w:rPr>
        <w:t>rs1</w:t>
      </w:r>
      <w:r>
        <w:t xml:space="preserve"> e </w:t>
      </w:r>
      <w:r>
        <w:rPr>
          <w:rStyle w:val="VerbatimChar"/>
        </w:rPr>
        <w:t>rs2</w:t>
      </w:r>
      <w:r>
        <w:t xml:space="preserve"> foram comparados no estágio EX. Se fossem iguais, o desvio era tomado. </w:t>
      </w:r>
    </w:p>
    <w:p w14:paraId="14791F55" w14:textId="77777777" w:rsidR="0007659C" w:rsidRDefault="00000000">
      <w:pPr>
        <w:pStyle w:val="Corpodetexto"/>
      </w:pPr>
      <w:r>
        <w:t xml:space="preserve">2.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Endereço</w:t>
      </w:r>
      <w:proofErr w:type="spellEnd"/>
      <w:r>
        <w:rPr>
          <w:b/>
        </w:rPr>
        <w:t xml:space="preserve"> de Destino:</w:t>
      </w:r>
      <w:r>
        <w:t xml:space="preserve"> O </w:t>
      </w:r>
      <w:r>
        <w:rPr>
          <w:rStyle w:val="VerbatimChar"/>
        </w:rPr>
        <w:t>branch_target</w:t>
      </w:r>
      <w:r>
        <w:t xml:space="preserve"> foi calculado somando o </w:t>
      </w:r>
      <w:r>
        <w:rPr>
          <w:rStyle w:val="VerbatimChar"/>
        </w:rPr>
        <w:t>pc_ex</w:t>
      </w:r>
      <w:r>
        <w:t xml:space="preserve"> (Program Counter no estágio EX) com o </w:t>
      </w:r>
      <w:r>
        <w:rPr>
          <w:rStyle w:val="VerbatimChar"/>
        </w:rPr>
        <w:t>branch_imm</w:t>
      </w:r>
      <w:r>
        <w:t xml:space="preserve"> (imediato de desvio). </w:t>
      </w:r>
    </w:p>
    <w:p w14:paraId="6D8F46CE" w14:textId="14D6EE1A" w:rsidR="001423C8" w:rsidRDefault="00000000">
      <w:pPr>
        <w:pStyle w:val="Corpodetexto"/>
      </w:pPr>
      <w:r>
        <w:t xml:space="preserve">3. </w:t>
      </w:r>
      <w:proofErr w:type="spellStart"/>
      <w:r>
        <w:rPr>
          <w:b/>
        </w:rPr>
        <w:t>Atualização</w:t>
      </w:r>
      <w:proofErr w:type="spellEnd"/>
      <w:r>
        <w:rPr>
          <w:b/>
        </w:rPr>
        <w:t xml:space="preserve"> do PC e Flush:</w:t>
      </w:r>
      <w:r>
        <w:t xml:space="preserve"> O sinal </w:t>
      </w:r>
      <w:r>
        <w:rPr>
          <w:rStyle w:val="VerbatimChar"/>
        </w:rPr>
        <w:t>branch_taken</w:t>
      </w:r>
      <w:r>
        <w:t xml:space="preserve"> foi ativado quando o desvio era tomado. No módulo </w:t>
      </w:r>
      <w:r>
        <w:rPr>
          <w:rStyle w:val="VerbatimChar"/>
        </w:rPr>
        <w:t>RISCVCPU.v</w:t>
      </w:r>
      <w:r>
        <w:t xml:space="preserve">, este sinal é utilizado para atualizar o PC com o </w:t>
      </w:r>
      <w:r>
        <w:rPr>
          <w:rStyle w:val="VerbatimChar"/>
        </w:rPr>
        <w:t>branch_target</w:t>
      </w:r>
      <w:r>
        <w:t xml:space="preserve"> e para realizar o flush das instruções que já haviam sido carregadas nos estágios IF/ID e ID/EX, substituindo-as por NOPs.</w:t>
      </w:r>
    </w:p>
    <w:p w14:paraId="2C9C30A4" w14:textId="77777777" w:rsidR="001423C8" w:rsidRDefault="00000000">
      <w:pPr>
        <w:pStyle w:val="Corpodetexto"/>
      </w:pPr>
      <w:r>
        <w:rPr>
          <w:b/>
        </w:rPr>
        <w:t>Resultados da Simulação (Após Parte 1):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63"/>
        <w:gridCol w:w="1456"/>
        <w:gridCol w:w="1520"/>
      </w:tblGrid>
      <w:tr w:rsidR="001423C8" w14:paraId="351520C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02DB51" w14:textId="77777777" w:rsidR="001423C8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A4A72A" w14:textId="77777777" w:rsidR="001423C8" w:rsidRDefault="00000000">
            <w:pPr>
              <w:pStyle w:val="Compact"/>
            </w:pPr>
            <w:r>
              <w:t>Valor Inicial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ADD018" w14:textId="77777777" w:rsidR="001423C8" w:rsidRDefault="00000000">
            <w:pPr>
              <w:pStyle w:val="Compact"/>
            </w:pPr>
            <w:r>
              <w:t>Após Parte 1</w:t>
            </w:r>
          </w:p>
        </w:tc>
      </w:tr>
      <w:tr w:rsidR="001423C8" w14:paraId="5B15F826" w14:textId="77777777">
        <w:tc>
          <w:tcPr>
            <w:tcW w:w="0" w:type="auto"/>
          </w:tcPr>
          <w:p w14:paraId="06966582" w14:textId="77777777" w:rsidR="001423C8" w:rsidRDefault="00000000">
            <w:pPr>
              <w:pStyle w:val="Compact"/>
            </w:pPr>
            <w:r>
              <w:t>Cycles</w:t>
            </w:r>
          </w:p>
        </w:tc>
        <w:tc>
          <w:tcPr>
            <w:tcW w:w="0" w:type="auto"/>
          </w:tcPr>
          <w:p w14:paraId="52C0D416" w14:textId="77777777" w:rsidR="001423C8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A95421C" w14:textId="77777777" w:rsidR="001423C8" w:rsidRDefault="00000000">
            <w:pPr>
              <w:pStyle w:val="Compact"/>
            </w:pPr>
            <w:r>
              <w:t>14</w:t>
            </w:r>
          </w:p>
        </w:tc>
      </w:tr>
      <w:tr w:rsidR="001423C8" w14:paraId="195EC8F6" w14:textId="77777777">
        <w:tc>
          <w:tcPr>
            <w:tcW w:w="0" w:type="auto"/>
          </w:tcPr>
          <w:p w14:paraId="74DDAAAF" w14:textId="77777777" w:rsidR="001423C8" w:rsidRDefault="00000000">
            <w:pPr>
              <w:pStyle w:val="Compact"/>
            </w:pPr>
            <w:r>
              <w:t>Instructions</w:t>
            </w:r>
          </w:p>
        </w:tc>
        <w:tc>
          <w:tcPr>
            <w:tcW w:w="0" w:type="auto"/>
          </w:tcPr>
          <w:p w14:paraId="76E9F674" w14:textId="77777777" w:rsidR="001423C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8A0BC27" w14:textId="77777777" w:rsidR="001423C8" w:rsidRDefault="00000000">
            <w:pPr>
              <w:pStyle w:val="Compact"/>
            </w:pPr>
            <w:r>
              <w:t>7</w:t>
            </w:r>
          </w:p>
        </w:tc>
      </w:tr>
      <w:tr w:rsidR="001423C8" w14:paraId="2B80DB15" w14:textId="77777777">
        <w:tc>
          <w:tcPr>
            <w:tcW w:w="0" w:type="auto"/>
          </w:tcPr>
          <w:p w14:paraId="64503FF6" w14:textId="77777777" w:rsidR="001423C8" w:rsidRDefault="00000000">
            <w:pPr>
              <w:pStyle w:val="Compact"/>
            </w:pPr>
            <w:r>
              <w:t>Stalls</w:t>
            </w:r>
          </w:p>
        </w:tc>
        <w:tc>
          <w:tcPr>
            <w:tcW w:w="0" w:type="auto"/>
          </w:tcPr>
          <w:p w14:paraId="75B29BDA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011F214" w14:textId="77777777" w:rsidR="001423C8" w:rsidRDefault="00000000">
            <w:pPr>
              <w:pStyle w:val="Compact"/>
            </w:pPr>
            <w:r>
              <w:t>0</w:t>
            </w:r>
          </w:p>
        </w:tc>
      </w:tr>
      <w:tr w:rsidR="001423C8" w14:paraId="34E0AAD2" w14:textId="77777777">
        <w:tc>
          <w:tcPr>
            <w:tcW w:w="0" w:type="auto"/>
          </w:tcPr>
          <w:p w14:paraId="09618B1A" w14:textId="77777777" w:rsidR="001423C8" w:rsidRDefault="00000000">
            <w:pPr>
              <w:pStyle w:val="Compact"/>
            </w:pPr>
            <w:r>
              <w:t>Bypasses</w:t>
            </w:r>
          </w:p>
        </w:tc>
        <w:tc>
          <w:tcPr>
            <w:tcW w:w="0" w:type="auto"/>
          </w:tcPr>
          <w:p w14:paraId="7E220915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AC36402" w14:textId="77777777" w:rsidR="001423C8" w:rsidRDefault="00000000">
            <w:pPr>
              <w:pStyle w:val="Compact"/>
            </w:pPr>
            <w:r>
              <w:t>0</w:t>
            </w:r>
          </w:p>
        </w:tc>
      </w:tr>
      <w:tr w:rsidR="001423C8" w14:paraId="7F72CFE9" w14:textId="77777777">
        <w:tc>
          <w:tcPr>
            <w:tcW w:w="0" w:type="auto"/>
          </w:tcPr>
          <w:p w14:paraId="2A060B23" w14:textId="77777777" w:rsidR="001423C8" w:rsidRDefault="00000000">
            <w:pPr>
              <w:pStyle w:val="Compact"/>
            </w:pPr>
            <w:r>
              <w:t>Branches</w:t>
            </w:r>
          </w:p>
        </w:tc>
        <w:tc>
          <w:tcPr>
            <w:tcW w:w="0" w:type="auto"/>
          </w:tcPr>
          <w:p w14:paraId="44E6172E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A1414E7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45163E1A" w14:textId="77777777">
        <w:tc>
          <w:tcPr>
            <w:tcW w:w="0" w:type="auto"/>
          </w:tcPr>
          <w:p w14:paraId="729F105B" w14:textId="77777777" w:rsidR="001423C8" w:rsidRDefault="00000000">
            <w:pPr>
              <w:pStyle w:val="Compact"/>
            </w:pPr>
            <w:r>
              <w:t>Flushes</w:t>
            </w:r>
          </w:p>
        </w:tc>
        <w:tc>
          <w:tcPr>
            <w:tcW w:w="0" w:type="auto"/>
          </w:tcPr>
          <w:p w14:paraId="5B4376DB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6339CE1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05290F94" w14:textId="77777777">
        <w:tc>
          <w:tcPr>
            <w:tcW w:w="0" w:type="auto"/>
          </w:tcPr>
          <w:p w14:paraId="01594789" w14:textId="77777777" w:rsidR="001423C8" w:rsidRDefault="00000000">
            <w:pPr>
              <w:pStyle w:val="Compact"/>
            </w:pPr>
            <w:r>
              <w:t>CPI</w:t>
            </w:r>
          </w:p>
        </w:tc>
        <w:tc>
          <w:tcPr>
            <w:tcW w:w="0" w:type="auto"/>
          </w:tcPr>
          <w:p w14:paraId="591A0F4F" w14:textId="77777777" w:rsidR="001423C8" w:rsidRDefault="00000000">
            <w:pPr>
              <w:pStyle w:val="Compact"/>
            </w:pPr>
            <w:r>
              <w:t>1.56</w:t>
            </w:r>
          </w:p>
        </w:tc>
        <w:tc>
          <w:tcPr>
            <w:tcW w:w="0" w:type="auto"/>
          </w:tcPr>
          <w:p w14:paraId="57CA40E9" w14:textId="77777777" w:rsidR="001423C8" w:rsidRDefault="00000000">
            <w:pPr>
              <w:pStyle w:val="Compact"/>
            </w:pPr>
            <w:r>
              <w:t>2.00</w:t>
            </w:r>
          </w:p>
        </w:tc>
      </w:tr>
      <w:tr w:rsidR="001423C8" w14:paraId="1A1B5E8C" w14:textId="77777777">
        <w:tc>
          <w:tcPr>
            <w:tcW w:w="0" w:type="auto"/>
          </w:tcPr>
          <w:p w14:paraId="13474795" w14:textId="77777777" w:rsidR="001423C8" w:rsidRDefault="00000000">
            <w:pPr>
              <w:pStyle w:val="Compact"/>
            </w:pPr>
            <w:r>
              <w:t>Erros</w:t>
            </w:r>
          </w:p>
        </w:tc>
        <w:tc>
          <w:tcPr>
            <w:tcW w:w="0" w:type="auto"/>
          </w:tcPr>
          <w:p w14:paraId="3091D60D" w14:textId="77777777" w:rsidR="001423C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5CD9008" w14:textId="77777777" w:rsidR="001423C8" w:rsidRDefault="00000000">
            <w:pPr>
              <w:pStyle w:val="Compact"/>
            </w:pPr>
            <w:r>
              <w:t>5</w:t>
            </w:r>
          </w:p>
        </w:tc>
      </w:tr>
    </w:tbl>
    <w:p w14:paraId="2706D9F5" w14:textId="77777777" w:rsidR="001423C8" w:rsidRDefault="00000000">
      <w:pPr>
        <w:pStyle w:val="Corpodetexto"/>
      </w:pPr>
      <w:r>
        <w:rPr>
          <w:b/>
        </w:rPr>
        <w:t>Análise:</w:t>
      </w:r>
      <w:r>
        <w:t xml:space="preserve"> Após a implementação da </w:t>
      </w:r>
      <w:r>
        <w:rPr>
          <w:rStyle w:val="VerbatimChar"/>
        </w:rPr>
        <w:t>BranchUnit</w:t>
      </w:r>
      <w:r>
        <w:t xml:space="preserve">, o processador passou a detectar e executar corretamente a instrução </w:t>
      </w:r>
      <w:r>
        <w:rPr>
          <w:rStyle w:val="VerbatimChar"/>
        </w:rPr>
        <w:t>BEQ</w:t>
      </w:r>
      <w:r>
        <w:t xml:space="preserve">. O </w:t>
      </w:r>
      <w:r>
        <w:rPr>
          <w:rStyle w:val="VerbatimChar"/>
        </w:rPr>
        <w:t>branch_taken</w:t>
      </w:r>
      <w:r>
        <w:t xml:space="preserve"> foi ativado, resultando em um flush de 1 instrução. A falha no registrador </w:t>
      </w:r>
      <w:r>
        <w:rPr>
          <w:rStyle w:val="VerbatimChar"/>
        </w:rPr>
        <w:t>x5</w:t>
      </w:r>
      <w:r>
        <w:t xml:space="preserve"> (que deveria ser descartado) foi resolvida, indicando que o mecanismo de flush funcionou. No entanto, o CPI aumentou de 1.56 para 2.00. Isso reflete a penalidade de branch, onde ciclos são perdidos devido ao descarte de instruções especulativas e à inserção de NOPs.</w:t>
      </w:r>
    </w:p>
    <w:p w14:paraId="4CE44F37" w14:textId="77777777" w:rsidR="001423C8" w:rsidRDefault="00000000">
      <w:pPr>
        <w:pStyle w:val="Ttulo3"/>
      </w:pPr>
      <w:bookmarkStart w:id="7" w:name="X4a234370f3315f521b972e40ed7bfdb63aa62ed"/>
      <w:r>
        <w:lastRenderedPageBreak/>
        <w:t>5.2. Parte 2: Executando o Programa de Teste (via Software)</w:t>
      </w:r>
      <w:bookmarkEnd w:id="7"/>
    </w:p>
    <w:p w14:paraId="6DBFC832" w14:textId="77777777" w:rsidR="001423C8" w:rsidRDefault="00000000">
      <w:pPr>
        <w:pStyle w:val="FirstParagraph"/>
      </w:pPr>
      <w:r>
        <w:t>Nesta etapa, o objetivo foi fazer o programa de teste fornecido (</w:t>
      </w:r>
      <w:r>
        <w:rPr>
          <w:rStyle w:val="VerbatimChar"/>
        </w:rPr>
        <w:t>load_program_full_dependencies</w:t>
      </w:r>
      <w:r>
        <w:t>) executar corretamente sem a necessidade de forwarding ou hazard detection no hardware.</w:t>
      </w:r>
    </w:p>
    <w:p w14:paraId="7170107C" w14:textId="77777777" w:rsidR="001423C8" w:rsidRDefault="00000000">
      <w:pPr>
        <w:pStyle w:val="Corpodetexto"/>
      </w:pPr>
      <w:r>
        <w:rPr>
          <w:b/>
        </w:rPr>
        <w:t>Implementação:</w:t>
      </w:r>
      <w:r>
        <w:t xml:space="preserve"> O arquivo </w:t>
      </w:r>
      <w:r>
        <w:rPr>
          <w:rStyle w:val="VerbatimChar"/>
        </w:rPr>
        <w:t>tb_RISCVCPU.v</w:t>
      </w:r>
      <w:r>
        <w:t xml:space="preserve"> foi modificado para inserir NOPs (No Operation) entre instruções que apresentavam dependências de dados. Para garantir que o valor correto estivesse disponível, foram inseridos 3 NOPs entre as instruções dependentes. Além disso, a inserção de NOPs alterou os endereços das instruções, exigindo o recálculo e ajuste do offset da instrução </w:t>
      </w:r>
      <w:r>
        <w:rPr>
          <w:rStyle w:val="VerbatimChar"/>
        </w:rPr>
        <w:t>BEQ label</w:t>
      </w:r>
      <w:r>
        <w:t>.</w:t>
      </w:r>
    </w:p>
    <w:p w14:paraId="73355BA8" w14:textId="77777777" w:rsidR="001423C8" w:rsidRDefault="00000000">
      <w:pPr>
        <w:pStyle w:val="Corpodetexto"/>
      </w:pPr>
      <w:r>
        <w:rPr>
          <w:b/>
        </w:rPr>
        <w:t>Resultados da Simulação (Após Parte 2):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63"/>
        <w:gridCol w:w="1520"/>
        <w:gridCol w:w="1520"/>
      </w:tblGrid>
      <w:tr w:rsidR="001423C8" w14:paraId="13CFC2D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0A2A8C" w14:textId="77777777" w:rsidR="001423C8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0F3A10" w14:textId="77777777" w:rsidR="001423C8" w:rsidRDefault="00000000">
            <w:pPr>
              <w:pStyle w:val="Compact"/>
            </w:pPr>
            <w:r>
              <w:t>Após Parte 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3365A9" w14:textId="77777777" w:rsidR="001423C8" w:rsidRDefault="00000000">
            <w:pPr>
              <w:pStyle w:val="Compact"/>
            </w:pPr>
            <w:r>
              <w:t>Após Parte 2</w:t>
            </w:r>
          </w:p>
        </w:tc>
      </w:tr>
      <w:tr w:rsidR="001423C8" w14:paraId="7AFEF8A0" w14:textId="77777777">
        <w:tc>
          <w:tcPr>
            <w:tcW w:w="0" w:type="auto"/>
          </w:tcPr>
          <w:p w14:paraId="247164CE" w14:textId="77777777" w:rsidR="001423C8" w:rsidRDefault="00000000">
            <w:pPr>
              <w:pStyle w:val="Compact"/>
            </w:pPr>
            <w:r>
              <w:t>Cycles</w:t>
            </w:r>
          </w:p>
        </w:tc>
        <w:tc>
          <w:tcPr>
            <w:tcW w:w="0" w:type="auto"/>
          </w:tcPr>
          <w:p w14:paraId="2D34F201" w14:textId="77777777" w:rsidR="001423C8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6334C88F" w14:textId="77777777" w:rsidR="001423C8" w:rsidRDefault="00000000">
            <w:pPr>
              <w:pStyle w:val="Compact"/>
            </w:pPr>
            <w:r>
              <w:t>26</w:t>
            </w:r>
          </w:p>
        </w:tc>
      </w:tr>
      <w:tr w:rsidR="001423C8" w14:paraId="79539E26" w14:textId="77777777">
        <w:tc>
          <w:tcPr>
            <w:tcW w:w="0" w:type="auto"/>
          </w:tcPr>
          <w:p w14:paraId="22951ACC" w14:textId="77777777" w:rsidR="001423C8" w:rsidRDefault="00000000">
            <w:pPr>
              <w:pStyle w:val="Compact"/>
            </w:pPr>
            <w:r>
              <w:t>Instructions</w:t>
            </w:r>
          </w:p>
        </w:tc>
        <w:tc>
          <w:tcPr>
            <w:tcW w:w="0" w:type="auto"/>
          </w:tcPr>
          <w:p w14:paraId="4D31C393" w14:textId="77777777" w:rsidR="001423C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928B27A" w14:textId="77777777" w:rsidR="001423C8" w:rsidRDefault="00000000">
            <w:pPr>
              <w:pStyle w:val="Compact"/>
            </w:pPr>
            <w:r>
              <w:t>7</w:t>
            </w:r>
          </w:p>
        </w:tc>
      </w:tr>
      <w:tr w:rsidR="001423C8" w14:paraId="70BDEE9B" w14:textId="77777777">
        <w:tc>
          <w:tcPr>
            <w:tcW w:w="0" w:type="auto"/>
          </w:tcPr>
          <w:p w14:paraId="17E721FA" w14:textId="77777777" w:rsidR="001423C8" w:rsidRDefault="00000000">
            <w:pPr>
              <w:pStyle w:val="Compact"/>
            </w:pPr>
            <w:r>
              <w:t>Stalls</w:t>
            </w:r>
          </w:p>
        </w:tc>
        <w:tc>
          <w:tcPr>
            <w:tcW w:w="0" w:type="auto"/>
          </w:tcPr>
          <w:p w14:paraId="190F2533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12E3E6" w14:textId="77777777" w:rsidR="001423C8" w:rsidRDefault="00000000">
            <w:pPr>
              <w:pStyle w:val="Compact"/>
            </w:pPr>
            <w:r>
              <w:t>0</w:t>
            </w:r>
          </w:p>
        </w:tc>
      </w:tr>
      <w:tr w:rsidR="001423C8" w14:paraId="6405546F" w14:textId="77777777">
        <w:tc>
          <w:tcPr>
            <w:tcW w:w="0" w:type="auto"/>
          </w:tcPr>
          <w:p w14:paraId="41779A7B" w14:textId="77777777" w:rsidR="001423C8" w:rsidRDefault="00000000">
            <w:pPr>
              <w:pStyle w:val="Compact"/>
            </w:pPr>
            <w:r>
              <w:t>Bypasses</w:t>
            </w:r>
          </w:p>
        </w:tc>
        <w:tc>
          <w:tcPr>
            <w:tcW w:w="0" w:type="auto"/>
          </w:tcPr>
          <w:p w14:paraId="246E495C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6011EBF" w14:textId="77777777" w:rsidR="001423C8" w:rsidRDefault="00000000">
            <w:pPr>
              <w:pStyle w:val="Compact"/>
            </w:pPr>
            <w:r>
              <w:t>0</w:t>
            </w:r>
          </w:p>
        </w:tc>
      </w:tr>
      <w:tr w:rsidR="001423C8" w14:paraId="2BCE3DEA" w14:textId="77777777">
        <w:tc>
          <w:tcPr>
            <w:tcW w:w="0" w:type="auto"/>
          </w:tcPr>
          <w:p w14:paraId="3B85185E" w14:textId="77777777" w:rsidR="001423C8" w:rsidRDefault="00000000">
            <w:pPr>
              <w:pStyle w:val="Compact"/>
            </w:pPr>
            <w:r>
              <w:t>Branches</w:t>
            </w:r>
          </w:p>
        </w:tc>
        <w:tc>
          <w:tcPr>
            <w:tcW w:w="0" w:type="auto"/>
          </w:tcPr>
          <w:p w14:paraId="7C049327" w14:textId="77777777" w:rsidR="001423C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68E4A89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4AAD5503" w14:textId="77777777">
        <w:tc>
          <w:tcPr>
            <w:tcW w:w="0" w:type="auto"/>
          </w:tcPr>
          <w:p w14:paraId="222A132D" w14:textId="77777777" w:rsidR="001423C8" w:rsidRDefault="00000000">
            <w:pPr>
              <w:pStyle w:val="Compact"/>
            </w:pPr>
            <w:r>
              <w:t>Flushes</w:t>
            </w:r>
          </w:p>
        </w:tc>
        <w:tc>
          <w:tcPr>
            <w:tcW w:w="0" w:type="auto"/>
          </w:tcPr>
          <w:p w14:paraId="432E5EAB" w14:textId="77777777" w:rsidR="001423C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F29E3C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2D7990D9" w14:textId="77777777">
        <w:tc>
          <w:tcPr>
            <w:tcW w:w="0" w:type="auto"/>
          </w:tcPr>
          <w:p w14:paraId="76A33F89" w14:textId="77777777" w:rsidR="001423C8" w:rsidRDefault="00000000">
            <w:pPr>
              <w:pStyle w:val="Compact"/>
            </w:pPr>
            <w:r>
              <w:t>CPI</w:t>
            </w:r>
          </w:p>
        </w:tc>
        <w:tc>
          <w:tcPr>
            <w:tcW w:w="0" w:type="auto"/>
          </w:tcPr>
          <w:p w14:paraId="6FC956BD" w14:textId="77777777" w:rsidR="001423C8" w:rsidRDefault="00000000">
            <w:pPr>
              <w:pStyle w:val="Compact"/>
            </w:pPr>
            <w:r>
              <w:t>2.00</w:t>
            </w:r>
          </w:p>
        </w:tc>
        <w:tc>
          <w:tcPr>
            <w:tcW w:w="0" w:type="auto"/>
          </w:tcPr>
          <w:p w14:paraId="1A118720" w14:textId="77777777" w:rsidR="001423C8" w:rsidRDefault="00000000">
            <w:pPr>
              <w:pStyle w:val="Compact"/>
            </w:pPr>
            <w:r>
              <w:t>3.71</w:t>
            </w:r>
          </w:p>
        </w:tc>
      </w:tr>
      <w:tr w:rsidR="001423C8" w14:paraId="3BEA3B22" w14:textId="77777777">
        <w:tc>
          <w:tcPr>
            <w:tcW w:w="0" w:type="auto"/>
          </w:tcPr>
          <w:p w14:paraId="2BB68D7B" w14:textId="77777777" w:rsidR="001423C8" w:rsidRDefault="00000000">
            <w:pPr>
              <w:pStyle w:val="Compact"/>
            </w:pPr>
            <w:r>
              <w:t>Erros</w:t>
            </w:r>
          </w:p>
        </w:tc>
        <w:tc>
          <w:tcPr>
            <w:tcW w:w="0" w:type="auto"/>
          </w:tcPr>
          <w:p w14:paraId="155E6773" w14:textId="77777777" w:rsidR="001423C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1B3705B" w14:textId="77777777" w:rsidR="001423C8" w:rsidRDefault="00000000">
            <w:pPr>
              <w:pStyle w:val="Compact"/>
            </w:pPr>
            <w:r>
              <w:t>0 (PASS)</w:t>
            </w:r>
          </w:p>
        </w:tc>
      </w:tr>
    </w:tbl>
    <w:p w14:paraId="23EB6CA8" w14:textId="77777777" w:rsidR="001423C8" w:rsidRDefault="00000000">
      <w:pPr>
        <w:pStyle w:val="Corpodetexto"/>
      </w:pPr>
      <w:r>
        <w:rPr>
          <w:b/>
        </w:rPr>
        <w:t>Análise:</w:t>
      </w:r>
      <w:r>
        <w:t xml:space="preserve"> Com a inserção manual dos NOPs e o ajuste do offset do </w:t>
      </w:r>
      <w:r>
        <w:rPr>
          <w:rStyle w:val="VerbatimChar"/>
        </w:rPr>
        <w:t>BEQ</w:t>
      </w:r>
      <w:r>
        <w:t>, o programa de teste passou a executar corretamente. No entanto, o custo foi um aumento significativo no CPI, que saltou para 3.71. Este valor elevado demonstra a ineficiência de resolver hazards de dados exclusivamente via software.</w:t>
      </w:r>
    </w:p>
    <w:p w14:paraId="19B432B0" w14:textId="77777777" w:rsidR="001423C8" w:rsidRDefault="00000000">
      <w:pPr>
        <w:pStyle w:val="Ttulo3"/>
      </w:pPr>
      <w:bookmarkStart w:id="8" w:name="X59fecf70be341e6713c8a232b8b1801e9fbc394"/>
      <w:r>
        <w:t>5.3. Parte 3: Hazard Detection e Forwarding (via Hardware)</w:t>
      </w:r>
      <w:bookmarkEnd w:id="8"/>
    </w:p>
    <w:p w14:paraId="3109529F" w14:textId="77777777" w:rsidR="001423C8" w:rsidRDefault="00000000">
      <w:pPr>
        <w:pStyle w:val="FirstParagraph"/>
      </w:pPr>
      <w:r>
        <w:t>Esta etapa final consistiu na implementação das unidades de Forwarding e Hazard Detection no hardware.</w:t>
      </w:r>
    </w:p>
    <w:p w14:paraId="4DB35894" w14:textId="77777777" w:rsidR="001423C8" w:rsidRDefault="00000000">
      <w:pPr>
        <w:pStyle w:val="Corpodetexto"/>
      </w:pPr>
      <w:r>
        <w:rPr>
          <w:b/>
        </w:rPr>
        <w:t>Implementação:</w:t>
      </w:r>
      <w:r>
        <w:t xml:space="preserve"> 1. </w:t>
      </w:r>
      <w:r>
        <w:rPr>
          <w:b/>
        </w:rPr>
        <w:t>ForwardingUnit.v:</w:t>
      </w:r>
      <w:r>
        <w:t xml:space="preserve"> Implementado para detectar dependências de dados e encaminhar os resultados de estágios posteriores para estágios anteriores. A lógica priorizou o forwarding do estágio MEM e, em seguida, do estágio WB. 2. </w:t>
      </w:r>
      <w:r>
        <w:rPr>
          <w:b/>
        </w:rPr>
        <w:t>HazardDetectionUnit.v:</w:t>
      </w:r>
      <w:r>
        <w:t xml:space="preserve"> Implementado para detectar hazards do tipo load-use. Quando uma instrução </w:t>
      </w:r>
      <w:r>
        <w:rPr>
          <w:rStyle w:val="VerbatimChar"/>
        </w:rPr>
        <w:t>LW</w:t>
      </w:r>
      <w:r>
        <w:t xml:space="preserve"> está no estágio EX/MEM e a seguinte tenta usar seu destino, um stall de um ciclo é inserido.</w:t>
      </w:r>
    </w:p>
    <w:p w14:paraId="745A1628" w14:textId="77777777" w:rsidR="001423C8" w:rsidRDefault="00000000">
      <w:pPr>
        <w:pStyle w:val="Corpodetexto"/>
      </w:pPr>
      <w:r>
        <w:rPr>
          <w:b/>
        </w:rPr>
        <w:t>Resultados da Simulação (Final):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63"/>
        <w:gridCol w:w="1520"/>
        <w:gridCol w:w="1520"/>
      </w:tblGrid>
      <w:tr w:rsidR="001423C8" w14:paraId="55E8FD3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10E80E" w14:textId="77777777" w:rsidR="001423C8" w:rsidRDefault="00000000">
            <w:pPr>
              <w:pStyle w:val="Compact"/>
            </w:pPr>
            <w:r>
              <w:t>Métrica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A32DBE" w14:textId="77777777" w:rsidR="001423C8" w:rsidRDefault="00000000">
            <w:pPr>
              <w:pStyle w:val="Compact"/>
            </w:pPr>
            <w:r>
              <w:t>Após Parte 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1E7E88" w14:textId="77777777" w:rsidR="001423C8" w:rsidRDefault="00000000">
            <w:pPr>
              <w:pStyle w:val="Compact"/>
            </w:pPr>
            <w:r>
              <w:t>Após Parte 3</w:t>
            </w:r>
          </w:p>
        </w:tc>
      </w:tr>
      <w:tr w:rsidR="001423C8" w14:paraId="4C813E35" w14:textId="77777777">
        <w:tc>
          <w:tcPr>
            <w:tcW w:w="0" w:type="auto"/>
          </w:tcPr>
          <w:p w14:paraId="6646668A" w14:textId="77777777" w:rsidR="001423C8" w:rsidRDefault="00000000">
            <w:pPr>
              <w:pStyle w:val="Compact"/>
            </w:pPr>
            <w:r>
              <w:t>Cycles</w:t>
            </w:r>
          </w:p>
        </w:tc>
        <w:tc>
          <w:tcPr>
            <w:tcW w:w="0" w:type="auto"/>
          </w:tcPr>
          <w:p w14:paraId="35D8B43E" w14:textId="77777777" w:rsidR="001423C8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55878EE1" w14:textId="77777777" w:rsidR="001423C8" w:rsidRDefault="00000000">
            <w:pPr>
              <w:pStyle w:val="Compact"/>
            </w:pPr>
            <w:r>
              <w:t>15</w:t>
            </w:r>
          </w:p>
        </w:tc>
      </w:tr>
      <w:tr w:rsidR="001423C8" w14:paraId="7AF03BF6" w14:textId="77777777">
        <w:tc>
          <w:tcPr>
            <w:tcW w:w="0" w:type="auto"/>
          </w:tcPr>
          <w:p w14:paraId="153C4362" w14:textId="77777777" w:rsidR="001423C8" w:rsidRDefault="00000000">
            <w:pPr>
              <w:pStyle w:val="Compact"/>
            </w:pPr>
            <w:r>
              <w:t>Instructions</w:t>
            </w:r>
          </w:p>
        </w:tc>
        <w:tc>
          <w:tcPr>
            <w:tcW w:w="0" w:type="auto"/>
          </w:tcPr>
          <w:p w14:paraId="43F1CF0F" w14:textId="77777777" w:rsidR="001423C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EA13EBA" w14:textId="77777777" w:rsidR="001423C8" w:rsidRDefault="00000000">
            <w:pPr>
              <w:pStyle w:val="Compact"/>
            </w:pPr>
            <w:r>
              <w:t>7</w:t>
            </w:r>
          </w:p>
        </w:tc>
      </w:tr>
      <w:tr w:rsidR="001423C8" w14:paraId="70B77F51" w14:textId="77777777">
        <w:tc>
          <w:tcPr>
            <w:tcW w:w="0" w:type="auto"/>
          </w:tcPr>
          <w:p w14:paraId="6D3936C3" w14:textId="77777777" w:rsidR="001423C8" w:rsidRDefault="00000000">
            <w:pPr>
              <w:pStyle w:val="Compact"/>
            </w:pPr>
            <w:r>
              <w:lastRenderedPageBreak/>
              <w:t>Stalls</w:t>
            </w:r>
          </w:p>
        </w:tc>
        <w:tc>
          <w:tcPr>
            <w:tcW w:w="0" w:type="auto"/>
          </w:tcPr>
          <w:p w14:paraId="46F6D458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63D1767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0D1F9F8F" w14:textId="77777777">
        <w:tc>
          <w:tcPr>
            <w:tcW w:w="0" w:type="auto"/>
          </w:tcPr>
          <w:p w14:paraId="4A9C2968" w14:textId="77777777" w:rsidR="001423C8" w:rsidRDefault="00000000">
            <w:pPr>
              <w:pStyle w:val="Compact"/>
            </w:pPr>
            <w:r>
              <w:t>Bypasses</w:t>
            </w:r>
          </w:p>
        </w:tc>
        <w:tc>
          <w:tcPr>
            <w:tcW w:w="0" w:type="auto"/>
          </w:tcPr>
          <w:p w14:paraId="63ED52AC" w14:textId="77777777" w:rsidR="001423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2896CCC" w14:textId="77777777" w:rsidR="001423C8" w:rsidRDefault="00000000">
            <w:pPr>
              <w:pStyle w:val="Compact"/>
            </w:pPr>
            <w:r>
              <w:t>5</w:t>
            </w:r>
          </w:p>
        </w:tc>
      </w:tr>
      <w:tr w:rsidR="001423C8" w14:paraId="6D40F7C1" w14:textId="77777777">
        <w:tc>
          <w:tcPr>
            <w:tcW w:w="0" w:type="auto"/>
          </w:tcPr>
          <w:p w14:paraId="1138F570" w14:textId="77777777" w:rsidR="001423C8" w:rsidRDefault="00000000">
            <w:pPr>
              <w:pStyle w:val="Compact"/>
            </w:pPr>
            <w:r>
              <w:t>Branches</w:t>
            </w:r>
          </w:p>
        </w:tc>
        <w:tc>
          <w:tcPr>
            <w:tcW w:w="0" w:type="auto"/>
          </w:tcPr>
          <w:p w14:paraId="512C7DE9" w14:textId="77777777" w:rsidR="001423C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2E744A3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690E968B" w14:textId="77777777">
        <w:tc>
          <w:tcPr>
            <w:tcW w:w="0" w:type="auto"/>
          </w:tcPr>
          <w:p w14:paraId="706D9F72" w14:textId="77777777" w:rsidR="001423C8" w:rsidRDefault="00000000">
            <w:pPr>
              <w:pStyle w:val="Compact"/>
            </w:pPr>
            <w:r>
              <w:t>Flushes</w:t>
            </w:r>
          </w:p>
        </w:tc>
        <w:tc>
          <w:tcPr>
            <w:tcW w:w="0" w:type="auto"/>
          </w:tcPr>
          <w:p w14:paraId="388ACDD4" w14:textId="77777777" w:rsidR="001423C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0709C5" w14:textId="77777777" w:rsidR="001423C8" w:rsidRDefault="00000000">
            <w:pPr>
              <w:pStyle w:val="Compact"/>
            </w:pPr>
            <w:r>
              <w:t>1</w:t>
            </w:r>
          </w:p>
        </w:tc>
      </w:tr>
      <w:tr w:rsidR="001423C8" w14:paraId="0032BC58" w14:textId="77777777">
        <w:tc>
          <w:tcPr>
            <w:tcW w:w="0" w:type="auto"/>
          </w:tcPr>
          <w:p w14:paraId="6FB23360" w14:textId="77777777" w:rsidR="001423C8" w:rsidRDefault="00000000">
            <w:pPr>
              <w:pStyle w:val="Compact"/>
            </w:pPr>
            <w:r>
              <w:t>CPI</w:t>
            </w:r>
          </w:p>
        </w:tc>
        <w:tc>
          <w:tcPr>
            <w:tcW w:w="0" w:type="auto"/>
          </w:tcPr>
          <w:p w14:paraId="2269E4C2" w14:textId="77777777" w:rsidR="001423C8" w:rsidRDefault="00000000">
            <w:pPr>
              <w:pStyle w:val="Compact"/>
            </w:pPr>
            <w:r>
              <w:t>3.71</w:t>
            </w:r>
          </w:p>
        </w:tc>
        <w:tc>
          <w:tcPr>
            <w:tcW w:w="0" w:type="auto"/>
          </w:tcPr>
          <w:p w14:paraId="5379BC1E" w14:textId="77777777" w:rsidR="001423C8" w:rsidRDefault="00000000">
            <w:pPr>
              <w:pStyle w:val="Compact"/>
            </w:pPr>
            <w:r>
              <w:t>2.14</w:t>
            </w:r>
          </w:p>
        </w:tc>
      </w:tr>
      <w:tr w:rsidR="001423C8" w14:paraId="0225C068" w14:textId="77777777">
        <w:tc>
          <w:tcPr>
            <w:tcW w:w="0" w:type="auto"/>
          </w:tcPr>
          <w:p w14:paraId="35702F98" w14:textId="77777777" w:rsidR="001423C8" w:rsidRDefault="00000000">
            <w:pPr>
              <w:pStyle w:val="Compact"/>
            </w:pPr>
            <w:r>
              <w:t>Erros</w:t>
            </w:r>
          </w:p>
        </w:tc>
        <w:tc>
          <w:tcPr>
            <w:tcW w:w="0" w:type="auto"/>
          </w:tcPr>
          <w:p w14:paraId="2BDEB9D5" w14:textId="77777777" w:rsidR="001423C8" w:rsidRDefault="00000000">
            <w:pPr>
              <w:pStyle w:val="Compact"/>
            </w:pPr>
            <w:r>
              <w:t>0 (PASS)</w:t>
            </w:r>
          </w:p>
        </w:tc>
        <w:tc>
          <w:tcPr>
            <w:tcW w:w="0" w:type="auto"/>
          </w:tcPr>
          <w:p w14:paraId="1A8BD98D" w14:textId="77777777" w:rsidR="001423C8" w:rsidRDefault="00000000">
            <w:pPr>
              <w:pStyle w:val="Compact"/>
            </w:pPr>
            <w:r>
              <w:t>0 (PASS)</w:t>
            </w:r>
          </w:p>
        </w:tc>
      </w:tr>
    </w:tbl>
    <w:p w14:paraId="7D530283" w14:textId="77777777" w:rsidR="001423C8" w:rsidRDefault="00000000">
      <w:pPr>
        <w:pStyle w:val="Corpodetexto"/>
      </w:pPr>
      <w:r>
        <w:rPr>
          <w:b/>
        </w:rPr>
        <w:t>Análise:</w:t>
      </w:r>
      <w:r>
        <w:t xml:space="preserve"> O desempenho melhorou drasticamente, com o CPI caindo para 2.14. A ocorrência de 1 stall é correta (hazard load-use). Foram registrados 5 bypasses, indicando que o forwarding resolveu com sucesso as dependências de dados.</w:t>
      </w:r>
    </w:p>
    <w:p w14:paraId="7494464A" w14:textId="77777777" w:rsidR="001423C8" w:rsidRDefault="00000000">
      <w:pPr>
        <w:pStyle w:val="Ttulo2"/>
      </w:pPr>
      <w:bookmarkStart w:id="9" w:name="análise-esperada-geral"/>
      <w:r>
        <w:t>6. Análise Esperada (Geral)</w:t>
      </w:r>
      <w:bookmarkEnd w:id="9"/>
    </w:p>
    <w:p w14:paraId="7759689C" w14:textId="77777777" w:rsidR="001423C8" w:rsidRDefault="00000000">
      <w:pPr>
        <w:pStyle w:val="Compact"/>
        <w:numPr>
          <w:ilvl w:val="0"/>
          <w:numId w:val="2"/>
        </w:numPr>
      </w:pPr>
      <w:r>
        <w:rPr>
          <w:b/>
        </w:rPr>
        <w:t>Por que Stalls Ocorrem:</w:t>
      </w:r>
      <w:r>
        <w:t xml:space="preserve"> São inseridos para resolver hazards que o forwarding não contorna, como o load-use.</w:t>
      </w:r>
    </w:p>
    <w:p w14:paraId="3C0F1FE2" w14:textId="77777777" w:rsidR="001423C8" w:rsidRDefault="00000000">
      <w:pPr>
        <w:pStyle w:val="Compact"/>
        <w:numPr>
          <w:ilvl w:val="0"/>
          <w:numId w:val="2"/>
        </w:numPr>
      </w:pPr>
      <w:r>
        <w:rPr>
          <w:b/>
        </w:rPr>
        <w:t>Quando Forwarding Resolve Dependências:</w:t>
      </w:r>
      <w:r>
        <w:t xml:space="preserve"> Eficaz quando o resultado está disponível em estágios posteriores e pode ser encaminhado para a entrada da ALU.</w:t>
      </w:r>
    </w:p>
    <w:p w14:paraId="2B46FAA4" w14:textId="77777777" w:rsidR="001423C8" w:rsidRDefault="00000000">
      <w:pPr>
        <w:pStyle w:val="Compact"/>
        <w:numPr>
          <w:ilvl w:val="0"/>
          <w:numId w:val="2"/>
        </w:numPr>
      </w:pPr>
      <w:r>
        <w:rPr>
          <w:b/>
        </w:rPr>
        <w:t>Impacto do Branch no Desempenho:</w:t>
      </w:r>
      <w:r>
        <w:t xml:space="preserve"> Causa penalidade devido ao flush de instruções no caminho errado.</w:t>
      </w:r>
    </w:p>
    <w:p w14:paraId="5D0A41BD" w14:textId="77777777" w:rsidR="001423C8" w:rsidRDefault="00000000">
      <w:pPr>
        <w:pStyle w:val="Ttulo2"/>
      </w:pPr>
      <w:bookmarkStart w:id="10" w:name="entrega"/>
      <w:r>
        <w:t>7. Entrega</w:t>
      </w:r>
      <w:bookmarkEnd w:id="10"/>
    </w:p>
    <w:p w14:paraId="6D88D988" w14:textId="77777777" w:rsidR="001423C8" w:rsidRDefault="00000000">
      <w:pPr>
        <w:pStyle w:val="FirstParagraph"/>
      </w:pPr>
      <w:r>
        <w:t xml:space="preserve">A entrega consiste neste relatório e um link para o repositório GitHub contendo as implementações nos módulos </w:t>
      </w:r>
      <w:r>
        <w:rPr>
          <w:rStyle w:val="VerbatimChar"/>
        </w:rPr>
        <w:t>BranchUnit.v</w:t>
      </w:r>
      <w:r>
        <w:t xml:space="preserve">, </w:t>
      </w:r>
      <w:r>
        <w:rPr>
          <w:rStyle w:val="VerbatimChar"/>
        </w:rPr>
        <w:t>ForwardingUnit.v</w:t>
      </w:r>
      <w:r>
        <w:t xml:space="preserve"> e </w:t>
      </w:r>
      <w:r>
        <w:rPr>
          <w:rStyle w:val="VerbatimChar"/>
        </w:rPr>
        <w:t>HazardDetectionUnit.v</w:t>
      </w:r>
      <w:r>
        <w:t>.</w:t>
      </w:r>
    </w:p>
    <w:p w14:paraId="360E297F" w14:textId="77777777" w:rsidR="001423C8" w:rsidRDefault="00000000">
      <w:pPr>
        <w:pStyle w:val="Ttulo2"/>
      </w:pPr>
      <w:bookmarkStart w:id="11" w:name="uso-de-inteligência-artificial-ia"/>
      <w:r>
        <w:t>8. Uso de Inteligência Artificial (IA)</w:t>
      </w:r>
      <w:bookmarkEnd w:id="11"/>
    </w:p>
    <w:p w14:paraId="585AC6F9" w14:textId="77777777" w:rsidR="001423C8" w:rsidRDefault="00000000">
      <w:pPr>
        <w:pStyle w:val="FirstParagraph"/>
      </w:pPr>
      <w:r>
        <w:t xml:space="preserve">Este trabalho foi desenvolvido com o auxílio de Inteligência Artificial (Manus AI), seguindo as diretrizes de transparência e responsabilidade técnica. A abordagem seguiu o modelo de </w:t>
      </w:r>
      <w:r>
        <w:rPr>
          <w:b/>
        </w:rPr>
        <w:t>Spec-Driven Development (SDD)</w:t>
      </w:r>
      <w:r>
        <w:t>.</w:t>
      </w:r>
    </w:p>
    <w:p w14:paraId="2D90367E" w14:textId="77777777" w:rsidR="001423C8" w:rsidRDefault="00000000">
      <w:pPr>
        <w:pStyle w:val="Ttulo3"/>
      </w:pPr>
      <w:bookmarkStart w:id="12" w:name="transparência-e-metodologia"/>
      <w:r>
        <w:t>8.1 Transparência e Metodologia</w:t>
      </w:r>
      <w:bookmarkEnd w:id="12"/>
    </w:p>
    <w:p w14:paraId="1087592B" w14:textId="77777777" w:rsidR="001423C8" w:rsidRDefault="00000000">
      <w:pPr>
        <w:pStyle w:val="FirstParagraph"/>
      </w:pPr>
      <w:r>
        <w:t xml:space="preserve">A IA foi utilizada para: * </w:t>
      </w:r>
      <w:r>
        <w:rPr>
          <w:b/>
        </w:rPr>
        <w:t>Geração de Código Verilog:</w:t>
      </w:r>
      <w:r>
        <w:t xml:space="preserve"> Implementação da lógica de controle. * </w:t>
      </w:r>
      <w:r>
        <w:rPr>
          <w:b/>
        </w:rPr>
        <w:t>Depuração (Debugging):</w:t>
      </w:r>
      <w:r>
        <w:t xml:space="preserve"> Análise de waveforms e logs. * </w:t>
      </w:r>
      <w:r>
        <w:rPr>
          <w:b/>
        </w:rPr>
        <w:t>Análise de Desempenho:</w:t>
      </w:r>
      <w:r>
        <w:t xml:space="preserve"> Interpretação das métricas de CPI. * </w:t>
      </w:r>
      <w:r>
        <w:rPr>
          <w:b/>
        </w:rPr>
        <w:t>Redação Técnica:</w:t>
      </w:r>
      <w:r>
        <w:t xml:space="preserve"> Estruturação e formatação deste documento.</w:t>
      </w:r>
    </w:p>
    <w:p w14:paraId="33746E7C" w14:textId="77777777" w:rsidR="001423C8" w:rsidRDefault="00000000">
      <w:pPr>
        <w:pStyle w:val="Ttulo3"/>
      </w:pPr>
      <w:bookmarkStart w:id="13" w:name="X7f17847da55e6f07070bcfca20c24d1db7d573c"/>
      <w:r>
        <w:t>8.2 Prompts Baseados em Spec-Driven Development (SDD)</w:t>
      </w:r>
      <w:bookmarkEnd w:id="13"/>
    </w:p>
    <w:p w14:paraId="14BF56CD" w14:textId="77777777" w:rsidR="001423C8" w:rsidRDefault="00000000">
      <w:pPr>
        <w:pStyle w:val="Ttulo4"/>
      </w:pPr>
      <w:bookmarkStart w:id="14" w:name="X1ac53e8dfc22bfd92d94508f3a155707b736bde"/>
      <w:r>
        <w:t>Prompt 1: Implementação da Unidade de Branch (Parte 1)</w:t>
      </w:r>
      <w:bookmarkEnd w:id="14"/>
    </w:p>
    <w:p w14:paraId="0B71C274" w14:textId="77777777" w:rsidR="001423C8" w:rsidRDefault="00000000">
      <w:pPr>
        <w:pStyle w:val="Textoembloco"/>
      </w:pPr>
      <w:r>
        <w:rPr>
          <w:b/>
        </w:rPr>
        <w:t>Contexto:</w:t>
      </w:r>
      <w:r>
        <w:t xml:space="preserve"> Estou desenvolvendo um processador RISC-V de 5 estágios em Verilog. </w:t>
      </w:r>
      <w:r>
        <w:rPr>
          <w:b/>
        </w:rPr>
        <w:t>Problema:</w:t>
      </w:r>
      <w:r>
        <w:t xml:space="preserve"> Preciso implementar a unidade de controle de branch (</w:t>
      </w:r>
      <w:r>
        <w:rPr>
          <w:rStyle w:val="VerbatimChar"/>
        </w:rPr>
        <w:t>BranchUnit.v</w:t>
      </w:r>
      <w:r>
        <w:t xml:space="preserve">) para tratar a instrução </w:t>
      </w:r>
      <w:r>
        <w:rPr>
          <w:rStyle w:val="VerbatimChar"/>
        </w:rPr>
        <w:t>BEQ</w:t>
      </w:r>
      <w:r>
        <w:t xml:space="preserve">. </w:t>
      </w:r>
      <w:r>
        <w:rPr>
          <w:b/>
        </w:rPr>
        <w:t>Requisitos Funcionais:</w:t>
      </w:r>
      <w:r>
        <w:t xml:space="preserve"> 1. Receber dois operandos de 32 bits do estágio EX. 2. Ativar </w:t>
      </w:r>
      <w:r>
        <w:rPr>
          <w:rStyle w:val="VerbatimChar"/>
        </w:rPr>
        <w:t>branch_taken</w:t>
      </w:r>
      <w:r>
        <w:t xml:space="preserve"> se </w:t>
      </w:r>
      <w:r>
        <w:lastRenderedPageBreak/>
        <w:t xml:space="preserve">forem iguais. 3. Calcular </w:t>
      </w:r>
      <w:r>
        <w:rPr>
          <w:rStyle w:val="VerbatimChar"/>
        </w:rPr>
        <w:t>branch_target</w:t>
      </w:r>
      <w:r>
        <w:t xml:space="preserve">. </w:t>
      </w:r>
      <w:r>
        <w:rPr>
          <w:b/>
        </w:rPr>
        <w:t>Restrições:</w:t>
      </w:r>
      <w:r>
        <w:t xml:space="preserve"> Código puramente combinacional.</w:t>
      </w:r>
    </w:p>
    <w:p w14:paraId="263D96A9" w14:textId="77777777" w:rsidR="001423C8" w:rsidRDefault="00000000">
      <w:pPr>
        <w:pStyle w:val="Ttulo4"/>
      </w:pPr>
      <w:bookmarkStart w:id="15" w:name="Xb7a4e3bedcc0acbc233183f04662156adb2ac2f"/>
      <w:r>
        <w:t>Prompt 2: Análise de Dependências e Inserção de NOPs (Parte 2)</w:t>
      </w:r>
      <w:bookmarkEnd w:id="15"/>
    </w:p>
    <w:p w14:paraId="23C9A5EA" w14:textId="77777777" w:rsidR="001423C8" w:rsidRDefault="00000000">
      <w:pPr>
        <w:pStyle w:val="Textoembloco"/>
      </w:pPr>
      <w:r>
        <w:rPr>
          <w:b/>
        </w:rPr>
        <w:t>Contexto:</w:t>
      </w:r>
      <w:r>
        <w:t xml:space="preserve"> Pipeline RISC-V sem hardware de forwarding. </w:t>
      </w:r>
      <w:r>
        <w:rPr>
          <w:b/>
        </w:rPr>
        <w:t>Problema:</w:t>
      </w:r>
      <w:r>
        <w:t xml:space="preserve"> Falhas RAW nos registradores </w:t>
      </w:r>
      <w:r>
        <w:rPr>
          <w:rStyle w:val="VerbatimChar"/>
        </w:rPr>
        <w:t>x2</w:t>
      </w:r>
      <w:r>
        <w:t xml:space="preserve">, </w:t>
      </w:r>
      <w:r>
        <w:rPr>
          <w:rStyle w:val="VerbatimChar"/>
        </w:rPr>
        <w:t>x3</w:t>
      </w:r>
      <w:r>
        <w:t xml:space="preserve">, </w:t>
      </w:r>
      <w:r>
        <w:rPr>
          <w:rStyle w:val="VerbatimChar"/>
        </w:rPr>
        <w:t>x4</w:t>
      </w:r>
      <w:r>
        <w:t xml:space="preserve"> e </w:t>
      </w:r>
      <w:r>
        <w:rPr>
          <w:rStyle w:val="VerbatimChar"/>
        </w:rPr>
        <w:t>x7</w:t>
      </w:r>
      <w:r>
        <w:t xml:space="preserve">. </w:t>
      </w:r>
      <w:r>
        <w:rPr>
          <w:b/>
        </w:rPr>
        <w:t>Especificação:</w:t>
      </w:r>
      <w:r>
        <w:t xml:space="preserve"> Determinar a quantidade de NOPs necessários e recalcular o offset do </w:t>
      </w:r>
      <w:r>
        <w:rPr>
          <w:rStyle w:val="VerbatimChar"/>
        </w:rPr>
        <w:t>BEQ</w:t>
      </w:r>
      <w:r>
        <w:t xml:space="preserve">. </w:t>
      </w:r>
      <w:r>
        <w:rPr>
          <w:b/>
        </w:rPr>
        <w:t>Restrição:</w:t>
      </w:r>
      <w:r>
        <w:t xml:space="preserve"> Solução estritamente via software.</w:t>
      </w:r>
    </w:p>
    <w:p w14:paraId="09EED7A8" w14:textId="77777777" w:rsidR="001423C8" w:rsidRDefault="00000000">
      <w:pPr>
        <w:pStyle w:val="Ttulo4"/>
      </w:pPr>
      <w:bookmarkStart w:id="16" w:name="X5dc2c0f323af498aad584113060ce2021f1db94"/>
      <w:r>
        <w:t>Prompt 3: Implementação de Forwarding e Hazard Detection (Parte 3)</w:t>
      </w:r>
      <w:bookmarkEnd w:id="16"/>
    </w:p>
    <w:p w14:paraId="2AD3ECBF" w14:textId="77777777" w:rsidR="001423C8" w:rsidRDefault="00000000">
      <w:pPr>
        <w:pStyle w:val="Textoembloco"/>
      </w:pPr>
      <w:r>
        <w:rPr>
          <w:b/>
        </w:rPr>
        <w:t>Contexto:</w:t>
      </w:r>
      <w:r>
        <w:t xml:space="preserve"> Finalização do hardware do pipeline RISC-V. </w:t>
      </w:r>
      <w:r>
        <w:rPr>
          <w:b/>
        </w:rPr>
        <w:t>Problema:</w:t>
      </w:r>
      <w:r>
        <w:t xml:space="preserve"> Implementar </w:t>
      </w:r>
      <w:r>
        <w:rPr>
          <w:rStyle w:val="VerbatimChar"/>
        </w:rPr>
        <w:t>ForwardingUnit.v</w:t>
      </w:r>
      <w:r>
        <w:t xml:space="preserve"> e </w:t>
      </w:r>
      <w:r>
        <w:rPr>
          <w:rStyle w:val="VerbatimChar"/>
        </w:rPr>
        <w:t>HazardDetectionUnit.v</w:t>
      </w:r>
      <w:r>
        <w:t xml:space="preserve">. </w:t>
      </w:r>
      <w:r>
        <w:rPr>
          <w:b/>
        </w:rPr>
        <w:t>Requisitos:</w:t>
      </w:r>
      <w:r>
        <w:t xml:space="preserve"> Detectar dependências RAW e hazards load-use; gerar sinais de </w:t>
      </w:r>
      <w:r>
        <w:rPr>
          <w:rStyle w:val="VerbatimChar"/>
        </w:rPr>
        <w:t>forward</w:t>
      </w:r>
      <w:r>
        <w:t xml:space="preserve"> e </w:t>
      </w:r>
      <w:r>
        <w:rPr>
          <w:rStyle w:val="VerbatimChar"/>
        </w:rPr>
        <w:t>stall</w:t>
      </w:r>
      <w:r>
        <w:t xml:space="preserve">. </w:t>
      </w:r>
      <w:r>
        <w:rPr>
          <w:b/>
        </w:rPr>
        <w:t>Restrições:</w:t>
      </w:r>
      <w:r>
        <w:t xml:space="preserve"> Seguir a arquitetura de Patterson &amp; Hennessy.</w:t>
      </w:r>
    </w:p>
    <w:p w14:paraId="1F2E3561" w14:textId="77777777" w:rsidR="001423C8" w:rsidRDefault="00000000">
      <w:pPr>
        <w:pStyle w:val="Ttulo4"/>
      </w:pPr>
      <w:bookmarkStart w:id="17" w:name="X595052f9836747fdeee968219afb13519353a2e"/>
      <w:r>
        <w:t>Prompt 4: Consolidação de Resultados e Relatório</w:t>
      </w:r>
      <w:bookmarkEnd w:id="17"/>
    </w:p>
    <w:p w14:paraId="4AC2837C" w14:textId="77777777" w:rsidR="001423C8" w:rsidRDefault="00000000">
      <w:pPr>
        <w:pStyle w:val="Textoembloco"/>
      </w:pPr>
      <w:r>
        <w:rPr>
          <w:b/>
        </w:rPr>
        <w:t>Contexto:</w:t>
      </w:r>
      <w:r>
        <w:t xml:space="preserve"> Resultados coletados das Partes 1, 2 e 3. </w:t>
      </w:r>
      <w:r>
        <w:rPr>
          <w:b/>
        </w:rPr>
        <w:t>Tarefa:</w:t>
      </w:r>
      <w:r>
        <w:t xml:space="preserve"> Elaborar a análise de desempenho comparando as soluções de software e hardware, justificando o CPI e os stalls/bypasses.</w:t>
      </w:r>
    </w:p>
    <w:sectPr w:rsidR="001423C8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192CD" w14:textId="77777777" w:rsidR="009F40B4" w:rsidRDefault="009F40B4">
      <w:pPr>
        <w:spacing w:after="0"/>
      </w:pPr>
      <w:r>
        <w:separator/>
      </w:r>
    </w:p>
  </w:endnote>
  <w:endnote w:type="continuationSeparator" w:id="0">
    <w:p w14:paraId="21E59F10" w14:textId="77777777" w:rsidR="009F40B4" w:rsidRDefault="009F40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9F538" w14:textId="77777777" w:rsidR="009F40B4" w:rsidRDefault="009F40B4">
      <w:r>
        <w:separator/>
      </w:r>
    </w:p>
  </w:footnote>
  <w:footnote w:type="continuationSeparator" w:id="0">
    <w:p w14:paraId="64CBA2FB" w14:textId="77777777" w:rsidR="009F40B4" w:rsidRDefault="009F4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250451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E130FFA"/>
    <w:multiLevelType w:val="hybridMultilevel"/>
    <w:tmpl w:val="2A8C9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E401"/>
    <w:multiLevelType w:val="multilevel"/>
    <w:tmpl w:val="E38ADC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ADF47A5"/>
    <w:multiLevelType w:val="hybridMultilevel"/>
    <w:tmpl w:val="798EA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120711">
    <w:abstractNumId w:val="2"/>
  </w:num>
  <w:num w:numId="2" w16cid:durableId="1333609242">
    <w:abstractNumId w:val="0"/>
  </w:num>
  <w:num w:numId="3" w16cid:durableId="1120759168">
    <w:abstractNumId w:val="1"/>
  </w:num>
  <w:num w:numId="4" w16cid:durableId="59528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659C"/>
    <w:rsid w:val="001423C8"/>
    <w:rsid w:val="004E29B3"/>
    <w:rsid w:val="00590D07"/>
    <w:rsid w:val="00784D58"/>
    <w:rsid w:val="008D6863"/>
    <w:rsid w:val="009F40B4"/>
    <w:rsid w:val="00B86B75"/>
    <w:rsid w:val="00BC48D5"/>
    <w:rsid w:val="00C22436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47D5B"/>
  <w15:docId w15:val="{ACA4DF00-A9A7-436F-AD34-4D0998E2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99E1-2F76-4F13-BCEB-70D64C72A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1263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Caua one 2 Costa</cp:lastModifiedBy>
  <cp:revision>3</cp:revision>
  <dcterms:created xsi:type="dcterms:W3CDTF">2026-04-28T23:29:00Z</dcterms:created>
  <dcterms:modified xsi:type="dcterms:W3CDTF">2026-04-28T23:32:00Z</dcterms:modified>
</cp:coreProperties>
</file>