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86BE" w14:textId="77777777" w:rsidR="00FA2B87" w:rsidRPr="000D45A8" w:rsidRDefault="00FA2B87" w:rsidP="00FA2B87">
      <w:pPr>
        <w:spacing w:line="276" w:lineRule="auto"/>
        <w:rPr>
          <w:rFonts w:asciiTheme="minorEastAsia" w:hAnsiTheme="minorEastAsia"/>
          <w:b/>
          <w:bCs/>
          <w:sz w:val="21"/>
          <w:szCs w:val="21"/>
        </w:rPr>
      </w:pPr>
      <w:r w:rsidRPr="000D45A8">
        <w:rPr>
          <w:rFonts w:asciiTheme="minorEastAsia" w:hAnsiTheme="minorEastAsia"/>
          <w:b/>
          <w:sz w:val="21"/>
          <w:szCs w:val="21"/>
        </w:rPr>
        <w:t>■</w:t>
      </w:r>
      <w:r w:rsidRPr="000D45A8">
        <w:rPr>
          <w:rFonts w:hint="eastAsia"/>
          <w:b/>
          <w:sz w:val="21"/>
          <w:szCs w:val="21"/>
        </w:rPr>
        <w:t xml:space="preserve"> </w:t>
      </w:r>
      <w:r w:rsidRPr="000D45A8">
        <w:rPr>
          <w:rFonts w:asciiTheme="minorEastAsia" w:hAnsiTheme="minorEastAsia"/>
          <w:b/>
          <w:bCs/>
          <w:sz w:val="21"/>
          <w:szCs w:val="21"/>
        </w:rPr>
        <w:t xml:space="preserve">PHQ-15 (Patient Health Questionnaire-15, </w:t>
      </w:r>
      <w:bookmarkStart w:id="0" w:name="_Hlk163169754"/>
      <w:r w:rsidRPr="000D45A8">
        <w:rPr>
          <w:rFonts w:asciiTheme="minorEastAsia" w:hAnsiTheme="minorEastAsia"/>
          <w:b/>
          <w:bCs/>
          <w:sz w:val="21"/>
          <w:szCs w:val="21"/>
        </w:rPr>
        <w:t>건강질문지-15</w:t>
      </w:r>
      <w:bookmarkEnd w:id="0"/>
      <w:r w:rsidRPr="000D45A8">
        <w:rPr>
          <w:rFonts w:asciiTheme="minorEastAsia" w:hAnsiTheme="minorEastAsia"/>
          <w:b/>
          <w:bCs/>
          <w:sz w:val="21"/>
          <w:szCs w:val="21"/>
        </w:rPr>
        <w:t>)</w:t>
      </w:r>
      <w:r w:rsidRPr="000D45A8">
        <w:rPr>
          <w:rFonts w:asciiTheme="minorEastAsia" w:hAnsiTheme="minorEastAsia" w:hint="eastAsia"/>
          <w:b/>
          <w:bCs/>
          <w:sz w:val="21"/>
          <w:szCs w:val="21"/>
        </w:rPr>
        <w:t xml:space="preserve"> </w:t>
      </w:r>
      <w:r w:rsidRPr="000D45A8">
        <w:rPr>
          <w:sz w:val="21"/>
          <w:szCs w:val="21"/>
        </w:rPr>
        <w:t xml:space="preserve">결과, </w:t>
      </w:r>
    </w:p>
    <w:p w14:paraId="053D1014" w14:textId="19FA9B15" w:rsidR="00FA2B87" w:rsidRPr="002214CB" w:rsidRDefault="00FA2B87" w:rsidP="00FA2B87">
      <w:pPr>
        <w:spacing w:line="312" w:lineRule="auto"/>
        <w:jc w:val="left"/>
        <w:rPr>
          <w:sz w:val="21"/>
          <w:szCs w:val="21"/>
          <w:shd w:val="pct15" w:color="auto" w:fill="FFFFFF"/>
        </w:rPr>
      </w:pPr>
      <w:r w:rsidRPr="002214CB">
        <w:rPr>
          <w:rFonts w:hint="eastAsia"/>
          <w:sz w:val="21"/>
          <w:szCs w:val="21"/>
          <w:shd w:val="pct15" w:color="auto" w:fill="FFFFFF"/>
        </w:rPr>
        <w:t>점수대별 해석은 다음과 같습니다.</w:t>
      </w:r>
      <w:r w:rsidRPr="002214CB">
        <w:rPr>
          <w:sz w:val="21"/>
          <w:szCs w:val="21"/>
          <w:shd w:val="pct15" w:color="auto" w:fill="FFFFFF"/>
        </w:rPr>
        <w:t xml:space="preserve"> </w:t>
      </w:r>
    </w:p>
    <w:p w14:paraId="129E75DB" w14:textId="77777777" w:rsidR="00FA2B87" w:rsidRPr="002214CB" w:rsidRDefault="00FA2B87" w:rsidP="00FA2B87">
      <w:pPr>
        <w:widowControl/>
        <w:wordWrap/>
        <w:autoSpaceDE/>
        <w:autoSpaceDN/>
        <w:spacing w:line="276" w:lineRule="auto"/>
        <w:ind w:leftChars="100" w:left="200"/>
        <w:jc w:val="left"/>
        <w:rPr>
          <w:rFonts w:eastAsiaTheme="minorHAnsi" w:cs="굴림"/>
          <w:kern w:val="0"/>
          <w:sz w:val="21"/>
          <w:szCs w:val="21"/>
        </w:rPr>
      </w:pPr>
      <w:r w:rsidRPr="002214CB">
        <w:rPr>
          <w:rFonts w:eastAsiaTheme="minorHAnsi" w:cs="굴림"/>
          <w:kern w:val="0"/>
          <w:sz w:val="21"/>
          <w:szCs w:val="21"/>
        </w:rPr>
        <w:t>0–4점: 최소한의 신체화 증상</w:t>
      </w:r>
    </w:p>
    <w:p w14:paraId="641C1AF0" w14:textId="77777777" w:rsidR="00FA2B87" w:rsidRPr="003E07E9" w:rsidRDefault="00FA2B87" w:rsidP="00FA2B87">
      <w:pPr>
        <w:widowControl/>
        <w:wordWrap/>
        <w:autoSpaceDE/>
        <w:autoSpaceDN/>
        <w:spacing w:line="276" w:lineRule="auto"/>
        <w:ind w:leftChars="100" w:left="200"/>
        <w:jc w:val="left"/>
        <w:rPr>
          <w:rFonts w:eastAsiaTheme="minorHAnsi" w:cs="굴림"/>
          <w:kern w:val="0"/>
          <w:sz w:val="21"/>
          <w:szCs w:val="21"/>
        </w:rPr>
      </w:pPr>
      <w:r w:rsidRPr="003E07E9">
        <w:rPr>
          <w:rFonts w:eastAsiaTheme="minorHAnsi" w:cs="굴림"/>
          <w:kern w:val="0"/>
          <w:sz w:val="21"/>
          <w:szCs w:val="21"/>
        </w:rPr>
        <w:t>5–9점: 경미한 신체화 증상</w:t>
      </w:r>
    </w:p>
    <w:p w14:paraId="254254DD" w14:textId="77777777" w:rsidR="00FA2B87" w:rsidRPr="001E1CC2" w:rsidRDefault="00FA2B87" w:rsidP="00FA2B87">
      <w:pPr>
        <w:widowControl/>
        <w:wordWrap/>
        <w:autoSpaceDE/>
        <w:autoSpaceDN/>
        <w:spacing w:line="276" w:lineRule="auto"/>
        <w:ind w:leftChars="100" w:left="200"/>
        <w:jc w:val="left"/>
        <w:rPr>
          <w:rFonts w:eastAsiaTheme="minorHAnsi" w:cs="굴림"/>
          <w:kern w:val="0"/>
          <w:sz w:val="21"/>
          <w:szCs w:val="21"/>
          <w:u w:val="single"/>
        </w:rPr>
      </w:pPr>
      <w:r w:rsidRPr="001E1CC2">
        <w:rPr>
          <w:rFonts w:eastAsiaTheme="minorHAnsi" w:cs="굴림"/>
          <w:b/>
          <w:bCs/>
          <w:kern w:val="0"/>
          <w:sz w:val="21"/>
          <w:szCs w:val="21"/>
          <w:u w:val="single"/>
        </w:rPr>
        <w:t>10–14점: 중등도의 신체화 증상</w:t>
      </w:r>
      <w:r>
        <w:rPr>
          <w:rFonts w:eastAsiaTheme="minorHAnsi" w:cs="굴림" w:hint="eastAsia"/>
          <w:b/>
          <w:bCs/>
          <w:kern w:val="0"/>
          <w:sz w:val="21"/>
          <w:szCs w:val="21"/>
          <w:u w:val="single"/>
        </w:rPr>
        <w:t xml:space="preserve"> </w:t>
      </w:r>
      <w:r w:rsidRPr="001E1CC2">
        <w:rPr>
          <w:rFonts w:eastAsiaTheme="minorHAnsi" w:cs="굴림" w:hint="eastAsia"/>
          <w:kern w:val="0"/>
          <w:sz w:val="21"/>
          <w:szCs w:val="21"/>
          <w:u w:val="single"/>
        </w:rPr>
        <w:t>(방문5)</w:t>
      </w:r>
    </w:p>
    <w:p w14:paraId="7CBE566F" w14:textId="77777777" w:rsidR="00FA2B87" w:rsidRDefault="00FA2B87" w:rsidP="00FA2B87">
      <w:pPr>
        <w:spacing w:after="240" w:line="276" w:lineRule="auto"/>
        <w:ind w:leftChars="100" w:left="200"/>
        <w:jc w:val="left"/>
        <w:rPr>
          <w:rFonts w:eastAsiaTheme="minorHAnsi" w:cs="굴림"/>
          <w:kern w:val="0"/>
          <w:sz w:val="21"/>
          <w:szCs w:val="21"/>
          <w:u w:val="single"/>
        </w:rPr>
      </w:pPr>
      <w:r w:rsidRPr="003E07E9">
        <w:rPr>
          <w:rFonts w:eastAsiaTheme="minorHAnsi" w:cs="굴림"/>
          <w:b/>
          <w:bCs/>
          <w:kern w:val="0"/>
          <w:sz w:val="21"/>
          <w:szCs w:val="21"/>
          <w:u w:val="single"/>
        </w:rPr>
        <w:t xml:space="preserve">15점 이상: 중증 신체화 증상 </w:t>
      </w:r>
      <w:r w:rsidRPr="001E1CC2">
        <w:rPr>
          <w:rFonts w:eastAsiaTheme="minorHAnsi" w:cs="굴림" w:hint="eastAsia"/>
          <w:kern w:val="0"/>
          <w:sz w:val="21"/>
          <w:szCs w:val="21"/>
          <w:u w:val="single"/>
        </w:rPr>
        <w:t>(방문1)</w:t>
      </w:r>
    </w:p>
    <w:p w14:paraId="38EBE966" w14:textId="77777777" w:rsidR="00FA2B87" w:rsidRDefault="00FA2B87" w:rsidP="00FA2B87">
      <w:pPr>
        <w:spacing w:after="240" w:line="276" w:lineRule="auto"/>
        <w:ind w:leftChars="100" w:left="200"/>
        <w:jc w:val="left"/>
        <w:rPr>
          <w:rFonts w:eastAsiaTheme="minorHAnsi"/>
          <w:sz w:val="21"/>
          <w:szCs w:val="21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046"/>
        <w:gridCol w:w="2260"/>
        <w:gridCol w:w="4048"/>
      </w:tblGrid>
      <w:tr w:rsidR="00FA2B87" w:rsidRPr="00FA2B87" w14:paraId="5C1A66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CED3C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b/>
                <w:bCs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척도</w:t>
            </w:r>
          </w:p>
        </w:tc>
        <w:tc>
          <w:tcPr>
            <w:tcW w:w="0" w:type="auto"/>
            <w:vAlign w:val="center"/>
            <w:hideMark/>
          </w:tcPr>
          <w:p w14:paraId="2B160E16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b/>
                <w:bCs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총점 범위</w:t>
            </w:r>
          </w:p>
        </w:tc>
        <w:tc>
          <w:tcPr>
            <w:tcW w:w="0" w:type="auto"/>
            <w:vAlign w:val="center"/>
            <w:hideMark/>
          </w:tcPr>
          <w:p w14:paraId="08271C11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b/>
                <w:bCs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점수대</w:t>
            </w:r>
          </w:p>
        </w:tc>
        <w:tc>
          <w:tcPr>
            <w:tcW w:w="0" w:type="auto"/>
            <w:vAlign w:val="center"/>
            <w:hideMark/>
          </w:tcPr>
          <w:p w14:paraId="5F6C62E2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b/>
                <w:bCs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해석/기준</w:t>
            </w:r>
          </w:p>
        </w:tc>
      </w:tr>
      <w:tr w:rsidR="00FA2B87" w:rsidRPr="00FA2B87" w14:paraId="4471B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F8C9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SSD-12</w:t>
            </w:r>
          </w:p>
        </w:tc>
        <w:tc>
          <w:tcPr>
            <w:tcW w:w="0" w:type="auto"/>
            <w:vAlign w:val="center"/>
            <w:hideMark/>
          </w:tcPr>
          <w:p w14:paraId="742A2623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0–48</w:t>
            </w:r>
          </w:p>
        </w:tc>
        <w:tc>
          <w:tcPr>
            <w:tcW w:w="0" w:type="auto"/>
            <w:vAlign w:val="center"/>
            <w:hideMark/>
          </w:tcPr>
          <w:p w14:paraId="1005F4F1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0–28</w:t>
            </w:r>
          </w:p>
        </w:tc>
        <w:tc>
          <w:tcPr>
            <w:tcW w:w="0" w:type="auto"/>
            <w:vAlign w:val="center"/>
            <w:hideMark/>
          </w:tcPr>
          <w:p w14:paraId="4F928E80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낮은 신체증상 관련 심리적 부담</w:t>
            </w:r>
          </w:p>
        </w:tc>
      </w:tr>
      <w:tr w:rsidR="00FA2B87" w:rsidRPr="00FA2B87" w14:paraId="486B3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3D32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799681AD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1DF9B3E0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≥29</w:t>
            </w:r>
          </w:p>
        </w:tc>
        <w:tc>
          <w:tcPr>
            <w:tcW w:w="0" w:type="auto"/>
            <w:vAlign w:val="center"/>
            <w:hideMark/>
          </w:tcPr>
          <w:p w14:paraId="0F764CC1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 xml:space="preserve">SSD 관련 심리적 부담이 높은 </w:t>
            </w:r>
            <w:proofErr w:type="gramStart"/>
            <w:r w:rsidRPr="00FA2B87">
              <w:rPr>
                <w:rFonts w:eastAsiaTheme="minorHAnsi"/>
                <w:sz w:val="21"/>
                <w:szCs w:val="21"/>
                <w:u w:val="single"/>
              </w:rPr>
              <w:t>수준 /</w:t>
            </w:r>
            <w:proofErr w:type="gramEnd"/>
            <w:r w:rsidRPr="00FA2B87">
              <w:rPr>
                <w:rFonts w:eastAsiaTheme="minorHAnsi"/>
                <w:sz w:val="21"/>
                <w:szCs w:val="21"/>
                <w:u w:val="single"/>
              </w:rPr>
              <w:t xml:space="preserve"> SSD 선별 cutoff</w:t>
            </w:r>
          </w:p>
        </w:tc>
      </w:tr>
      <w:tr w:rsidR="00FA2B87" w:rsidRPr="00FA2B87" w14:paraId="313F7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03BA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BDI-II</w:t>
            </w:r>
          </w:p>
        </w:tc>
        <w:tc>
          <w:tcPr>
            <w:tcW w:w="0" w:type="auto"/>
            <w:vAlign w:val="center"/>
            <w:hideMark/>
          </w:tcPr>
          <w:p w14:paraId="7300C94A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0–63</w:t>
            </w:r>
          </w:p>
        </w:tc>
        <w:tc>
          <w:tcPr>
            <w:tcW w:w="0" w:type="auto"/>
            <w:vAlign w:val="center"/>
            <w:hideMark/>
          </w:tcPr>
          <w:p w14:paraId="00370A1B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0–13</w:t>
            </w:r>
          </w:p>
        </w:tc>
        <w:tc>
          <w:tcPr>
            <w:tcW w:w="0" w:type="auto"/>
            <w:vAlign w:val="center"/>
            <w:hideMark/>
          </w:tcPr>
          <w:p w14:paraId="5A8B68C7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정상/최소 우울</w:t>
            </w:r>
          </w:p>
        </w:tc>
      </w:tr>
      <w:tr w:rsidR="00FA2B87" w:rsidRPr="00FA2B87" w14:paraId="06246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3FA4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66096578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1186A635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14–19</w:t>
            </w:r>
          </w:p>
        </w:tc>
        <w:tc>
          <w:tcPr>
            <w:tcW w:w="0" w:type="auto"/>
            <w:vAlign w:val="center"/>
            <w:hideMark/>
          </w:tcPr>
          <w:p w14:paraId="75A2EB29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경도 우울</w:t>
            </w:r>
          </w:p>
        </w:tc>
      </w:tr>
      <w:tr w:rsidR="00FA2B87" w:rsidRPr="00FA2B87" w14:paraId="248F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69D1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77064CA4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47B727FD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20–28</w:t>
            </w:r>
          </w:p>
        </w:tc>
        <w:tc>
          <w:tcPr>
            <w:tcW w:w="0" w:type="auto"/>
            <w:vAlign w:val="center"/>
            <w:hideMark/>
          </w:tcPr>
          <w:p w14:paraId="5885EADA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중등도 우울</w:t>
            </w:r>
          </w:p>
        </w:tc>
      </w:tr>
      <w:tr w:rsidR="00FA2B87" w:rsidRPr="00FA2B87" w14:paraId="2C6C5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3F4F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50109ACE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280FBA43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29–63</w:t>
            </w:r>
          </w:p>
        </w:tc>
        <w:tc>
          <w:tcPr>
            <w:tcW w:w="0" w:type="auto"/>
            <w:vAlign w:val="center"/>
            <w:hideMark/>
          </w:tcPr>
          <w:p w14:paraId="7E69659E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고도 우울</w:t>
            </w:r>
          </w:p>
        </w:tc>
      </w:tr>
      <w:tr w:rsidR="00FA2B87" w:rsidRPr="00FA2B87" w14:paraId="07C1E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E33B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BAI</w:t>
            </w:r>
          </w:p>
        </w:tc>
        <w:tc>
          <w:tcPr>
            <w:tcW w:w="0" w:type="auto"/>
            <w:vAlign w:val="center"/>
            <w:hideMark/>
          </w:tcPr>
          <w:p w14:paraId="699C1D8E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0–63</w:t>
            </w:r>
          </w:p>
        </w:tc>
        <w:tc>
          <w:tcPr>
            <w:tcW w:w="0" w:type="auto"/>
            <w:vAlign w:val="center"/>
            <w:hideMark/>
          </w:tcPr>
          <w:p w14:paraId="2526C999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0–7</w:t>
            </w:r>
          </w:p>
        </w:tc>
        <w:tc>
          <w:tcPr>
            <w:tcW w:w="0" w:type="auto"/>
            <w:vAlign w:val="center"/>
            <w:hideMark/>
          </w:tcPr>
          <w:p w14:paraId="5C10B378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정상/최소 불안</w:t>
            </w:r>
          </w:p>
        </w:tc>
      </w:tr>
      <w:tr w:rsidR="00FA2B87" w:rsidRPr="00FA2B87" w14:paraId="79ACC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0C15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04F54631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509280FE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8–15</w:t>
            </w:r>
          </w:p>
        </w:tc>
        <w:tc>
          <w:tcPr>
            <w:tcW w:w="0" w:type="auto"/>
            <w:vAlign w:val="center"/>
            <w:hideMark/>
          </w:tcPr>
          <w:p w14:paraId="1F6B7D26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경도 불안</w:t>
            </w:r>
          </w:p>
        </w:tc>
      </w:tr>
      <w:tr w:rsidR="00FA2B87" w:rsidRPr="00FA2B87" w14:paraId="50C53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56DE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75CB89BE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1C702B0C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16–25</w:t>
            </w:r>
          </w:p>
        </w:tc>
        <w:tc>
          <w:tcPr>
            <w:tcW w:w="0" w:type="auto"/>
            <w:vAlign w:val="center"/>
            <w:hideMark/>
          </w:tcPr>
          <w:p w14:paraId="163029ED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중등도 불안</w:t>
            </w:r>
          </w:p>
        </w:tc>
      </w:tr>
      <w:tr w:rsidR="00FA2B87" w:rsidRPr="00FA2B87" w14:paraId="24C10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F8B7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37B563CA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44C21805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26–63</w:t>
            </w:r>
          </w:p>
        </w:tc>
        <w:tc>
          <w:tcPr>
            <w:tcW w:w="0" w:type="auto"/>
            <w:vAlign w:val="center"/>
            <w:hideMark/>
          </w:tcPr>
          <w:p w14:paraId="65205746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고도 불안</w:t>
            </w:r>
          </w:p>
        </w:tc>
      </w:tr>
      <w:tr w:rsidR="00FA2B87" w:rsidRPr="00FA2B87" w14:paraId="29AFC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B795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ASI-3</w:t>
            </w:r>
          </w:p>
        </w:tc>
        <w:tc>
          <w:tcPr>
            <w:tcW w:w="0" w:type="auto"/>
            <w:vAlign w:val="center"/>
            <w:hideMark/>
          </w:tcPr>
          <w:p w14:paraId="346D9317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0–72</w:t>
            </w:r>
          </w:p>
        </w:tc>
        <w:tc>
          <w:tcPr>
            <w:tcW w:w="0" w:type="auto"/>
            <w:vAlign w:val="center"/>
            <w:hideMark/>
          </w:tcPr>
          <w:p w14:paraId="6AB0A987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별도 공식 중증도 기준 없음</w:t>
            </w:r>
          </w:p>
        </w:tc>
        <w:tc>
          <w:tcPr>
            <w:tcW w:w="0" w:type="auto"/>
            <w:vAlign w:val="center"/>
            <w:hideMark/>
          </w:tcPr>
          <w:p w14:paraId="16648786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점수가 높을수록 불안민감성이 높음</w:t>
            </w:r>
          </w:p>
        </w:tc>
      </w:tr>
      <w:tr w:rsidR="00FA2B87" w:rsidRPr="00FA2B87" w14:paraId="69D52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616B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lastRenderedPageBreak/>
              <w:t>WHOQOL-BREF</w:t>
            </w:r>
          </w:p>
        </w:tc>
        <w:tc>
          <w:tcPr>
            <w:tcW w:w="0" w:type="auto"/>
            <w:vAlign w:val="center"/>
            <w:hideMark/>
          </w:tcPr>
          <w:p w14:paraId="2AE331EB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0–100*</w:t>
            </w:r>
          </w:p>
        </w:tc>
        <w:tc>
          <w:tcPr>
            <w:tcW w:w="0" w:type="auto"/>
            <w:vAlign w:val="center"/>
            <w:hideMark/>
          </w:tcPr>
          <w:p w14:paraId="68FEDB5C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별도 공식 중증도 기준 없음</w:t>
            </w:r>
          </w:p>
        </w:tc>
        <w:tc>
          <w:tcPr>
            <w:tcW w:w="0" w:type="auto"/>
            <w:vAlign w:val="center"/>
            <w:hideMark/>
          </w:tcPr>
          <w:p w14:paraId="14325435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점수가 높을수록 삶의 질이 높음</w:t>
            </w:r>
          </w:p>
        </w:tc>
      </w:tr>
      <w:tr w:rsidR="00FA2B87" w:rsidRPr="00FA2B87" w14:paraId="3A176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DAF3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K-HAQ</w:t>
            </w:r>
          </w:p>
        </w:tc>
        <w:tc>
          <w:tcPr>
            <w:tcW w:w="0" w:type="auto"/>
            <w:vAlign w:val="center"/>
            <w:hideMark/>
          </w:tcPr>
          <w:p w14:paraId="59AF7AC3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0–3</w:t>
            </w:r>
          </w:p>
        </w:tc>
        <w:tc>
          <w:tcPr>
            <w:tcW w:w="0" w:type="auto"/>
            <w:vAlign w:val="center"/>
            <w:hideMark/>
          </w:tcPr>
          <w:p w14:paraId="3C05668D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0–&lt;1</w:t>
            </w:r>
          </w:p>
        </w:tc>
        <w:tc>
          <w:tcPr>
            <w:tcW w:w="0" w:type="auto"/>
            <w:vAlign w:val="center"/>
            <w:hideMark/>
          </w:tcPr>
          <w:p w14:paraId="363C15A7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경도~중등도 기능장애</w:t>
            </w:r>
          </w:p>
        </w:tc>
      </w:tr>
      <w:tr w:rsidR="00FA2B87" w:rsidRPr="00FA2B87" w14:paraId="79FB0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DF812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2EB28AFB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128A7AC1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1–&lt;2</w:t>
            </w:r>
          </w:p>
        </w:tc>
        <w:tc>
          <w:tcPr>
            <w:tcW w:w="0" w:type="auto"/>
            <w:vAlign w:val="center"/>
            <w:hideMark/>
          </w:tcPr>
          <w:p w14:paraId="65940119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중등도~중증 기능장애</w:t>
            </w:r>
          </w:p>
        </w:tc>
      </w:tr>
      <w:tr w:rsidR="00FA2B87" w:rsidRPr="00FA2B87" w14:paraId="28CAA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56CD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44F8C586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16BE715C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b/>
                <w:bCs/>
                <w:sz w:val="21"/>
                <w:szCs w:val="21"/>
                <w:u w:val="single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14:paraId="230F9B6F" w14:textId="77777777" w:rsidR="00FA2B87" w:rsidRPr="00FA2B87" w:rsidRDefault="00FA2B87" w:rsidP="00FA2B87">
            <w:pPr>
              <w:spacing w:after="240" w:line="276" w:lineRule="auto"/>
              <w:ind w:leftChars="100" w:left="200"/>
              <w:jc w:val="left"/>
              <w:rPr>
                <w:rFonts w:eastAsiaTheme="minorHAnsi"/>
                <w:sz w:val="21"/>
                <w:szCs w:val="21"/>
                <w:u w:val="single"/>
              </w:rPr>
            </w:pPr>
            <w:r w:rsidRPr="00FA2B87">
              <w:rPr>
                <w:rFonts w:eastAsiaTheme="minorHAnsi"/>
                <w:sz w:val="21"/>
                <w:szCs w:val="21"/>
                <w:u w:val="single"/>
              </w:rPr>
              <w:t>중증~매우 중증 기능장애</w:t>
            </w:r>
          </w:p>
        </w:tc>
      </w:tr>
    </w:tbl>
    <w:p w14:paraId="53090101" w14:textId="77777777" w:rsidR="00FA2B87" w:rsidRPr="00FA2B87" w:rsidRDefault="00FA2B87" w:rsidP="00FA2B87">
      <w:pPr>
        <w:spacing w:after="240" w:line="276" w:lineRule="auto"/>
        <w:ind w:leftChars="100" w:left="200"/>
        <w:jc w:val="left"/>
        <w:rPr>
          <w:rFonts w:eastAsiaTheme="minorHAnsi"/>
          <w:sz w:val="21"/>
          <w:szCs w:val="21"/>
          <w:u w:val="single"/>
        </w:rPr>
      </w:pPr>
    </w:p>
    <w:p w14:paraId="2CE3165E" w14:textId="77777777" w:rsidR="007F4EC6" w:rsidRDefault="007F4EC6"/>
    <w:p w14:paraId="4B839F01" w14:textId="77777777" w:rsidR="00FA2B87" w:rsidRDefault="00FA2B87"/>
    <w:p w14:paraId="7585682E" w14:textId="77777777" w:rsidR="00FA2B87" w:rsidRPr="00FA2B87" w:rsidRDefault="00FA2B87">
      <w:pPr>
        <w:rPr>
          <w:rFonts w:hint="eastAsia"/>
        </w:rPr>
      </w:pPr>
    </w:p>
    <w:sectPr w:rsidR="00FA2B87" w:rsidRPr="00FA2B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87"/>
    <w:rsid w:val="001E62C0"/>
    <w:rsid w:val="007F4EC6"/>
    <w:rsid w:val="00A0748E"/>
    <w:rsid w:val="00FA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32106"/>
  <w15:chartTrackingRefBased/>
  <w15:docId w15:val="{3DA1C9A8-2917-4C0E-9F8C-9A5D87889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B87"/>
    <w:pPr>
      <w:widowControl w:val="0"/>
      <w:wordWrap w:val="0"/>
      <w:autoSpaceDE w:val="0"/>
      <w:autoSpaceDN w:val="0"/>
      <w:spacing w:after="0"/>
      <w:jc w:val="both"/>
    </w:pPr>
    <w:rPr>
      <w:rFonts w:asciiTheme="minorHAnsi"/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A2B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A2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2B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A2B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A2B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2B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A2B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A2B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A2B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A2B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A2B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A2B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A2B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A2B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A2B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A2B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A2B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A2B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A2B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A2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A2B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A2B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A2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A2B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A2B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A2B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A2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A2B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A2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홍지선</dc:creator>
  <cp:keywords/>
  <dc:description/>
  <cp:lastModifiedBy>홍지선</cp:lastModifiedBy>
  <cp:revision>1</cp:revision>
  <dcterms:created xsi:type="dcterms:W3CDTF">2026-09-14T07:52:00Z</dcterms:created>
  <dcterms:modified xsi:type="dcterms:W3CDTF">2026-09-14T07:54:00Z</dcterms:modified>
</cp:coreProperties>
</file>