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uhtdzad5cxm" w:id="0"/>
      <w:bookmarkEnd w:id="0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Sprints are weekly, Monday - Friday and consist of the issues worked on during the week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Sprints help us answer the questions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did the team achieve last week?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work is the team focused on this week?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Anything worked on during a week is added to that week’s sprint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Issues added to a sprint but not worked on or completed during the week should not be removed (issues can belong to more than one sprint, and not removing helps measure how “overloaded” a sprint was)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week’s sprint has issues added to it before Monday’s work begins (team leaders)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 issue in a sprint should have a point estimate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person working on the issue sets the point estimate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support adaptability and flexibility, issues may be added to a sprint mid-week (but issues should not be removed). While this may require sacrificing other issues in the sprint, the point is to make the trade-off apparent.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4p778dx9idfk" w:id="1"/>
      <w:bookmarkEnd w:id="1"/>
      <w:r w:rsidDel="00000000" w:rsidR="00000000" w:rsidRPr="00000000">
        <w:rPr>
          <w:rtl w:val="0"/>
        </w:rPr>
        <w:t xml:space="preserve">Epics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Epics are thematic groups of related issues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Most epics are created around software components or user workflows (which may cross software components)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Epics with a high level of activity are versioned and have a well-defined purpose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may take multiple sprints to complete all issues in an epic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Epics help us answer the questions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features is the team implementing?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is the team’s current focus?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the Epics alphabetized on the 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