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200" w:line="360" w:lineRule="auto"/>
        <w:rPr>
          <w:b w:val="1"/>
          <w:color w:val="0000ff"/>
          <w:sz w:val="26"/>
          <w:szCs w:val="26"/>
        </w:rPr>
      </w:pPr>
      <w:bookmarkStart w:colFirst="0" w:colLast="0" w:name="_xmqhp6z6p41z" w:id="0"/>
      <w:bookmarkEnd w:id="0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SQLAlchemy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Real-time Bitcoin Analysis with SQLAlchemy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br w:type="textWrapping"/>
        <w:t xml:space="preserve">Students will explore the use of SQLAlchemy for managing and accessing large datasets with the focus on real-time Bitcoin price analysis. SQLAlchemy is a SQL toolkit and Object-Relational Mapping (ORM) library for Python that provides a full suite of well-known enterprise-level persistence patterns, designed for efficient and high-performing database access. Know the basics of SQLAlchemy, its ORM capabilities, and how it facilitates database interactions within Python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Describe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SQLAlchemy Core</w:t>
      </w:r>
      <w:r w:rsidDel="00000000" w:rsidR="00000000" w:rsidRPr="00000000">
        <w:rPr>
          <w:rtl w:val="0"/>
        </w:rPr>
        <w:t xml:space="preserve">: Offers a schema-centric SQL abstraction layer and a full suite of enterprise-level persistence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Object Relational Mapper (ORM)</w:t>
      </w:r>
      <w:r w:rsidDel="00000000" w:rsidR="00000000" w:rsidRPr="00000000">
        <w:rPr>
          <w:rtl w:val="0"/>
        </w:rPr>
        <w:t xml:space="preserve">: Allows the definition of classes mapped to database tables; relations can be established between classes and SQL queries can be built using these objects.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Engine Interface</w:t>
      </w:r>
      <w:r w:rsidDel="00000000" w:rsidR="00000000" w:rsidRPr="00000000">
        <w:rPr>
          <w:rtl w:val="0"/>
        </w:rPr>
        <w:t xml:space="preserve">: Manages connections to the database, supporting multiple databases (e.g., SQLite, PostgreSQL, MySQL).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: Provides a factory for creating new sessions to interact with the database, supporting transaction management and workflow control.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Describe the project</w:t>
      </w:r>
      <w:r w:rsidDel="00000000" w:rsidR="00000000" w:rsidRPr="00000000">
        <w:rPr>
          <w:rtl w:val="0"/>
        </w:rPr>
        <w:br w:type="textWrapping"/>
        <w:t xml:space="preserve">This project involves creating a real-time data processing system to ingest Bitcoin prices and conduct time series analysis: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: Use a public API such as CoinGecko or CryptoCompare to fetch real-time Bitcoin prices. This data will be ingested at regular intervals and stored using SQLAlchemy, providing ORM capabilities for easy data manipulation.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Modeling</w:t>
      </w:r>
      <w:r w:rsidDel="00000000" w:rsidR="00000000" w:rsidRPr="00000000">
        <w:rPr>
          <w:rtl w:val="0"/>
        </w:rPr>
        <w:t xml:space="preserve">: Design database schema using SQLAlchemy ORM to handle time series data efficiently. This includes defining tables for storing the Bitcoin price data and any additional metadata required for analysis.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: Implement a data processing routine to calculate key metrics over time, such as moving averages or price volatility, utilizing Python standard libraries.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Use a library like Matplotlib or Seaborn to visualize the Bitcoin prices and derived metrics over time, showcasing SQLAlchemy's efficacy in handling real-time data.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Analysis Demonstration</w:t>
      </w:r>
      <w:r w:rsidDel="00000000" w:rsidR="00000000" w:rsidRPr="00000000">
        <w:rPr>
          <w:rtl w:val="0"/>
        </w:rPr>
        <w:t xml:space="preserve">: Write Python scripts using SQLAlchemy to retrieve and process the data, demonstrating real-time analysis and visualization.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Useful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SQLAlchemy 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967d2"/>
            <w:u w:val="single"/>
            <w:rtl w:val="0"/>
          </w:rPr>
          <w:t xml:space="preserve">CoinGecko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Matplotlib 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Seaborn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Is it free?</w:t>
      </w:r>
      <w:r w:rsidDel="00000000" w:rsidR="00000000" w:rsidRPr="00000000">
        <w:rPr>
          <w:rtl w:val="0"/>
        </w:rPr>
        <w:br w:type="textWrapping"/>
        <w:t xml:space="preserve">Yes, SQLAlchemy is open-source and free to use. You might need an API key for certain usage levels with data providers like CoinGecko or CryptoCompare, though these often offer free tiers.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Python libraries / bindings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: Use it for database interactions with ORM features. Install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sqlalchemy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: Use it to fetch data from the Bitcoin price API. Install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: Use it for data manipulation and processing. Install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pandas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Matplotlib/Seaborn</w:t>
      </w:r>
      <w:r w:rsidDel="00000000" w:rsidR="00000000" w:rsidRPr="00000000">
        <w:rPr>
          <w:rtl w:val="0"/>
        </w:rPr>
        <w:t xml:space="preserve">: Use it for visualizing data insights. Install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matplotlib seaborn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aborn.pydata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qlalchemy.org/" TargetMode="External"/><Relationship Id="rId7" Type="http://schemas.openxmlformats.org/officeDocument/2006/relationships/hyperlink" Target="https://docs.coingecko.com/v3.0.1/reference/introduction" TargetMode="External"/><Relationship Id="rId8" Type="http://schemas.openxmlformats.org/officeDocument/2006/relationships/hyperlink" Target="https://matplotlib.org/stable/users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