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811D5" w14:textId="2DBD71F9" w:rsidR="00C977AD" w:rsidRPr="00C977AD" w:rsidRDefault="009416B5" w:rsidP="00C977AD">
      <w:pPr>
        <w:rPr>
          <w:rFonts w:ascii="Times New Roman" w:hAnsi="Times New Roman" w:cs="Times New Roman"/>
        </w:rPr>
      </w:pPr>
      <w:r w:rsidRPr="009416B5">
        <w:rPr>
          <w:rFonts w:ascii="Times New Roman" w:hAnsi="Times New Roman" w:cs="Times New Roman"/>
        </w:rPr>
        <w:t xml:space="preserve">Ref.:  </w:t>
      </w:r>
      <w:r w:rsidR="00AA1FB7" w:rsidRPr="00AA1FB7">
        <w:rPr>
          <w:rFonts w:ascii="Times New Roman" w:hAnsi="Times New Roman" w:cs="Times New Roman"/>
        </w:rPr>
        <w:t>Ms. No. COMPAG-D-23-04782</w:t>
      </w:r>
    </w:p>
    <w:p w14:paraId="0EBA5004" w14:textId="2C24CE2A" w:rsidR="0026757A" w:rsidRPr="00C977AD" w:rsidRDefault="00C977AD" w:rsidP="00C977AD">
      <w:pPr>
        <w:rPr>
          <w:rFonts w:ascii="Times New Roman" w:hAnsi="Times New Roman" w:cs="Times New Roman"/>
        </w:rPr>
      </w:pPr>
      <w:r w:rsidRPr="00C977AD">
        <w:rPr>
          <w:rFonts w:ascii="Times New Roman" w:hAnsi="Times New Roman" w:cs="Times New Roman"/>
        </w:rPr>
        <w:t xml:space="preserve">Title: </w:t>
      </w:r>
      <w:r w:rsidR="00AA1FB7" w:rsidRPr="00AA1FB7">
        <w:rPr>
          <w:rFonts w:ascii="Times New Roman" w:hAnsi="Times New Roman" w:cs="Times New Roman"/>
        </w:rPr>
        <w:t>Using a Transformer Network to Determine Soil Water Content along a Time Domain Reflectometry Sensor</w:t>
      </w:r>
    </w:p>
    <w:p w14:paraId="34B4FD51" w14:textId="625816B4" w:rsidR="00EF5653" w:rsidRDefault="00506195" w:rsidP="006E078B">
      <w:pPr>
        <w:rPr>
          <w:rFonts w:ascii="Times New Roman" w:hAnsi="Times New Roman" w:cs="Times New Roman"/>
          <w:color w:val="0070C0"/>
        </w:rPr>
      </w:pPr>
      <w:r w:rsidRPr="00583757">
        <w:rPr>
          <w:rFonts w:ascii="Times New Roman" w:hAnsi="Times New Roman" w:cs="Times New Roman"/>
          <w:color w:val="0070C0"/>
        </w:rPr>
        <w:t xml:space="preserve">Dear </w:t>
      </w:r>
      <w:r w:rsidR="000A79B2">
        <w:rPr>
          <w:rFonts w:ascii="Times New Roman" w:hAnsi="Times New Roman" w:cs="Times New Roman"/>
          <w:color w:val="0070C0"/>
        </w:rPr>
        <w:t xml:space="preserve">Editor </w:t>
      </w:r>
      <w:r w:rsidR="00012F91">
        <w:rPr>
          <w:rFonts w:ascii="Times New Roman" w:hAnsi="Times New Roman" w:cs="Times New Roman"/>
          <w:color w:val="0070C0"/>
        </w:rPr>
        <w:t xml:space="preserve">and </w:t>
      </w:r>
      <w:r w:rsidR="00E34EE4">
        <w:rPr>
          <w:rFonts w:ascii="Times New Roman" w:hAnsi="Times New Roman" w:cs="Times New Roman"/>
          <w:color w:val="0070C0"/>
        </w:rPr>
        <w:t>A</w:t>
      </w:r>
      <w:r w:rsidR="00E34EE4" w:rsidRPr="00E34EE4">
        <w:rPr>
          <w:rFonts w:ascii="Times New Roman" w:hAnsi="Times New Roman" w:cs="Times New Roman"/>
          <w:color w:val="0070C0"/>
        </w:rPr>
        <w:t>nonymous</w:t>
      </w:r>
      <w:r w:rsidR="00E34EE4">
        <w:rPr>
          <w:rFonts w:ascii="Times New Roman" w:hAnsi="Times New Roman" w:cs="Times New Roman"/>
          <w:color w:val="0070C0"/>
        </w:rPr>
        <w:t xml:space="preserve"> Reviewers</w:t>
      </w:r>
    </w:p>
    <w:p w14:paraId="038E38B6" w14:textId="7F313772" w:rsidR="00336784" w:rsidRDefault="00CE7705" w:rsidP="006E078B">
      <w:pPr>
        <w:rPr>
          <w:rFonts w:ascii="Times New Roman" w:hAnsi="Times New Roman" w:cs="Times New Roman"/>
          <w:color w:val="0070C0"/>
        </w:rPr>
      </w:pPr>
      <w:r w:rsidRPr="007C4ECE">
        <w:rPr>
          <w:rFonts w:ascii="Times New Roman" w:hAnsi="Times New Roman" w:cs="Times New Roman"/>
          <w:b/>
          <w:bCs/>
          <w:color w:val="0070C0"/>
        </w:rPr>
        <w:t xml:space="preserve">The authors appreciate the </w:t>
      </w:r>
      <w:r>
        <w:rPr>
          <w:rFonts w:ascii="Times New Roman" w:hAnsi="Times New Roman" w:cs="Times New Roman"/>
          <w:b/>
          <w:bCs/>
          <w:color w:val="0070C0"/>
        </w:rPr>
        <w:t>comments</w:t>
      </w:r>
      <w:r w:rsidRPr="007C4ECE">
        <w:rPr>
          <w:rFonts w:ascii="Times New Roman" w:hAnsi="Times New Roman" w:cs="Times New Roman"/>
          <w:b/>
          <w:bCs/>
          <w:color w:val="0070C0"/>
        </w:rPr>
        <w:t xml:space="preserve"> from the </w:t>
      </w:r>
      <w:r>
        <w:rPr>
          <w:rFonts w:ascii="Times New Roman" w:hAnsi="Times New Roman" w:cs="Times New Roman"/>
          <w:b/>
          <w:bCs/>
          <w:color w:val="0070C0"/>
        </w:rPr>
        <w:t xml:space="preserve">editors and the </w:t>
      </w:r>
      <w:r w:rsidRPr="007C4ECE">
        <w:rPr>
          <w:rFonts w:ascii="Times New Roman" w:hAnsi="Times New Roman" w:cs="Times New Roman"/>
          <w:b/>
          <w:bCs/>
          <w:color w:val="0070C0"/>
        </w:rPr>
        <w:t>reviewer</w:t>
      </w:r>
      <w:r>
        <w:rPr>
          <w:rFonts w:ascii="Times New Roman" w:hAnsi="Times New Roman" w:cs="Times New Roman"/>
          <w:b/>
          <w:bCs/>
          <w:color w:val="0070C0"/>
        </w:rPr>
        <w:t>s</w:t>
      </w:r>
      <w:r w:rsidRPr="007C4ECE">
        <w:rPr>
          <w:rFonts w:ascii="Times New Roman" w:hAnsi="Times New Roman" w:cs="Times New Roman"/>
          <w:b/>
          <w:bCs/>
          <w:color w:val="0070C0"/>
        </w:rPr>
        <w:t>.</w:t>
      </w:r>
    </w:p>
    <w:p w14:paraId="1DE62544" w14:textId="56E68AFF" w:rsidR="00A75332" w:rsidRDefault="0018507A" w:rsidP="00DF60FE">
      <w:pPr>
        <w:ind w:firstLine="720"/>
        <w:rPr>
          <w:rFonts w:ascii="Times New Roman" w:hAnsi="Times New Roman" w:cs="Times New Roman"/>
          <w:color w:val="0070C0"/>
        </w:rPr>
      </w:pPr>
      <w:r>
        <w:rPr>
          <w:rFonts w:ascii="Times New Roman" w:hAnsi="Times New Roman" w:cs="Times New Roman"/>
          <w:color w:val="0070C0"/>
        </w:rPr>
        <w:t>S</w:t>
      </w:r>
      <w:r w:rsidR="00672A29">
        <w:rPr>
          <w:rFonts w:ascii="Times New Roman" w:hAnsi="Times New Roman" w:cs="Times New Roman"/>
          <w:color w:val="0070C0"/>
        </w:rPr>
        <w:t>ome of the</w:t>
      </w:r>
      <w:r w:rsidR="00413B6A">
        <w:rPr>
          <w:rFonts w:ascii="Times New Roman" w:hAnsi="Times New Roman" w:cs="Times New Roman"/>
          <w:color w:val="0070C0"/>
        </w:rPr>
        <w:t xml:space="preserve"> comments</w:t>
      </w:r>
      <w:r w:rsidR="00672A29">
        <w:rPr>
          <w:rFonts w:ascii="Times New Roman" w:hAnsi="Times New Roman" w:cs="Times New Roman"/>
          <w:color w:val="0070C0"/>
        </w:rPr>
        <w:t xml:space="preserve"> are </w:t>
      </w:r>
      <w:r w:rsidR="00335727">
        <w:rPr>
          <w:rFonts w:ascii="Times New Roman" w:hAnsi="Times New Roman" w:cs="Times New Roman"/>
          <w:color w:val="0070C0"/>
        </w:rPr>
        <w:t>related</w:t>
      </w:r>
      <w:r w:rsidR="00672A29">
        <w:rPr>
          <w:rFonts w:ascii="Times New Roman" w:hAnsi="Times New Roman" w:cs="Times New Roman"/>
          <w:color w:val="0070C0"/>
        </w:rPr>
        <w:t xml:space="preserve"> </w:t>
      </w:r>
      <w:r w:rsidRPr="0018507A">
        <w:rPr>
          <w:rFonts w:ascii="Times New Roman" w:hAnsi="Times New Roman" w:cs="Times New Roman"/>
          <w:color w:val="0070C0"/>
        </w:rPr>
        <w:t xml:space="preserve">to the basic </w:t>
      </w:r>
      <w:r w:rsidR="004F6995">
        <w:rPr>
          <w:rFonts w:ascii="Times New Roman" w:hAnsi="Times New Roman" w:cs="Times New Roman"/>
          <w:color w:val="0070C0"/>
        </w:rPr>
        <w:t xml:space="preserve">TDR </w:t>
      </w:r>
      <w:r w:rsidRPr="0018507A">
        <w:rPr>
          <w:rFonts w:ascii="Times New Roman" w:hAnsi="Times New Roman" w:cs="Times New Roman"/>
          <w:color w:val="0070C0"/>
        </w:rPr>
        <w:t>concepts</w:t>
      </w:r>
      <w:r>
        <w:rPr>
          <w:rFonts w:ascii="Times New Roman" w:hAnsi="Times New Roman" w:cs="Times New Roman"/>
          <w:color w:val="0070C0"/>
        </w:rPr>
        <w:t xml:space="preserve">, </w:t>
      </w:r>
      <w:r w:rsidR="004F6995">
        <w:rPr>
          <w:rFonts w:ascii="Times New Roman" w:hAnsi="Times New Roman" w:cs="Times New Roman"/>
          <w:color w:val="0070C0"/>
        </w:rPr>
        <w:t>some of the comments are related</w:t>
      </w:r>
      <w:r>
        <w:rPr>
          <w:rFonts w:ascii="Times New Roman" w:hAnsi="Times New Roman" w:cs="Times New Roman"/>
          <w:color w:val="0070C0"/>
        </w:rPr>
        <w:t xml:space="preserve"> to</w:t>
      </w:r>
      <w:r w:rsidRPr="0018507A">
        <w:rPr>
          <w:rFonts w:ascii="Times New Roman" w:hAnsi="Times New Roman" w:cs="Times New Roman"/>
          <w:color w:val="0070C0"/>
        </w:rPr>
        <w:t xml:space="preserve"> </w:t>
      </w:r>
      <w:r w:rsidR="00672A29">
        <w:rPr>
          <w:rFonts w:ascii="Times New Roman" w:hAnsi="Times New Roman" w:cs="Times New Roman"/>
          <w:color w:val="0070C0"/>
        </w:rPr>
        <w:t xml:space="preserve">technical details </w:t>
      </w:r>
      <w:r w:rsidR="00335727">
        <w:rPr>
          <w:rFonts w:ascii="Times New Roman" w:hAnsi="Times New Roman" w:cs="Times New Roman"/>
          <w:color w:val="0070C0"/>
        </w:rPr>
        <w:t xml:space="preserve">and </w:t>
      </w:r>
      <w:r w:rsidR="00672A29">
        <w:rPr>
          <w:rFonts w:ascii="Times New Roman" w:hAnsi="Times New Roman" w:cs="Times New Roman"/>
          <w:color w:val="0070C0"/>
        </w:rPr>
        <w:t xml:space="preserve">basic neural </w:t>
      </w:r>
      <w:r>
        <w:rPr>
          <w:rFonts w:ascii="Times New Roman" w:hAnsi="Times New Roman" w:cs="Times New Roman"/>
          <w:color w:val="0070C0"/>
        </w:rPr>
        <w:t>net</w:t>
      </w:r>
      <w:r w:rsidR="00672A29">
        <w:rPr>
          <w:rFonts w:ascii="Times New Roman" w:hAnsi="Times New Roman" w:cs="Times New Roman"/>
          <w:color w:val="0070C0"/>
        </w:rPr>
        <w:t>work</w:t>
      </w:r>
      <w:r>
        <w:rPr>
          <w:rFonts w:ascii="Times New Roman" w:hAnsi="Times New Roman" w:cs="Times New Roman"/>
          <w:color w:val="0070C0"/>
        </w:rPr>
        <w:t xml:space="preserve"> concepts</w:t>
      </w:r>
      <w:r w:rsidR="00A75332">
        <w:rPr>
          <w:rFonts w:ascii="Times New Roman" w:hAnsi="Times New Roman" w:cs="Times New Roman"/>
          <w:color w:val="0070C0"/>
        </w:rPr>
        <w:t xml:space="preserve">, and </w:t>
      </w:r>
      <w:r>
        <w:rPr>
          <w:rFonts w:ascii="Times New Roman" w:hAnsi="Times New Roman" w:cs="Times New Roman"/>
          <w:color w:val="0070C0"/>
        </w:rPr>
        <w:t>other</w:t>
      </w:r>
      <w:r w:rsidR="00BD4C3C">
        <w:rPr>
          <w:rFonts w:ascii="Times New Roman" w:hAnsi="Times New Roman" w:cs="Times New Roman"/>
          <w:color w:val="0070C0"/>
        </w:rPr>
        <w:t xml:space="preserve"> comments (such as why EC are not included</w:t>
      </w:r>
      <w:r w:rsidR="00BA175D">
        <w:rPr>
          <w:rFonts w:ascii="Times New Roman" w:hAnsi="Times New Roman" w:cs="Times New Roman"/>
          <w:color w:val="0070C0"/>
        </w:rPr>
        <w:t xml:space="preserve"> or why EC is assumed to be constant</w:t>
      </w:r>
      <w:r w:rsidR="00BD4C3C">
        <w:rPr>
          <w:rFonts w:ascii="Times New Roman" w:hAnsi="Times New Roman" w:cs="Times New Roman"/>
          <w:color w:val="0070C0"/>
        </w:rPr>
        <w:t>)</w:t>
      </w:r>
      <w:r w:rsidR="00672A29">
        <w:rPr>
          <w:rFonts w:ascii="Times New Roman" w:hAnsi="Times New Roman" w:cs="Times New Roman"/>
          <w:color w:val="0070C0"/>
        </w:rPr>
        <w:t xml:space="preserve"> </w:t>
      </w:r>
      <w:r>
        <w:rPr>
          <w:rFonts w:ascii="Times New Roman" w:hAnsi="Times New Roman" w:cs="Times New Roman"/>
          <w:color w:val="0070C0"/>
        </w:rPr>
        <w:t xml:space="preserve">are </w:t>
      </w:r>
      <w:r w:rsidR="00F74C36">
        <w:rPr>
          <w:rFonts w:ascii="Times New Roman" w:hAnsi="Times New Roman" w:cs="Times New Roman"/>
          <w:color w:val="0070C0"/>
        </w:rPr>
        <w:t xml:space="preserve">related </w:t>
      </w:r>
      <w:r w:rsidR="00C172FB">
        <w:rPr>
          <w:rFonts w:ascii="Times New Roman" w:hAnsi="Times New Roman" w:cs="Times New Roman"/>
          <w:color w:val="0070C0"/>
        </w:rPr>
        <w:t xml:space="preserve">to </w:t>
      </w:r>
      <w:r w:rsidR="00F74C36">
        <w:rPr>
          <w:rFonts w:ascii="Times New Roman" w:hAnsi="Times New Roman" w:cs="Times New Roman"/>
          <w:color w:val="0070C0"/>
        </w:rPr>
        <w:t xml:space="preserve">philosophical </w:t>
      </w:r>
      <w:r>
        <w:rPr>
          <w:rFonts w:ascii="Times New Roman" w:hAnsi="Times New Roman" w:cs="Times New Roman"/>
          <w:color w:val="0070C0"/>
        </w:rPr>
        <w:t>concerns</w:t>
      </w:r>
      <w:r w:rsidR="00F74C36">
        <w:rPr>
          <w:rFonts w:ascii="Times New Roman" w:hAnsi="Times New Roman" w:cs="Times New Roman"/>
          <w:color w:val="0070C0"/>
        </w:rPr>
        <w:t xml:space="preserve"> for TDR (and may be related to future hardware development).</w:t>
      </w:r>
    </w:p>
    <w:p w14:paraId="1E2FAA76" w14:textId="39B51F30" w:rsidR="00BE0DDB" w:rsidRPr="00145C86" w:rsidRDefault="00F74C36">
      <w:pPr>
        <w:ind w:firstLine="720"/>
        <w:rPr>
          <w:rFonts w:ascii="Times New Roman" w:hAnsi="Times New Roman" w:cs="Times New Roman"/>
          <w:b/>
          <w:bCs/>
          <w:color w:val="0070C0"/>
        </w:rPr>
      </w:pPr>
      <w:r>
        <w:rPr>
          <w:rFonts w:ascii="Times New Roman" w:hAnsi="Times New Roman" w:cs="Times New Roman"/>
          <w:color w:val="0070C0"/>
        </w:rPr>
        <w:t>M</w:t>
      </w:r>
      <w:r w:rsidR="0018507A">
        <w:rPr>
          <w:rFonts w:ascii="Times New Roman" w:hAnsi="Times New Roman" w:cs="Times New Roman"/>
          <w:color w:val="0070C0"/>
        </w:rPr>
        <w:t>any</w:t>
      </w:r>
      <w:r>
        <w:rPr>
          <w:rFonts w:ascii="Times New Roman" w:hAnsi="Times New Roman" w:cs="Times New Roman"/>
          <w:color w:val="0070C0"/>
        </w:rPr>
        <w:t xml:space="preserve"> of th</w:t>
      </w:r>
      <w:r w:rsidR="0018507A">
        <w:rPr>
          <w:rFonts w:ascii="Times New Roman" w:hAnsi="Times New Roman" w:cs="Times New Roman"/>
          <w:color w:val="0070C0"/>
        </w:rPr>
        <w:t>e</w:t>
      </w:r>
      <w:r w:rsidR="00753FB5">
        <w:rPr>
          <w:rFonts w:ascii="Times New Roman" w:hAnsi="Times New Roman" w:cs="Times New Roman"/>
          <w:color w:val="0070C0"/>
        </w:rPr>
        <w:t xml:space="preserve"> comments</w:t>
      </w:r>
      <w:r>
        <w:rPr>
          <w:rFonts w:ascii="Times New Roman" w:hAnsi="Times New Roman" w:cs="Times New Roman"/>
          <w:color w:val="0070C0"/>
        </w:rPr>
        <w:t xml:space="preserve"> are not </w:t>
      </w:r>
      <w:r w:rsidR="0018507A">
        <w:rPr>
          <w:rFonts w:ascii="Times New Roman" w:hAnsi="Times New Roman" w:cs="Times New Roman"/>
          <w:color w:val="0070C0"/>
        </w:rPr>
        <w:t>specific</w:t>
      </w:r>
      <w:r w:rsidR="00774665">
        <w:rPr>
          <w:rFonts w:ascii="Times New Roman" w:hAnsi="Times New Roman" w:cs="Times New Roman"/>
          <w:color w:val="0070C0"/>
        </w:rPr>
        <w:t xml:space="preserve"> to the “TDR-transformer” </w:t>
      </w:r>
      <w:r w:rsidR="00A02DA3">
        <w:rPr>
          <w:rFonts w:ascii="Times New Roman" w:hAnsi="Times New Roman" w:cs="Times New Roman"/>
          <w:color w:val="0070C0"/>
        </w:rPr>
        <w:t xml:space="preserve">model </w:t>
      </w:r>
      <w:r w:rsidR="00774665">
        <w:rPr>
          <w:rFonts w:ascii="Times New Roman" w:hAnsi="Times New Roman" w:cs="Times New Roman"/>
          <w:color w:val="0070C0"/>
        </w:rPr>
        <w:t>structure.</w:t>
      </w:r>
      <w:r w:rsidR="00A75332">
        <w:rPr>
          <w:rFonts w:ascii="Times New Roman" w:hAnsi="Times New Roman" w:cs="Times New Roman"/>
          <w:color w:val="0070C0"/>
        </w:rPr>
        <w:t xml:space="preserve"> </w:t>
      </w:r>
      <w:r w:rsidR="0018507A">
        <w:rPr>
          <w:rFonts w:ascii="Times New Roman" w:hAnsi="Times New Roman" w:cs="Times New Roman"/>
          <w:color w:val="0070C0"/>
        </w:rPr>
        <w:t>Because</w:t>
      </w:r>
      <w:r w:rsidR="00A75332">
        <w:rPr>
          <w:rFonts w:ascii="Times New Roman" w:hAnsi="Times New Roman" w:cs="Times New Roman"/>
          <w:color w:val="0070C0"/>
        </w:rPr>
        <w:t xml:space="preserve"> we are submitting</w:t>
      </w:r>
      <w:r w:rsidR="0018507A">
        <w:rPr>
          <w:rFonts w:ascii="Times New Roman" w:hAnsi="Times New Roman" w:cs="Times New Roman"/>
          <w:color w:val="0070C0"/>
        </w:rPr>
        <w:t xml:space="preserve"> this</w:t>
      </w:r>
      <w:r w:rsidR="00A75332">
        <w:rPr>
          <w:rFonts w:ascii="Times New Roman" w:hAnsi="Times New Roman" w:cs="Times New Roman"/>
          <w:color w:val="0070C0"/>
        </w:rPr>
        <w:t xml:space="preserve"> </w:t>
      </w:r>
      <w:r w:rsidR="00E14D5E">
        <w:rPr>
          <w:rFonts w:ascii="Times New Roman" w:hAnsi="Times New Roman" w:cs="Times New Roman"/>
          <w:color w:val="0070C0"/>
        </w:rPr>
        <w:t xml:space="preserve">“TDR-transformer” </w:t>
      </w:r>
      <w:r w:rsidR="0018507A">
        <w:rPr>
          <w:rFonts w:ascii="Times New Roman" w:hAnsi="Times New Roman" w:cs="Times New Roman"/>
          <w:color w:val="0070C0"/>
        </w:rPr>
        <w:t xml:space="preserve">work </w:t>
      </w:r>
      <w:r w:rsidR="00E14D5E">
        <w:rPr>
          <w:rFonts w:ascii="Times New Roman" w:hAnsi="Times New Roman" w:cs="Times New Roman"/>
          <w:color w:val="0070C0"/>
        </w:rPr>
        <w:t xml:space="preserve">as a </w:t>
      </w:r>
      <w:r w:rsidR="00503A07">
        <w:rPr>
          <w:rFonts w:ascii="Times New Roman" w:hAnsi="Times New Roman" w:cs="Times New Roman" w:hint="eastAsia"/>
          <w:color w:val="0070C0"/>
        </w:rPr>
        <w:t>method/</w:t>
      </w:r>
      <w:r w:rsidR="00E14D5E">
        <w:rPr>
          <w:rFonts w:ascii="Times New Roman" w:hAnsi="Times New Roman" w:cs="Times New Roman"/>
          <w:color w:val="0070C0"/>
        </w:rPr>
        <w:t xml:space="preserve">technical paper, it is </w:t>
      </w:r>
      <w:r w:rsidR="00E14D5E" w:rsidRPr="00423B74">
        <w:rPr>
          <w:rFonts w:ascii="Times New Roman" w:hAnsi="Times New Roman" w:cs="Times New Roman"/>
          <w:b/>
          <w:bCs/>
          <w:color w:val="0070C0"/>
        </w:rPr>
        <w:t>not</w:t>
      </w:r>
      <w:r w:rsidR="00E14D5E">
        <w:rPr>
          <w:rFonts w:ascii="Times New Roman" w:hAnsi="Times New Roman" w:cs="Times New Roman"/>
          <w:color w:val="0070C0"/>
        </w:rPr>
        <w:t xml:space="preserve"> appropriate to </w:t>
      </w:r>
      <w:r w:rsidR="000E5BB7">
        <w:rPr>
          <w:rFonts w:ascii="Times New Roman" w:hAnsi="Times New Roman" w:cs="Times New Roman"/>
          <w:color w:val="0070C0"/>
        </w:rPr>
        <w:t>incorporate</w:t>
      </w:r>
      <w:r w:rsidR="00E14D5E">
        <w:rPr>
          <w:rFonts w:ascii="Times New Roman" w:hAnsi="Times New Roman" w:cs="Times New Roman"/>
          <w:color w:val="0070C0"/>
        </w:rPr>
        <w:t xml:space="preserve"> </w:t>
      </w:r>
      <w:r w:rsidR="0018507A">
        <w:rPr>
          <w:rFonts w:ascii="Times New Roman" w:hAnsi="Times New Roman" w:cs="Times New Roman"/>
          <w:color w:val="0070C0"/>
        </w:rPr>
        <w:t>our responses to the</w:t>
      </w:r>
      <w:r w:rsidR="000E5BB7">
        <w:rPr>
          <w:rFonts w:ascii="Times New Roman" w:hAnsi="Times New Roman" w:cs="Times New Roman"/>
          <w:color w:val="0070C0"/>
        </w:rPr>
        <w:t xml:space="preserve"> comments</w:t>
      </w:r>
      <w:r w:rsidR="00267947">
        <w:rPr>
          <w:rFonts w:ascii="Times New Roman" w:hAnsi="Times New Roman" w:cs="Times New Roman"/>
          <w:color w:val="0070C0"/>
        </w:rPr>
        <w:t xml:space="preserve"> in th</w:t>
      </w:r>
      <w:r w:rsidR="0018507A">
        <w:rPr>
          <w:rFonts w:ascii="Times New Roman" w:hAnsi="Times New Roman" w:cs="Times New Roman"/>
          <w:color w:val="0070C0"/>
        </w:rPr>
        <w:t>e main</w:t>
      </w:r>
      <w:r w:rsidR="00267947">
        <w:rPr>
          <w:rFonts w:ascii="Times New Roman" w:hAnsi="Times New Roman" w:cs="Times New Roman"/>
          <w:color w:val="0070C0"/>
        </w:rPr>
        <w:t xml:space="preserve"> paper</w:t>
      </w:r>
      <w:r w:rsidR="00495A27">
        <w:rPr>
          <w:rFonts w:ascii="Times New Roman" w:hAnsi="Times New Roman" w:cs="Times New Roman"/>
          <w:color w:val="0070C0"/>
        </w:rPr>
        <w:t xml:space="preserve">. </w:t>
      </w:r>
      <w:r w:rsidR="0018507A">
        <w:rPr>
          <w:rFonts w:ascii="Times New Roman" w:hAnsi="Times New Roman" w:cs="Times New Roman"/>
          <w:b/>
          <w:bCs/>
          <w:color w:val="0070C0"/>
        </w:rPr>
        <w:t>Instead</w:t>
      </w:r>
      <w:r w:rsidR="00774665" w:rsidRPr="00C172FB">
        <w:rPr>
          <w:rFonts w:ascii="Times New Roman" w:hAnsi="Times New Roman" w:cs="Times New Roman"/>
          <w:b/>
          <w:bCs/>
          <w:color w:val="0070C0"/>
        </w:rPr>
        <w:t xml:space="preserve">, </w:t>
      </w:r>
      <w:r w:rsidR="0018507A">
        <w:rPr>
          <w:rFonts w:ascii="Times New Roman" w:hAnsi="Times New Roman" w:cs="Times New Roman"/>
          <w:b/>
          <w:bCs/>
          <w:color w:val="0070C0"/>
        </w:rPr>
        <w:t xml:space="preserve">we include many of our responses in </w:t>
      </w:r>
      <w:r w:rsidR="00774665" w:rsidRPr="00C172FB">
        <w:rPr>
          <w:rFonts w:ascii="Times New Roman" w:hAnsi="Times New Roman" w:cs="Times New Roman"/>
          <w:b/>
          <w:bCs/>
          <w:color w:val="0070C0"/>
        </w:rPr>
        <w:t>a supplement</w:t>
      </w:r>
      <w:r w:rsidR="0018507A">
        <w:rPr>
          <w:rFonts w:ascii="Times New Roman" w:hAnsi="Times New Roman" w:cs="Times New Roman"/>
          <w:b/>
          <w:bCs/>
          <w:color w:val="0070C0"/>
        </w:rPr>
        <w:t>al</w:t>
      </w:r>
      <w:r w:rsidR="00C85977" w:rsidRPr="00C172FB">
        <w:rPr>
          <w:rFonts w:ascii="Times New Roman" w:hAnsi="Times New Roman" w:cs="Times New Roman"/>
          <w:b/>
          <w:bCs/>
          <w:color w:val="0070C0"/>
        </w:rPr>
        <w:t xml:space="preserve"> material</w:t>
      </w:r>
      <w:r w:rsidR="0018507A">
        <w:rPr>
          <w:rFonts w:ascii="Times New Roman" w:hAnsi="Times New Roman" w:cs="Times New Roman"/>
          <w:b/>
          <w:bCs/>
          <w:color w:val="0070C0"/>
        </w:rPr>
        <w:t xml:space="preserve"> section</w:t>
      </w:r>
      <w:r w:rsidR="00B64CBA">
        <w:rPr>
          <w:rFonts w:ascii="Times New Roman" w:hAnsi="Times New Roman" w:cs="Times New Roman"/>
          <w:b/>
          <w:bCs/>
          <w:color w:val="0070C0"/>
        </w:rPr>
        <w:t xml:space="preserve"> </w:t>
      </w:r>
      <w:r w:rsidR="005A5629">
        <w:rPr>
          <w:rFonts w:ascii="Times New Roman" w:hAnsi="Times New Roman" w:cs="Times New Roman"/>
          <w:b/>
          <w:bCs/>
          <w:color w:val="0070C0"/>
        </w:rPr>
        <w:t xml:space="preserve">for the </w:t>
      </w:r>
      <w:r w:rsidR="00DF60FE">
        <w:rPr>
          <w:rFonts w:ascii="Times New Roman" w:hAnsi="Times New Roman" w:cs="Times New Roman"/>
          <w:b/>
          <w:bCs/>
          <w:color w:val="0070C0"/>
        </w:rPr>
        <w:t xml:space="preserve">TDR </w:t>
      </w:r>
      <w:r w:rsidR="005A5629">
        <w:rPr>
          <w:rFonts w:ascii="Times New Roman" w:hAnsi="Times New Roman" w:cs="Times New Roman"/>
          <w:b/>
          <w:bCs/>
          <w:color w:val="0070C0"/>
        </w:rPr>
        <w:t xml:space="preserve">sensor, waveform, </w:t>
      </w:r>
      <w:r w:rsidR="00DF60FE">
        <w:rPr>
          <w:rFonts w:ascii="Times New Roman" w:hAnsi="Times New Roman" w:cs="Times New Roman"/>
          <w:b/>
          <w:bCs/>
          <w:color w:val="0070C0"/>
        </w:rPr>
        <w:t>and transformer network.</w:t>
      </w:r>
      <w:r w:rsidR="00145C86">
        <w:rPr>
          <w:rFonts w:ascii="Times New Roman" w:hAnsi="Times New Roman" w:cs="Times New Roman"/>
          <w:b/>
          <w:bCs/>
          <w:color w:val="0070C0"/>
        </w:rPr>
        <w:t xml:space="preserve"> </w:t>
      </w:r>
      <w:r w:rsidR="00C85977">
        <w:rPr>
          <w:rFonts w:ascii="Times New Roman" w:hAnsi="Times New Roman" w:cs="Times New Roman"/>
          <w:color w:val="0070C0"/>
        </w:rPr>
        <w:t>The supplement</w:t>
      </w:r>
      <w:r w:rsidR="0018507A">
        <w:rPr>
          <w:rFonts w:ascii="Times New Roman" w:hAnsi="Times New Roman" w:cs="Times New Roman"/>
          <w:color w:val="0070C0"/>
        </w:rPr>
        <w:t>al</w:t>
      </w:r>
      <w:r w:rsidR="00C85977">
        <w:rPr>
          <w:rFonts w:ascii="Times New Roman" w:hAnsi="Times New Roman" w:cs="Times New Roman"/>
          <w:color w:val="0070C0"/>
        </w:rPr>
        <w:t xml:space="preserve"> material </w:t>
      </w:r>
      <w:r w:rsidR="0018507A">
        <w:rPr>
          <w:rFonts w:ascii="Times New Roman" w:hAnsi="Times New Roman" w:cs="Times New Roman"/>
          <w:color w:val="0070C0"/>
        </w:rPr>
        <w:t xml:space="preserve">section </w:t>
      </w:r>
      <w:r w:rsidR="003B42DD">
        <w:rPr>
          <w:rFonts w:ascii="Times New Roman" w:hAnsi="Times New Roman" w:cs="Times New Roman"/>
          <w:color w:val="0070C0"/>
        </w:rPr>
        <w:t>is</w:t>
      </w:r>
      <w:r w:rsidR="00C85977">
        <w:rPr>
          <w:rFonts w:ascii="Times New Roman" w:hAnsi="Times New Roman" w:cs="Times New Roman"/>
          <w:color w:val="0070C0"/>
        </w:rPr>
        <w:t xml:space="preserve"> written topic by topic</w:t>
      </w:r>
      <w:r w:rsidR="00D139DE">
        <w:rPr>
          <w:rFonts w:ascii="Times New Roman" w:hAnsi="Times New Roman" w:cs="Times New Roman"/>
          <w:color w:val="0070C0"/>
        </w:rPr>
        <w:t>.</w:t>
      </w:r>
      <w:r w:rsidR="00C85977">
        <w:rPr>
          <w:rFonts w:ascii="Times New Roman" w:hAnsi="Times New Roman" w:cs="Times New Roman"/>
          <w:color w:val="0070C0"/>
        </w:rPr>
        <w:t xml:space="preserve"> </w:t>
      </w:r>
      <w:r w:rsidR="007B4E83">
        <w:rPr>
          <w:rFonts w:ascii="Times New Roman" w:hAnsi="Times New Roman" w:cs="Times New Roman"/>
          <w:color w:val="0070C0"/>
        </w:rPr>
        <w:t>S</w:t>
      </w:r>
      <w:r w:rsidR="00C85977" w:rsidRPr="00145C86">
        <w:rPr>
          <w:rFonts w:ascii="Times New Roman" w:hAnsi="Times New Roman" w:cs="Times New Roman"/>
          <w:color w:val="0070C0"/>
        </w:rPr>
        <w:t xml:space="preserve">ome </w:t>
      </w:r>
      <w:r w:rsidR="00D139DE" w:rsidRPr="00145C86">
        <w:rPr>
          <w:rFonts w:ascii="Times New Roman" w:hAnsi="Times New Roman" w:cs="Times New Roman"/>
          <w:color w:val="0070C0"/>
        </w:rPr>
        <w:t xml:space="preserve">heuristic </w:t>
      </w:r>
      <w:r w:rsidR="00CE7705" w:rsidRPr="00145C86">
        <w:rPr>
          <w:rFonts w:ascii="Times New Roman" w:hAnsi="Times New Roman" w:cs="Times New Roman"/>
          <w:color w:val="0070C0"/>
        </w:rPr>
        <w:t xml:space="preserve">ideas and </w:t>
      </w:r>
      <w:r w:rsidR="001F33BD">
        <w:rPr>
          <w:rFonts w:ascii="Times New Roman" w:hAnsi="Times New Roman" w:cs="Times New Roman"/>
          <w:color w:val="0070C0"/>
        </w:rPr>
        <w:t>discussion</w:t>
      </w:r>
      <w:r w:rsidR="00CE7705" w:rsidRPr="00145C86">
        <w:rPr>
          <w:rFonts w:ascii="Times New Roman" w:hAnsi="Times New Roman" w:cs="Times New Roman"/>
          <w:color w:val="0070C0"/>
        </w:rPr>
        <w:t xml:space="preserve"> </w:t>
      </w:r>
      <w:r w:rsidR="007B4E83">
        <w:rPr>
          <w:rFonts w:ascii="Times New Roman" w:hAnsi="Times New Roman" w:cs="Times New Roman"/>
          <w:color w:val="0070C0"/>
        </w:rPr>
        <w:t>are provided to</w:t>
      </w:r>
      <w:r w:rsidR="00CE7705" w:rsidRPr="00145C86">
        <w:rPr>
          <w:rFonts w:ascii="Times New Roman" w:hAnsi="Times New Roman" w:cs="Times New Roman"/>
          <w:color w:val="0070C0"/>
        </w:rPr>
        <w:t xml:space="preserve"> help readers </w:t>
      </w:r>
      <w:r w:rsidR="001F33BD" w:rsidRPr="00145C86">
        <w:rPr>
          <w:rFonts w:ascii="Times New Roman" w:hAnsi="Times New Roman" w:cs="Times New Roman"/>
          <w:color w:val="0070C0"/>
        </w:rPr>
        <w:t>understand</w:t>
      </w:r>
      <w:r w:rsidR="00CE7705" w:rsidRPr="00145C86">
        <w:rPr>
          <w:rFonts w:ascii="Times New Roman" w:hAnsi="Times New Roman" w:cs="Times New Roman"/>
          <w:color w:val="0070C0"/>
        </w:rPr>
        <w:t xml:space="preserve"> </w:t>
      </w:r>
      <w:r w:rsidR="00B566E8">
        <w:rPr>
          <w:rFonts w:ascii="Times New Roman" w:hAnsi="Times New Roman" w:cs="Times New Roman"/>
          <w:color w:val="0070C0"/>
        </w:rPr>
        <w:t>TDR equipment and TDR-Transformer</w:t>
      </w:r>
      <w:r w:rsidR="00CE7705" w:rsidRPr="00145C86">
        <w:rPr>
          <w:rFonts w:ascii="Times New Roman" w:hAnsi="Times New Roman" w:cs="Times New Roman"/>
          <w:color w:val="0070C0"/>
        </w:rPr>
        <w:t xml:space="preserve">. </w:t>
      </w:r>
      <w:r w:rsidR="00230CC5">
        <w:rPr>
          <w:rFonts w:ascii="Times New Roman" w:hAnsi="Times New Roman" w:cs="Times New Roman"/>
          <w:color w:val="0070C0"/>
        </w:rPr>
        <w:t xml:space="preserve">We </w:t>
      </w:r>
      <w:r w:rsidR="005C1DF6">
        <w:rPr>
          <w:rFonts w:ascii="Times New Roman" w:hAnsi="Times New Roman" w:cs="Times New Roman"/>
          <w:color w:val="0070C0"/>
        </w:rPr>
        <w:t>hope</w:t>
      </w:r>
      <w:r w:rsidR="00230CC5">
        <w:rPr>
          <w:rFonts w:ascii="Times New Roman" w:hAnsi="Times New Roman" w:cs="Times New Roman"/>
          <w:color w:val="0070C0"/>
        </w:rPr>
        <w:t xml:space="preserve"> readers </w:t>
      </w:r>
      <w:r w:rsidR="005C1DF6">
        <w:rPr>
          <w:rFonts w:ascii="Times New Roman" w:hAnsi="Times New Roman" w:cs="Times New Roman"/>
          <w:color w:val="0070C0"/>
        </w:rPr>
        <w:t>are</w:t>
      </w:r>
      <w:r w:rsidR="00230CC5">
        <w:rPr>
          <w:rFonts w:ascii="Times New Roman" w:hAnsi="Times New Roman" w:cs="Times New Roman"/>
          <w:color w:val="0070C0"/>
        </w:rPr>
        <w:t xml:space="preserve"> able to follow the </w:t>
      </w:r>
      <w:r w:rsidR="00230CC5" w:rsidRPr="00230CC5">
        <w:rPr>
          <w:rFonts w:ascii="Times New Roman" w:hAnsi="Times New Roman" w:cs="Times New Roman"/>
          <w:color w:val="0070C0"/>
        </w:rPr>
        <w:t>supplement</w:t>
      </w:r>
      <w:r w:rsidR="005C1DF6">
        <w:rPr>
          <w:rFonts w:ascii="Times New Roman" w:hAnsi="Times New Roman" w:cs="Times New Roman"/>
          <w:color w:val="0070C0"/>
        </w:rPr>
        <w:t>al</w:t>
      </w:r>
      <w:r w:rsidR="00230CC5" w:rsidRPr="00230CC5">
        <w:rPr>
          <w:rFonts w:ascii="Times New Roman" w:hAnsi="Times New Roman" w:cs="Times New Roman"/>
          <w:color w:val="0070C0"/>
        </w:rPr>
        <w:t xml:space="preserve"> material</w:t>
      </w:r>
      <w:r w:rsidR="009465B6">
        <w:rPr>
          <w:rFonts w:ascii="Times New Roman" w:hAnsi="Times New Roman" w:cs="Times New Roman"/>
          <w:color w:val="0070C0"/>
        </w:rPr>
        <w:t xml:space="preserve"> </w:t>
      </w:r>
      <w:r w:rsidR="005C1DF6">
        <w:rPr>
          <w:rFonts w:ascii="Times New Roman" w:hAnsi="Times New Roman" w:cs="Times New Roman"/>
          <w:color w:val="0070C0"/>
        </w:rPr>
        <w:t xml:space="preserve">concepts </w:t>
      </w:r>
      <w:r w:rsidR="009465B6">
        <w:rPr>
          <w:rFonts w:ascii="Times New Roman" w:hAnsi="Times New Roman" w:cs="Times New Roman"/>
          <w:color w:val="0070C0"/>
        </w:rPr>
        <w:t>step-by-step</w:t>
      </w:r>
      <w:r w:rsidR="00E04D65">
        <w:rPr>
          <w:rFonts w:ascii="Times New Roman" w:hAnsi="Times New Roman" w:cs="Times New Roman"/>
          <w:color w:val="0070C0"/>
        </w:rPr>
        <w:t>.</w:t>
      </w:r>
    </w:p>
    <w:p w14:paraId="75A981DC" w14:textId="78000B0E" w:rsidR="00D9799C" w:rsidRPr="00EF5653" w:rsidRDefault="00D9799C" w:rsidP="00EF5653">
      <w:pPr>
        <w:rPr>
          <w:rFonts w:ascii="Times New Roman" w:hAnsi="Times New Roman" w:cs="Times New Roman"/>
          <w:color w:val="0070C0"/>
        </w:rPr>
      </w:pPr>
      <w:r w:rsidRPr="00EF5653">
        <w:rPr>
          <w:rFonts w:ascii="Times New Roman" w:hAnsi="Times New Roman" w:cs="Times New Roman"/>
          <w:color w:val="0070C0"/>
        </w:rPr>
        <w:t>Sincerely</w:t>
      </w:r>
    </w:p>
    <w:p w14:paraId="16F9468B" w14:textId="3AE74B98" w:rsidR="00EF5653" w:rsidRPr="00583757" w:rsidRDefault="00B97FA5" w:rsidP="00C977AD">
      <w:pPr>
        <w:rPr>
          <w:rFonts w:ascii="Times New Roman" w:hAnsi="Times New Roman" w:cs="Times New Roman"/>
          <w:color w:val="0070C0"/>
        </w:rPr>
      </w:pPr>
      <w:r>
        <w:rPr>
          <w:rFonts w:ascii="Times New Roman" w:hAnsi="Times New Roman" w:cs="Times New Roman"/>
          <w:color w:val="0070C0"/>
        </w:rPr>
        <w:t>Zhuangji Wang</w:t>
      </w:r>
      <w:r w:rsidR="00BE0DDB">
        <w:rPr>
          <w:rFonts w:ascii="Times New Roman" w:hAnsi="Times New Roman" w:cs="Times New Roman"/>
          <w:color w:val="0070C0"/>
        </w:rPr>
        <w:t>, Dennis Timlin and Robert Horton</w:t>
      </w:r>
    </w:p>
    <w:tbl>
      <w:tblPr>
        <w:tblStyle w:val="TableGrid"/>
        <w:tblW w:w="9625" w:type="dxa"/>
        <w:tblLayout w:type="fixed"/>
        <w:tblLook w:val="04A0" w:firstRow="1" w:lastRow="0" w:firstColumn="1" w:lastColumn="0" w:noHBand="0" w:noVBand="1"/>
      </w:tblPr>
      <w:tblGrid>
        <w:gridCol w:w="265"/>
        <w:gridCol w:w="2430"/>
        <w:gridCol w:w="6930"/>
      </w:tblGrid>
      <w:tr w:rsidR="00E030C3" w14:paraId="72B380B9" w14:textId="77777777" w:rsidTr="00914BD0">
        <w:tc>
          <w:tcPr>
            <w:tcW w:w="9625" w:type="dxa"/>
            <w:gridSpan w:val="3"/>
          </w:tcPr>
          <w:p w14:paraId="0C7EACB0" w14:textId="731456A5" w:rsidR="00E030C3" w:rsidRDefault="00ED001E" w:rsidP="004E44A4">
            <w:pPr>
              <w:rPr>
                <w:rFonts w:ascii="Times New Roman" w:hAnsi="Times New Roman" w:cs="Times New Roman"/>
              </w:rPr>
            </w:pPr>
            <w:r>
              <w:rPr>
                <w:rFonts w:ascii="Times New Roman" w:hAnsi="Times New Roman" w:cs="Times New Roman"/>
                <w:b/>
                <w:bCs/>
              </w:rPr>
              <w:t xml:space="preserve">Editorial </w:t>
            </w:r>
            <w:r w:rsidR="00F42EFB" w:rsidRPr="00F42EFB">
              <w:rPr>
                <w:rFonts w:ascii="Times New Roman" w:hAnsi="Times New Roman" w:cs="Times New Roman"/>
                <w:b/>
                <w:bCs/>
              </w:rPr>
              <w:t>Remarks:</w:t>
            </w:r>
          </w:p>
        </w:tc>
      </w:tr>
      <w:tr w:rsidR="00E030C3" w14:paraId="25D2AEB5" w14:textId="77777777" w:rsidTr="00FF7835">
        <w:tc>
          <w:tcPr>
            <w:tcW w:w="265" w:type="dxa"/>
          </w:tcPr>
          <w:p w14:paraId="1D7F1EFA" w14:textId="3FA03B1F" w:rsidR="00E030C3" w:rsidRPr="006E1729" w:rsidRDefault="00503581" w:rsidP="004E44A4">
            <w:pPr>
              <w:rPr>
                <w:rFonts w:ascii="Times New Roman" w:hAnsi="Times New Roman" w:cs="Times New Roman"/>
                <w:b/>
                <w:bCs/>
              </w:rPr>
            </w:pPr>
            <w:r>
              <w:rPr>
                <w:rFonts w:ascii="Times New Roman" w:hAnsi="Times New Roman" w:cs="Times New Roman"/>
                <w:b/>
                <w:bCs/>
              </w:rPr>
              <w:t>1</w:t>
            </w:r>
          </w:p>
        </w:tc>
        <w:tc>
          <w:tcPr>
            <w:tcW w:w="2430" w:type="dxa"/>
          </w:tcPr>
          <w:p w14:paraId="30D4170A" w14:textId="7B98FA79" w:rsidR="00E030C3" w:rsidRDefault="00155A9F" w:rsidP="004E44A4">
            <w:pPr>
              <w:rPr>
                <w:rFonts w:ascii="Times New Roman" w:hAnsi="Times New Roman" w:cs="Times New Roman"/>
              </w:rPr>
            </w:pPr>
            <w:r w:rsidRPr="00155A9F">
              <w:rPr>
                <w:rFonts w:ascii="Times New Roman" w:hAnsi="Times New Roman" w:cs="Times New Roman"/>
              </w:rPr>
              <w:t xml:space="preserve">I have completed the review of your </w:t>
            </w:r>
            <w:r w:rsidR="00F4512E" w:rsidRPr="00155A9F">
              <w:rPr>
                <w:rFonts w:ascii="Times New Roman" w:hAnsi="Times New Roman" w:cs="Times New Roman"/>
              </w:rPr>
              <w:t>manuscript,</w:t>
            </w:r>
            <w:r w:rsidRPr="00155A9F">
              <w:rPr>
                <w:rFonts w:ascii="Times New Roman" w:hAnsi="Times New Roman" w:cs="Times New Roman"/>
              </w:rPr>
              <w:t xml:space="preserve"> and a summary is appended below. The reviewers recommend reconsideration of your paper following major revision. I invite you to resubmit your manuscript after addressing all reviewer comments.</w:t>
            </w:r>
          </w:p>
        </w:tc>
        <w:tc>
          <w:tcPr>
            <w:tcW w:w="6930" w:type="dxa"/>
          </w:tcPr>
          <w:p w14:paraId="5384B9A4" w14:textId="129DC78E" w:rsidR="008F13B5" w:rsidRPr="00583757" w:rsidRDefault="00ED6B49" w:rsidP="00D03D9E">
            <w:pPr>
              <w:rPr>
                <w:rFonts w:ascii="Times New Roman" w:hAnsi="Times New Roman" w:cs="Times New Roman"/>
                <w:color w:val="0070C0"/>
              </w:rPr>
            </w:pPr>
            <w:r>
              <w:rPr>
                <w:rFonts w:ascii="Times New Roman" w:hAnsi="Times New Roman" w:cs="Times New Roman"/>
                <w:color w:val="0070C0"/>
              </w:rPr>
              <w:t>P</w:t>
            </w:r>
            <w:r w:rsidR="00155A9F">
              <w:rPr>
                <w:rFonts w:ascii="Times New Roman" w:hAnsi="Times New Roman" w:cs="Times New Roman"/>
                <w:color w:val="0070C0"/>
              </w:rPr>
              <w:t>oint-by-point response</w:t>
            </w:r>
            <w:r>
              <w:rPr>
                <w:rFonts w:ascii="Times New Roman" w:hAnsi="Times New Roman" w:cs="Times New Roman"/>
                <w:color w:val="0070C0"/>
              </w:rPr>
              <w:t>s are provided</w:t>
            </w:r>
            <w:r w:rsidR="00155A9F">
              <w:rPr>
                <w:rFonts w:ascii="Times New Roman" w:hAnsi="Times New Roman" w:cs="Times New Roman"/>
                <w:color w:val="0070C0"/>
              </w:rPr>
              <w:t xml:space="preserve"> </w:t>
            </w:r>
            <w:r w:rsidR="00345860">
              <w:rPr>
                <w:rFonts w:ascii="Times New Roman" w:hAnsi="Times New Roman" w:cs="Times New Roman"/>
                <w:color w:val="0070C0"/>
              </w:rPr>
              <w:t xml:space="preserve">by the authors </w:t>
            </w:r>
            <w:r w:rsidR="00155A9F">
              <w:rPr>
                <w:rFonts w:ascii="Times New Roman" w:hAnsi="Times New Roman" w:cs="Times New Roman"/>
                <w:color w:val="0070C0"/>
              </w:rPr>
              <w:t>in th</w:t>
            </w:r>
            <w:r w:rsidR="00B6340B">
              <w:rPr>
                <w:rFonts w:ascii="Times New Roman" w:hAnsi="Times New Roman" w:cs="Times New Roman"/>
                <w:color w:val="0070C0"/>
              </w:rPr>
              <w:t xml:space="preserve">is </w:t>
            </w:r>
            <w:r w:rsidR="00345860">
              <w:rPr>
                <w:rFonts w:ascii="Times New Roman" w:hAnsi="Times New Roman" w:cs="Times New Roman"/>
                <w:color w:val="0070C0"/>
              </w:rPr>
              <w:t>file</w:t>
            </w:r>
            <w:r w:rsidR="00B6340B">
              <w:rPr>
                <w:rFonts w:ascii="Times New Roman" w:hAnsi="Times New Roman" w:cs="Times New Roman"/>
                <w:color w:val="0070C0"/>
              </w:rPr>
              <w:t>.</w:t>
            </w:r>
            <w:r w:rsidR="001620DD">
              <w:rPr>
                <w:rFonts w:ascii="Times New Roman" w:hAnsi="Times New Roman" w:cs="Times New Roman" w:hint="eastAsia"/>
                <w:color w:val="0070C0"/>
              </w:rPr>
              <w:t xml:space="preserve"> </w:t>
            </w:r>
            <w:r w:rsidR="008F13B5">
              <w:rPr>
                <w:rFonts w:ascii="Times New Roman" w:hAnsi="Times New Roman" w:cs="Times New Roman"/>
                <w:color w:val="0070C0"/>
              </w:rPr>
              <w:t>The authors appreciate the time and</w:t>
            </w:r>
            <w:r w:rsidR="00246D0A">
              <w:rPr>
                <w:rFonts w:ascii="Times New Roman" w:hAnsi="Times New Roman" w:cs="Times New Roman"/>
                <w:color w:val="0070C0"/>
              </w:rPr>
              <w:t xml:space="preserve"> work from the reviewers and the editors.</w:t>
            </w:r>
          </w:p>
        </w:tc>
      </w:tr>
      <w:tr w:rsidR="00B13E87" w14:paraId="11F4A02F" w14:textId="77777777" w:rsidTr="00914BD0">
        <w:tc>
          <w:tcPr>
            <w:tcW w:w="9625" w:type="dxa"/>
            <w:gridSpan w:val="3"/>
          </w:tcPr>
          <w:p w14:paraId="6D7A9009" w14:textId="0823FDD7" w:rsidR="00B13E87" w:rsidRPr="00285259" w:rsidRDefault="009F38E7" w:rsidP="00B13E87">
            <w:pPr>
              <w:rPr>
                <w:rFonts w:ascii="Times New Roman" w:hAnsi="Times New Roman" w:cs="Times New Roman"/>
                <w:color w:val="00B050"/>
              </w:rPr>
            </w:pPr>
            <w:r w:rsidRPr="009F38E7">
              <w:rPr>
                <w:rFonts w:ascii="Times New Roman" w:hAnsi="Times New Roman" w:cs="Times New Roman"/>
                <w:b/>
                <w:bCs/>
              </w:rPr>
              <w:t xml:space="preserve">Reviewer </w:t>
            </w:r>
            <w:r w:rsidR="00C942A3">
              <w:rPr>
                <w:rFonts w:ascii="Times New Roman" w:hAnsi="Times New Roman" w:cs="Times New Roman"/>
                <w:b/>
                <w:bCs/>
              </w:rPr>
              <w:t>ONE</w:t>
            </w:r>
          </w:p>
        </w:tc>
      </w:tr>
      <w:tr w:rsidR="00B13E87" w14:paraId="20D967F7" w14:textId="77777777" w:rsidTr="00FF7835">
        <w:tc>
          <w:tcPr>
            <w:tcW w:w="265" w:type="dxa"/>
          </w:tcPr>
          <w:p w14:paraId="4A4C17BF" w14:textId="474A3CD6" w:rsidR="00B13E87" w:rsidRDefault="00B6340B" w:rsidP="004E44A4">
            <w:pPr>
              <w:rPr>
                <w:rFonts w:ascii="Times New Roman" w:hAnsi="Times New Roman" w:cs="Times New Roman"/>
                <w:b/>
                <w:bCs/>
              </w:rPr>
            </w:pPr>
            <w:r>
              <w:rPr>
                <w:rFonts w:ascii="Times New Roman" w:hAnsi="Times New Roman" w:cs="Times New Roman"/>
                <w:b/>
                <w:bCs/>
              </w:rPr>
              <w:t>2</w:t>
            </w:r>
          </w:p>
        </w:tc>
        <w:tc>
          <w:tcPr>
            <w:tcW w:w="2430" w:type="dxa"/>
          </w:tcPr>
          <w:p w14:paraId="6437D8A5" w14:textId="5F00BE2F" w:rsidR="00B13E87" w:rsidRPr="006E1729" w:rsidRDefault="00461055" w:rsidP="00583757">
            <w:pPr>
              <w:rPr>
                <w:rFonts w:ascii="Times New Roman" w:hAnsi="Times New Roman" w:cs="Times New Roman"/>
              </w:rPr>
            </w:pPr>
            <w:r w:rsidRPr="00461055">
              <w:rPr>
                <w:rFonts w:ascii="Times New Roman" w:hAnsi="Times New Roman" w:cs="Times New Roman"/>
              </w:rPr>
              <w:t>The title has an appeal for a novel approach to interpret TDR waveforms. The use of "Transformer Network" probably has less appeal (less awareness) than the term, "Neural Network" if this doesn't make much difference to the authors.</w:t>
            </w:r>
          </w:p>
        </w:tc>
        <w:tc>
          <w:tcPr>
            <w:tcW w:w="6930" w:type="dxa"/>
          </w:tcPr>
          <w:p w14:paraId="6421DFFA" w14:textId="7D7C0FF7" w:rsidR="007C4ECE" w:rsidRPr="007C4ECE" w:rsidRDefault="007C4ECE" w:rsidP="008F13B5">
            <w:pPr>
              <w:rPr>
                <w:rFonts w:ascii="Times New Roman" w:hAnsi="Times New Roman" w:cs="Times New Roman"/>
                <w:b/>
                <w:bCs/>
                <w:color w:val="0070C0"/>
              </w:rPr>
            </w:pPr>
            <w:r w:rsidRPr="007C4ECE">
              <w:rPr>
                <w:rFonts w:ascii="Times New Roman" w:hAnsi="Times New Roman" w:cs="Times New Roman"/>
                <w:b/>
                <w:bCs/>
                <w:color w:val="0070C0"/>
              </w:rPr>
              <w:t xml:space="preserve">The authors appreciate the </w:t>
            </w:r>
            <w:r w:rsidR="00E222B5">
              <w:rPr>
                <w:rFonts w:ascii="Times New Roman" w:hAnsi="Times New Roman" w:cs="Times New Roman"/>
                <w:b/>
                <w:bCs/>
                <w:color w:val="0070C0"/>
              </w:rPr>
              <w:t>comments</w:t>
            </w:r>
            <w:r w:rsidR="00E222B5" w:rsidRPr="007C4ECE">
              <w:rPr>
                <w:rFonts w:ascii="Times New Roman" w:hAnsi="Times New Roman" w:cs="Times New Roman"/>
                <w:b/>
                <w:bCs/>
                <w:color w:val="0070C0"/>
              </w:rPr>
              <w:t xml:space="preserve"> </w:t>
            </w:r>
            <w:r w:rsidRPr="007C4ECE">
              <w:rPr>
                <w:rFonts w:ascii="Times New Roman" w:hAnsi="Times New Roman" w:cs="Times New Roman"/>
                <w:b/>
                <w:bCs/>
                <w:color w:val="0070C0"/>
              </w:rPr>
              <w:t>from the reviewer.</w:t>
            </w:r>
          </w:p>
          <w:p w14:paraId="76CA3D94" w14:textId="77777777" w:rsidR="007C4ECE" w:rsidRDefault="007C4ECE" w:rsidP="008F13B5">
            <w:pPr>
              <w:rPr>
                <w:rFonts w:ascii="Times New Roman" w:hAnsi="Times New Roman" w:cs="Times New Roman"/>
                <w:color w:val="0070C0"/>
              </w:rPr>
            </w:pPr>
          </w:p>
          <w:p w14:paraId="6A8BE2BE" w14:textId="09FDC54C" w:rsidR="00C0431A" w:rsidRDefault="008F13B5" w:rsidP="008F13B5">
            <w:pPr>
              <w:rPr>
                <w:rFonts w:ascii="Times New Roman" w:hAnsi="Times New Roman" w:cs="Times New Roman"/>
                <w:color w:val="0070C0"/>
              </w:rPr>
            </w:pPr>
            <w:r>
              <w:rPr>
                <w:rFonts w:ascii="Times New Roman" w:hAnsi="Times New Roman" w:cs="Times New Roman"/>
                <w:color w:val="0070C0"/>
              </w:rPr>
              <w:t xml:space="preserve">We agree </w:t>
            </w:r>
            <w:r w:rsidR="00ED6B49">
              <w:rPr>
                <w:rFonts w:ascii="Times New Roman" w:hAnsi="Times New Roman" w:cs="Times New Roman"/>
                <w:color w:val="0070C0"/>
              </w:rPr>
              <w:t xml:space="preserve">in part </w:t>
            </w:r>
            <w:r>
              <w:rPr>
                <w:rFonts w:ascii="Times New Roman" w:hAnsi="Times New Roman" w:cs="Times New Roman"/>
                <w:color w:val="0070C0"/>
              </w:rPr>
              <w:t>with th</w:t>
            </w:r>
            <w:r w:rsidR="00ED6B49">
              <w:rPr>
                <w:rFonts w:ascii="Times New Roman" w:hAnsi="Times New Roman" w:cs="Times New Roman"/>
                <w:color w:val="0070C0"/>
              </w:rPr>
              <w:t>is</w:t>
            </w:r>
            <w:r>
              <w:rPr>
                <w:rFonts w:ascii="Times New Roman" w:hAnsi="Times New Roman" w:cs="Times New Roman"/>
                <w:color w:val="0070C0"/>
              </w:rPr>
              <w:t xml:space="preserve"> review</w:t>
            </w:r>
            <w:r w:rsidR="00ED6B49">
              <w:rPr>
                <w:rFonts w:ascii="Times New Roman" w:hAnsi="Times New Roman" w:cs="Times New Roman"/>
                <w:color w:val="0070C0"/>
              </w:rPr>
              <w:t xml:space="preserve"> comment</w:t>
            </w:r>
            <w:r w:rsidR="00AA1FB7">
              <w:rPr>
                <w:rFonts w:ascii="Times New Roman" w:hAnsi="Times New Roman" w:cs="Times New Roman"/>
                <w:color w:val="0070C0"/>
              </w:rPr>
              <w:t>.</w:t>
            </w:r>
          </w:p>
          <w:p w14:paraId="143FFE1E" w14:textId="77777777" w:rsidR="00AA1FB7" w:rsidRDefault="00AA1FB7" w:rsidP="008F13B5">
            <w:pPr>
              <w:rPr>
                <w:rFonts w:ascii="Times New Roman" w:hAnsi="Times New Roman" w:cs="Times New Roman"/>
                <w:color w:val="0070C0"/>
              </w:rPr>
            </w:pPr>
          </w:p>
          <w:p w14:paraId="26FDE3E4" w14:textId="6D67DCE5" w:rsidR="00AA1FB7" w:rsidRDefault="000D5556" w:rsidP="00516388">
            <w:pPr>
              <w:pStyle w:val="ListParagraph"/>
              <w:numPr>
                <w:ilvl w:val="0"/>
                <w:numId w:val="1"/>
              </w:numPr>
              <w:ind w:left="339"/>
              <w:rPr>
                <w:rFonts w:ascii="Times New Roman" w:hAnsi="Times New Roman" w:cs="Times New Roman"/>
                <w:color w:val="0070C0"/>
              </w:rPr>
            </w:pPr>
            <w:r>
              <w:rPr>
                <w:rFonts w:ascii="Times New Roman" w:hAnsi="Times New Roman" w:cs="Times New Roman"/>
                <w:color w:val="0070C0"/>
              </w:rPr>
              <w:t>Essentially, “</w:t>
            </w:r>
            <w:r w:rsidR="005D1D87">
              <w:rPr>
                <w:rFonts w:ascii="Times New Roman" w:hAnsi="Times New Roman" w:cs="Times New Roman"/>
                <w:color w:val="0070C0"/>
              </w:rPr>
              <w:t>Transformer</w:t>
            </w:r>
            <w:r>
              <w:rPr>
                <w:rFonts w:ascii="Times New Roman" w:hAnsi="Times New Roman" w:cs="Times New Roman"/>
                <w:color w:val="0070C0"/>
              </w:rPr>
              <w:t>”</w:t>
            </w:r>
            <w:r w:rsidR="005D1D87">
              <w:rPr>
                <w:rFonts w:ascii="Times New Roman" w:hAnsi="Times New Roman" w:cs="Times New Roman"/>
                <w:color w:val="0070C0"/>
              </w:rPr>
              <w:t xml:space="preserve"> </w:t>
            </w:r>
            <w:r w:rsidR="00F35144">
              <w:rPr>
                <w:rFonts w:ascii="Times New Roman" w:hAnsi="Times New Roman" w:cs="Times New Roman"/>
                <w:color w:val="0070C0"/>
              </w:rPr>
              <w:t xml:space="preserve">is a </w:t>
            </w:r>
            <w:r w:rsidR="00B27CBB">
              <w:rPr>
                <w:rFonts w:ascii="Times New Roman" w:hAnsi="Times New Roman" w:cs="Times New Roman"/>
                <w:color w:val="0070C0"/>
              </w:rPr>
              <w:t>family of model</w:t>
            </w:r>
            <w:r w:rsidR="00480291">
              <w:rPr>
                <w:rFonts w:ascii="Times New Roman" w:hAnsi="Times New Roman" w:cs="Times New Roman"/>
                <w:color w:val="0070C0"/>
              </w:rPr>
              <w:t>s</w:t>
            </w:r>
            <w:r w:rsidR="00B27CBB">
              <w:rPr>
                <w:rFonts w:ascii="Times New Roman" w:hAnsi="Times New Roman" w:cs="Times New Roman"/>
                <w:color w:val="0070C0"/>
              </w:rPr>
              <w:t xml:space="preserve"> </w:t>
            </w:r>
            <w:r w:rsidR="005D1D87">
              <w:rPr>
                <w:rFonts w:ascii="Times New Roman" w:hAnsi="Times New Roman" w:cs="Times New Roman"/>
                <w:color w:val="0070C0"/>
              </w:rPr>
              <w:t>in the field of deep learning</w:t>
            </w:r>
            <w:r w:rsidR="00921FDE">
              <w:rPr>
                <w:rFonts w:ascii="Times New Roman" w:hAnsi="Times New Roman" w:cs="Times New Roman"/>
                <w:color w:val="0070C0"/>
              </w:rPr>
              <w:t xml:space="preserve">, but it may </w:t>
            </w:r>
            <w:r w:rsidR="00ED6B49">
              <w:rPr>
                <w:rFonts w:ascii="Times New Roman" w:hAnsi="Times New Roman" w:cs="Times New Roman"/>
                <w:color w:val="0070C0"/>
              </w:rPr>
              <w:t xml:space="preserve">not </w:t>
            </w:r>
            <w:r w:rsidR="00921FDE">
              <w:rPr>
                <w:rFonts w:ascii="Times New Roman" w:hAnsi="Times New Roman" w:cs="Times New Roman"/>
                <w:color w:val="0070C0"/>
              </w:rPr>
              <w:t xml:space="preserve">be </w:t>
            </w:r>
            <w:r w:rsidR="00ED6B49">
              <w:rPr>
                <w:rFonts w:ascii="Times New Roman" w:hAnsi="Times New Roman" w:cs="Times New Roman"/>
                <w:color w:val="0070C0"/>
              </w:rPr>
              <w:t>well known to natural resource</w:t>
            </w:r>
            <w:r w:rsidR="00921FDE">
              <w:rPr>
                <w:rFonts w:ascii="Times New Roman" w:hAnsi="Times New Roman" w:cs="Times New Roman"/>
                <w:color w:val="0070C0"/>
              </w:rPr>
              <w:t xml:space="preserve"> scientist</w:t>
            </w:r>
            <w:r w:rsidR="00473F2A">
              <w:rPr>
                <w:rFonts w:ascii="Times New Roman" w:hAnsi="Times New Roman" w:cs="Times New Roman"/>
                <w:color w:val="0070C0"/>
              </w:rPr>
              <w:t>s</w:t>
            </w:r>
            <w:r w:rsidR="00921FDE">
              <w:rPr>
                <w:rFonts w:ascii="Times New Roman" w:hAnsi="Times New Roman" w:cs="Times New Roman"/>
                <w:color w:val="0070C0"/>
              </w:rPr>
              <w:t xml:space="preserve">. </w:t>
            </w:r>
            <w:r w:rsidR="00307FD5">
              <w:rPr>
                <w:rFonts w:ascii="Times New Roman" w:hAnsi="Times New Roman" w:cs="Times New Roman"/>
                <w:color w:val="0070C0"/>
              </w:rPr>
              <w:t>For</w:t>
            </w:r>
            <w:r>
              <w:rPr>
                <w:rFonts w:ascii="Times New Roman" w:hAnsi="Times New Roman" w:cs="Times New Roman"/>
                <w:color w:val="0070C0"/>
              </w:rPr>
              <w:t xml:space="preserve"> example, </w:t>
            </w:r>
            <w:r w:rsidR="00ED6B49">
              <w:rPr>
                <w:rFonts w:ascii="Times New Roman" w:hAnsi="Times New Roman" w:cs="Times New Roman"/>
                <w:color w:val="0070C0"/>
              </w:rPr>
              <w:t>in the name</w:t>
            </w:r>
            <w:r>
              <w:rPr>
                <w:rFonts w:ascii="Times New Roman" w:hAnsi="Times New Roman" w:cs="Times New Roman"/>
                <w:color w:val="0070C0"/>
              </w:rPr>
              <w:t xml:space="preserve"> “</w:t>
            </w:r>
            <w:r w:rsidR="001A2463">
              <w:rPr>
                <w:rFonts w:ascii="Times New Roman" w:hAnsi="Times New Roman" w:cs="Times New Roman"/>
                <w:color w:val="0070C0"/>
              </w:rPr>
              <w:t>chat</w:t>
            </w:r>
            <w:r w:rsidR="00E17E47">
              <w:rPr>
                <w:rFonts w:ascii="Times New Roman" w:hAnsi="Times New Roman" w:cs="Times New Roman"/>
                <w:color w:val="0070C0"/>
              </w:rPr>
              <w:t>GPT</w:t>
            </w:r>
            <w:r>
              <w:rPr>
                <w:rFonts w:ascii="Times New Roman" w:hAnsi="Times New Roman" w:cs="Times New Roman"/>
                <w:color w:val="0070C0"/>
              </w:rPr>
              <w:t>”</w:t>
            </w:r>
            <w:r w:rsidR="008B4D9F">
              <w:rPr>
                <w:rFonts w:ascii="Times New Roman" w:hAnsi="Times New Roman" w:cs="Times New Roman"/>
                <w:color w:val="0070C0"/>
              </w:rPr>
              <w:t xml:space="preserve">, </w:t>
            </w:r>
            <w:r w:rsidR="001620DD">
              <w:rPr>
                <w:rFonts w:ascii="Times New Roman" w:hAnsi="Times New Roman" w:cs="Times New Roman" w:hint="eastAsia"/>
                <w:color w:val="0070C0"/>
              </w:rPr>
              <w:t xml:space="preserve">that last letter stands for transformer </w:t>
            </w:r>
            <w:r w:rsidR="008B4D9F">
              <w:rPr>
                <w:rFonts w:ascii="Times New Roman" w:hAnsi="Times New Roman" w:cs="Times New Roman"/>
                <w:color w:val="0070C0"/>
              </w:rPr>
              <w:t>“T</w:t>
            </w:r>
            <w:r w:rsidR="00B67878">
              <w:rPr>
                <w:rFonts w:ascii="Times New Roman" w:hAnsi="Times New Roman" w:cs="Times New Roman"/>
                <w:color w:val="0070C0"/>
              </w:rPr>
              <w:t xml:space="preserve"> = Transformer”</w:t>
            </w:r>
            <w:r w:rsidR="008B4D9F">
              <w:rPr>
                <w:rFonts w:ascii="Times New Roman" w:hAnsi="Times New Roman" w:cs="Times New Roman"/>
                <w:color w:val="0070C0"/>
              </w:rPr>
              <w:t xml:space="preserve">. </w:t>
            </w:r>
          </w:p>
          <w:p w14:paraId="73166DE6" w14:textId="77777777" w:rsidR="008B4D9F" w:rsidRDefault="008B4D9F" w:rsidP="000F75F4">
            <w:pPr>
              <w:pStyle w:val="ListParagraph"/>
              <w:ind w:left="339"/>
              <w:rPr>
                <w:rFonts w:ascii="Times New Roman" w:hAnsi="Times New Roman" w:cs="Times New Roman"/>
                <w:color w:val="0070C0"/>
              </w:rPr>
            </w:pPr>
          </w:p>
          <w:p w14:paraId="41835E20" w14:textId="7D90D9CA" w:rsidR="008B4D9F" w:rsidRDefault="008B4D9F" w:rsidP="000F75F4">
            <w:pPr>
              <w:pStyle w:val="ListParagraph"/>
              <w:ind w:left="339"/>
              <w:rPr>
                <w:rFonts w:ascii="Times New Roman" w:hAnsi="Times New Roman" w:cs="Times New Roman"/>
                <w:color w:val="0070C0"/>
              </w:rPr>
            </w:pPr>
            <w:r>
              <w:rPr>
                <w:rFonts w:ascii="Times New Roman" w:hAnsi="Times New Roman" w:cs="Times New Roman"/>
                <w:color w:val="0070C0"/>
              </w:rPr>
              <w:t xml:space="preserve">In </w:t>
            </w:r>
            <w:r w:rsidR="00E17E47">
              <w:rPr>
                <w:rFonts w:ascii="Times New Roman" w:hAnsi="Times New Roman" w:cs="Times New Roman"/>
                <w:color w:val="0070C0"/>
              </w:rPr>
              <w:t xml:space="preserve">deep learning-related publications, in general, people </w:t>
            </w:r>
            <w:r w:rsidR="00ED6B49">
              <w:rPr>
                <w:rFonts w:ascii="Times New Roman" w:hAnsi="Times New Roman" w:cs="Times New Roman"/>
                <w:color w:val="0070C0"/>
              </w:rPr>
              <w:t>use</w:t>
            </w:r>
            <w:r w:rsidR="00E17E47">
              <w:rPr>
                <w:rFonts w:ascii="Times New Roman" w:hAnsi="Times New Roman" w:cs="Times New Roman"/>
                <w:color w:val="0070C0"/>
              </w:rPr>
              <w:t xml:space="preserve"> “Transformer”</w:t>
            </w:r>
            <w:r w:rsidR="006D78CB">
              <w:rPr>
                <w:rFonts w:ascii="Times New Roman" w:hAnsi="Times New Roman" w:cs="Times New Roman"/>
                <w:color w:val="0070C0"/>
              </w:rPr>
              <w:t xml:space="preserve"> (without “network”)</w:t>
            </w:r>
            <w:r w:rsidR="00B67878">
              <w:rPr>
                <w:rFonts w:ascii="Times New Roman" w:hAnsi="Times New Roman" w:cs="Times New Roman"/>
                <w:color w:val="0070C0"/>
              </w:rPr>
              <w:t xml:space="preserve">. </w:t>
            </w:r>
            <w:r w:rsidR="00A97F06">
              <w:rPr>
                <w:rFonts w:ascii="Times New Roman" w:hAnsi="Times New Roman" w:cs="Times New Roman"/>
                <w:color w:val="0070C0"/>
              </w:rPr>
              <w:t xml:space="preserve">We want to be clear to </w:t>
            </w:r>
            <w:r w:rsidR="00ED6B49">
              <w:rPr>
                <w:rFonts w:ascii="Times New Roman" w:hAnsi="Times New Roman" w:cs="Times New Roman"/>
                <w:color w:val="0070C0"/>
              </w:rPr>
              <w:t>our readers</w:t>
            </w:r>
            <w:r w:rsidR="00473F2A">
              <w:rPr>
                <w:rFonts w:ascii="Times New Roman" w:hAnsi="Times New Roman" w:cs="Times New Roman"/>
                <w:color w:val="0070C0"/>
              </w:rPr>
              <w:t xml:space="preserve">, </w:t>
            </w:r>
            <w:r w:rsidR="007E7AEC">
              <w:rPr>
                <w:rFonts w:ascii="Times New Roman" w:hAnsi="Times New Roman" w:cs="Times New Roman"/>
                <w:color w:val="0070C0"/>
              </w:rPr>
              <w:t>so</w:t>
            </w:r>
            <w:r w:rsidR="00473F2A">
              <w:rPr>
                <w:rFonts w:ascii="Times New Roman" w:hAnsi="Times New Roman" w:cs="Times New Roman"/>
                <w:color w:val="0070C0"/>
              </w:rPr>
              <w:t xml:space="preserve"> we add “Network” following “Transformer”.</w:t>
            </w:r>
          </w:p>
          <w:p w14:paraId="3BAB1DD1" w14:textId="77777777" w:rsidR="00B67878" w:rsidRDefault="00B67878" w:rsidP="000F75F4">
            <w:pPr>
              <w:pStyle w:val="ListParagraph"/>
              <w:ind w:left="339"/>
              <w:rPr>
                <w:rFonts w:ascii="Times New Roman" w:hAnsi="Times New Roman" w:cs="Times New Roman"/>
                <w:color w:val="0070C0"/>
              </w:rPr>
            </w:pPr>
          </w:p>
          <w:p w14:paraId="33E38097" w14:textId="559854C0" w:rsidR="007E79F1" w:rsidRDefault="008B4D9F" w:rsidP="00516388">
            <w:pPr>
              <w:pStyle w:val="ListParagraph"/>
              <w:numPr>
                <w:ilvl w:val="0"/>
                <w:numId w:val="1"/>
              </w:numPr>
              <w:ind w:left="339"/>
              <w:rPr>
                <w:rFonts w:ascii="Times New Roman" w:hAnsi="Times New Roman" w:cs="Times New Roman"/>
                <w:color w:val="0070C0"/>
              </w:rPr>
            </w:pPr>
            <w:r>
              <w:rPr>
                <w:rFonts w:ascii="Times New Roman" w:hAnsi="Times New Roman" w:cs="Times New Roman"/>
                <w:color w:val="0070C0"/>
              </w:rPr>
              <w:t>“Transformer”</w:t>
            </w:r>
            <w:r w:rsidR="00DE1F50">
              <w:rPr>
                <w:rFonts w:ascii="Times New Roman" w:hAnsi="Times New Roman" w:cs="Times New Roman"/>
                <w:color w:val="0070C0"/>
              </w:rPr>
              <w:t xml:space="preserve"> indicates the architecture of the neural network. Different types of neural networks may be </w:t>
            </w:r>
            <w:r w:rsidR="007E7AEC">
              <w:rPr>
                <w:rFonts w:ascii="Times New Roman" w:hAnsi="Times New Roman" w:cs="Times New Roman"/>
                <w:color w:val="0070C0"/>
              </w:rPr>
              <w:t>very</w:t>
            </w:r>
            <w:r w:rsidR="00DE1F50">
              <w:rPr>
                <w:rFonts w:ascii="Times New Roman" w:hAnsi="Times New Roman" w:cs="Times New Roman"/>
                <w:color w:val="0070C0"/>
              </w:rPr>
              <w:t xml:space="preserve"> different</w:t>
            </w:r>
            <w:r w:rsidR="00197774">
              <w:rPr>
                <w:rFonts w:ascii="Times New Roman" w:hAnsi="Times New Roman" w:cs="Times New Roman"/>
                <w:color w:val="0070C0"/>
              </w:rPr>
              <w:t xml:space="preserve"> from each other</w:t>
            </w:r>
            <w:r w:rsidR="00447582">
              <w:rPr>
                <w:rFonts w:ascii="Times New Roman" w:hAnsi="Times New Roman" w:cs="Times New Roman"/>
                <w:color w:val="0070C0"/>
              </w:rPr>
              <w:t xml:space="preserve"> (like two animal species). So</w:t>
            </w:r>
            <w:r w:rsidR="007E79F1">
              <w:rPr>
                <w:rFonts w:ascii="Times New Roman" w:hAnsi="Times New Roman" w:cs="Times New Roman"/>
                <w:color w:val="0070C0"/>
              </w:rPr>
              <w:t>,</w:t>
            </w:r>
            <w:r w:rsidR="00447582">
              <w:rPr>
                <w:rFonts w:ascii="Times New Roman" w:hAnsi="Times New Roman" w:cs="Times New Roman"/>
                <w:color w:val="0070C0"/>
              </w:rPr>
              <w:t xml:space="preserve"> we have to say “transformer” to </w:t>
            </w:r>
            <w:r w:rsidR="007E79F1">
              <w:rPr>
                <w:rFonts w:ascii="Times New Roman" w:hAnsi="Times New Roman" w:cs="Times New Roman"/>
                <w:color w:val="0070C0"/>
              </w:rPr>
              <w:t>clarify our neural network model architecture.</w:t>
            </w:r>
          </w:p>
          <w:p w14:paraId="4BA58C9E" w14:textId="77777777" w:rsidR="007E79F1" w:rsidRDefault="007E79F1" w:rsidP="000F75F4">
            <w:pPr>
              <w:pStyle w:val="ListParagraph"/>
              <w:ind w:left="339"/>
              <w:rPr>
                <w:rFonts w:ascii="Times New Roman" w:hAnsi="Times New Roman" w:cs="Times New Roman"/>
                <w:color w:val="0070C0"/>
              </w:rPr>
            </w:pPr>
          </w:p>
          <w:p w14:paraId="27990DC6" w14:textId="466735D3" w:rsidR="003A226E" w:rsidRDefault="007E79F1" w:rsidP="003A226E">
            <w:pPr>
              <w:pStyle w:val="ListParagraph"/>
              <w:numPr>
                <w:ilvl w:val="0"/>
                <w:numId w:val="1"/>
              </w:numPr>
              <w:ind w:left="339"/>
              <w:rPr>
                <w:rFonts w:ascii="Times New Roman" w:hAnsi="Times New Roman" w:cs="Times New Roman"/>
                <w:color w:val="0070C0"/>
              </w:rPr>
            </w:pPr>
            <w:r w:rsidRPr="00783E1C">
              <w:rPr>
                <w:rFonts w:ascii="Times New Roman" w:hAnsi="Times New Roman" w:cs="Times New Roman"/>
                <w:b/>
                <w:bCs/>
                <w:color w:val="0070C0"/>
              </w:rPr>
              <w:t xml:space="preserve">In the revised </w:t>
            </w:r>
            <w:r w:rsidR="00ED6B49">
              <w:rPr>
                <w:rFonts w:ascii="Times New Roman" w:hAnsi="Times New Roman" w:cs="Times New Roman"/>
                <w:b/>
                <w:bCs/>
                <w:color w:val="0070C0"/>
              </w:rPr>
              <w:t>title</w:t>
            </w:r>
            <w:r w:rsidRPr="00783E1C">
              <w:rPr>
                <w:rFonts w:ascii="Times New Roman" w:hAnsi="Times New Roman" w:cs="Times New Roman"/>
                <w:b/>
                <w:bCs/>
                <w:color w:val="0070C0"/>
              </w:rPr>
              <w:t xml:space="preserve">, we </w:t>
            </w:r>
            <w:r w:rsidR="00ED6B49">
              <w:rPr>
                <w:rFonts w:ascii="Times New Roman" w:hAnsi="Times New Roman" w:cs="Times New Roman"/>
                <w:b/>
                <w:bCs/>
                <w:color w:val="0070C0"/>
              </w:rPr>
              <w:t>include</w:t>
            </w:r>
            <w:r w:rsidRPr="00783E1C">
              <w:rPr>
                <w:rFonts w:ascii="Times New Roman" w:hAnsi="Times New Roman" w:cs="Times New Roman"/>
                <w:b/>
                <w:bCs/>
                <w:color w:val="0070C0"/>
              </w:rPr>
              <w:t xml:space="preserve"> “Transformer</w:t>
            </w:r>
            <w:r w:rsidR="00197774" w:rsidRPr="00783E1C">
              <w:rPr>
                <w:rFonts w:ascii="Times New Roman" w:hAnsi="Times New Roman" w:cs="Times New Roman"/>
                <w:b/>
                <w:bCs/>
                <w:color w:val="0070C0"/>
              </w:rPr>
              <w:t xml:space="preserve"> Neural Network</w:t>
            </w:r>
            <w:r w:rsidRPr="00783E1C">
              <w:rPr>
                <w:rFonts w:ascii="Times New Roman" w:hAnsi="Times New Roman" w:cs="Times New Roman"/>
                <w:b/>
                <w:bCs/>
                <w:color w:val="0070C0"/>
              </w:rPr>
              <w:t>”</w:t>
            </w:r>
            <w:r w:rsidR="00197774" w:rsidRPr="00783E1C">
              <w:rPr>
                <w:rFonts w:ascii="Times New Roman" w:hAnsi="Times New Roman" w:cs="Times New Roman"/>
                <w:b/>
                <w:bCs/>
                <w:color w:val="0070C0"/>
              </w:rPr>
              <w:t xml:space="preserve"> </w:t>
            </w:r>
            <w:r w:rsidR="003A226E">
              <w:rPr>
                <w:rFonts w:ascii="Times New Roman" w:hAnsi="Times New Roman" w:cs="Times New Roman"/>
                <w:color w:val="0070C0"/>
              </w:rPr>
              <w:t>to emphasize it is a “Neural Network”.</w:t>
            </w:r>
            <w:r w:rsidR="00197774">
              <w:rPr>
                <w:rFonts w:ascii="Times New Roman" w:hAnsi="Times New Roman" w:cs="Times New Roman"/>
                <w:color w:val="0070C0"/>
              </w:rPr>
              <w:t xml:space="preserve"> </w:t>
            </w:r>
            <w:r w:rsidR="00783E1C">
              <w:rPr>
                <w:rFonts w:ascii="Times New Roman" w:hAnsi="Times New Roman" w:cs="Times New Roman"/>
                <w:color w:val="0070C0"/>
              </w:rPr>
              <w:t>But i</w:t>
            </w:r>
            <w:r w:rsidR="00197774">
              <w:rPr>
                <w:rFonts w:ascii="Times New Roman" w:hAnsi="Times New Roman" w:cs="Times New Roman"/>
                <w:color w:val="0070C0"/>
              </w:rPr>
              <w:t xml:space="preserve">n the body of the article, we still </w:t>
            </w:r>
            <w:r w:rsidR="003E0981">
              <w:rPr>
                <w:rFonts w:ascii="Times New Roman" w:hAnsi="Times New Roman" w:cs="Times New Roman"/>
                <w:color w:val="0070C0"/>
              </w:rPr>
              <w:t>use</w:t>
            </w:r>
            <w:r w:rsidR="00197774">
              <w:rPr>
                <w:rFonts w:ascii="Times New Roman" w:hAnsi="Times New Roman" w:cs="Times New Roman"/>
                <w:color w:val="0070C0"/>
              </w:rPr>
              <w:t xml:space="preserve"> “Transformer Network”</w:t>
            </w:r>
            <w:r w:rsidR="00783E1C">
              <w:rPr>
                <w:rFonts w:ascii="Times New Roman" w:hAnsi="Times New Roman" w:cs="Times New Roman"/>
                <w:color w:val="0070C0"/>
              </w:rPr>
              <w:t xml:space="preserve"> and just “Transformer”</w:t>
            </w:r>
            <w:r w:rsidR="003A226E">
              <w:rPr>
                <w:rFonts w:ascii="Times New Roman" w:hAnsi="Times New Roman" w:cs="Times New Roman"/>
                <w:color w:val="0070C0"/>
              </w:rPr>
              <w:t>.</w:t>
            </w:r>
          </w:p>
          <w:p w14:paraId="4D7F1F1D" w14:textId="1CBA8AF4" w:rsidR="008A70CD" w:rsidRPr="008A70CD" w:rsidRDefault="008A70CD" w:rsidP="008A70CD">
            <w:pPr>
              <w:rPr>
                <w:rFonts w:ascii="Times New Roman" w:hAnsi="Times New Roman" w:cs="Times New Roman"/>
                <w:color w:val="0070C0"/>
              </w:rPr>
            </w:pPr>
          </w:p>
        </w:tc>
      </w:tr>
      <w:tr w:rsidR="008C2646" w14:paraId="505F4AC9" w14:textId="77777777" w:rsidTr="00FF7835">
        <w:tc>
          <w:tcPr>
            <w:tcW w:w="265" w:type="dxa"/>
          </w:tcPr>
          <w:p w14:paraId="358456F5" w14:textId="55AA1D71" w:rsidR="008C2646" w:rsidRDefault="003B596F" w:rsidP="004E44A4">
            <w:pPr>
              <w:rPr>
                <w:rFonts w:ascii="Times New Roman" w:hAnsi="Times New Roman" w:cs="Times New Roman"/>
                <w:b/>
                <w:bCs/>
              </w:rPr>
            </w:pPr>
            <w:r>
              <w:rPr>
                <w:rFonts w:ascii="Times New Roman" w:hAnsi="Times New Roman" w:cs="Times New Roman"/>
                <w:b/>
                <w:bCs/>
              </w:rPr>
              <w:lastRenderedPageBreak/>
              <w:t>3</w:t>
            </w:r>
          </w:p>
        </w:tc>
        <w:tc>
          <w:tcPr>
            <w:tcW w:w="2430" w:type="dxa"/>
          </w:tcPr>
          <w:p w14:paraId="3108BB70" w14:textId="15C58546" w:rsidR="008C2646" w:rsidRPr="008C2646" w:rsidRDefault="003B596F" w:rsidP="003105D9">
            <w:pPr>
              <w:rPr>
                <w:rFonts w:ascii="Times New Roman" w:hAnsi="Times New Roman" w:cs="Times New Roman"/>
              </w:rPr>
            </w:pPr>
            <w:r w:rsidRPr="003B596F">
              <w:rPr>
                <w:rFonts w:ascii="Times New Roman" w:hAnsi="Times New Roman" w:cs="Times New Roman"/>
              </w:rPr>
              <w:t>This paper is a follow-on paper from Wang et al., (2023; 10.1029/2022WR033895), though this paper is surprisingly sketchy compared to this previous publication in WRR. For example, the WRR paper contains six complex figures with many depictions, while here there are just 3 figures.</w:t>
            </w:r>
          </w:p>
        </w:tc>
        <w:tc>
          <w:tcPr>
            <w:tcW w:w="6930" w:type="dxa"/>
          </w:tcPr>
          <w:p w14:paraId="3A940575" w14:textId="1F6636F0" w:rsidR="000F75F4" w:rsidRDefault="00ED6B49" w:rsidP="00516388">
            <w:pPr>
              <w:pStyle w:val="ListParagraph"/>
              <w:numPr>
                <w:ilvl w:val="0"/>
                <w:numId w:val="2"/>
              </w:numPr>
              <w:ind w:left="339"/>
              <w:rPr>
                <w:rFonts w:ascii="Times New Roman" w:hAnsi="Times New Roman" w:cs="Times New Roman"/>
                <w:color w:val="0070C0"/>
              </w:rPr>
            </w:pPr>
            <w:r>
              <w:rPr>
                <w:rFonts w:ascii="Times New Roman" w:hAnsi="Times New Roman" w:cs="Times New Roman"/>
                <w:color w:val="0070C0"/>
              </w:rPr>
              <w:t>In our earlier paper [</w:t>
            </w:r>
            <w:r w:rsidRPr="000F75F4">
              <w:rPr>
                <w:rFonts w:ascii="Times New Roman" w:hAnsi="Times New Roman" w:cs="Times New Roman"/>
                <w:color w:val="0070C0"/>
              </w:rPr>
              <w:t>Wang et al.</w:t>
            </w:r>
            <w:r>
              <w:rPr>
                <w:rFonts w:ascii="Times New Roman" w:hAnsi="Times New Roman" w:cs="Times New Roman"/>
                <w:color w:val="0070C0"/>
              </w:rPr>
              <w:t xml:space="preserve"> (</w:t>
            </w:r>
            <w:r w:rsidRPr="000F75F4">
              <w:rPr>
                <w:rFonts w:ascii="Times New Roman" w:hAnsi="Times New Roman" w:cs="Times New Roman"/>
                <w:color w:val="0070C0"/>
              </w:rPr>
              <w:t>2023</w:t>
            </w:r>
            <w:r>
              <w:rPr>
                <w:rFonts w:ascii="Times New Roman" w:hAnsi="Times New Roman" w:cs="Times New Roman"/>
                <w:color w:val="0070C0"/>
              </w:rPr>
              <w:t xml:space="preserve">), </w:t>
            </w:r>
            <w:r w:rsidRPr="00F959C1">
              <w:rPr>
                <w:rFonts w:ascii="Times New Roman" w:hAnsi="Times New Roman" w:cs="Times New Roman"/>
                <w:color w:val="0070C0"/>
              </w:rPr>
              <w:t>https://agupubs.onlinelibrary.wiley.com/doi/full/10.1029/2022WR033895</w:t>
            </w:r>
            <w:r>
              <w:rPr>
                <w:rFonts w:ascii="Times New Roman" w:hAnsi="Times New Roman" w:cs="Times New Roman"/>
                <w:color w:val="0070C0"/>
              </w:rPr>
              <w:t>], the model is a stack of three networks, like an “OREO</w:t>
            </w:r>
            <w:r w:rsidRPr="007B5FE5">
              <w:rPr>
                <w:rFonts w:ascii="Times New Roman" w:hAnsi="Times New Roman" w:cs="Times New Roman"/>
                <w:color w:val="0070C0"/>
              </w:rPr>
              <w:t xml:space="preserve"> cooki</w:t>
            </w:r>
            <w:r>
              <w:rPr>
                <w:rFonts w:ascii="Times New Roman" w:hAnsi="Times New Roman" w:cs="Times New Roman"/>
                <w:color w:val="0070C0"/>
              </w:rPr>
              <w:t xml:space="preserve">e”. </w:t>
            </w:r>
            <w:r w:rsidR="00375FE9">
              <w:rPr>
                <w:rFonts w:ascii="Times New Roman" w:hAnsi="Times New Roman" w:cs="Times New Roman"/>
                <w:color w:val="0070C0"/>
              </w:rPr>
              <w:t>S</w:t>
            </w:r>
            <w:r w:rsidR="00375FE9" w:rsidRPr="00375FE9">
              <w:rPr>
                <w:rFonts w:ascii="Times New Roman" w:hAnsi="Times New Roman" w:cs="Times New Roman"/>
                <w:color w:val="0070C0"/>
              </w:rPr>
              <w:t>o</w:t>
            </w:r>
            <w:r w:rsidR="00375FE9">
              <w:rPr>
                <w:rFonts w:ascii="Times New Roman" w:hAnsi="Times New Roman" w:cs="Times New Roman"/>
                <w:color w:val="0070C0"/>
              </w:rPr>
              <w:t>, we present the three networks</w:t>
            </w:r>
            <w:r>
              <w:rPr>
                <w:rFonts w:ascii="Times New Roman" w:hAnsi="Times New Roman" w:cs="Times New Roman"/>
                <w:color w:val="0070C0"/>
              </w:rPr>
              <w:t xml:space="preserve"> one by one and then assemble them together.</w:t>
            </w:r>
          </w:p>
          <w:p w14:paraId="7A04AAC3" w14:textId="77777777" w:rsidR="00F31868" w:rsidRDefault="00F31868" w:rsidP="001620DD">
            <w:pPr>
              <w:rPr>
                <w:rFonts w:ascii="Times New Roman" w:hAnsi="Times New Roman" w:cs="Times New Roman"/>
                <w:color w:val="0070C0"/>
              </w:rPr>
            </w:pPr>
          </w:p>
          <w:p w14:paraId="515D39E2" w14:textId="2024C7E0" w:rsidR="00F31868" w:rsidRDefault="00F31868" w:rsidP="000F75F4">
            <w:pPr>
              <w:ind w:left="339"/>
              <w:rPr>
                <w:rFonts w:ascii="Times New Roman" w:hAnsi="Times New Roman" w:cs="Times New Roman"/>
                <w:color w:val="0070C0"/>
              </w:rPr>
            </w:pPr>
            <w:r>
              <w:rPr>
                <w:rFonts w:ascii="Times New Roman" w:hAnsi="Times New Roman" w:cs="Times New Roman"/>
                <w:color w:val="0070C0"/>
              </w:rPr>
              <w:t xml:space="preserve">While for Transformer, </w:t>
            </w:r>
            <w:r w:rsidR="00865661">
              <w:rPr>
                <w:rFonts w:ascii="Times New Roman" w:hAnsi="Times New Roman" w:cs="Times New Roman"/>
                <w:color w:val="0070C0"/>
              </w:rPr>
              <w:t xml:space="preserve">the network structure is </w:t>
            </w:r>
            <w:r w:rsidR="003A30AF">
              <w:rPr>
                <w:rFonts w:ascii="Times New Roman" w:hAnsi="Times New Roman" w:cs="Times New Roman"/>
                <w:color w:val="0070C0"/>
              </w:rPr>
              <w:t xml:space="preserve">very </w:t>
            </w:r>
            <w:r w:rsidR="00865661">
              <w:rPr>
                <w:rFonts w:ascii="Times New Roman" w:hAnsi="Times New Roman" w:cs="Times New Roman"/>
                <w:color w:val="0070C0"/>
              </w:rPr>
              <w:t>integrated. For example, the “encoder”</w:t>
            </w:r>
            <w:r w:rsidR="008C7E5F">
              <w:rPr>
                <w:rFonts w:ascii="Times New Roman" w:hAnsi="Times New Roman" w:cs="Times New Roman"/>
                <w:color w:val="0070C0"/>
              </w:rPr>
              <w:t xml:space="preserve"> sends information to the “decoder”</w:t>
            </w:r>
            <w:r w:rsidR="006E5250">
              <w:rPr>
                <w:rFonts w:ascii="Times New Roman" w:hAnsi="Times New Roman" w:cs="Times New Roman"/>
                <w:color w:val="0070C0"/>
              </w:rPr>
              <w:t>. I</w:t>
            </w:r>
            <w:r w:rsidR="008C7E5F">
              <w:rPr>
                <w:rFonts w:ascii="Times New Roman" w:hAnsi="Times New Roman" w:cs="Times New Roman"/>
                <w:color w:val="0070C0"/>
              </w:rPr>
              <w:t xml:space="preserve">f </w:t>
            </w:r>
            <w:r w:rsidR="00FD25DE">
              <w:rPr>
                <w:rFonts w:ascii="Times New Roman" w:hAnsi="Times New Roman" w:cs="Times New Roman"/>
                <w:color w:val="0070C0"/>
              </w:rPr>
              <w:t>a</w:t>
            </w:r>
            <w:r w:rsidR="006E5250">
              <w:rPr>
                <w:rFonts w:ascii="Times New Roman" w:hAnsi="Times New Roman" w:cs="Times New Roman"/>
                <w:color w:val="0070C0"/>
              </w:rPr>
              <w:t xml:space="preserve"> reader </w:t>
            </w:r>
            <w:r w:rsidR="008C7E5F">
              <w:rPr>
                <w:rFonts w:ascii="Times New Roman" w:hAnsi="Times New Roman" w:cs="Times New Roman"/>
                <w:color w:val="0070C0"/>
              </w:rPr>
              <w:t>not</w:t>
            </w:r>
            <w:r w:rsidR="00FD25DE">
              <w:rPr>
                <w:rFonts w:ascii="Times New Roman" w:hAnsi="Times New Roman" w:cs="Times New Roman"/>
                <w:color w:val="0070C0"/>
              </w:rPr>
              <w:t>es</w:t>
            </w:r>
            <w:r w:rsidR="008C7E5F">
              <w:rPr>
                <w:rFonts w:ascii="Times New Roman" w:hAnsi="Times New Roman" w:cs="Times New Roman"/>
                <w:color w:val="0070C0"/>
              </w:rPr>
              <w:t xml:space="preserve"> “</w:t>
            </w:r>
            <m:oMath>
              <m:r>
                <m:rPr>
                  <m:sty m:val="p"/>
                </m:rPr>
                <w:rPr>
                  <w:rFonts w:ascii="Cambria Math" w:hAnsi="Cambria Math" w:cs="Times New Roman"/>
                  <w:color w:val="0070C0"/>
                </w:rPr>
                <m:t>×4</m:t>
              </m:r>
            </m:oMath>
            <w:r w:rsidR="008C7E5F">
              <w:rPr>
                <w:rFonts w:ascii="Times New Roman" w:hAnsi="Times New Roman" w:cs="Times New Roman"/>
                <w:color w:val="0070C0"/>
              </w:rPr>
              <w:t xml:space="preserve">” in the decoder, </w:t>
            </w:r>
            <w:r w:rsidR="00FD25DE">
              <w:rPr>
                <w:rFonts w:ascii="Times New Roman" w:hAnsi="Times New Roman" w:cs="Times New Roman"/>
                <w:color w:val="0070C0"/>
              </w:rPr>
              <w:t>it</w:t>
            </w:r>
            <w:r w:rsidR="008C7E5F">
              <w:rPr>
                <w:rFonts w:ascii="Times New Roman" w:hAnsi="Times New Roman" w:cs="Times New Roman"/>
                <w:color w:val="0070C0"/>
              </w:rPr>
              <w:t xml:space="preserve"> means</w:t>
            </w:r>
            <w:r w:rsidR="00996851">
              <w:rPr>
                <w:rFonts w:ascii="Times New Roman" w:hAnsi="Times New Roman" w:cs="Times New Roman"/>
                <w:color w:val="0070C0"/>
              </w:rPr>
              <w:t xml:space="preserve"> the decoder receive</w:t>
            </w:r>
            <w:r w:rsidR="00FD25DE">
              <w:rPr>
                <w:rFonts w:ascii="Times New Roman" w:hAnsi="Times New Roman" w:cs="Times New Roman"/>
                <w:color w:val="0070C0"/>
              </w:rPr>
              <w:t>s</w:t>
            </w:r>
            <w:r w:rsidR="00996851">
              <w:rPr>
                <w:rFonts w:ascii="Times New Roman" w:hAnsi="Times New Roman" w:cs="Times New Roman"/>
                <w:color w:val="0070C0"/>
              </w:rPr>
              <w:t xml:space="preserve"> and process</w:t>
            </w:r>
            <w:r w:rsidR="00FD25DE">
              <w:rPr>
                <w:rFonts w:ascii="Times New Roman" w:hAnsi="Times New Roman" w:cs="Times New Roman"/>
                <w:color w:val="0070C0"/>
              </w:rPr>
              <w:t>es</w:t>
            </w:r>
            <w:r w:rsidR="00996851">
              <w:rPr>
                <w:rFonts w:ascii="Times New Roman" w:hAnsi="Times New Roman" w:cs="Times New Roman"/>
                <w:color w:val="0070C0"/>
              </w:rPr>
              <w:t xml:space="preserve"> information</w:t>
            </w:r>
            <w:r w:rsidR="006E5250">
              <w:rPr>
                <w:rFonts w:ascii="Times New Roman" w:hAnsi="Times New Roman" w:cs="Times New Roman"/>
                <w:color w:val="0070C0"/>
              </w:rPr>
              <w:t xml:space="preserve"> (from encoder)</w:t>
            </w:r>
            <w:r w:rsidR="00996851">
              <w:rPr>
                <w:rFonts w:ascii="Times New Roman" w:hAnsi="Times New Roman" w:cs="Times New Roman"/>
                <w:color w:val="0070C0"/>
              </w:rPr>
              <w:t xml:space="preserve"> 4 times with different parameters. Moreover, </w:t>
            </w:r>
            <w:r w:rsidR="007916B2">
              <w:rPr>
                <w:rFonts w:ascii="Times New Roman" w:hAnsi="Times New Roman" w:cs="Times New Roman"/>
                <w:color w:val="0070C0"/>
              </w:rPr>
              <w:t xml:space="preserve">the </w:t>
            </w:r>
            <w:r w:rsidR="003B4E3B">
              <w:rPr>
                <w:rFonts w:ascii="Times New Roman" w:hAnsi="Times New Roman" w:cs="Times New Roman"/>
                <w:color w:val="0070C0"/>
              </w:rPr>
              <w:t>Transformer</w:t>
            </w:r>
            <w:r w:rsidR="007916B2">
              <w:rPr>
                <w:rFonts w:ascii="Times New Roman" w:hAnsi="Times New Roman" w:cs="Times New Roman"/>
                <w:color w:val="0070C0"/>
              </w:rPr>
              <w:t xml:space="preserve"> Network</w:t>
            </w:r>
            <w:r w:rsidR="003B4E3B">
              <w:rPr>
                <w:rFonts w:ascii="Times New Roman" w:hAnsi="Times New Roman" w:cs="Times New Roman"/>
                <w:color w:val="0070C0"/>
              </w:rPr>
              <w:t xml:space="preserve"> </w:t>
            </w:r>
            <w:r w:rsidR="007916B2">
              <w:rPr>
                <w:rFonts w:ascii="Times New Roman" w:hAnsi="Times New Roman" w:cs="Times New Roman"/>
                <w:color w:val="0070C0"/>
              </w:rPr>
              <w:t>includes</w:t>
            </w:r>
            <w:r w:rsidR="003B4E3B">
              <w:rPr>
                <w:rFonts w:ascii="Times New Roman" w:hAnsi="Times New Roman" w:cs="Times New Roman"/>
                <w:color w:val="0070C0"/>
              </w:rPr>
              <w:t xml:space="preserve"> iterative computation</w:t>
            </w:r>
            <w:r w:rsidR="00EB13FB">
              <w:rPr>
                <w:rFonts w:ascii="Times New Roman" w:hAnsi="Times New Roman" w:cs="Times New Roman"/>
                <w:color w:val="0070C0"/>
              </w:rPr>
              <w:t xml:space="preserve">s marked </w:t>
            </w:r>
            <w:r w:rsidR="00FD25DE">
              <w:rPr>
                <w:rFonts w:ascii="Times New Roman" w:hAnsi="Times New Roman" w:cs="Times New Roman"/>
                <w:color w:val="0070C0"/>
              </w:rPr>
              <w:t>o</w:t>
            </w:r>
            <w:r w:rsidR="006E5250">
              <w:rPr>
                <w:rFonts w:ascii="Times New Roman" w:hAnsi="Times New Roman" w:cs="Times New Roman"/>
                <w:color w:val="0070C0"/>
              </w:rPr>
              <w:t>n the right side</w:t>
            </w:r>
            <w:r w:rsidR="00EB13FB">
              <w:rPr>
                <w:rFonts w:ascii="Times New Roman" w:hAnsi="Times New Roman" w:cs="Times New Roman"/>
                <w:color w:val="0070C0"/>
              </w:rPr>
              <w:t xml:space="preserve"> of Fig. 1.</w:t>
            </w:r>
          </w:p>
          <w:p w14:paraId="6838219E" w14:textId="77777777" w:rsidR="00502497" w:rsidRDefault="00502497" w:rsidP="000F75F4">
            <w:pPr>
              <w:ind w:left="339"/>
              <w:rPr>
                <w:rFonts w:ascii="Times New Roman" w:hAnsi="Times New Roman" w:cs="Times New Roman"/>
                <w:color w:val="0070C0"/>
              </w:rPr>
            </w:pPr>
          </w:p>
          <w:p w14:paraId="36E1129D" w14:textId="530590B8" w:rsidR="008B33EA" w:rsidRDefault="00FD25DE" w:rsidP="000F75F4">
            <w:pPr>
              <w:ind w:left="339"/>
              <w:rPr>
                <w:rFonts w:ascii="Times New Roman" w:hAnsi="Times New Roman" w:cs="Times New Roman"/>
                <w:color w:val="0070C0"/>
              </w:rPr>
            </w:pPr>
            <w:r>
              <w:rPr>
                <w:rFonts w:ascii="Times New Roman" w:hAnsi="Times New Roman" w:cs="Times New Roman"/>
                <w:color w:val="0070C0"/>
              </w:rPr>
              <w:t>T</w:t>
            </w:r>
            <w:r w:rsidR="008B33EA">
              <w:rPr>
                <w:rFonts w:ascii="Times New Roman" w:hAnsi="Times New Roman" w:cs="Times New Roman"/>
                <w:color w:val="0070C0"/>
              </w:rPr>
              <w:t xml:space="preserve">he presentation </w:t>
            </w:r>
            <w:r>
              <w:rPr>
                <w:rFonts w:ascii="Times New Roman" w:hAnsi="Times New Roman" w:cs="Times New Roman"/>
                <w:color w:val="0070C0"/>
              </w:rPr>
              <w:t>style follows a</w:t>
            </w:r>
            <w:r w:rsidR="00BD12C8">
              <w:rPr>
                <w:rFonts w:ascii="Times New Roman" w:hAnsi="Times New Roman" w:cs="Times New Roman"/>
                <w:color w:val="0070C0"/>
              </w:rPr>
              <w:t xml:space="preserve"> commonly used Transformer structure diagram. </w:t>
            </w:r>
            <w:r w:rsidR="009E70AB">
              <w:rPr>
                <w:rFonts w:ascii="Times New Roman" w:hAnsi="Times New Roman" w:cs="Times New Roman"/>
                <w:color w:val="0070C0"/>
              </w:rPr>
              <w:t xml:space="preserve">If the reviewer </w:t>
            </w:r>
            <w:r>
              <w:rPr>
                <w:rFonts w:ascii="Times New Roman" w:hAnsi="Times New Roman" w:cs="Times New Roman"/>
                <w:color w:val="0070C0"/>
              </w:rPr>
              <w:t>searches for</w:t>
            </w:r>
            <w:r w:rsidR="009E70AB">
              <w:rPr>
                <w:rFonts w:ascii="Times New Roman" w:hAnsi="Times New Roman" w:cs="Times New Roman"/>
                <w:color w:val="0070C0"/>
              </w:rPr>
              <w:t xml:space="preserve"> “Transformer AI”, the</w:t>
            </w:r>
            <w:r>
              <w:rPr>
                <w:rFonts w:ascii="Times New Roman" w:hAnsi="Times New Roman" w:cs="Times New Roman"/>
                <w:color w:val="0070C0"/>
              </w:rPr>
              <w:t>y</w:t>
            </w:r>
            <w:r w:rsidR="009E70AB">
              <w:rPr>
                <w:rFonts w:ascii="Times New Roman" w:hAnsi="Times New Roman" w:cs="Times New Roman"/>
                <w:color w:val="0070C0"/>
              </w:rPr>
              <w:t xml:space="preserve"> will </w:t>
            </w:r>
            <w:r>
              <w:rPr>
                <w:rFonts w:ascii="Times New Roman" w:hAnsi="Times New Roman" w:cs="Times New Roman"/>
                <w:color w:val="0070C0"/>
              </w:rPr>
              <w:t>observe a</w:t>
            </w:r>
            <w:r w:rsidR="009E70AB">
              <w:rPr>
                <w:rFonts w:ascii="Times New Roman" w:hAnsi="Times New Roman" w:cs="Times New Roman"/>
                <w:color w:val="0070C0"/>
              </w:rPr>
              <w:t xml:space="preserve"> similar </w:t>
            </w:r>
            <w:r>
              <w:rPr>
                <w:rFonts w:ascii="Times New Roman" w:hAnsi="Times New Roman" w:cs="Times New Roman"/>
                <w:color w:val="0070C0"/>
              </w:rPr>
              <w:t>format for other applications</w:t>
            </w:r>
            <w:r w:rsidR="009E70AB">
              <w:rPr>
                <w:rFonts w:ascii="Times New Roman" w:hAnsi="Times New Roman" w:cs="Times New Roman"/>
                <w:color w:val="0070C0"/>
              </w:rPr>
              <w:t xml:space="preserve">. </w:t>
            </w:r>
          </w:p>
          <w:p w14:paraId="10E31D4F" w14:textId="77777777" w:rsidR="009E70AB" w:rsidRDefault="009E70AB" w:rsidP="000F75F4">
            <w:pPr>
              <w:ind w:left="339"/>
              <w:rPr>
                <w:rFonts w:ascii="Times New Roman" w:hAnsi="Times New Roman" w:cs="Times New Roman"/>
                <w:color w:val="0070C0"/>
              </w:rPr>
            </w:pPr>
          </w:p>
          <w:p w14:paraId="2CA6EF51" w14:textId="1AE0D13C" w:rsidR="009E70AB" w:rsidRDefault="00704D95" w:rsidP="000F75F4">
            <w:pPr>
              <w:ind w:left="339"/>
              <w:rPr>
                <w:rFonts w:ascii="Times New Roman" w:hAnsi="Times New Roman" w:cs="Times New Roman"/>
                <w:color w:val="0070C0"/>
              </w:rPr>
            </w:pPr>
            <w:r w:rsidRPr="00704D95">
              <w:rPr>
                <w:rFonts w:ascii="Times New Roman" w:hAnsi="Times New Roman" w:cs="Times New Roman"/>
                <w:noProof/>
                <w:color w:val="0070C0"/>
                <w:lang w:eastAsia="en-US"/>
              </w:rPr>
              <w:drawing>
                <wp:inline distT="0" distB="0" distL="0" distR="0" wp14:anchorId="3DC79C2D" wp14:editId="43D9AA95">
                  <wp:extent cx="3966921" cy="1849272"/>
                  <wp:effectExtent l="0" t="0" r="0" b="0"/>
                  <wp:docPr id="1039562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562626"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66921" cy="1849272"/>
                          </a:xfrm>
                          <a:prstGeom prst="rect">
                            <a:avLst/>
                          </a:prstGeom>
                        </pic:spPr>
                      </pic:pic>
                    </a:graphicData>
                  </a:graphic>
                </wp:inline>
              </w:drawing>
            </w:r>
          </w:p>
          <w:p w14:paraId="23BCCA71" w14:textId="77777777" w:rsidR="00F31868" w:rsidRPr="000F75F4" w:rsidRDefault="00F31868" w:rsidP="000F75F4">
            <w:pPr>
              <w:ind w:left="339"/>
              <w:rPr>
                <w:rFonts w:ascii="Times New Roman" w:hAnsi="Times New Roman" w:cs="Times New Roman"/>
                <w:color w:val="0070C0"/>
              </w:rPr>
            </w:pPr>
          </w:p>
          <w:p w14:paraId="0BBA2E28" w14:textId="50FAF3AD" w:rsidR="00BE3F8F" w:rsidRDefault="00EF050B" w:rsidP="00516388">
            <w:pPr>
              <w:pStyle w:val="ListParagraph"/>
              <w:numPr>
                <w:ilvl w:val="0"/>
                <w:numId w:val="2"/>
              </w:numPr>
              <w:ind w:left="339"/>
              <w:rPr>
                <w:rFonts w:ascii="Times New Roman" w:hAnsi="Times New Roman" w:cs="Times New Roman"/>
                <w:color w:val="0070C0"/>
              </w:rPr>
            </w:pPr>
            <w:r>
              <w:rPr>
                <w:rFonts w:ascii="Times New Roman" w:hAnsi="Times New Roman" w:cs="Times New Roman"/>
                <w:color w:val="0070C0"/>
              </w:rPr>
              <w:t>This</w:t>
            </w:r>
            <w:r w:rsidR="00704D95">
              <w:rPr>
                <w:rFonts w:ascii="Times New Roman" w:hAnsi="Times New Roman" w:cs="Times New Roman"/>
                <w:color w:val="0070C0"/>
              </w:rPr>
              <w:t xml:space="preserve"> paper </w:t>
            </w:r>
            <w:r>
              <w:rPr>
                <w:rFonts w:ascii="Times New Roman" w:hAnsi="Times New Roman" w:cs="Times New Roman"/>
                <w:color w:val="0070C0"/>
              </w:rPr>
              <w:t xml:space="preserve">follows a similar </w:t>
            </w:r>
            <w:r w:rsidR="003E5E9E">
              <w:rPr>
                <w:rFonts w:ascii="Times New Roman" w:hAnsi="Times New Roman" w:cs="Times New Roman"/>
                <w:color w:val="0070C0"/>
              </w:rPr>
              <w:t>writing</w:t>
            </w:r>
            <w:r>
              <w:rPr>
                <w:rFonts w:ascii="Times New Roman" w:hAnsi="Times New Roman" w:cs="Times New Roman"/>
                <w:color w:val="0070C0"/>
              </w:rPr>
              <w:t xml:space="preserve"> style as</w:t>
            </w:r>
            <w:r w:rsidR="003E5E9E">
              <w:rPr>
                <w:rFonts w:ascii="Times New Roman" w:hAnsi="Times New Roman" w:cs="Times New Roman"/>
                <w:color w:val="0070C0"/>
              </w:rPr>
              <w:t xml:space="preserve"> </w:t>
            </w:r>
            <w:r w:rsidR="003E5E9E" w:rsidRPr="000F75F4">
              <w:rPr>
                <w:rFonts w:ascii="Times New Roman" w:hAnsi="Times New Roman" w:cs="Times New Roman"/>
                <w:color w:val="0070C0"/>
              </w:rPr>
              <w:t>Wang et al., (2023</w:t>
            </w:r>
            <w:r w:rsidR="001620DD" w:rsidRPr="000F75F4">
              <w:rPr>
                <w:rFonts w:ascii="Times New Roman" w:hAnsi="Times New Roman" w:cs="Times New Roman"/>
                <w:color w:val="0070C0"/>
              </w:rPr>
              <w:t>)</w:t>
            </w:r>
            <w:r w:rsidR="001620DD">
              <w:rPr>
                <w:rFonts w:ascii="Times New Roman" w:hAnsi="Times New Roman" w:cs="Times New Roman" w:hint="eastAsia"/>
                <w:color w:val="0070C0"/>
              </w:rPr>
              <w:t>, i.e.,</w:t>
            </w:r>
            <w:r w:rsidR="001620DD">
              <w:rPr>
                <w:rFonts w:ascii="Times New Roman" w:hAnsi="Times New Roman" w:cs="Times New Roman"/>
                <w:color w:val="0070C0"/>
              </w:rPr>
              <w:t xml:space="preserve"> </w:t>
            </w:r>
            <w:r w:rsidR="001620DD">
              <w:rPr>
                <w:rFonts w:ascii="Times New Roman" w:hAnsi="Times New Roman" w:cs="Times New Roman" w:hint="eastAsia"/>
                <w:color w:val="0070C0"/>
              </w:rPr>
              <w:t>t</w:t>
            </w:r>
            <w:r w:rsidR="00BE3F8F" w:rsidRPr="00F85B14">
              <w:rPr>
                <w:rFonts w:ascii="Times New Roman" w:hAnsi="Times New Roman" w:cs="Times New Roman"/>
                <w:color w:val="0070C0"/>
              </w:rPr>
              <w:t>he data transformation</w:t>
            </w:r>
            <w:r>
              <w:rPr>
                <w:rFonts w:ascii="Times New Roman" w:hAnsi="Times New Roman" w:cs="Times New Roman"/>
                <w:color w:val="0070C0"/>
              </w:rPr>
              <w:t>s</w:t>
            </w:r>
            <w:r w:rsidR="00BE3F8F" w:rsidRPr="00F85B14">
              <w:rPr>
                <w:rFonts w:ascii="Times New Roman" w:hAnsi="Times New Roman" w:cs="Times New Roman"/>
                <w:color w:val="0070C0"/>
              </w:rPr>
              <w:t xml:space="preserve"> </w:t>
            </w:r>
            <w:r w:rsidR="007D3625" w:rsidRPr="00F85B14">
              <w:rPr>
                <w:rFonts w:ascii="Times New Roman" w:hAnsi="Times New Roman" w:cs="Times New Roman"/>
                <w:color w:val="0070C0"/>
              </w:rPr>
              <w:t>follow the</w:t>
            </w:r>
            <w:r w:rsidR="00BE3F8F" w:rsidRPr="00F85B14">
              <w:rPr>
                <w:rFonts w:ascii="Times New Roman" w:hAnsi="Times New Roman" w:cs="Times New Roman"/>
                <w:color w:val="0070C0"/>
              </w:rPr>
              <w:t xml:space="preserve"> model</w:t>
            </w:r>
            <w:r w:rsidR="007D3625" w:rsidRPr="00F85B14">
              <w:rPr>
                <w:rFonts w:ascii="Times New Roman" w:hAnsi="Times New Roman" w:cs="Times New Roman"/>
                <w:color w:val="0070C0"/>
              </w:rPr>
              <w:t xml:space="preserve"> diagram</w:t>
            </w:r>
            <w:r>
              <w:rPr>
                <w:rFonts w:ascii="Times New Roman" w:hAnsi="Times New Roman" w:cs="Times New Roman"/>
                <w:color w:val="0070C0"/>
              </w:rPr>
              <w:t>s</w:t>
            </w:r>
            <w:r w:rsidR="00BE3F8F">
              <w:rPr>
                <w:rFonts w:ascii="Times New Roman" w:hAnsi="Times New Roman" w:cs="Times New Roman"/>
                <w:color w:val="0070C0"/>
              </w:rPr>
              <w:t>.</w:t>
            </w:r>
          </w:p>
          <w:p w14:paraId="3289EE97" w14:textId="77777777" w:rsidR="00CC01F5" w:rsidRDefault="00CC01F5" w:rsidP="00CC01F5">
            <w:pPr>
              <w:rPr>
                <w:rFonts w:ascii="Times New Roman" w:hAnsi="Times New Roman" w:cs="Times New Roman"/>
                <w:color w:val="0070C0"/>
              </w:rPr>
            </w:pPr>
          </w:p>
          <w:p w14:paraId="0E8AC00F" w14:textId="6612D6F1" w:rsidR="00BE3F8F" w:rsidRDefault="00CC01F5" w:rsidP="00BE3F8F">
            <w:pPr>
              <w:ind w:left="339"/>
              <w:rPr>
                <w:rFonts w:ascii="Times New Roman" w:hAnsi="Times New Roman" w:cs="Times New Roman"/>
                <w:color w:val="0070C0"/>
              </w:rPr>
            </w:pPr>
            <w:r>
              <w:rPr>
                <w:rFonts w:ascii="Times New Roman" w:hAnsi="Times New Roman" w:cs="Times New Roman"/>
                <w:color w:val="0070C0"/>
              </w:rPr>
              <w:t xml:space="preserve">The writing style is </w:t>
            </w:r>
            <w:r w:rsidR="00EF050B">
              <w:rPr>
                <w:rFonts w:ascii="Times New Roman" w:hAnsi="Times New Roman" w:cs="Times New Roman"/>
                <w:color w:val="0070C0"/>
              </w:rPr>
              <w:t>appropriate</w:t>
            </w:r>
            <w:r w:rsidR="001620DD">
              <w:rPr>
                <w:rFonts w:ascii="Times New Roman" w:hAnsi="Times New Roman" w:cs="Times New Roman" w:hint="eastAsia"/>
                <w:color w:val="0070C0"/>
              </w:rPr>
              <w:t xml:space="preserve"> (i.e., </w:t>
            </w:r>
            <w:r>
              <w:rPr>
                <w:rFonts w:ascii="Times New Roman" w:hAnsi="Times New Roman" w:cs="Times New Roman"/>
                <w:color w:val="0070C0"/>
              </w:rPr>
              <w:t>not superficial</w:t>
            </w:r>
            <w:r w:rsidR="001620DD">
              <w:rPr>
                <w:rFonts w:ascii="Times New Roman" w:hAnsi="Times New Roman" w:cs="Times New Roman" w:hint="eastAsia"/>
                <w:color w:val="0070C0"/>
              </w:rPr>
              <w:t>)</w:t>
            </w:r>
            <w:r>
              <w:rPr>
                <w:rFonts w:ascii="Times New Roman" w:hAnsi="Times New Roman" w:cs="Times New Roman"/>
                <w:color w:val="0070C0"/>
              </w:rPr>
              <w:t xml:space="preserve">. </w:t>
            </w:r>
            <w:r w:rsidR="007404A9">
              <w:rPr>
                <w:rFonts w:ascii="Times New Roman" w:hAnsi="Times New Roman" w:cs="Times New Roman"/>
                <w:color w:val="0070C0"/>
              </w:rPr>
              <w:t>W</w:t>
            </w:r>
            <w:r>
              <w:rPr>
                <w:rFonts w:ascii="Times New Roman" w:hAnsi="Times New Roman" w:cs="Times New Roman"/>
                <w:color w:val="0070C0"/>
              </w:rPr>
              <w:t>e present step-b</w:t>
            </w:r>
            <w:r w:rsidR="00F80672">
              <w:rPr>
                <w:rFonts w:ascii="Times New Roman" w:hAnsi="Times New Roman" w:cs="Times New Roman"/>
                <w:color w:val="0070C0"/>
              </w:rPr>
              <w:t xml:space="preserve">y-step </w:t>
            </w:r>
            <w:r w:rsidR="00184286">
              <w:rPr>
                <w:rFonts w:ascii="Times New Roman" w:hAnsi="Times New Roman" w:cs="Times New Roman"/>
                <w:color w:val="0070C0"/>
              </w:rPr>
              <w:t>descriptions</w:t>
            </w:r>
            <w:r w:rsidR="00F80672">
              <w:rPr>
                <w:rFonts w:ascii="Times New Roman" w:hAnsi="Times New Roman" w:cs="Times New Roman"/>
                <w:color w:val="0070C0"/>
              </w:rPr>
              <w:t xml:space="preserve"> </w:t>
            </w:r>
            <w:r w:rsidR="00C649AA">
              <w:rPr>
                <w:rFonts w:ascii="Times New Roman" w:hAnsi="Times New Roman" w:cs="Times New Roman"/>
                <w:color w:val="0070C0"/>
              </w:rPr>
              <w:t xml:space="preserve">that </w:t>
            </w:r>
            <w:r w:rsidR="00EF050B">
              <w:rPr>
                <w:rFonts w:ascii="Times New Roman" w:hAnsi="Times New Roman" w:cs="Times New Roman"/>
                <w:color w:val="0070C0"/>
              </w:rPr>
              <w:t>guide</w:t>
            </w:r>
            <w:r w:rsidR="00C649AA">
              <w:rPr>
                <w:rFonts w:ascii="Times New Roman" w:hAnsi="Times New Roman" w:cs="Times New Roman"/>
                <w:color w:val="0070C0"/>
              </w:rPr>
              <w:t xml:space="preserve"> readers through the paper.</w:t>
            </w:r>
            <w:r w:rsidR="00923A11">
              <w:rPr>
                <w:rFonts w:ascii="Times New Roman" w:hAnsi="Times New Roman" w:cs="Times New Roman"/>
                <w:color w:val="0070C0"/>
              </w:rPr>
              <w:t xml:space="preserve"> </w:t>
            </w:r>
            <w:r w:rsidR="00BC457E">
              <w:rPr>
                <w:rFonts w:ascii="Times New Roman" w:hAnsi="Times New Roman" w:cs="Times New Roman"/>
                <w:color w:val="0070C0"/>
              </w:rPr>
              <w:t xml:space="preserve">To assist the </w:t>
            </w:r>
            <w:r w:rsidR="00A4256E">
              <w:rPr>
                <w:rFonts w:ascii="Times New Roman" w:hAnsi="Times New Roman" w:cs="Times New Roman"/>
                <w:color w:val="0070C0"/>
              </w:rPr>
              <w:t xml:space="preserve">readers to </w:t>
            </w:r>
            <w:r w:rsidR="00BC457E">
              <w:rPr>
                <w:rFonts w:ascii="Times New Roman" w:hAnsi="Times New Roman" w:cs="Times New Roman"/>
                <w:color w:val="0070C0"/>
              </w:rPr>
              <w:t>go</w:t>
            </w:r>
            <w:r w:rsidR="00A4256E">
              <w:rPr>
                <w:rFonts w:ascii="Times New Roman" w:hAnsi="Times New Roman" w:cs="Times New Roman"/>
                <w:color w:val="0070C0"/>
              </w:rPr>
              <w:t xml:space="preserve"> through the model,</w:t>
            </w:r>
            <w:r w:rsidR="00BE3F8F">
              <w:rPr>
                <w:rFonts w:ascii="Times New Roman" w:hAnsi="Times New Roman" w:cs="Times New Roman"/>
                <w:color w:val="0070C0"/>
              </w:rPr>
              <w:t xml:space="preserve"> </w:t>
            </w:r>
            <w:r w:rsidR="00317DD3">
              <w:rPr>
                <w:rFonts w:ascii="Times New Roman" w:hAnsi="Times New Roman" w:cs="Times New Roman"/>
                <w:color w:val="0070C0"/>
              </w:rPr>
              <w:t>there are multiple place</w:t>
            </w:r>
            <w:r w:rsidR="00D46733">
              <w:rPr>
                <w:rFonts w:ascii="Times New Roman" w:hAnsi="Times New Roman" w:cs="Times New Roman"/>
                <w:color w:val="0070C0"/>
              </w:rPr>
              <w:t>s</w:t>
            </w:r>
            <w:r w:rsidR="00436725">
              <w:rPr>
                <w:rFonts w:ascii="Times New Roman" w:hAnsi="Times New Roman" w:cs="Times New Roman"/>
                <w:color w:val="0070C0"/>
              </w:rPr>
              <w:t xml:space="preserve"> in the original paper</w:t>
            </w:r>
            <w:r w:rsidR="00317DD3">
              <w:rPr>
                <w:rFonts w:ascii="Times New Roman" w:hAnsi="Times New Roman" w:cs="Times New Roman"/>
                <w:color w:val="0070C0"/>
              </w:rPr>
              <w:t xml:space="preserve"> </w:t>
            </w:r>
            <w:r w:rsidR="00184286">
              <w:rPr>
                <w:rFonts w:ascii="Times New Roman" w:hAnsi="Times New Roman" w:cs="Times New Roman"/>
                <w:color w:val="0070C0"/>
              </w:rPr>
              <w:t xml:space="preserve">where </w:t>
            </w:r>
            <w:r w:rsidR="00317DD3">
              <w:rPr>
                <w:rFonts w:ascii="Times New Roman" w:hAnsi="Times New Roman" w:cs="Times New Roman"/>
                <w:color w:val="0070C0"/>
              </w:rPr>
              <w:t xml:space="preserve">we </w:t>
            </w:r>
            <w:r w:rsidR="00D46733">
              <w:rPr>
                <w:rFonts w:ascii="Times New Roman" w:hAnsi="Times New Roman" w:cs="Times New Roman"/>
                <w:color w:val="0070C0"/>
              </w:rPr>
              <w:t>marked the</w:t>
            </w:r>
            <w:r w:rsidR="00F80672">
              <w:rPr>
                <w:rFonts w:ascii="Times New Roman" w:hAnsi="Times New Roman" w:cs="Times New Roman"/>
                <w:color w:val="0070C0"/>
              </w:rPr>
              <w:t xml:space="preserve"> shapes of the</w:t>
            </w:r>
            <w:r w:rsidR="00D46733">
              <w:rPr>
                <w:rFonts w:ascii="Times New Roman" w:hAnsi="Times New Roman" w:cs="Times New Roman"/>
                <w:color w:val="0070C0"/>
              </w:rPr>
              <w:t xml:space="preserve"> input-output data, </w:t>
            </w:r>
            <w:r w:rsidR="00F80672">
              <w:rPr>
                <w:rFonts w:ascii="Times New Roman" w:hAnsi="Times New Roman" w:cs="Times New Roman"/>
                <w:color w:val="0070C0"/>
              </w:rPr>
              <w:t>i.e.,</w:t>
            </w:r>
            <w:r w:rsidR="00D46733">
              <w:rPr>
                <w:rFonts w:ascii="Times New Roman" w:hAnsi="Times New Roman" w:cs="Times New Roman"/>
                <w:color w:val="0070C0"/>
              </w:rPr>
              <w:t xml:space="preserve"> data size</w:t>
            </w:r>
            <w:r w:rsidR="00BC457E">
              <w:rPr>
                <w:rFonts w:ascii="Times New Roman" w:hAnsi="Times New Roman" w:cs="Times New Roman"/>
                <w:color w:val="0070C0"/>
              </w:rPr>
              <w:t xml:space="preserve">. For example, </w:t>
            </w:r>
          </w:p>
          <w:p w14:paraId="50AC506A" w14:textId="77777777" w:rsidR="00A4256E" w:rsidRDefault="00A4256E" w:rsidP="00BE3F8F">
            <w:pPr>
              <w:ind w:left="339"/>
              <w:rPr>
                <w:rFonts w:ascii="Times New Roman" w:hAnsi="Times New Roman" w:cs="Times New Roman"/>
                <w:color w:val="0070C0"/>
              </w:rPr>
            </w:pPr>
          </w:p>
          <w:p w14:paraId="76F86210" w14:textId="2D333C37" w:rsidR="00A4256E" w:rsidRDefault="00A4256E" w:rsidP="00BE3F8F">
            <w:pPr>
              <w:ind w:left="339"/>
              <w:rPr>
                <w:rFonts w:ascii="Times New Roman" w:hAnsi="Times New Roman" w:cs="Times New Roman"/>
                <w:color w:val="0070C0"/>
              </w:rPr>
            </w:pPr>
            <w:r w:rsidRPr="00A4256E">
              <w:rPr>
                <w:rFonts w:ascii="Times New Roman" w:hAnsi="Times New Roman" w:cs="Times New Roman"/>
                <w:noProof/>
                <w:color w:val="0070C0"/>
                <w:lang w:eastAsia="en-US"/>
              </w:rPr>
              <w:lastRenderedPageBreak/>
              <w:drawing>
                <wp:inline distT="0" distB="0" distL="0" distR="0" wp14:anchorId="2199CA0C" wp14:editId="2E732D6C">
                  <wp:extent cx="3898483" cy="1235123"/>
                  <wp:effectExtent l="0" t="0" r="7620" b="6985"/>
                  <wp:docPr id="596814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814621" name=""/>
                          <pic:cNvPicPr/>
                        </pic:nvPicPr>
                        <pic:blipFill>
                          <a:blip r:embed="rId12"/>
                          <a:stretch>
                            <a:fillRect/>
                          </a:stretch>
                        </pic:blipFill>
                        <pic:spPr>
                          <a:xfrm>
                            <a:off x="0" y="0"/>
                            <a:ext cx="3898483" cy="1235123"/>
                          </a:xfrm>
                          <a:prstGeom prst="rect">
                            <a:avLst/>
                          </a:prstGeom>
                        </pic:spPr>
                      </pic:pic>
                    </a:graphicData>
                  </a:graphic>
                </wp:inline>
              </w:drawing>
            </w:r>
          </w:p>
          <w:p w14:paraId="6C8C01BE" w14:textId="77777777" w:rsidR="00AD2BE6" w:rsidRDefault="00AD2BE6" w:rsidP="00BE3F8F">
            <w:pPr>
              <w:ind w:left="339"/>
              <w:rPr>
                <w:rFonts w:ascii="Times New Roman" w:hAnsi="Times New Roman" w:cs="Times New Roman"/>
                <w:color w:val="0070C0"/>
              </w:rPr>
            </w:pPr>
          </w:p>
          <w:p w14:paraId="5FD84FD1" w14:textId="3211A2A6" w:rsidR="00E624A6" w:rsidRPr="00CF6BB9" w:rsidRDefault="00A44966" w:rsidP="00CF6BB9">
            <w:pPr>
              <w:pStyle w:val="ListParagraph"/>
              <w:numPr>
                <w:ilvl w:val="0"/>
                <w:numId w:val="2"/>
              </w:numPr>
              <w:ind w:left="344"/>
              <w:rPr>
                <w:rFonts w:ascii="Times New Roman" w:hAnsi="Times New Roman" w:cs="Times New Roman"/>
                <w:color w:val="0070C0"/>
              </w:rPr>
            </w:pPr>
            <w:r>
              <w:rPr>
                <w:rFonts w:ascii="Times New Roman" w:hAnsi="Times New Roman" w:cs="Times New Roman"/>
                <w:color w:val="0070C0"/>
              </w:rPr>
              <w:t>To help</w:t>
            </w:r>
            <w:r w:rsidR="00AD2BE6" w:rsidRPr="00CF6BB9">
              <w:rPr>
                <w:rFonts w:ascii="Times New Roman" w:hAnsi="Times New Roman" w:cs="Times New Roman"/>
                <w:color w:val="0070C0"/>
              </w:rPr>
              <w:t xml:space="preserve"> reader</w:t>
            </w:r>
            <w:r w:rsidR="00923A11" w:rsidRPr="00CF6BB9">
              <w:rPr>
                <w:rFonts w:ascii="Times New Roman" w:hAnsi="Times New Roman" w:cs="Times New Roman"/>
                <w:color w:val="0070C0"/>
              </w:rPr>
              <w:t>s</w:t>
            </w:r>
            <w:r w:rsidR="006F636C" w:rsidRPr="00CF6BB9">
              <w:rPr>
                <w:rFonts w:ascii="Times New Roman" w:hAnsi="Times New Roman" w:cs="Times New Roman"/>
                <w:color w:val="0070C0"/>
              </w:rPr>
              <w:t xml:space="preserve"> </w:t>
            </w:r>
            <w:r>
              <w:rPr>
                <w:rFonts w:ascii="Times New Roman" w:hAnsi="Times New Roman" w:cs="Times New Roman"/>
                <w:color w:val="0070C0"/>
              </w:rPr>
              <w:t>better grasp larger grids</w:t>
            </w:r>
            <w:r w:rsidR="00781EE6" w:rsidRPr="00CF6BB9">
              <w:rPr>
                <w:rFonts w:ascii="Times New Roman" w:hAnsi="Times New Roman" w:cs="Times New Roman"/>
                <w:color w:val="0070C0"/>
              </w:rPr>
              <w:t xml:space="preserve">, </w:t>
            </w:r>
            <w:r w:rsidR="00781EE6" w:rsidRPr="00CF6BB9">
              <w:rPr>
                <w:rFonts w:ascii="Times New Roman" w:hAnsi="Times New Roman" w:cs="Times New Roman"/>
                <w:b/>
                <w:bCs/>
                <w:color w:val="0070C0"/>
              </w:rPr>
              <w:t>an illustrative version with smaller data size is provided in the supplement</w:t>
            </w:r>
            <w:r>
              <w:rPr>
                <w:rFonts w:ascii="Times New Roman" w:hAnsi="Times New Roman" w:cs="Times New Roman"/>
                <w:b/>
                <w:bCs/>
                <w:color w:val="0070C0"/>
              </w:rPr>
              <w:t>al</w:t>
            </w:r>
            <w:r w:rsidR="00781EE6" w:rsidRPr="00CF6BB9">
              <w:rPr>
                <w:rFonts w:ascii="Times New Roman" w:hAnsi="Times New Roman" w:cs="Times New Roman"/>
                <w:b/>
                <w:bCs/>
                <w:color w:val="0070C0"/>
              </w:rPr>
              <w:t xml:space="preserve"> material</w:t>
            </w:r>
            <w:r>
              <w:rPr>
                <w:rFonts w:ascii="Times New Roman" w:hAnsi="Times New Roman" w:cs="Times New Roman"/>
                <w:b/>
                <w:bCs/>
                <w:color w:val="0070C0"/>
              </w:rPr>
              <w:t xml:space="preserve"> section</w:t>
            </w:r>
            <w:r w:rsidR="00781EE6" w:rsidRPr="00CF6BB9">
              <w:rPr>
                <w:rFonts w:ascii="Times New Roman" w:hAnsi="Times New Roman" w:cs="Times New Roman"/>
                <w:b/>
                <w:bCs/>
                <w:color w:val="0070C0"/>
              </w:rPr>
              <w:t>.</w:t>
            </w:r>
            <w:r w:rsidR="00E624A6" w:rsidRPr="00CF6BB9">
              <w:rPr>
                <w:rFonts w:ascii="Times New Roman" w:hAnsi="Times New Roman" w:cs="Times New Roman"/>
                <w:b/>
                <w:bCs/>
                <w:color w:val="0070C0"/>
              </w:rPr>
              <w:t xml:space="preserve"> </w:t>
            </w:r>
          </w:p>
          <w:p w14:paraId="1D0C1203" w14:textId="77777777" w:rsidR="00C11409" w:rsidRDefault="00C11409" w:rsidP="00E624A6">
            <w:pPr>
              <w:ind w:left="339"/>
              <w:rPr>
                <w:rFonts w:ascii="Times New Roman" w:hAnsi="Times New Roman" w:cs="Times New Roman"/>
                <w:color w:val="0070C0"/>
              </w:rPr>
            </w:pPr>
          </w:p>
          <w:p w14:paraId="09CA226A" w14:textId="14258773" w:rsidR="00C11409" w:rsidRDefault="00C11409" w:rsidP="00E624A6">
            <w:pPr>
              <w:ind w:left="339"/>
              <w:rPr>
                <w:rFonts w:ascii="Times New Roman" w:hAnsi="Times New Roman" w:cs="Times New Roman"/>
                <w:color w:val="0070C0"/>
              </w:rPr>
            </w:pPr>
            <w:r>
              <w:rPr>
                <w:rFonts w:ascii="Times New Roman" w:hAnsi="Times New Roman" w:cs="Times New Roman"/>
                <w:color w:val="0070C0"/>
              </w:rPr>
              <w:t>Please note:</w:t>
            </w:r>
          </w:p>
          <w:p w14:paraId="30AD4FFD" w14:textId="612ECE6E" w:rsidR="00781EE6" w:rsidRDefault="00957068" w:rsidP="00804FF3">
            <w:pPr>
              <w:pStyle w:val="ListParagraph"/>
              <w:numPr>
                <w:ilvl w:val="0"/>
                <w:numId w:val="34"/>
              </w:numPr>
              <w:rPr>
                <w:rFonts w:ascii="Times New Roman" w:hAnsi="Times New Roman" w:cs="Times New Roman"/>
                <w:color w:val="0070C0"/>
              </w:rPr>
            </w:pPr>
            <w:r>
              <w:rPr>
                <w:rFonts w:ascii="Times New Roman" w:hAnsi="Times New Roman" w:cs="Times New Roman"/>
                <w:color w:val="0070C0"/>
              </w:rPr>
              <w:t>Our description in the</w:t>
            </w:r>
            <w:r w:rsidR="003B45EA">
              <w:rPr>
                <w:rFonts w:ascii="Times New Roman" w:hAnsi="Times New Roman" w:cs="Times New Roman"/>
                <w:color w:val="0070C0"/>
              </w:rPr>
              <w:t xml:space="preserve"> original</w:t>
            </w:r>
            <w:r>
              <w:rPr>
                <w:rFonts w:ascii="Times New Roman" w:hAnsi="Times New Roman" w:cs="Times New Roman"/>
                <w:color w:val="0070C0"/>
              </w:rPr>
              <w:t xml:space="preserve"> paper i</w:t>
            </w:r>
            <w:r w:rsidR="00A44966">
              <w:rPr>
                <w:rFonts w:ascii="Times New Roman" w:hAnsi="Times New Roman" w:cs="Times New Roman"/>
                <w:color w:val="0070C0"/>
              </w:rPr>
              <w:t>s</w:t>
            </w:r>
            <w:r w:rsidR="00A52A0D">
              <w:rPr>
                <w:rFonts w:ascii="Times New Roman" w:hAnsi="Times New Roman" w:cs="Times New Roman"/>
                <w:color w:val="0070C0"/>
              </w:rPr>
              <w:t xml:space="preserve"> detailed compar</w:t>
            </w:r>
            <w:r w:rsidR="00A44966">
              <w:rPr>
                <w:rFonts w:ascii="Times New Roman" w:hAnsi="Times New Roman" w:cs="Times New Roman"/>
                <w:color w:val="0070C0"/>
              </w:rPr>
              <w:t>ed</w:t>
            </w:r>
            <w:r w:rsidR="00A52A0D">
              <w:rPr>
                <w:rFonts w:ascii="Times New Roman" w:hAnsi="Times New Roman" w:cs="Times New Roman"/>
                <w:color w:val="0070C0"/>
              </w:rPr>
              <w:t xml:space="preserve"> to typical deep learning paper</w:t>
            </w:r>
            <w:r w:rsidR="00A44966">
              <w:rPr>
                <w:rFonts w:ascii="Times New Roman" w:hAnsi="Times New Roman" w:cs="Times New Roman"/>
                <w:color w:val="0070C0"/>
              </w:rPr>
              <w:t>s</w:t>
            </w:r>
            <w:r w:rsidR="00804FF3">
              <w:rPr>
                <w:rFonts w:ascii="Times New Roman" w:hAnsi="Times New Roman" w:cs="Times New Roman"/>
                <w:color w:val="0070C0"/>
              </w:rPr>
              <w:t>.</w:t>
            </w:r>
          </w:p>
          <w:p w14:paraId="45F76E56" w14:textId="1F56BC52" w:rsidR="00134407" w:rsidRPr="00134407" w:rsidRDefault="00A44966" w:rsidP="001620DD">
            <w:pPr>
              <w:pStyle w:val="ListParagraph"/>
              <w:numPr>
                <w:ilvl w:val="0"/>
                <w:numId w:val="34"/>
              </w:numPr>
            </w:pPr>
            <w:r>
              <w:rPr>
                <w:rFonts w:ascii="Times New Roman" w:hAnsi="Times New Roman" w:cs="Times New Roman"/>
                <w:b/>
                <w:bCs/>
                <w:color w:val="0070C0"/>
              </w:rPr>
              <w:t>Hopefully, t</w:t>
            </w:r>
            <w:r w:rsidR="00804FF3" w:rsidRPr="00134407">
              <w:rPr>
                <w:rFonts w:ascii="Times New Roman" w:hAnsi="Times New Roman" w:cs="Times New Roman"/>
                <w:b/>
                <w:bCs/>
                <w:color w:val="0070C0"/>
              </w:rPr>
              <w:t xml:space="preserve">he </w:t>
            </w:r>
            <w:r w:rsidR="009341AB" w:rsidRPr="00134407">
              <w:rPr>
                <w:rFonts w:ascii="Times New Roman" w:hAnsi="Times New Roman" w:cs="Times New Roman"/>
                <w:b/>
                <w:bCs/>
                <w:color w:val="0070C0"/>
              </w:rPr>
              <w:t xml:space="preserve">illustrative version </w:t>
            </w:r>
            <w:r w:rsidR="001620DD">
              <w:rPr>
                <w:rFonts w:ascii="Times New Roman" w:hAnsi="Times New Roman" w:cs="Times New Roman" w:hint="eastAsia"/>
                <w:b/>
                <w:bCs/>
                <w:color w:val="0070C0"/>
              </w:rPr>
              <w:t xml:space="preserve">(with a </w:t>
            </w:r>
            <w:r w:rsidR="001620DD">
              <w:rPr>
                <w:rFonts w:ascii="Times New Roman" w:hAnsi="Times New Roman" w:cs="Times New Roman"/>
                <w:b/>
                <w:bCs/>
                <w:color w:val="0070C0"/>
              </w:rPr>
              <w:t>“</w:t>
            </w:r>
            <w:r w:rsidR="001620DD">
              <w:rPr>
                <w:rFonts w:ascii="Times New Roman" w:hAnsi="Times New Roman" w:cs="Times New Roman" w:hint="eastAsia"/>
                <w:b/>
                <w:bCs/>
                <w:color w:val="0070C0"/>
              </w:rPr>
              <w:t>toy example</w:t>
            </w:r>
            <w:r w:rsidR="001620DD">
              <w:rPr>
                <w:rFonts w:ascii="Times New Roman" w:hAnsi="Times New Roman" w:cs="Times New Roman"/>
                <w:b/>
                <w:bCs/>
                <w:color w:val="0070C0"/>
              </w:rPr>
              <w:t>”</w:t>
            </w:r>
            <w:r w:rsidR="001620DD">
              <w:rPr>
                <w:rFonts w:ascii="Times New Roman" w:hAnsi="Times New Roman" w:cs="Times New Roman" w:hint="eastAsia"/>
                <w:b/>
                <w:bCs/>
                <w:color w:val="0070C0"/>
              </w:rPr>
              <w:t xml:space="preserve">) </w:t>
            </w:r>
            <w:r w:rsidR="00134407" w:rsidRPr="00134407">
              <w:rPr>
                <w:rFonts w:ascii="Times New Roman" w:hAnsi="Times New Roman" w:cs="Times New Roman"/>
                <w:b/>
                <w:bCs/>
                <w:color w:val="0070C0"/>
              </w:rPr>
              <w:t>provided</w:t>
            </w:r>
            <w:r w:rsidR="00134407">
              <w:rPr>
                <w:rFonts w:ascii="Times New Roman" w:hAnsi="Times New Roman" w:cs="Times New Roman"/>
                <w:color w:val="0070C0"/>
              </w:rPr>
              <w:t xml:space="preserve"> </w:t>
            </w:r>
            <w:r w:rsidR="009341AB">
              <w:rPr>
                <w:rFonts w:ascii="Times New Roman" w:hAnsi="Times New Roman" w:cs="Times New Roman"/>
                <w:color w:val="0070C0"/>
              </w:rPr>
              <w:t>in the supplement</w:t>
            </w:r>
            <w:r>
              <w:rPr>
                <w:rFonts w:ascii="Times New Roman" w:hAnsi="Times New Roman" w:cs="Times New Roman"/>
                <w:color w:val="0070C0"/>
              </w:rPr>
              <w:t>al</w:t>
            </w:r>
            <w:r w:rsidR="009341AB">
              <w:rPr>
                <w:rFonts w:ascii="Times New Roman" w:hAnsi="Times New Roman" w:cs="Times New Roman"/>
                <w:color w:val="0070C0"/>
              </w:rPr>
              <w:t xml:space="preserve"> material </w:t>
            </w:r>
            <w:r>
              <w:rPr>
                <w:rFonts w:ascii="Times New Roman" w:hAnsi="Times New Roman" w:cs="Times New Roman"/>
                <w:color w:val="0070C0"/>
              </w:rPr>
              <w:t>section is</w:t>
            </w:r>
            <w:r w:rsidR="009341AB">
              <w:rPr>
                <w:rFonts w:ascii="Times New Roman" w:hAnsi="Times New Roman" w:cs="Times New Roman"/>
                <w:color w:val="0070C0"/>
              </w:rPr>
              <w:t xml:space="preserve"> easy to follo</w:t>
            </w:r>
            <w:r>
              <w:rPr>
                <w:rFonts w:ascii="Times New Roman" w:hAnsi="Times New Roman" w:cs="Times New Roman"/>
                <w:color w:val="0070C0"/>
              </w:rPr>
              <w:t>w</w:t>
            </w:r>
            <w:r w:rsidR="00037DE5">
              <w:rPr>
                <w:rFonts w:ascii="Times New Roman" w:hAnsi="Times New Roman" w:cs="Times New Roman"/>
                <w:color w:val="0070C0"/>
              </w:rPr>
              <w:t>.</w:t>
            </w:r>
          </w:p>
          <w:p w14:paraId="370B87A3" w14:textId="522BC7B0" w:rsidR="00BE3F8F" w:rsidRPr="00AD2BE6" w:rsidRDefault="00BE3F8F" w:rsidP="00E624A6">
            <w:pPr>
              <w:ind w:left="339"/>
              <w:rPr>
                <w:rFonts w:ascii="Times New Roman" w:hAnsi="Times New Roman" w:cs="Times New Roman"/>
                <w:color w:val="0070C0"/>
              </w:rPr>
            </w:pPr>
          </w:p>
        </w:tc>
      </w:tr>
      <w:tr w:rsidR="008C2646" w14:paraId="3E6EFBE6" w14:textId="77777777" w:rsidTr="00FF7835">
        <w:tc>
          <w:tcPr>
            <w:tcW w:w="265" w:type="dxa"/>
          </w:tcPr>
          <w:p w14:paraId="1234601F" w14:textId="10696479" w:rsidR="008C2646" w:rsidRDefault="00973172" w:rsidP="004E44A4">
            <w:pPr>
              <w:rPr>
                <w:rFonts w:ascii="Times New Roman" w:hAnsi="Times New Roman" w:cs="Times New Roman"/>
                <w:b/>
                <w:bCs/>
              </w:rPr>
            </w:pPr>
            <w:r>
              <w:rPr>
                <w:rFonts w:ascii="Times New Roman" w:hAnsi="Times New Roman" w:cs="Times New Roman"/>
                <w:b/>
                <w:bCs/>
              </w:rPr>
              <w:lastRenderedPageBreak/>
              <w:t>4</w:t>
            </w:r>
          </w:p>
        </w:tc>
        <w:tc>
          <w:tcPr>
            <w:tcW w:w="2430" w:type="dxa"/>
          </w:tcPr>
          <w:p w14:paraId="7E5846BF" w14:textId="1FCC502F" w:rsidR="008C2646" w:rsidRPr="008C2646" w:rsidRDefault="008E051B" w:rsidP="003105D9">
            <w:pPr>
              <w:rPr>
                <w:rFonts w:ascii="Times New Roman" w:hAnsi="Times New Roman" w:cs="Times New Roman"/>
              </w:rPr>
            </w:pPr>
            <w:r w:rsidRPr="008E051B">
              <w:rPr>
                <w:rFonts w:ascii="Times New Roman" w:hAnsi="Times New Roman" w:cs="Times New Roman"/>
              </w:rPr>
              <w:t>The authors cite several key figures in other papers, e.g., Timlin and Pachepsky (2002), which I am unable to access due to a lack of subscription to Soil Science. Why wouldn't the authors reproduce those key figures, readers are not interested in chasing figures from unavailable publications.</w:t>
            </w:r>
          </w:p>
        </w:tc>
        <w:tc>
          <w:tcPr>
            <w:tcW w:w="6930" w:type="dxa"/>
          </w:tcPr>
          <w:p w14:paraId="0FF3BDE1" w14:textId="273246DE" w:rsidR="00CA116C" w:rsidRPr="0032765C" w:rsidRDefault="0032765C" w:rsidP="008E051B">
            <w:pPr>
              <w:rPr>
                <w:rFonts w:ascii="Times New Roman" w:hAnsi="Times New Roman" w:cs="Times New Roman"/>
                <w:b/>
                <w:bCs/>
                <w:color w:val="0070C0"/>
              </w:rPr>
            </w:pPr>
            <w:r w:rsidRPr="0032765C">
              <w:rPr>
                <w:rFonts w:ascii="Times New Roman" w:hAnsi="Times New Roman" w:cs="Times New Roman"/>
                <w:b/>
                <w:bCs/>
                <w:color w:val="0070C0"/>
              </w:rPr>
              <w:t xml:space="preserve">This is a very </w:t>
            </w:r>
            <w:r w:rsidR="001B5A67">
              <w:rPr>
                <w:rFonts w:ascii="Times New Roman" w:hAnsi="Times New Roman" w:cs="Times New Roman"/>
                <w:b/>
                <w:bCs/>
                <w:color w:val="0070C0"/>
              </w:rPr>
              <w:t>good</w:t>
            </w:r>
            <w:r w:rsidR="008E051B" w:rsidRPr="0032765C">
              <w:rPr>
                <w:rFonts w:ascii="Times New Roman" w:hAnsi="Times New Roman" w:cs="Times New Roman"/>
                <w:b/>
                <w:bCs/>
                <w:color w:val="0070C0"/>
              </w:rPr>
              <w:t xml:space="preserve"> comment</w:t>
            </w:r>
            <w:r w:rsidRPr="0032765C">
              <w:rPr>
                <w:rFonts w:ascii="Times New Roman" w:hAnsi="Times New Roman" w:cs="Times New Roman"/>
                <w:b/>
                <w:bCs/>
                <w:color w:val="0070C0"/>
              </w:rPr>
              <w:t>, and we appreciate it</w:t>
            </w:r>
            <w:r w:rsidR="008E051B" w:rsidRPr="0032765C">
              <w:rPr>
                <w:rFonts w:ascii="Times New Roman" w:hAnsi="Times New Roman" w:cs="Times New Roman"/>
                <w:b/>
                <w:bCs/>
                <w:color w:val="0070C0"/>
              </w:rPr>
              <w:t>.</w:t>
            </w:r>
          </w:p>
          <w:p w14:paraId="5B65EC05" w14:textId="77777777" w:rsidR="008E051B" w:rsidRDefault="008E051B" w:rsidP="008E051B">
            <w:pPr>
              <w:rPr>
                <w:rFonts w:ascii="Times New Roman" w:hAnsi="Times New Roman" w:cs="Times New Roman"/>
                <w:color w:val="0070C0"/>
              </w:rPr>
            </w:pPr>
          </w:p>
          <w:p w14:paraId="32391C60" w14:textId="2F6F379A" w:rsidR="008E051B" w:rsidRDefault="00B50513" w:rsidP="00516388">
            <w:pPr>
              <w:pStyle w:val="ListParagraph"/>
              <w:numPr>
                <w:ilvl w:val="0"/>
                <w:numId w:val="3"/>
              </w:numPr>
              <w:ind w:left="339"/>
              <w:rPr>
                <w:rFonts w:ascii="Times New Roman" w:hAnsi="Times New Roman" w:cs="Times New Roman"/>
                <w:color w:val="0070C0"/>
              </w:rPr>
            </w:pPr>
            <w:r>
              <w:rPr>
                <w:rFonts w:ascii="Times New Roman" w:hAnsi="Times New Roman" w:cs="Times New Roman"/>
                <w:color w:val="0070C0"/>
              </w:rPr>
              <w:t>Fig. 3 is “reproduc</w:t>
            </w:r>
            <w:r w:rsidR="001B5A67">
              <w:rPr>
                <w:rFonts w:ascii="Times New Roman" w:hAnsi="Times New Roman" w:cs="Times New Roman"/>
                <w:color w:val="0070C0"/>
              </w:rPr>
              <w:t>ed</w:t>
            </w:r>
            <w:r>
              <w:rPr>
                <w:rFonts w:ascii="Times New Roman" w:hAnsi="Times New Roman" w:cs="Times New Roman"/>
                <w:color w:val="0070C0"/>
              </w:rPr>
              <w:t xml:space="preserve">” </w:t>
            </w:r>
            <w:r w:rsidR="001B5A67">
              <w:rPr>
                <w:rFonts w:ascii="Times New Roman" w:hAnsi="Times New Roman" w:cs="Times New Roman"/>
                <w:color w:val="0070C0"/>
              </w:rPr>
              <w:t xml:space="preserve">from </w:t>
            </w:r>
            <w:r>
              <w:rPr>
                <w:rFonts w:ascii="Times New Roman" w:hAnsi="Times New Roman" w:cs="Times New Roman"/>
                <w:color w:val="0070C0"/>
              </w:rPr>
              <w:t xml:space="preserve">the </w:t>
            </w:r>
            <w:r w:rsidR="00531745">
              <w:rPr>
                <w:rFonts w:ascii="Times New Roman" w:hAnsi="Times New Roman" w:cs="Times New Roman"/>
                <w:color w:val="0070C0"/>
              </w:rPr>
              <w:t>earlier</w:t>
            </w:r>
            <w:r>
              <w:rPr>
                <w:rFonts w:ascii="Times New Roman" w:hAnsi="Times New Roman" w:cs="Times New Roman"/>
                <w:color w:val="0070C0"/>
              </w:rPr>
              <w:t xml:space="preserve"> paper, because the TDR waveform</w:t>
            </w:r>
            <w:r w:rsidR="00B36BD4">
              <w:rPr>
                <w:rFonts w:ascii="Times New Roman" w:hAnsi="Times New Roman" w:cs="Times New Roman"/>
                <w:color w:val="0070C0"/>
              </w:rPr>
              <w:t>s</w:t>
            </w:r>
            <w:r>
              <w:rPr>
                <w:rFonts w:ascii="Times New Roman" w:hAnsi="Times New Roman" w:cs="Times New Roman"/>
                <w:color w:val="0070C0"/>
              </w:rPr>
              <w:t xml:space="preserve"> </w:t>
            </w:r>
            <w:r w:rsidR="00D75FC4">
              <w:rPr>
                <w:rFonts w:ascii="Times New Roman" w:hAnsi="Times New Roman" w:cs="Times New Roman"/>
                <w:color w:val="0070C0"/>
              </w:rPr>
              <w:t xml:space="preserve">there </w:t>
            </w:r>
            <w:r>
              <w:rPr>
                <w:rFonts w:ascii="Times New Roman" w:hAnsi="Times New Roman" w:cs="Times New Roman"/>
                <w:color w:val="0070C0"/>
              </w:rPr>
              <w:t>are digitalized</w:t>
            </w:r>
            <w:r w:rsidR="00B36BD4">
              <w:rPr>
                <w:rFonts w:ascii="Times New Roman" w:hAnsi="Times New Roman" w:cs="Times New Roman"/>
                <w:color w:val="0070C0"/>
              </w:rPr>
              <w:t xml:space="preserve"> from </w:t>
            </w:r>
            <w:r w:rsidR="00407B18" w:rsidRPr="00407B18">
              <w:rPr>
                <w:rFonts w:ascii="Times New Roman" w:hAnsi="Times New Roman" w:cs="Times New Roman"/>
                <w:color w:val="0070C0"/>
              </w:rPr>
              <w:t>Timlin and Pachepsky (2002)</w:t>
            </w:r>
            <w:r w:rsidR="00B36BD4">
              <w:rPr>
                <w:rFonts w:ascii="Times New Roman" w:hAnsi="Times New Roman" w:cs="Times New Roman"/>
                <w:color w:val="0070C0"/>
              </w:rPr>
              <w:t>.</w:t>
            </w:r>
          </w:p>
          <w:p w14:paraId="3B65C163" w14:textId="77777777" w:rsidR="00B36BD4" w:rsidRDefault="00B36BD4" w:rsidP="00B36BD4">
            <w:pPr>
              <w:pStyle w:val="ListParagraph"/>
              <w:ind w:left="339"/>
              <w:rPr>
                <w:rFonts w:ascii="Times New Roman" w:hAnsi="Times New Roman" w:cs="Times New Roman"/>
                <w:color w:val="0070C0"/>
              </w:rPr>
            </w:pPr>
          </w:p>
          <w:p w14:paraId="64CFDD1B" w14:textId="2B0987CA" w:rsidR="00B36BD4" w:rsidRDefault="005F12E9" w:rsidP="00516388">
            <w:pPr>
              <w:pStyle w:val="ListParagraph"/>
              <w:numPr>
                <w:ilvl w:val="0"/>
                <w:numId w:val="3"/>
              </w:numPr>
              <w:ind w:left="339"/>
              <w:rPr>
                <w:rFonts w:ascii="Times New Roman" w:hAnsi="Times New Roman" w:cs="Times New Roman"/>
                <w:color w:val="0070C0"/>
              </w:rPr>
            </w:pPr>
            <w:r>
              <w:rPr>
                <w:rFonts w:ascii="Times New Roman" w:hAnsi="Times New Roman" w:cs="Times New Roman"/>
                <w:color w:val="0070C0"/>
              </w:rPr>
              <w:t>R</w:t>
            </w:r>
            <w:r w:rsidR="006C7570">
              <w:rPr>
                <w:rFonts w:ascii="Times New Roman" w:hAnsi="Times New Roman" w:cs="Times New Roman"/>
                <w:color w:val="0070C0"/>
              </w:rPr>
              <w:t xml:space="preserve">eproducing existing research </w:t>
            </w:r>
            <w:r w:rsidR="00531745">
              <w:rPr>
                <w:rFonts w:ascii="Times New Roman" w:hAnsi="Times New Roman" w:cs="Times New Roman"/>
                <w:color w:val="0070C0"/>
              </w:rPr>
              <w:t xml:space="preserve">results </w:t>
            </w:r>
            <w:r w:rsidR="00E65B97">
              <w:rPr>
                <w:rFonts w:ascii="Times New Roman" w:hAnsi="Times New Roman" w:cs="Times New Roman"/>
                <w:color w:val="0070C0"/>
              </w:rPr>
              <w:t xml:space="preserve">would </w:t>
            </w:r>
            <w:r w:rsidR="00C57957">
              <w:rPr>
                <w:rFonts w:ascii="Times New Roman" w:hAnsi="Times New Roman" w:cs="Times New Roman"/>
                <w:color w:val="0070C0"/>
              </w:rPr>
              <w:t xml:space="preserve">be a “digression” </w:t>
            </w:r>
            <w:r w:rsidR="00531745">
              <w:rPr>
                <w:rFonts w:ascii="Times New Roman" w:hAnsi="Times New Roman" w:cs="Times New Roman"/>
                <w:color w:val="0070C0"/>
              </w:rPr>
              <w:t>to cause</w:t>
            </w:r>
            <w:r w:rsidR="008D6B66">
              <w:rPr>
                <w:rFonts w:ascii="Times New Roman" w:hAnsi="Times New Roman" w:cs="Times New Roman"/>
                <w:color w:val="0070C0"/>
              </w:rPr>
              <w:t xml:space="preserve"> the manuscript </w:t>
            </w:r>
            <w:r w:rsidR="00531745">
              <w:rPr>
                <w:rFonts w:ascii="Times New Roman" w:hAnsi="Times New Roman" w:cs="Times New Roman"/>
                <w:color w:val="0070C0"/>
              </w:rPr>
              <w:t>to</w:t>
            </w:r>
            <w:r w:rsidR="008D6B66">
              <w:rPr>
                <w:rFonts w:ascii="Times New Roman" w:hAnsi="Times New Roman" w:cs="Times New Roman"/>
                <w:color w:val="0070C0"/>
              </w:rPr>
              <w:t xml:space="preserve"> </w:t>
            </w:r>
            <w:r w:rsidR="001620DD">
              <w:rPr>
                <w:rFonts w:ascii="Times New Roman" w:hAnsi="Times New Roman" w:cs="Times New Roman" w:hint="eastAsia"/>
                <w:color w:val="0070C0"/>
              </w:rPr>
              <w:t xml:space="preserve">not </w:t>
            </w:r>
            <w:r w:rsidR="008D6B66">
              <w:rPr>
                <w:rFonts w:ascii="Times New Roman" w:hAnsi="Times New Roman" w:cs="Times New Roman"/>
                <w:color w:val="0070C0"/>
              </w:rPr>
              <w:t>focus on</w:t>
            </w:r>
            <w:r w:rsidR="00C57957">
              <w:rPr>
                <w:rFonts w:ascii="Times New Roman" w:hAnsi="Times New Roman" w:cs="Times New Roman"/>
                <w:color w:val="0070C0"/>
              </w:rPr>
              <w:t xml:space="preserve"> the main objective/method</w:t>
            </w:r>
            <w:r w:rsidR="001620DD">
              <w:rPr>
                <w:rFonts w:ascii="Times New Roman" w:hAnsi="Times New Roman" w:cs="Times New Roman" w:hint="eastAsia"/>
                <w:color w:val="0070C0"/>
              </w:rPr>
              <w:t xml:space="preserve"> of this study</w:t>
            </w:r>
            <w:r w:rsidR="00C57957">
              <w:rPr>
                <w:rFonts w:ascii="Times New Roman" w:hAnsi="Times New Roman" w:cs="Times New Roman"/>
                <w:color w:val="0070C0"/>
              </w:rPr>
              <w:t xml:space="preserve">. </w:t>
            </w:r>
          </w:p>
          <w:p w14:paraId="15624953" w14:textId="77777777" w:rsidR="00DF013C" w:rsidRPr="00DF013C" w:rsidRDefault="00DF013C" w:rsidP="00DF013C">
            <w:pPr>
              <w:pStyle w:val="ListParagraph"/>
              <w:rPr>
                <w:rFonts w:ascii="Times New Roman" w:hAnsi="Times New Roman" w:cs="Times New Roman"/>
                <w:color w:val="0070C0"/>
              </w:rPr>
            </w:pPr>
          </w:p>
          <w:p w14:paraId="0E8DB09D" w14:textId="7E1222A7" w:rsidR="00DF013C" w:rsidRDefault="00DF013C" w:rsidP="00516388">
            <w:pPr>
              <w:pStyle w:val="ListParagraph"/>
              <w:numPr>
                <w:ilvl w:val="0"/>
                <w:numId w:val="3"/>
              </w:numPr>
              <w:ind w:left="339"/>
              <w:rPr>
                <w:rFonts w:ascii="Times New Roman" w:hAnsi="Times New Roman" w:cs="Times New Roman"/>
                <w:color w:val="0070C0"/>
              </w:rPr>
            </w:pPr>
            <w:r>
              <w:rPr>
                <w:rFonts w:ascii="Times New Roman" w:hAnsi="Times New Roman" w:cs="Times New Roman"/>
                <w:color w:val="0070C0"/>
              </w:rPr>
              <w:t xml:space="preserve">Therefore, </w:t>
            </w:r>
            <w:r w:rsidR="00886716">
              <w:rPr>
                <w:rFonts w:ascii="Times New Roman" w:hAnsi="Times New Roman" w:cs="Times New Roman"/>
                <w:color w:val="0070C0"/>
              </w:rPr>
              <w:t xml:space="preserve">details in </w:t>
            </w:r>
            <w:r w:rsidR="00886716" w:rsidRPr="00886716">
              <w:rPr>
                <w:rFonts w:ascii="Times New Roman" w:hAnsi="Times New Roman" w:cs="Times New Roman"/>
                <w:color w:val="0070C0"/>
              </w:rPr>
              <w:t>Timlin and Pachepsky (2002)</w:t>
            </w:r>
            <w:r w:rsidR="00886716">
              <w:rPr>
                <w:rFonts w:ascii="Times New Roman" w:hAnsi="Times New Roman" w:cs="Times New Roman"/>
                <w:color w:val="0070C0"/>
              </w:rPr>
              <w:t xml:space="preserve"> will be summarized in </w:t>
            </w:r>
            <w:r w:rsidR="00937910">
              <w:rPr>
                <w:rFonts w:ascii="Times New Roman" w:hAnsi="Times New Roman" w:cs="Times New Roman"/>
                <w:color w:val="0070C0"/>
              </w:rPr>
              <w:t>a</w:t>
            </w:r>
            <w:r w:rsidR="00886716">
              <w:rPr>
                <w:rFonts w:ascii="Times New Roman" w:hAnsi="Times New Roman" w:cs="Times New Roman"/>
                <w:color w:val="0070C0"/>
              </w:rPr>
              <w:t xml:space="preserve"> supplement</w:t>
            </w:r>
            <w:r w:rsidR="00531745">
              <w:rPr>
                <w:rFonts w:ascii="Times New Roman" w:hAnsi="Times New Roman" w:cs="Times New Roman"/>
                <w:color w:val="0070C0"/>
              </w:rPr>
              <w:t>al</w:t>
            </w:r>
            <w:r w:rsidR="00886716">
              <w:rPr>
                <w:rFonts w:ascii="Times New Roman" w:hAnsi="Times New Roman" w:cs="Times New Roman"/>
                <w:color w:val="0070C0"/>
              </w:rPr>
              <w:t xml:space="preserve"> </w:t>
            </w:r>
            <w:r w:rsidR="001B1AD9">
              <w:rPr>
                <w:rFonts w:ascii="Times New Roman" w:hAnsi="Times New Roman" w:cs="Times New Roman"/>
                <w:color w:val="0070C0"/>
              </w:rPr>
              <w:t>material</w:t>
            </w:r>
            <w:r w:rsidR="00531745">
              <w:rPr>
                <w:rFonts w:ascii="Times New Roman" w:hAnsi="Times New Roman" w:cs="Times New Roman"/>
                <w:color w:val="0070C0"/>
              </w:rPr>
              <w:t xml:space="preserve"> section</w:t>
            </w:r>
            <w:r w:rsidR="001B1AD9">
              <w:rPr>
                <w:rFonts w:ascii="Times New Roman" w:hAnsi="Times New Roman" w:cs="Times New Roman"/>
                <w:color w:val="0070C0"/>
              </w:rPr>
              <w:t>,</w:t>
            </w:r>
            <w:r w:rsidR="003A6F50">
              <w:rPr>
                <w:rFonts w:ascii="Times New Roman" w:hAnsi="Times New Roman" w:cs="Times New Roman"/>
                <w:color w:val="0070C0"/>
              </w:rPr>
              <w:t xml:space="preserve"> and </w:t>
            </w:r>
            <w:r w:rsidR="00065136">
              <w:rPr>
                <w:rFonts w:ascii="Times New Roman" w:hAnsi="Times New Roman" w:cs="Times New Roman"/>
                <w:color w:val="0070C0"/>
              </w:rPr>
              <w:t>we also provide a copy of that paper</w:t>
            </w:r>
            <w:r w:rsidR="005B50CB">
              <w:rPr>
                <w:rFonts w:ascii="Times New Roman" w:hAnsi="Times New Roman" w:cs="Times New Roman"/>
                <w:color w:val="0070C0"/>
              </w:rPr>
              <w:t xml:space="preserve"> in the supplement material</w:t>
            </w:r>
            <w:r w:rsidR="003A6F50">
              <w:rPr>
                <w:rFonts w:ascii="Times New Roman" w:hAnsi="Times New Roman" w:cs="Times New Roman"/>
                <w:color w:val="0070C0"/>
              </w:rPr>
              <w:t>.</w:t>
            </w:r>
          </w:p>
          <w:p w14:paraId="1B9F0427" w14:textId="14CC4AC2" w:rsidR="00562B26" w:rsidRPr="005B50CB" w:rsidRDefault="00562B26" w:rsidP="005B50CB">
            <w:pPr>
              <w:rPr>
                <w:rFonts w:ascii="Times New Roman" w:hAnsi="Times New Roman" w:cs="Times New Roman"/>
                <w:color w:val="0070C0"/>
              </w:rPr>
            </w:pPr>
          </w:p>
        </w:tc>
      </w:tr>
      <w:tr w:rsidR="008C2646" w14:paraId="6511EB1F" w14:textId="77777777" w:rsidTr="00FF7835">
        <w:tc>
          <w:tcPr>
            <w:tcW w:w="265" w:type="dxa"/>
          </w:tcPr>
          <w:p w14:paraId="3E46FC40" w14:textId="0560CEA1" w:rsidR="008C2646" w:rsidRDefault="00B530E7" w:rsidP="004E44A4">
            <w:pPr>
              <w:rPr>
                <w:rFonts w:ascii="Times New Roman" w:hAnsi="Times New Roman" w:cs="Times New Roman"/>
                <w:b/>
                <w:bCs/>
              </w:rPr>
            </w:pPr>
            <w:r>
              <w:rPr>
                <w:rFonts w:ascii="Times New Roman" w:hAnsi="Times New Roman" w:cs="Times New Roman"/>
                <w:b/>
                <w:bCs/>
              </w:rPr>
              <w:t>5</w:t>
            </w:r>
          </w:p>
        </w:tc>
        <w:tc>
          <w:tcPr>
            <w:tcW w:w="2430" w:type="dxa"/>
          </w:tcPr>
          <w:p w14:paraId="4448052E" w14:textId="6A65B406" w:rsidR="008C2646" w:rsidRPr="008C2646" w:rsidRDefault="007F5062" w:rsidP="00FB649C">
            <w:pPr>
              <w:rPr>
                <w:rFonts w:ascii="Times New Roman" w:hAnsi="Times New Roman" w:cs="Times New Roman"/>
              </w:rPr>
            </w:pPr>
            <w:r w:rsidRPr="007F5062">
              <w:rPr>
                <w:rFonts w:ascii="Times New Roman" w:hAnsi="Times New Roman" w:cs="Times New Roman"/>
              </w:rPr>
              <w:t>There is also an overabundance of jargon used, which in many cases could be better translated to the specific terminology of the application of TDR waveform analysis. Readers will struggle to follow much of the narrative here in my opinion.</w:t>
            </w:r>
          </w:p>
        </w:tc>
        <w:tc>
          <w:tcPr>
            <w:tcW w:w="6930" w:type="dxa"/>
          </w:tcPr>
          <w:p w14:paraId="3D8BF43E" w14:textId="78B24D0D" w:rsidR="0058423F" w:rsidRDefault="00ED4673" w:rsidP="00B13E87">
            <w:pPr>
              <w:rPr>
                <w:rFonts w:ascii="Times New Roman" w:hAnsi="Times New Roman" w:cs="Times New Roman"/>
                <w:color w:val="0070C0"/>
              </w:rPr>
            </w:pPr>
            <w:r w:rsidRPr="007A6138">
              <w:rPr>
                <w:rFonts w:ascii="Times New Roman" w:hAnsi="Times New Roman" w:cs="Times New Roman"/>
                <w:b/>
                <w:bCs/>
                <w:color w:val="0070C0"/>
              </w:rPr>
              <w:t>We appreciate th</w:t>
            </w:r>
            <w:r w:rsidR="00531745">
              <w:rPr>
                <w:rFonts w:ascii="Times New Roman" w:hAnsi="Times New Roman" w:cs="Times New Roman"/>
                <w:b/>
                <w:bCs/>
                <w:color w:val="0070C0"/>
              </w:rPr>
              <w:t>is</w:t>
            </w:r>
            <w:r w:rsidRPr="007A6138">
              <w:rPr>
                <w:rFonts w:ascii="Times New Roman" w:hAnsi="Times New Roman" w:cs="Times New Roman"/>
                <w:b/>
                <w:bCs/>
                <w:color w:val="0070C0"/>
              </w:rPr>
              <w:t xml:space="preserve"> reviewer </w:t>
            </w:r>
            <w:r w:rsidR="00531745">
              <w:rPr>
                <w:rFonts w:ascii="Times New Roman" w:hAnsi="Times New Roman" w:cs="Times New Roman"/>
                <w:b/>
                <w:bCs/>
                <w:color w:val="0070C0"/>
              </w:rPr>
              <w:t>comment</w:t>
            </w:r>
            <w:r w:rsidRPr="007A6138">
              <w:rPr>
                <w:rFonts w:ascii="Times New Roman" w:hAnsi="Times New Roman" w:cs="Times New Roman"/>
                <w:b/>
                <w:bCs/>
                <w:color w:val="0070C0"/>
              </w:rPr>
              <w:t>.</w:t>
            </w:r>
            <w:r>
              <w:rPr>
                <w:rFonts w:ascii="Times New Roman" w:hAnsi="Times New Roman" w:cs="Times New Roman"/>
                <w:color w:val="0070C0"/>
              </w:rPr>
              <w:t xml:space="preserve"> </w:t>
            </w:r>
          </w:p>
          <w:p w14:paraId="6AD8483C" w14:textId="77777777" w:rsidR="0058423F" w:rsidRDefault="0058423F" w:rsidP="00B13E87">
            <w:pPr>
              <w:rPr>
                <w:rFonts w:ascii="Times New Roman" w:hAnsi="Times New Roman" w:cs="Times New Roman"/>
                <w:color w:val="0070C0"/>
              </w:rPr>
            </w:pPr>
          </w:p>
          <w:p w14:paraId="15C09273" w14:textId="74F84B9F" w:rsidR="00D91549" w:rsidRDefault="00531745" w:rsidP="00B13E87">
            <w:pPr>
              <w:rPr>
                <w:rFonts w:ascii="Times New Roman" w:hAnsi="Times New Roman" w:cs="Times New Roman"/>
                <w:color w:val="0070C0"/>
              </w:rPr>
            </w:pPr>
            <w:r>
              <w:rPr>
                <w:rFonts w:ascii="Times New Roman" w:hAnsi="Times New Roman" w:cs="Times New Roman"/>
                <w:color w:val="0070C0"/>
              </w:rPr>
              <w:t>T</w:t>
            </w:r>
            <w:r w:rsidR="00ED4673">
              <w:rPr>
                <w:rFonts w:ascii="Times New Roman" w:hAnsi="Times New Roman" w:cs="Times New Roman"/>
                <w:color w:val="0070C0"/>
              </w:rPr>
              <w:t>h</w:t>
            </w:r>
            <w:r>
              <w:rPr>
                <w:rFonts w:ascii="Times New Roman" w:hAnsi="Times New Roman" w:cs="Times New Roman"/>
                <w:color w:val="0070C0"/>
              </w:rPr>
              <w:t>e</w:t>
            </w:r>
            <w:r w:rsidR="00ED4673">
              <w:rPr>
                <w:rFonts w:ascii="Times New Roman" w:hAnsi="Times New Roman" w:cs="Times New Roman"/>
                <w:color w:val="0070C0"/>
              </w:rPr>
              <w:t xml:space="preserve"> comment </w:t>
            </w:r>
            <w:r w:rsidR="009508D6">
              <w:rPr>
                <w:rFonts w:ascii="Times New Roman" w:hAnsi="Times New Roman" w:cs="Times New Roman"/>
                <w:color w:val="0070C0"/>
              </w:rPr>
              <w:t xml:space="preserve">does not clearly say </w:t>
            </w:r>
            <w:r w:rsidR="00ED4673">
              <w:rPr>
                <w:rFonts w:ascii="Times New Roman" w:hAnsi="Times New Roman" w:cs="Times New Roman"/>
                <w:color w:val="0070C0"/>
              </w:rPr>
              <w:t>wh</w:t>
            </w:r>
            <w:r>
              <w:rPr>
                <w:rFonts w:ascii="Times New Roman" w:hAnsi="Times New Roman" w:cs="Times New Roman"/>
                <w:color w:val="0070C0"/>
              </w:rPr>
              <w:t>ich</w:t>
            </w:r>
            <w:r w:rsidR="00ED4673">
              <w:rPr>
                <w:rFonts w:ascii="Times New Roman" w:hAnsi="Times New Roman" w:cs="Times New Roman"/>
                <w:color w:val="0070C0"/>
              </w:rPr>
              <w:t xml:space="preserve"> </w:t>
            </w:r>
            <w:r w:rsidR="00EE16D6">
              <w:rPr>
                <w:rFonts w:ascii="Times New Roman" w:hAnsi="Times New Roman" w:cs="Times New Roman"/>
                <w:color w:val="0070C0"/>
              </w:rPr>
              <w:t xml:space="preserve">terminology </w:t>
            </w:r>
            <w:r w:rsidR="009508D6">
              <w:rPr>
                <w:rFonts w:ascii="Times New Roman" w:hAnsi="Times New Roman" w:cs="Times New Roman"/>
                <w:color w:val="0070C0"/>
              </w:rPr>
              <w:t>is acceptable and wh</w:t>
            </w:r>
            <w:r>
              <w:rPr>
                <w:rFonts w:ascii="Times New Roman" w:hAnsi="Times New Roman" w:cs="Times New Roman"/>
                <w:color w:val="0070C0"/>
              </w:rPr>
              <w:t>ich</w:t>
            </w:r>
            <w:r w:rsidR="009508D6">
              <w:rPr>
                <w:rFonts w:ascii="Times New Roman" w:hAnsi="Times New Roman" w:cs="Times New Roman"/>
                <w:color w:val="0070C0"/>
              </w:rPr>
              <w:t xml:space="preserve"> terminology is </w:t>
            </w:r>
            <w:r w:rsidR="00EE16D6">
              <w:rPr>
                <w:rFonts w:ascii="Times New Roman" w:hAnsi="Times New Roman" w:cs="Times New Roman"/>
                <w:color w:val="0070C0"/>
              </w:rPr>
              <w:t>unacceptable for a TDR paper</w:t>
            </w:r>
            <w:r w:rsidR="009508D6">
              <w:rPr>
                <w:rFonts w:ascii="Times New Roman" w:hAnsi="Times New Roman" w:cs="Times New Roman"/>
                <w:color w:val="0070C0"/>
              </w:rPr>
              <w:t>.</w:t>
            </w:r>
            <w:r w:rsidR="00C010BD">
              <w:rPr>
                <w:rFonts w:ascii="Times New Roman" w:hAnsi="Times New Roman" w:cs="Times New Roman"/>
                <w:color w:val="0070C0"/>
              </w:rPr>
              <w:t xml:space="preserve"> Therefore, we make some assumptions in </w:t>
            </w:r>
            <w:r>
              <w:rPr>
                <w:rFonts w:ascii="Times New Roman" w:hAnsi="Times New Roman" w:cs="Times New Roman"/>
                <w:color w:val="0070C0"/>
              </w:rPr>
              <w:t>our</w:t>
            </w:r>
            <w:r w:rsidR="00C010BD">
              <w:rPr>
                <w:rFonts w:ascii="Times New Roman" w:hAnsi="Times New Roman" w:cs="Times New Roman"/>
                <w:color w:val="0070C0"/>
              </w:rPr>
              <w:t xml:space="preserve"> response</w:t>
            </w:r>
            <w:r w:rsidR="00251129">
              <w:rPr>
                <w:rFonts w:ascii="Times New Roman" w:hAnsi="Times New Roman" w:cs="Times New Roman"/>
                <w:color w:val="0070C0"/>
              </w:rPr>
              <w:t>.</w:t>
            </w:r>
          </w:p>
          <w:p w14:paraId="14812362" w14:textId="77777777" w:rsidR="00EE16D6" w:rsidRDefault="00EE16D6" w:rsidP="00B13E87">
            <w:pPr>
              <w:rPr>
                <w:rFonts w:ascii="Times New Roman" w:hAnsi="Times New Roman" w:cs="Times New Roman"/>
                <w:color w:val="0070C0"/>
              </w:rPr>
            </w:pPr>
          </w:p>
          <w:p w14:paraId="6102A262" w14:textId="174479A6" w:rsidR="00EE16D6" w:rsidRPr="0058423F" w:rsidRDefault="00EE16D6" w:rsidP="00B13E87">
            <w:pPr>
              <w:rPr>
                <w:rFonts w:ascii="Times New Roman" w:hAnsi="Times New Roman" w:cs="Times New Roman"/>
                <w:b/>
                <w:bCs/>
                <w:color w:val="0070C0"/>
              </w:rPr>
            </w:pPr>
            <w:r>
              <w:rPr>
                <w:rFonts w:ascii="Times New Roman" w:hAnsi="Times New Roman" w:cs="Times New Roman"/>
                <w:color w:val="0070C0"/>
              </w:rPr>
              <w:t xml:space="preserve">We </w:t>
            </w:r>
            <w:r w:rsidR="00531745">
              <w:rPr>
                <w:rFonts w:ascii="Times New Roman" w:hAnsi="Times New Roman" w:cs="Times New Roman"/>
                <w:color w:val="0070C0"/>
              </w:rPr>
              <w:t>identify</w:t>
            </w:r>
            <w:r w:rsidR="00A84826">
              <w:rPr>
                <w:rFonts w:ascii="Times New Roman" w:hAnsi="Times New Roman" w:cs="Times New Roman"/>
                <w:color w:val="0070C0"/>
              </w:rPr>
              <w:t xml:space="preserve"> some term</w:t>
            </w:r>
            <w:r w:rsidR="00531745">
              <w:rPr>
                <w:rFonts w:ascii="Times New Roman" w:hAnsi="Times New Roman" w:cs="Times New Roman"/>
                <w:color w:val="0070C0"/>
              </w:rPr>
              <w:t>s</w:t>
            </w:r>
            <w:r w:rsidR="00A84826">
              <w:rPr>
                <w:rFonts w:ascii="Times New Roman" w:hAnsi="Times New Roman" w:cs="Times New Roman"/>
                <w:color w:val="0070C0"/>
              </w:rPr>
              <w:t xml:space="preserve"> that may be considered as “jargon”</w:t>
            </w:r>
            <w:r w:rsidR="001620DD">
              <w:rPr>
                <w:rFonts w:ascii="Times New Roman" w:hAnsi="Times New Roman" w:cs="Times New Roman" w:hint="eastAsia"/>
                <w:color w:val="0070C0"/>
              </w:rPr>
              <w:t xml:space="preserve"> (as mentioned by the reviewers)</w:t>
            </w:r>
            <w:r w:rsidR="00A84826">
              <w:rPr>
                <w:rFonts w:ascii="Times New Roman" w:hAnsi="Times New Roman" w:cs="Times New Roman"/>
                <w:color w:val="0070C0"/>
              </w:rPr>
              <w:t>, such as “Transformer”, “</w:t>
            </w:r>
            <w:r w:rsidR="004A1383">
              <w:rPr>
                <w:rFonts w:ascii="Times New Roman" w:hAnsi="Times New Roman" w:cs="Times New Roman"/>
                <w:color w:val="0070C0"/>
              </w:rPr>
              <w:t>C</w:t>
            </w:r>
            <w:r w:rsidR="004A1383" w:rsidRPr="004A1383">
              <w:rPr>
                <w:rFonts w:ascii="Times New Roman" w:hAnsi="Times New Roman" w:cs="Times New Roman"/>
                <w:color w:val="0070C0"/>
              </w:rPr>
              <w:t xml:space="preserve">onvolutional </w:t>
            </w:r>
            <w:r w:rsidR="004A1383">
              <w:rPr>
                <w:rFonts w:ascii="Times New Roman" w:hAnsi="Times New Roman" w:cs="Times New Roman"/>
                <w:color w:val="0070C0"/>
              </w:rPr>
              <w:t>E</w:t>
            </w:r>
            <w:r w:rsidR="004A1383" w:rsidRPr="004A1383">
              <w:rPr>
                <w:rFonts w:ascii="Times New Roman" w:hAnsi="Times New Roman" w:cs="Times New Roman"/>
                <w:color w:val="0070C0"/>
              </w:rPr>
              <w:t>mbedding</w:t>
            </w:r>
            <w:r w:rsidR="00A84826">
              <w:rPr>
                <w:rFonts w:ascii="Times New Roman" w:hAnsi="Times New Roman" w:cs="Times New Roman"/>
                <w:color w:val="0070C0"/>
              </w:rPr>
              <w:t>”</w:t>
            </w:r>
            <w:r w:rsidR="004A1383">
              <w:rPr>
                <w:rFonts w:ascii="Times New Roman" w:hAnsi="Times New Roman" w:cs="Times New Roman"/>
                <w:color w:val="0070C0"/>
              </w:rPr>
              <w:t>, “</w:t>
            </w:r>
            <w:r w:rsidR="00A7551B">
              <w:rPr>
                <w:rFonts w:ascii="Times New Roman" w:hAnsi="Times New Roman" w:cs="Times New Roman"/>
                <w:color w:val="0070C0"/>
              </w:rPr>
              <w:t>A</w:t>
            </w:r>
            <w:r w:rsidR="00A7551B" w:rsidRPr="00A7551B">
              <w:rPr>
                <w:rFonts w:ascii="Times New Roman" w:hAnsi="Times New Roman" w:cs="Times New Roman"/>
                <w:color w:val="0070C0"/>
              </w:rPr>
              <w:t xml:space="preserve">ttention </w:t>
            </w:r>
            <w:r w:rsidR="00A7551B">
              <w:rPr>
                <w:rFonts w:ascii="Times New Roman" w:hAnsi="Times New Roman" w:cs="Times New Roman"/>
                <w:color w:val="0070C0"/>
              </w:rPr>
              <w:t>M</w:t>
            </w:r>
            <w:r w:rsidR="00A7551B" w:rsidRPr="00A7551B">
              <w:rPr>
                <w:rFonts w:ascii="Times New Roman" w:hAnsi="Times New Roman" w:cs="Times New Roman"/>
                <w:color w:val="0070C0"/>
              </w:rPr>
              <w:t>echanism</w:t>
            </w:r>
            <w:r w:rsidR="004A1383">
              <w:rPr>
                <w:rFonts w:ascii="Times New Roman" w:hAnsi="Times New Roman" w:cs="Times New Roman"/>
                <w:color w:val="0070C0"/>
              </w:rPr>
              <w:t>”</w:t>
            </w:r>
            <w:r w:rsidR="00A7551B">
              <w:rPr>
                <w:rFonts w:ascii="Times New Roman" w:hAnsi="Times New Roman" w:cs="Times New Roman"/>
                <w:color w:val="0070C0"/>
              </w:rPr>
              <w:t xml:space="preserve">. </w:t>
            </w:r>
            <w:r w:rsidR="00A7551B" w:rsidRPr="0058423F">
              <w:rPr>
                <w:rFonts w:ascii="Times New Roman" w:hAnsi="Times New Roman" w:cs="Times New Roman"/>
                <w:b/>
                <w:bCs/>
                <w:color w:val="0070C0"/>
              </w:rPr>
              <w:t xml:space="preserve">However, </w:t>
            </w:r>
            <w:r w:rsidR="001620DD">
              <w:rPr>
                <w:rFonts w:ascii="Times New Roman" w:hAnsi="Times New Roman" w:cs="Times New Roman" w:hint="eastAsia"/>
                <w:b/>
                <w:bCs/>
                <w:color w:val="0070C0"/>
              </w:rPr>
              <w:t>those</w:t>
            </w:r>
            <w:r w:rsidR="00531745">
              <w:rPr>
                <w:rFonts w:ascii="Times New Roman" w:hAnsi="Times New Roman" w:cs="Times New Roman"/>
                <w:b/>
                <w:bCs/>
                <w:color w:val="0070C0"/>
              </w:rPr>
              <w:t xml:space="preserve"> terms </w:t>
            </w:r>
            <w:r w:rsidR="00731A38" w:rsidRPr="0058423F">
              <w:rPr>
                <w:rFonts w:ascii="Times New Roman" w:hAnsi="Times New Roman" w:cs="Times New Roman"/>
                <w:b/>
                <w:bCs/>
                <w:color w:val="0070C0"/>
              </w:rPr>
              <w:t xml:space="preserve">should </w:t>
            </w:r>
            <w:r w:rsidR="00531745">
              <w:rPr>
                <w:rFonts w:ascii="Times New Roman" w:hAnsi="Times New Roman" w:cs="Times New Roman"/>
                <w:b/>
                <w:bCs/>
                <w:color w:val="0070C0"/>
              </w:rPr>
              <w:t>remain for</w:t>
            </w:r>
            <w:r w:rsidR="00E84AE5" w:rsidRPr="0058423F">
              <w:rPr>
                <w:rFonts w:ascii="Times New Roman" w:hAnsi="Times New Roman" w:cs="Times New Roman"/>
                <w:b/>
                <w:bCs/>
                <w:color w:val="0070C0"/>
              </w:rPr>
              <w:t xml:space="preserve"> the following reasons.</w:t>
            </w:r>
          </w:p>
          <w:p w14:paraId="0592B28E" w14:textId="77777777" w:rsidR="00A7551B" w:rsidRDefault="00A7551B" w:rsidP="00B13E87">
            <w:pPr>
              <w:rPr>
                <w:rFonts w:ascii="Times New Roman" w:hAnsi="Times New Roman" w:cs="Times New Roman"/>
                <w:color w:val="0070C0"/>
              </w:rPr>
            </w:pPr>
          </w:p>
          <w:p w14:paraId="32D4B27A" w14:textId="380A8A88" w:rsidR="00CE67B4" w:rsidRDefault="00531745" w:rsidP="00CE67B4">
            <w:pPr>
              <w:pStyle w:val="ListParagraph"/>
              <w:numPr>
                <w:ilvl w:val="0"/>
                <w:numId w:val="10"/>
              </w:numPr>
              <w:ind w:left="340"/>
              <w:rPr>
                <w:rFonts w:ascii="Times New Roman" w:hAnsi="Times New Roman" w:cs="Times New Roman"/>
                <w:color w:val="0070C0"/>
              </w:rPr>
            </w:pPr>
            <w:r>
              <w:rPr>
                <w:rFonts w:ascii="Times New Roman" w:hAnsi="Times New Roman" w:cs="Times New Roman"/>
                <w:color w:val="0070C0"/>
              </w:rPr>
              <w:t>Although t</w:t>
            </w:r>
            <w:r w:rsidR="00A7551B">
              <w:rPr>
                <w:rFonts w:ascii="Times New Roman" w:hAnsi="Times New Roman" w:cs="Times New Roman"/>
                <w:color w:val="0070C0"/>
              </w:rPr>
              <w:t>h</w:t>
            </w:r>
            <w:r>
              <w:rPr>
                <w:rFonts w:ascii="Times New Roman" w:hAnsi="Times New Roman" w:cs="Times New Roman"/>
                <w:color w:val="0070C0"/>
              </w:rPr>
              <w:t>e</w:t>
            </w:r>
            <w:r w:rsidR="00A7551B">
              <w:rPr>
                <w:rFonts w:ascii="Times New Roman" w:hAnsi="Times New Roman" w:cs="Times New Roman"/>
                <w:color w:val="0070C0"/>
              </w:rPr>
              <w:t xml:space="preserve"> ter</w:t>
            </w:r>
            <w:r>
              <w:rPr>
                <w:rFonts w:ascii="Times New Roman" w:hAnsi="Times New Roman" w:cs="Times New Roman"/>
                <w:color w:val="0070C0"/>
              </w:rPr>
              <w:t>ms</w:t>
            </w:r>
            <w:r w:rsidR="00A7551B">
              <w:rPr>
                <w:rFonts w:ascii="Times New Roman" w:hAnsi="Times New Roman" w:cs="Times New Roman"/>
                <w:color w:val="0070C0"/>
              </w:rPr>
              <w:t xml:space="preserve"> may </w:t>
            </w:r>
            <w:r>
              <w:rPr>
                <w:rFonts w:ascii="Times New Roman" w:hAnsi="Times New Roman" w:cs="Times New Roman"/>
                <w:color w:val="0070C0"/>
              </w:rPr>
              <w:t xml:space="preserve">not </w:t>
            </w:r>
            <w:r w:rsidR="00A7551B">
              <w:rPr>
                <w:rFonts w:ascii="Times New Roman" w:hAnsi="Times New Roman" w:cs="Times New Roman"/>
                <w:color w:val="0070C0"/>
              </w:rPr>
              <w:t xml:space="preserve">seem </w:t>
            </w:r>
            <w:r>
              <w:rPr>
                <w:rFonts w:ascii="Times New Roman" w:hAnsi="Times New Roman" w:cs="Times New Roman"/>
                <w:color w:val="0070C0"/>
              </w:rPr>
              <w:t>to be</w:t>
            </w:r>
            <w:r w:rsidR="00731A38">
              <w:rPr>
                <w:rFonts w:ascii="Times New Roman" w:hAnsi="Times New Roman" w:cs="Times New Roman"/>
                <w:color w:val="0070C0"/>
              </w:rPr>
              <w:t xml:space="preserve"> commonly used in TDR</w:t>
            </w:r>
            <w:r>
              <w:rPr>
                <w:rFonts w:ascii="Times New Roman" w:hAnsi="Times New Roman" w:cs="Times New Roman"/>
                <w:color w:val="0070C0"/>
              </w:rPr>
              <w:t xml:space="preserve"> descriptions</w:t>
            </w:r>
            <w:r w:rsidR="00731A38">
              <w:rPr>
                <w:rFonts w:ascii="Times New Roman" w:hAnsi="Times New Roman" w:cs="Times New Roman"/>
                <w:color w:val="0070C0"/>
              </w:rPr>
              <w:t xml:space="preserve">, </w:t>
            </w:r>
            <w:r w:rsidR="00873805">
              <w:rPr>
                <w:rFonts w:ascii="Times New Roman" w:hAnsi="Times New Roman" w:cs="Times New Roman"/>
                <w:color w:val="0070C0"/>
              </w:rPr>
              <w:t xml:space="preserve">they are standard </w:t>
            </w:r>
            <w:r>
              <w:rPr>
                <w:rFonts w:ascii="Times New Roman" w:hAnsi="Times New Roman" w:cs="Times New Roman"/>
                <w:color w:val="0070C0"/>
              </w:rPr>
              <w:t>terms</w:t>
            </w:r>
            <w:r w:rsidR="00BE2933">
              <w:rPr>
                <w:rFonts w:ascii="Times New Roman" w:hAnsi="Times New Roman" w:cs="Times New Roman"/>
                <w:color w:val="0070C0"/>
              </w:rPr>
              <w:t xml:space="preserve"> </w:t>
            </w:r>
            <w:r w:rsidR="0058423F">
              <w:rPr>
                <w:rFonts w:ascii="Times New Roman" w:hAnsi="Times New Roman" w:cs="Times New Roman"/>
                <w:color w:val="0070C0"/>
              </w:rPr>
              <w:t>widely</w:t>
            </w:r>
            <w:r w:rsidR="00BE2933">
              <w:rPr>
                <w:rFonts w:ascii="Times New Roman" w:hAnsi="Times New Roman" w:cs="Times New Roman"/>
                <w:color w:val="0070C0"/>
              </w:rPr>
              <w:t xml:space="preserve"> used by many</w:t>
            </w:r>
            <w:r w:rsidR="001D028B">
              <w:rPr>
                <w:rFonts w:ascii="Times New Roman" w:hAnsi="Times New Roman" w:cs="Times New Roman"/>
                <w:color w:val="0070C0"/>
              </w:rPr>
              <w:t xml:space="preserve"> </w:t>
            </w:r>
            <w:r w:rsidR="00BE2933">
              <w:rPr>
                <w:rFonts w:ascii="Times New Roman" w:hAnsi="Times New Roman" w:cs="Times New Roman"/>
                <w:color w:val="0070C0"/>
              </w:rPr>
              <w:t>scientists and engineers. Thus, it is n</w:t>
            </w:r>
            <w:r>
              <w:rPr>
                <w:rFonts w:ascii="Times New Roman" w:hAnsi="Times New Roman" w:cs="Times New Roman"/>
                <w:color w:val="0070C0"/>
              </w:rPr>
              <w:t>ot</w:t>
            </w:r>
            <w:r w:rsidR="000E2899">
              <w:rPr>
                <w:rFonts w:ascii="Times New Roman" w:hAnsi="Times New Roman" w:cs="Times New Roman"/>
                <w:color w:val="0070C0"/>
              </w:rPr>
              <w:t xml:space="preserve"> necessary or appropriate to create new </w:t>
            </w:r>
            <w:r>
              <w:rPr>
                <w:rFonts w:ascii="Times New Roman" w:hAnsi="Times New Roman" w:cs="Times New Roman"/>
                <w:color w:val="0070C0"/>
              </w:rPr>
              <w:t xml:space="preserve">terms </w:t>
            </w:r>
            <w:r w:rsidR="000E2899">
              <w:rPr>
                <w:rFonts w:ascii="Times New Roman" w:hAnsi="Times New Roman" w:cs="Times New Roman"/>
                <w:color w:val="0070C0"/>
              </w:rPr>
              <w:t xml:space="preserve">for </w:t>
            </w:r>
            <w:r>
              <w:rPr>
                <w:rFonts w:ascii="Times New Roman" w:hAnsi="Times New Roman" w:cs="Times New Roman"/>
                <w:color w:val="0070C0"/>
              </w:rPr>
              <w:t xml:space="preserve">our </w:t>
            </w:r>
            <w:r w:rsidR="000E2899">
              <w:rPr>
                <w:rFonts w:ascii="Times New Roman" w:hAnsi="Times New Roman" w:cs="Times New Roman"/>
                <w:color w:val="0070C0"/>
              </w:rPr>
              <w:t xml:space="preserve">TDR analysis. </w:t>
            </w:r>
            <w:r w:rsidR="001D028B">
              <w:rPr>
                <w:rFonts w:ascii="Times New Roman" w:hAnsi="Times New Roman" w:cs="Times New Roman"/>
                <w:color w:val="0070C0"/>
              </w:rPr>
              <w:t xml:space="preserve">Even </w:t>
            </w:r>
            <w:r>
              <w:rPr>
                <w:rFonts w:ascii="Times New Roman" w:hAnsi="Times New Roman" w:cs="Times New Roman"/>
                <w:color w:val="0070C0"/>
              </w:rPr>
              <w:t xml:space="preserve">though our </w:t>
            </w:r>
            <w:r w:rsidR="001D028B">
              <w:rPr>
                <w:rFonts w:ascii="Times New Roman" w:hAnsi="Times New Roman" w:cs="Times New Roman"/>
                <w:color w:val="0070C0"/>
              </w:rPr>
              <w:t xml:space="preserve">application of transformer </w:t>
            </w:r>
            <w:r>
              <w:rPr>
                <w:rFonts w:ascii="Times New Roman" w:hAnsi="Times New Roman" w:cs="Times New Roman"/>
                <w:color w:val="0070C0"/>
              </w:rPr>
              <w:t>to</w:t>
            </w:r>
            <w:r w:rsidR="001D028B">
              <w:rPr>
                <w:rFonts w:ascii="Times New Roman" w:hAnsi="Times New Roman" w:cs="Times New Roman"/>
                <w:color w:val="0070C0"/>
              </w:rPr>
              <w:t xml:space="preserve"> TDR is new, we should keep using standard </w:t>
            </w:r>
            <w:r w:rsidR="008F71A0">
              <w:rPr>
                <w:rFonts w:ascii="Times New Roman" w:hAnsi="Times New Roman" w:cs="Times New Roman"/>
                <w:color w:val="0070C0"/>
              </w:rPr>
              <w:t>terms</w:t>
            </w:r>
            <w:r w:rsidR="00EC0277">
              <w:rPr>
                <w:rFonts w:ascii="Times New Roman" w:hAnsi="Times New Roman" w:cs="Times New Roman"/>
                <w:color w:val="0070C0"/>
              </w:rPr>
              <w:t xml:space="preserve"> that already exist</w:t>
            </w:r>
            <w:r w:rsidR="001D028B">
              <w:rPr>
                <w:rFonts w:ascii="Times New Roman" w:hAnsi="Times New Roman" w:cs="Times New Roman"/>
                <w:color w:val="0070C0"/>
              </w:rPr>
              <w:t>.</w:t>
            </w:r>
          </w:p>
          <w:p w14:paraId="0B676037" w14:textId="77777777" w:rsidR="00CE67B4" w:rsidRDefault="00CE67B4" w:rsidP="00CE67B4">
            <w:pPr>
              <w:pStyle w:val="ListParagraph"/>
              <w:ind w:left="340"/>
              <w:rPr>
                <w:rFonts w:ascii="Times New Roman" w:hAnsi="Times New Roman" w:cs="Times New Roman"/>
                <w:color w:val="0070C0"/>
              </w:rPr>
            </w:pPr>
          </w:p>
          <w:p w14:paraId="35294329" w14:textId="061D872B" w:rsidR="00CE67B4" w:rsidRDefault="00CE67B4" w:rsidP="00CE67B4">
            <w:pPr>
              <w:pStyle w:val="ListParagraph"/>
              <w:numPr>
                <w:ilvl w:val="0"/>
                <w:numId w:val="10"/>
              </w:numPr>
              <w:ind w:left="340"/>
              <w:rPr>
                <w:rFonts w:ascii="Times New Roman" w:hAnsi="Times New Roman" w:cs="Times New Roman"/>
                <w:color w:val="0070C0"/>
              </w:rPr>
            </w:pPr>
            <w:r>
              <w:rPr>
                <w:rFonts w:ascii="Times New Roman" w:hAnsi="Times New Roman" w:cs="Times New Roman"/>
                <w:color w:val="0070C0"/>
              </w:rPr>
              <w:t>T</w:t>
            </w:r>
            <w:r w:rsidR="003A55CF">
              <w:rPr>
                <w:rFonts w:ascii="Times New Roman" w:hAnsi="Times New Roman" w:cs="Times New Roman"/>
                <w:color w:val="0070C0"/>
              </w:rPr>
              <w:t>o the best of our knowledge, t</w:t>
            </w:r>
            <w:r>
              <w:rPr>
                <w:rFonts w:ascii="Times New Roman" w:hAnsi="Times New Roman" w:cs="Times New Roman"/>
                <w:color w:val="0070C0"/>
              </w:rPr>
              <w:t>his manuscript is one of the first applications (if not the first one) that adopt</w:t>
            </w:r>
            <w:r w:rsidR="008F71A0">
              <w:rPr>
                <w:rFonts w:ascii="Times New Roman" w:hAnsi="Times New Roman" w:cs="Times New Roman"/>
                <w:color w:val="0070C0"/>
              </w:rPr>
              <w:t>s a</w:t>
            </w:r>
            <w:r>
              <w:rPr>
                <w:rFonts w:ascii="Times New Roman" w:hAnsi="Times New Roman" w:cs="Times New Roman"/>
                <w:color w:val="0070C0"/>
              </w:rPr>
              <w:t xml:space="preserve"> transformer model architecture </w:t>
            </w:r>
            <w:r w:rsidR="008F71A0">
              <w:rPr>
                <w:rFonts w:ascii="Times New Roman" w:hAnsi="Times New Roman" w:cs="Times New Roman"/>
                <w:color w:val="0070C0"/>
              </w:rPr>
              <w:t>for</w:t>
            </w:r>
            <w:r w:rsidR="00370D12">
              <w:rPr>
                <w:rFonts w:ascii="Times New Roman" w:hAnsi="Times New Roman" w:cs="Times New Roman"/>
                <w:color w:val="0070C0"/>
              </w:rPr>
              <w:t xml:space="preserve"> TDR waveform analysis. So, for th</w:t>
            </w:r>
            <w:r w:rsidR="008F71A0">
              <w:rPr>
                <w:rFonts w:ascii="Times New Roman" w:hAnsi="Times New Roman" w:cs="Times New Roman"/>
                <w:color w:val="0070C0"/>
              </w:rPr>
              <w:t>e</w:t>
            </w:r>
            <w:r w:rsidR="00370D12">
              <w:rPr>
                <w:rFonts w:ascii="Times New Roman" w:hAnsi="Times New Roman" w:cs="Times New Roman"/>
                <w:color w:val="0070C0"/>
              </w:rPr>
              <w:t xml:space="preserve"> machine learning </w:t>
            </w:r>
            <w:r w:rsidR="00370D12">
              <w:rPr>
                <w:rFonts w:ascii="Times New Roman" w:hAnsi="Times New Roman" w:cs="Times New Roman"/>
                <w:color w:val="0070C0"/>
              </w:rPr>
              <w:lastRenderedPageBreak/>
              <w:t>term</w:t>
            </w:r>
            <w:r w:rsidR="008F71A0">
              <w:rPr>
                <w:rFonts w:ascii="Times New Roman" w:hAnsi="Times New Roman" w:cs="Times New Roman"/>
                <w:color w:val="0070C0"/>
              </w:rPr>
              <w:t>s</w:t>
            </w:r>
            <w:r w:rsidR="00370D12">
              <w:rPr>
                <w:rFonts w:ascii="Times New Roman" w:hAnsi="Times New Roman" w:cs="Times New Roman"/>
                <w:color w:val="0070C0"/>
              </w:rPr>
              <w:t>, there is no corresponding “</w:t>
            </w:r>
            <w:r w:rsidR="00370D12" w:rsidRPr="00370D12">
              <w:rPr>
                <w:rFonts w:ascii="Times New Roman" w:hAnsi="Times New Roman" w:cs="Times New Roman"/>
                <w:color w:val="0070C0"/>
              </w:rPr>
              <w:t>specific terminology of the application of TDR waveform analysis</w:t>
            </w:r>
            <w:r w:rsidR="00370D12">
              <w:rPr>
                <w:rFonts w:ascii="Times New Roman" w:hAnsi="Times New Roman" w:cs="Times New Roman"/>
                <w:color w:val="0070C0"/>
              </w:rPr>
              <w:t xml:space="preserve"> (mention</w:t>
            </w:r>
            <w:r w:rsidR="008A251F">
              <w:rPr>
                <w:rFonts w:ascii="Times New Roman" w:hAnsi="Times New Roman" w:cs="Times New Roman"/>
                <w:color w:val="0070C0"/>
              </w:rPr>
              <w:t>ed by the reviewer</w:t>
            </w:r>
            <w:r w:rsidR="00370D12">
              <w:rPr>
                <w:rFonts w:ascii="Times New Roman" w:hAnsi="Times New Roman" w:cs="Times New Roman"/>
                <w:color w:val="0070C0"/>
              </w:rPr>
              <w:t>)”</w:t>
            </w:r>
            <w:r w:rsidR="00DA37E3">
              <w:rPr>
                <w:rFonts w:ascii="Times New Roman" w:hAnsi="Times New Roman" w:cs="Times New Roman"/>
                <w:color w:val="0070C0"/>
              </w:rPr>
              <w:t>.</w:t>
            </w:r>
          </w:p>
          <w:p w14:paraId="40A82093" w14:textId="77777777" w:rsidR="003F02D5" w:rsidRPr="003F02D5" w:rsidRDefault="003F02D5" w:rsidP="003F02D5">
            <w:pPr>
              <w:pStyle w:val="ListParagraph"/>
              <w:rPr>
                <w:rFonts w:ascii="Times New Roman" w:hAnsi="Times New Roman" w:cs="Times New Roman"/>
                <w:color w:val="0070C0"/>
              </w:rPr>
            </w:pPr>
          </w:p>
          <w:p w14:paraId="0194B31D" w14:textId="38027D4C" w:rsidR="003F02D5" w:rsidRPr="00CE67B4" w:rsidRDefault="009207CC" w:rsidP="00CE67B4">
            <w:pPr>
              <w:pStyle w:val="ListParagraph"/>
              <w:numPr>
                <w:ilvl w:val="0"/>
                <w:numId w:val="10"/>
              </w:numPr>
              <w:ind w:left="340"/>
              <w:rPr>
                <w:rFonts w:ascii="Times New Roman" w:hAnsi="Times New Roman" w:cs="Times New Roman"/>
                <w:color w:val="0070C0"/>
              </w:rPr>
            </w:pPr>
            <w:r>
              <w:rPr>
                <w:rFonts w:ascii="Times New Roman" w:hAnsi="Times New Roman" w:cs="Times New Roman"/>
                <w:color w:val="0070C0"/>
              </w:rPr>
              <w:t>When th</w:t>
            </w:r>
            <w:r w:rsidR="00290378">
              <w:rPr>
                <w:rFonts w:ascii="Times New Roman" w:hAnsi="Times New Roman" w:cs="Times New Roman"/>
                <w:color w:val="0070C0"/>
              </w:rPr>
              <w:t>e</w:t>
            </w:r>
            <w:r>
              <w:rPr>
                <w:rFonts w:ascii="Times New Roman" w:hAnsi="Times New Roman" w:cs="Times New Roman"/>
                <w:color w:val="0070C0"/>
              </w:rPr>
              <w:t xml:space="preserve"> term</w:t>
            </w:r>
            <w:r w:rsidR="00290378">
              <w:rPr>
                <w:rFonts w:ascii="Times New Roman" w:hAnsi="Times New Roman" w:cs="Times New Roman"/>
                <w:color w:val="0070C0"/>
              </w:rPr>
              <w:t>s first appear in the text</w:t>
            </w:r>
            <w:r>
              <w:rPr>
                <w:rFonts w:ascii="Times New Roman" w:hAnsi="Times New Roman" w:cs="Times New Roman"/>
                <w:color w:val="0070C0"/>
              </w:rPr>
              <w:t>, we present explanations</w:t>
            </w:r>
            <w:r w:rsidR="00DA6635">
              <w:rPr>
                <w:rFonts w:ascii="Times New Roman" w:hAnsi="Times New Roman" w:cs="Times New Roman"/>
                <w:color w:val="0070C0"/>
              </w:rPr>
              <w:t xml:space="preserve">, sometimes with </w:t>
            </w:r>
            <w:r w:rsidR="00612B4A">
              <w:rPr>
                <w:rFonts w:ascii="Times New Roman" w:hAnsi="Times New Roman" w:cs="Times New Roman"/>
                <w:color w:val="0070C0"/>
              </w:rPr>
              <w:t xml:space="preserve">demonstration on the change of data size (from A-by-B data frame to M-by-N data frame), sometimes </w:t>
            </w:r>
            <w:r w:rsidR="00DD2957">
              <w:rPr>
                <w:rFonts w:ascii="Times New Roman" w:hAnsi="Times New Roman" w:cs="Times New Roman"/>
                <w:color w:val="0070C0"/>
              </w:rPr>
              <w:t>with citations.</w:t>
            </w:r>
          </w:p>
          <w:p w14:paraId="1C36AE12" w14:textId="77777777" w:rsidR="001D028B" w:rsidRDefault="001D028B" w:rsidP="001D028B">
            <w:pPr>
              <w:rPr>
                <w:rFonts w:ascii="Times New Roman" w:hAnsi="Times New Roman" w:cs="Times New Roman"/>
                <w:color w:val="0070C0"/>
              </w:rPr>
            </w:pPr>
          </w:p>
          <w:p w14:paraId="19FB9F10" w14:textId="7BD4FB0A" w:rsidR="001D028B" w:rsidRPr="001D028B" w:rsidRDefault="001D028B" w:rsidP="001D028B">
            <w:pPr>
              <w:rPr>
                <w:rFonts w:ascii="Times New Roman" w:hAnsi="Times New Roman" w:cs="Times New Roman"/>
                <w:color w:val="0070C0"/>
              </w:rPr>
            </w:pPr>
          </w:p>
        </w:tc>
      </w:tr>
      <w:tr w:rsidR="008C2646" w14:paraId="4486CB72" w14:textId="77777777" w:rsidTr="00FF7835">
        <w:tc>
          <w:tcPr>
            <w:tcW w:w="265" w:type="dxa"/>
          </w:tcPr>
          <w:p w14:paraId="5FFA8F10" w14:textId="52F64F26" w:rsidR="008C2646" w:rsidRDefault="00B530E7" w:rsidP="004E44A4">
            <w:pPr>
              <w:rPr>
                <w:rFonts w:ascii="Times New Roman" w:hAnsi="Times New Roman" w:cs="Times New Roman"/>
                <w:b/>
                <w:bCs/>
              </w:rPr>
            </w:pPr>
            <w:r>
              <w:rPr>
                <w:rFonts w:ascii="Times New Roman" w:hAnsi="Times New Roman" w:cs="Times New Roman"/>
                <w:b/>
                <w:bCs/>
              </w:rPr>
              <w:lastRenderedPageBreak/>
              <w:t>6</w:t>
            </w:r>
          </w:p>
        </w:tc>
        <w:tc>
          <w:tcPr>
            <w:tcW w:w="2430" w:type="dxa"/>
          </w:tcPr>
          <w:p w14:paraId="2A4F4F20" w14:textId="00C0D212" w:rsidR="008C2646" w:rsidRPr="008C2646" w:rsidRDefault="00EC11E8" w:rsidP="003105D9">
            <w:pPr>
              <w:rPr>
                <w:rFonts w:ascii="Times New Roman" w:hAnsi="Times New Roman" w:cs="Times New Roman"/>
              </w:rPr>
            </w:pPr>
            <w:r w:rsidRPr="00EC11E8">
              <w:rPr>
                <w:rFonts w:ascii="Times New Roman" w:hAnsi="Times New Roman" w:cs="Times New Roman"/>
              </w:rPr>
              <w:t xml:space="preserve">Also, please be clear when referring to the TDR probe, versus the TDR rods. These are not the same thing. </w:t>
            </w:r>
          </w:p>
        </w:tc>
        <w:tc>
          <w:tcPr>
            <w:tcW w:w="6930" w:type="dxa"/>
          </w:tcPr>
          <w:p w14:paraId="4179573D" w14:textId="7F1DFDF8" w:rsidR="00287AC0" w:rsidRPr="00287AC0" w:rsidRDefault="00287AC0" w:rsidP="00287AC0">
            <w:pPr>
              <w:rPr>
                <w:rFonts w:ascii="Times New Roman" w:hAnsi="Times New Roman" w:cs="Times New Roman"/>
                <w:b/>
                <w:bCs/>
                <w:color w:val="0070C0"/>
              </w:rPr>
            </w:pPr>
            <w:r w:rsidRPr="00287AC0">
              <w:rPr>
                <w:rFonts w:ascii="Times New Roman" w:hAnsi="Times New Roman" w:cs="Times New Roman"/>
                <w:b/>
                <w:bCs/>
                <w:color w:val="0070C0"/>
              </w:rPr>
              <w:t xml:space="preserve">Respectfully, </w:t>
            </w:r>
            <w:r>
              <w:rPr>
                <w:rFonts w:ascii="Times New Roman" w:hAnsi="Times New Roman" w:cs="Times New Roman"/>
                <w:b/>
                <w:bCs/>
                <w:color w:val="0070C0"/>
              </w:rPr>
              <w:t>w</w:t>
            </w:r>
            <w:r w:rsidRPr="00287AC0">
              <w:rPr>
                <w:rFonts w:ascii="Times New Roman" w:hAnsi="Times New Roman" w:cs="Times New Roman"/>
                <w:b/>
                <w:bCs/>
                <w:color w:val="0070C0"/>
              </w:rPr>
              <w:t xml:space="preserve">e appreciate the reviewer </w:t>
            </w:r>
            <w:r w:rsidR="00290378">
              <w:rPr>
                <w:rFonts w:ascii="Times New Roman" w:hAnsi="Times New Roman" w:cs="Times New Roman"/>
                <w:b/>
                <w:bCs/>
                <w:color w:val="0070C0"/>
              </w:rPr>
              <w:t>comment</w:t>
            </w:r>
            <w:r w:rsidRPr="00287AC0">
              <w:rPr>
                <w:rFonts w:ascii="Times New Roman" w:hAnsi="Times New Roman" w:cs="Times New Roman"/>
                <w:b/>
                <w:bCs/>
                <w:color w:val="0070C0"/>
              </w:rPr>
              <w:t xml:space="preserve">, but we </w:t>
            </w:r>
            <w:r w:rsidR="00FB2727">
              <w:rPr>
                <w:rFonts w:ascii="Times New Roman" w:hAnsi="Times New Roman" w:cs="Times New Roman" w:hint="eastAsia"/>
                <w:b/>
                <w:bCs/>
                <w:color w:val="0070C0"/>
              </w:rPr>
              <w:t>CLAIM</w:t>
            </w:r>
            <w:r w:rsidR="00FB2727" w:rsidRPr="00287AC0">
              <w:rPr>
                <w:rFonts w:ascii="Times New Roman" w:hAnsi="Times New Roman" w:cs="Times New Roman"/>
                <w:b/>
                <w:bCs/>
                <w:color w:val="0070C0"/>
              </w:rPr>
              <w:t xml:space="preserve"> </w:t>
            </w:r>
            <w:r w:rsidRPr="00287AC0">
              <w:rPr>
                <w:rFonts w:ascii="Times New Roman" w:hAnsi="Times New Roman" w:cs="Times New Roman"/>
                <w:b/>
                <w:bCs/>
                <w:color w:val="0070C0"/>
              </w:rPr>
              <w:t xml:space="preserve">that we do not </w:t>
            </w:r>
            <w:r w:rsidR="00290378">
              <w:rPr>
                <w:rFonts w:ascii="Times New Roman" w:hAnsi="Times New Roman" w:cs="Times New Roman"/>
                <w:b/>
                <w:bCs/>
                <w:color w:val="0070C0"/>
              </w:rPr>
              <w:t>use</w:t>
            </w:r>
            <w:r w:rsidRPr="00287AC0">
              <w:rPr>
                <w:rFonts w:ascii="Times New Roman" w:hAnsi="Times New Roman" w:cs="Times New Roman"/>
                <w:b/>
                <w:bCs/>
                <w:color w:val="0070C0"/>
              </w:rPr>
              <w:t xml:space="preserve"> ambiguous term</w:t>
            </w:r>
            <w:r w:rsidR="00290378">
              <w:rPr>
                <w:rFonts w:ascii="Times New Roman" w:hAnsi="Times New Roman" w:cs="Times New Roman"/>
                <w:b/>
                <w:bCs/>
                <w:color w:val="0070C0"/>
              </w:rPr>
              <w:t>s</w:t>
            </w:r>
            <w:r w:rsidRPr="00287AC0">
              <w:rPr>
                <w:rFonts w:ascii="Times New Roman" w:hAnsi="Times New Roman" w:cs="Times New Roman"/>
                <w:b/>
                <w:bCs/>
                <w:color w:val="0070C0"/>
              </w:rPr>
              <w:t>.</w:t>
            </w:r>
          </w:p>
          <w:p w14:paraId="6AB51F29" w14:textId="77777777" w:rsidR="00287AC0" w:rsidRDefault="00287AC0" w:rsidP="00287AC0">
            <w:pPr>
              <w:pStyle w:val="ListParagraph"/>
              <w:ind w:left="339"/>
              <w:rPr>
                <w:rFonts w:ascii="Times New Roman" w:hAnsi="Times New Roman" w:cs="Times New Roman"/>
                <w:color w:val="0070C0"/>
              </w:rPr>
            </w:pPr>
          </w:p>
          <w:p w14:paraId="4052A594" w14:textId="138C73F2" w:rsidR="00DD1E22" w:rsidRDefault="001B1AD9" w:rsidP="00516388">
            <w:pPr>
              <w:pStyle w:val="ListParagraph"/>
              <w:numPr>
                <w:ilvl w:val="0"/>
                <w:numId w:val="4"/>
              </w:numPr>
              <w:ind w:left="339"/>
              <w:rPr>
                <w:rFonts w:ascii="Times New Roman" w:hAnsi="Times New Roman" w:cs="Times New Roman"/>
                <w:color w:val="0070C0"/>
              </w:rPr>
            </w:pPr>
            <w:r w:rsidRPr="002051F3">
              <w:rPr>
                <w:rFonts w:ascii="Times New Roman" w:hAnsi="Times New Roman" w:cs="Times New Roman"/>
                <w:color w:val="0070C0"/>
              </w:rPr>
              <w:t>Respect</w:t>
            </w:r>
            <w:r w:rsidR="009A3BB9">
              <w:rPr>
                <w:rFonts w:ascii="Times New Roman" w:hAnsi="Times New Roman" w:cs="Times New Roman"/>
                <w:color w:val="0070C0"/>
              </w:rPr>
              <w:t>ful</w:t>
            </w:r>
            <w:r w:rsidRPr="002051F3">
              <w:rPr>
                <w:rFonts w:ascii="Times New Roman" w:hAnsi="Times New Roman" w:cs="Times New Roman"/>
                <w:color w:val="0070C0"/>
              </w:rPr>
              <w:t xml:space="preserve">ly, in the </w:t>
            </w:r>
            <w:r w:rsidR="002317E5" w:rsidRPr="002051F3">
              <w:rPr>
                <w:rFonts w:ascii="Times New Roman" w:hAnsi="Times New Roman" w:cs="Times New Roman"/>
                <w:color w:val="0070C0"/>
              </w:rPr>
              <w:t>main text</w:t>
            </w:r>
            <w:r w:rsidRPr="002051F3">
              <w:rPr>
                <w:rFonts w:ascii="Times New Roman" w:hAnsi="Times New Roman" w:cs="Times New Roman"/>
                <w:color w:val="0070C0"/>
              </w:rPr>
              <w:t xml:space="preserve"> of </w:t>
            </w:r>
            <w:r w:rsidR="002317E5" w:rsidRPr="002051F3">
              <w:rPr>
                <w:rFonts w:ascii="Times New Roman" w:hAnsi="Times New Roman" w:cs="Times New Roman"/>
                <w:color w:val="0070C0"/>
              </w:rPr>
              <w:t>this paper, we never use</w:t>
            </w:r>
            <w:r w:rsidR="000C4887" w:rsidRPr="002051F3">
              <w:rPr>
                <w:rFonts w:ascii="Times New Roman" w:hAnsi="Times New Roman" w:cs="Times New Roman"/>
                <w:color w:val="0070C0"/>
              </w:rPr>
              <w:t xml:space="preserve"> or refer to</w:t>
            </w:r>
            <w:r w:rsidR="002317E5" w:rsidRPr="002051F3">
              <w:rPr>
                <w:rFonts w:ascii="Times New Roman" w:hAnsi="Times New Roman" w:cs="Times New Roman"/>
                <w:color w:val="0070C0"/>
              </w:rPr>
              <w:t xml:space="preserve"> “TDR probe”</w:t>
            </w:r>
            <w:r w:rsidR="006040FD" w:rsidRPr="002051F3">
              <w:rPr>
                <w:rFonts w:ascii="Times New Roman" w:hAnsi="Times New Roman" w:cs="Times New Roman"/>
                <w:color w:val="0070C0"/>
              </w:rPr>
              <w:t xml:space="preserve">, while </w:t>
            </w:r>
            <w:r w:rsidR="008A37E1">
              <w:rPr>
                <w:rFonts w:ascii="Times New Roman" w:hAnsi="Times New Roman" w:cs="Times New Roman"/>
                <w:color w:val="0070C0"/>
              </w:rPr>
              <w:t xml:space="preserve">the word </w:t>
            </w:r>
            <w:r w:rsidR="006040FD" w:rsidRPr="002051F3">
              <w:rPr>
                <w:rFonts w:ascii="Times New Roman" w:hAnsi="Times New Roman" w:cs="Times New Roman"/>
                <w:color w:val="0070C0"/>
              </w:rPr>
              <w:t xml:space="preserve">“TDR probe” or “probe” appears three times but all of them are in </w:t>
            </w:r>
            <w:r w:rsidR="002051F3" w:rsidRPr="002051F3">
              <w:rPr>
                <w:rFonts w:ascii="Times New Roman" w:hAnsi="Times New Roman" w:cs="Times New Roman"/>
                <w:color w:val="0070C0"/>
              </w:rPr>
              <w:t>Reference</w:t>
            </w:r>
            <w:r w:rsidR="00290378">
              <w:rPr>
                <w:rFonts w:ascii="Times New Roman" w:hAnsi="Times New Roman" w:cs="Times New Roman"/>
                <w:color w:val="0070C0"/>
              </w:rPr>
              <w:t>s</w:t>
            </w:r>
            <w:r w:rsidR="008A37E1">
              <w:rPr>
                <w:rFonts w:ascii="Times New Roman" w:hAnsi="Times New Roman" w:cs="Times New Roman"/>
                <w:color w:val="0070C0"/>
              </w:rPr>
              <w:t xml:space="preserve"> as </w:t>
            </w:r>
            <w:r w:rsidR="00290378">
              <w:rPr>
                <w:rFonts w:ascii="Times New Roman" w:hAnsi="Times New Roman" w:cs="Times New Roman"/>
                <w:color w:val="0070C0"/>
              </w:rPr>
              <w:t xml:space="preserve">parts of </w:t>
            </w:r>
            <w:r w:rsidR="008A37E1">
              <w:rPr>
                <w:rFonts w:ascii="Times New Roman" w:hAnsi="Times New Roman" w:cs="Times New Roman"/>
                <w:color w:val="0070C0"/>
              </w:rPr>
              <w:t>titles of existing papers</w:t>
            </w:r>
            <w:r w:rsidR="002051F3" w:rsidRPr="002051F3">
              <w:rPr>
                <w:rFonts w:ascii="Times New Roman" w:hAnsi="Times New Roman" w:cs="Times New Roman"/>
                <w:color w:val="0070C0"/>
              </w:rPr>
              <w:t>.</w:t>
            </w:r>
          </w:p>
          <w:p w14:paraId="7EFBFD5C" w14:textId="77777777" w:rsidR="002051F3" w:rsidRPr="002051F3" w:rsidRDefault="002051F3" w:rsidP="002051F3">
            <w:pPr>
              <w:pStyle w:val="ListParagraph"/>
              <w:ind w:left="339"/>
              <w:rPr>
                <w:rFonts w:ascii="Times New Roman" w:hAnsi="Times New Roman" w:cs="Times New Roman"/>
                <w:color w:val="0070C0"/>
              </w:rPr>
            </w:pPr>
          </w:p>
          <w:p w14:paraId="49749DBD" w14:textId="19836EAA" w:rsidR="002051F3" w:rsidRDefault="008E5CDD" w:rsidP="00516388">
            <w:pPr>
              <w:pStyle w:val="ListParagraph"/>
              <w:numPr>
                <w:ilvl w:val="0"/>
                <w:numId w:val="4"/>
              </w:numPr>
              <w:ind w:left="339"/>
              <w:rPr>
                <w:rFonts w:ascii="Times New Roman" w:hAnsi="Times New Roman" w:cs="Times New Roman"/>
                <w:color w:val="0070C0"/>
              </w:rPr>
            </w:pPr>
            <w:r>
              <w:rPr>
                <w:rFonts w:ascii="Times New Roman" w:hAnsi="Times New Roman" w:cs="Times New Roman"/>
                <w:color w:val="0070C0"/>
              </w:rPr>
              <w:t xml:space="preserve">Throughout </w:t>
            </w:r>
            <w:r w:rsidR="002D0F84">
              <w:rPr>
                <w:rFonts w:ascii="Times New Roman" w:hAnsi="Times New Roman" w:cs="Times New Roman"/>
                <w:color w:val="0070C0"/>
              </w:rPr>
              <w:t xml:space="preserve">this manuscript, we use “TDR </w:t>
            </w:r>
            <w:r w:rsidR="00682154">
              <w:rPr>
                <w:rFonts w:ascii="Times New Roman" w:hAnsi="Times New Roman" w:cs="Times New Roman"/>
                <w:color w:val="0070C0"/>
              </w:rPr>
              <w:t>s</w:t>
            </w:r>
            <w:r w:rsidR="002D0F84">
              <w:rPr>
                <w:rFonts w:ascii="Times New Roman" w:hAnsi="Times New Roman" w:cs="Times New Roman"/>
                <w:color w:val="0070C0"/>
              </w:rPr>
              <w:t>ensor” and “</w:t>
            </w:r>
            <w:r w:rsidR="00F844CD">
              <w:rPr>
                <w:rFonts w:ascii="Times New Roman" w:hAnsi="Times New Roman" w:cs="Times New Roman"/>
                <w:color w:val="0070C0"/>
              </w:rPr>
              <w:t>sensor rod</w:t>
            </w:r>
            <w:r w:rsidR="00B21388">
              <w:rPr>
                <w:rFonts w:ascii="Times New Roman" w:hAnsi="Times New Roman" w:cs="Times New Roman"/>
                <w:color w:val="0070C0"/>
              </w:rPr>
              <w:t>/waveguide</w:t>
            </w:r>
            <w:r w:rsidR="002D0F84">
              <w:rPr>
                <w:rFonts w:ascii="Times New Roman" w:hAnsi="Times New Roman" w:cs="Times New Roman"/>
                <w:color w:val="0070C0"/>
              </w:rPr>
              <w:t>”</w:t>
            </w:r>
            <w:r w:rsidR="00F844CD">
              <w:rPr>
                <w:rFonts w:ascii="Times New Roman" w:hAnsi="Times New Roman" w:cs="Times New Roman"/>
                <w:color w:val="0070C0"/>
              </w:rPr>
              <w:t xml:space="preserve">. </w:t>
            </w:r>
          </w:p>
          <w:p w14:paraId="0C66B5CF" w14:textId="77777777" w:rsidR="00FF31A9" w:rsidRPr="00FF31A9" w:rsidRDefault="00FF31A9" w:rsidP="00FF31A9">
            <w:pPr>
              <w:pStyle w:val="ListParagraph"/>
              <w:rPr>
                <w:rFonts w:ascii="Times New Roman" w:hAnsi="Times New Roman" w:cs="Times New Roman"/>
                <w:color w:val="0070C0"/>
              </w:rPr>
            </w:pPr>
          </w:p>
          <w:p w14:paraId="742D641E" w14:textId="5C081BE7" w:rsidR="00FF31A9" w:rsidRDefault="00FF31A9" w:rsidP="00FF31A9">
            <w:pPr>
              <w:pStyle w:val="ListParagraph"/>
              <w:ind w:left="339"/>
              <w:rPr>
                <w:rFonts w:ascii="Times New Roman" w:hAnsi="Times New Roman" w:cs="Times New Roman"/>
                <w:color w:val="0070C0"/>
              </w:rPr>
            </w:pPr>
            <w:r>
              <w:rPr>
                <w:rFonts w:ascii="Times New Roman" w:hAnsi="Times New Roman" w:cs="Times New Roman"/>
                <w:color w:val="0070C0"/>
              </w:rPr>
              <w:t xml:space="preserve">“TDR Sensor” means </w:t>
            </w:r>
            <w:r w:rsidRPr="002A7E38">
              <w:rPr>
                <w:rFonts w:ascii="Times New Roman" w:hAnsi="Times New Roman" w:cs="Times New Roman"/>
                <w:b/>
                <w:bCs/>
                <w:color w:val="0070C0"/>
              </w:rPr>
              <w:t xml:space="preserve">the overall </w:t>
            </w:r>
            <w:r w:rsidR="00274D19" w:rsidRPr="002A7E38">
              <w:rPr>
                <w:rFonts w:ascii="Times New Roman" w:hAnsi="Times New Roman" w:cs="Times New Roman"/>
                <w:b/>
                <w:bCs/>
                <w:color w:val="0070C0"/>
              </w:rPr>
              <w:t>equipment</w:t>
            </w:r>
            <w:r w:rsidR="00274D19">
              <w:rPr>
                <w:rFonts w:ascii="Times New Roman" w:hAnsi="Times New Roman" w:cs="Times New Roman"/>
                <w:color w:val="0070C0"/>
              </w:rPr>
              <w:t xml:space="preserve">. Traditionally, it does not include the cable tester, while as the development of </w:t>
            </w:r>
            <w:r w:rsidR="001812D4">
              <w:rPr>
                <w:rFonts w:ascii="Times New Roman" w:hAnsi="Times New Roman" w:cs="Times New Roman"/>
                <w:color w:val="0070C0"/>
              </w:rPr>
              <w:t>Acclima</w:t>
            </w:r>
            <w:r w:rsidR="0018461A">
              <w:rPr>
                <w:rFonts w:ascii="Times New Roman" w:hAnsi="Times New Roman" w:cs="Times New Roman"/>
                <w:color w:val="0070C0"/>
              </w:rPr>
              <w:t xml:space="preserve"> TDR</w:t>
            </w:r>
            <w:r w:rsidR="001812D4">
              <w:rPr>
                <w:rFonts w:ascii="Times New Roman" w:hAnsi="Times New Roman" w:cs="Times New Roman"/>
                <w:color w:val="0070C0"/>
              </w:rPr>
              <w:t>, some signal generation and cable tester functions are integrated</w:t>
            </w:r>
            <w:r w:rsidR="00FF7A8C">
              <w:rPr>
                <w:rFonts w:ascii="Times New Roman" w:hAnsi="Times New Roman" w:cs="Times New Roman"/>
                <w:color w:val="0070C0"/>
              </w:rPr>
              <w:t xml:space="preserve"> into the sensor</w:t>
            </w:r>
            <w:r w:rsidR="001812D4">
              <w:rPr>
                <w:rFonts w:ascii="Times New Roman" w:hAnsi="Times New Roman" w:cs="Times New Roman"/>
                <w:color w:val="0070C0"/>
              </w:rPr>
              <w:t xml:space="preserve">. </w:t>
            </w:r>
          </w:p>
          <w:p w14:paraId="56A6E342" w14:textId="77777777" w:rsidR="002A7E38" w:rsidRDefault="002A7E38" w:rsidP="00FF31A9">
            <w:pPr>
              <w:pStyle w:val="ListParagraph"/>
              <w:ind w:left="339"/>
              <w:rPr>
                <w:rFonts w:ascii="Times New Roman" w:hAnsi="Times New Roman" w:cs="Times New Roman"/>
                <w:color w:val="0070C0"/>
              </w:rPr>
            </w:pPr>
          </w:p>
          <w:p w14:paraId="0A120FBA" w14:textId="3EF94835" w:rsidR="00CA09CA" w:rsidRDefault="002A7E38" w:rsidP="00CA09CA">
            <w:pPr>
              <w:pStyle w:val="ListParagraph"/>
              <w:ind w:left="339"/>
              <w:rPr>
                <w:rFonts w:ascii="Times New Roman" w:hAnsi="Times New Roman" w:cs="Times New Roman"/>
                <w:color w:val="0070C0"/>
              </w:rPr>
            </w:pPr>
            <w:r>
              <w:rPr>
                <w:rFonts w:ascii="Times New Roman" w:hAnsi="Times New Roman" w:cs="Times New Roman"/>
                <w:color w:val="0070C0"/>
              </w:rPr>
              <w:t xml:space="preserve">“TDR sensor rod” means the parallel metal </w:t>
            </w:r>
            <w:r w:rsidR="00290378">
              <w:rPr>
                <w:rFonts w:ascii="Times New Roman" w:hAnsi="Times New Roman" w:cs="Times New Roman"/>
                <w:color w:val="0070C0"/>
              </w:rPr>
              <w:t>‘</w:t>
            </w:r>
            <w:r w:rsidR="00EA6C5E">
              <w:rPr>
                <w:rFonts w:ascii="Times New Roman" w:hAnsi="Times New Roman" w:cs="Times New Roman"/>
                <w:color w:val="0070C0"/>
              </w:rPr>
              <w:t>needle</w:t>
            </w:r>
            <w:r w:rsidR="00B85042">
              <w:rPr>
                <w:rFonts w:ascii="Times New Roman" w:hAnsi="Times New Roman" w:cs="Times New Roman"/>
                <w:color w:val="0070C0"/>
              </w:rPr>
              <w:t>s</w:t>
            </w:r>
            <w:r w:rsidR="00290378">
              <w:rPr>
                <w:rFonts w:ascii="Times New Roman" w:hAnsi="Times New Roman" w:cs="Times New Roman"/>
                <w:color w:val="0070C0"/>
              </w:rPr>
              <w:t>’</w:t>
            </w:r>
            <w:r w:rsidR="00EA6C5E">
              <w:rPr>
                <w:rFonts w:ascii="Times New Roman" w:hAnsi="Times New Roman" w:cs="Times New Roman"/>
                <w:color w:val="0070C0"/>
              </w:rPr>
              <w:t xml:space="preserve"> </w:t>
            </w:r>
            <w:r w:rsidR="00290378">
              <w:rPr>
                <w:rFonts w:ascii="Times New Roman" w:hAnsi="Times New Roman" w:cs="Times New Roman"/>
                <w:color w:val="0070C0"/>
              </w:rPr>
              <w:t xml:space="preserve">or rods of </w:t>
            </w:r>
            <w:r w:rsidR="00EA6C5E">
              <w:rPr>
                <w:rFonts w:ascii="Times New Roman" w:hAnsi="Times New Roman" w:cs="Times New Roman"/>
                <w:color w:val="0070C0"/>
              </w:rPr>
              <w:t>the sensor</w:t>
            </w:r>
            <w:r w:rsidR="00B85042">
              <w:rPr>
                <w:rFonts w:ascii="Times New Roman" w:hAnsi="Times New Roman" w:cs="Times New Roman"/>
                <w:color w:val="0070C0"/>
              </w:rPr>
              <w:t xml:space="preserve">. </w:t>
            </w:r>
            <w:r w:rsidR="0018461A">
              <w:rPr>
                <w:rFonts w:ascii="Times New Roman" w:hAnsi="Times New Roman" w:cs="Times New Roman"/>
                <w:color w:val="0070C0"/>
              </w:rPr>
              <w:t xml:space="preserve">A </w:t>
            </w:r>
            <w:r w:rsidR="00290378">
              <w:rPr>
                <w:rFonts w:ascii="Times New Roman" w:hAnsi="Times New Roman" w:cs="Times New Roman"/>
                <w:color w:val="0070C0"/>
              </w:rPr>
              <w:t>group</w:t>
            </w:r>
            <w:r w:rsidR="0018461A">
              <w:rPr>
                <w:rFonts w:ascii="Times New Roman" w:hAnsi="Times New Roman" w:cs="Times New Roman"/>
                <w:color w:val="0070C0"/>
              </w:rPr>
              <w:t xml:space="preserve"> of </w:t>
            </w:r>
            <w:r w:rsidR="00FB2727">
              <w:rPr>
                <w:rFonts w:ascii="Times New Roman" w:hAnsi="Times New Roman" w:cs="Times New Roman" w:hint="eastAsia"/>
                <w:color w:val="0070C0"/>
              </w:rPr>
              <w:t xml:space="preserve">parallel </w:t>
            </w:r>
            <w:r w:rsidR="0018461A">
              <w:rPr>
                <w:rFonts w:ascii="Times New Roman" w:hAnsi="Times New Roman" w:cs="Times New Roman"/>
                <w:color w:val="0070C0"/>
              </w:rPr>
              <w:t>rods</w:t>
            </w:r>
            <w:r w:rsidR="00FB2727">
              <w:rPr>
                <w:rFonts w:ascii="Times New Roman" w:hAnsi="Times New Roman" w:cs="Times New Roman" w:hint="eastAsia"/>
                <w:color w:val="0070C0"/>
              </w:rPr>
              <w:t xml:space="preserve"> (commonly 2 or 3 rods)</w:t>
            </w:r>
            <w:r w:rsidR="0018461A">
              <w:rPr>
                <w:rFonts w:ascii="Times New Roman" w:hAnsi="Times New Roman" w:cs="Times New Roman"/>
                <w:color w:val="0070C0"/>
              </w:rPr>
              <w:t xml:space="preserve"> becomes the </w:t>
            </w:r>
            <w:r w:rsidR="00FB2727">
              <w:rPr>
                <w:rFonts w:ascii="Times New Roman" w:hAnsi="Times New Roman" w:cs="Times New Roman"/>
                <w:color w:val="0070C0"/>
              </w:rPr>
              <w:t>“</w:t>
            </w:r>
            <w:r w:rsidR="0018461A">
              <w:rPr>
                <w:rFonts w:ascii="Times New Roman" w:hAnsi="Times New Roman" w:cs="Times New Roman"/>
                <w:color w:val="0070C0"/>
              </w:rPr>
              <w:t>waveguide</w:t>
            </w:r>
            <w:r w:rsidR="00FB2727">
              <w:rPr>
                <w:rFonts w:ascii="Times New Roman" w:hAnsi="Times New Roman" w:cs="Times New Roman"/>
                <w:color w:val="0070C0"/>
              </w:rPr>
              <w:t>”</w:t>
            </w:r>
            <w:r w:rsidR="0018461A">
              <w:rPr>
                <w:rFonts w:ascii="Times New Roman" w:hAnsi="Times New Roman" w:cs="Times New Roman"/>
                <w:color w:val="0070C0"/>
              </w:rPr>
              <w:t xml:space="preserve">. </w:t>
            </w:r>
            <w:r w:rsidR="00FB2727">
              <w:rPr>
                <w:rFonts w:ascii="Times New Roman" w:hAnsi="Times New Roman" w:cs="Times New Roman" w:hint="eastAsia"/>
                <w:color w:val="0070C0"/>
              </w:rPr>
              <w:t>For example, i</w:t>
            </w:r>
            <w:r w:rsidR="00B85042">
              <w:rPr>
                <w:rFonts w:ascii="Times New Roman" w:hAnsi="Times New Roman" w:cs="Times New Roman"/>
                <w:color w:val="0070C0"/>
              </w:rPr>
              <w:t xml:space="preserve">n the manuscript, we say </w:t>
            </w:r>
            <w:r w:rsidR="00D36FBA">
              <w:rPr>
                <w:rFonts w:ascii="Times New Roman" w:hAnsi="Times New Roman" w:cs="Times New Roman"/>
                <w:color w:val="0070C0"/>
              </w:rPr>
              <w:t>“</w:t>
            </w:r>
            <w:r w:rsidR="00D36FBA" w:rsidRPr="00D36FBA">
              <w:rPr>
                <w:rFonts w:ascii="Times New Roman" w:hAnsi="Times New Roman" w:cs="Times New Roman"/>
                <w:i/>
                <w:iCs/>
                <w:color w:val="0070C0"/>
              </w:rPr>
              <w:t xml:space="preserve">To perform a TDR measurement, a waveguide with two (or three) </w:t>
            </w:r>
            <w:r w:rsidR="00D36FBA" w:rsidRPr="00D36FBA">
              <w:rPr>
                <w:rFonts w:ascii="Times New Roman" w:hAnsi="Times New Roman" w:cs="Times New Roman"/>
                <w:b/>
                <w:bCs/>
                <w:i/>
                <w:iCs/>
                <w:color w:val="0070C0"/>
              </w:rPr>
              <w:t>parallel metal rods</w:t>
            </w:r>
            <w:r w:rsidR="00D36FBA" w:rsidRPr="00D36FBA">
              <w:rPr>
                <w:rFonts w:ascii="Times New Roman" w:hAnsi="Times New Roman" w:cs="Times New Roman"/>
                <w:i/>
                <w:iCs/>
                <w:color w:val="0070C0"/>
              </w:rPr>
              <w:t xml:space="preserve"> is first inserted into a soil</w:t>
            </w:r>
            <w:r w:rsidR="00D36FBA">
              <w:rPr>
                <w:rFonts w:ascii="Times New Roman" w:hAnsi="Times New Roman" w:cs="Times New Roman"/>
                <w:i/>
                <w:iCs/>
                <w:color w:val="0070C0"/>
              </w:rPr>
              <w:t>……</w:t>
            </w:r>
            <w:r w:rsidR="00870053">
              <w:t xml:space="preserve"> </w:t>
            </w:r>
            <w:r w:rsidR="00870053" w:rsidRPr="00870053">
              <w:rPr>
                <w:rFonts w:ascii="Times New Roman" w:hAnsi="Times New Roman" w:cs="Times New Roman"/>
                <w:i/>
                <w:iCs/>
                <w:color w:val="0070C0"/>
              </w:rPr>
              <w:t xml:space="preserve">When the signal enters the waveguides, reaches the ends of </w:t>
            </w:r>
            <w:r w:rsidR="00870053" w:rsidRPr="00870053">
              <w:rPr>
                <w:rFonts w:ascii="Times New Roman" w:hAnsi="Times New Roman" w:cs="Times New Roman"/>
                <w:b/>
                <w:bCs/>
                <w:i/>
                <w:iCs/>
                <w:color w:val="0070C0"/>
              </w:rPr>
              <w:t>the sensor rods</w:t>
            </w:r>
            <w:r w:rsidR="00870053" w:rsidRPr="00870053">
              <w:rPr>
                <w:rFonts w:ascii="Times New Roman" w:hAnsi="Times New Roman" w:cs="Times New Roman"/>
                <w:i/>
                <w:iCs/>
                <w:color w:val="0070C0"/>
              </w:rPr>
              <w:t>……</w:t>
            </w:r>
            <w:r w:rsidR="00D36FBA">
              <w:rPr>
                <w:rFonts w:ascii="Times New Roman" w:hAnsi="Times New Roman" w:cs="Times New Roman"/>
                <w:color w:val="0070C0"/>
              </w:rPr>
              <w:t>”</w:t>
            </w:r>
          </w:p>
          <w:p w14:paraId="0F91FC09" w14:textId="77777777" w:rsidR="00CA09CA" w:rsidRDefault="00CA09CA" w:rsidP="00CA09CA">
            <w:pPr>
              <w:pStyle w:val="ListParagraph"/>
              <w:ind w:left="339"/>
              <w:rPr>
                <w:rFonts w:ascii="Times New Roman" w:hAnsi="Times New Roman" w:cs="Times New Roman"/>
                <w:color w:val="0070C0"/>
              </w:rPr>
            </w:pPr>
          </w:p>
          <w:p w14:paraId="089735FF" w14:textId="3D2080FB" w:rsidR="00CA09CA" w:rsidRPr="00CA09CA" w:rsidRDefault="00CA09CA" w:rsidP="00CA09CA">
            <w:pPr>
              <w:pStyle w:val="ListParagraph"/>
              <w:ind w:left="339"/>
              <w:rPr>
                <w:rFonts w:ascii="Times New Roman" w:hAnsi="Times New Roman" w:cs="Times New Roman"/>
                <w:color w:val="0070C0"/>
              </w:rPr>
            </w:pPr>
            <w:r>
              <w:rPr>
                <w:rFonts w:ascii="Times New Roman" w:hAnsi="Times New Roman" w:cs="Times New Roman"/>
                <w:color w:val="0070C0"/>
              </w:rPr>
              <w:t xml:space="preserve">“Waveguide” means a </w:t>
            </w:r>
            <w:r w:rsidR="00290378">
              <w:rPr>
                <w:rFonts w:ascii="Times New Roman" w:hAnsi="Times New Roman" w:cs="Times New Roman"/>
                <w:color w:val="0070C0"/>
              </w:rPr>
              <w:t>group</w:t>
            </w:r>
            <w:r>
              <w:rPr>
                <w:rFonts w:ascii="Times New Roman" w:hAnsi="Times New Roman" w:cs="Times New Roman"/>
                <w:color w:val="0070C0"/>
              </w:rPr>
              <w:t xml:space="preserve"> of “TDR sensor rod</w:t>
            </w:r>
            <w:r w:rsidR="00290378">
              <w:rPr>
                <w:rFonts w:ascii="Times New Roman" w:hAnsi="Times New Roman" w:cs="Times New Roman"/>
                <w:color w:val="0070C0"/>
              </w:rPr>
              <w:t>s</w:t>
            </w:r>
            <w:r>
              <w:rPr>
                <w:rFonts w:ascii="Times New Roman" w:hAnsi="Times New Roman" w:cs="Times New Roman"/>
                <w:color w:val="0070C0"/>
              </w:rPr>
              <w:t xml:space="preserve">”, for a TDR sensor, </w:t>
            </w:r>
            <w:r w:rsidR="00FB1247">
              <w:rPr>
                <w:rFonts w:ascii="Times New Roman" w:hAnsi="Times New Roman" w:cs="Times New Roman"/>
                <w:color w:val="0070C0"/>
              </w:rPr>
              <w:t xml:space="preserve">a </w:t>
            </w:r>
            <w:r>
              <w:rPr>
                <w:rFonts w:ascii="Times New Roman" w:hAnsi="Times New Roman" w:cs="Times New Roman"/>
                <w:color w:val="0070C0"/>
              </w:rPr>
              <w:t xml:space="preserve">waveguide </w:t>
            </w:r>
            <w:r w:rsidR="00290378">
              <w:rPr>
                <w:rFonts w:ascii="Times New Roman" w:hAnsi="Times New Roman" w:cs="Times New Roman"/>
                <w:color w:val="0070C0"/>
              </w:rPr>
              <w:t>often has</w:t>
            </w:r>
            <w:r>
              <w:rPr>
                <w:rFonts w:ascii="Times New Roman" w:hAnsi="Times New Roman" w:cs="Times New Roman"/>
                <w:color w:val="0070C0"/>
              </w:rPr>
              <w:t xml:space="preserve"> 2 or 3 TDR sensor rods (based on the common design).</w:t>
            </w:r>
          </w:p>
          <w:p w14:paraId="6A089DC8" w14:textId="77777777" w:rsidR="00682154" w:rsidRPr="0018461A" w:rsidRDefault="00682154" w:rsidP="0018461A">
            <w:pPr>
              <w:rPr>
                <w:rFonts w:ascii="Times New Roman" w:hAnsi="Times New Roman" w:cs="Times New Roman"/>
                <w:color w:val="0070C0"/>
              </w:rPr>
            </w:pPr>
          </w:p>
          <w:p w14:paraId="79ADF29D" w14:textId="2818A0FE" w:rsidR="00E32A83" w:rsidRPr="00E32A83" w:rsidRDefault="009B5EC6" w:rsidP="00FF31A9">
            <w:pPr>
              <w:pStyle w:val="ListParagraph"/>
              <w:ind w:left="339"/>
              <w:rPr>
                <w:rFonts w:ascii="Times New Roman" w:hAnsi="Times New Roman" w:cs="Times New Roman"/>
                <w:b/>
                <w:bCs/>
                <w:color w:val="0070C0"/>
              </w:rPr>
            </w:pPr>
            <w:r w:rsidRPr="00FF2FC7">
              <w:rPr>
                <w:rFonts w:ascii="Times New Roman" w:hAnsi="Times New Roman" w:cs="Times New Roman"/>
                <w:b/>
                <w:bCs/>
                <w:color w:val="0070C0"/>
              </w:rPr>
              <w:t>W</w:t>
            </w:r>
            <w:r w:rsidR="006F5644">
              <w:rPr>
                <w:rFonts w:ascii="Times New Roman" w:hAnsi="Times New Roman" w:cs="Times New Roman"/>
                <w:b/>
                <w:bCs/>
                <w:color w:val="0070C0"/>
              </w:rPr>
              <w:t>E</w:t>
            </w:r>
            <w:r w:rsidRPr="00FF2FC7">
              <w:rPr>
                <w:rFonts w:ascii="Times New Roman" w:hAnsi="Times New Roman" w:cs="Times New Roman"/>
                <w:b/>
                <w:bCs/>
                <w:color w:val="0070C0"/>
              </w:rPr>
              <w:t xml:space="preserve"> </w:t>
            </w:r>
            <w:r w:rsidR="004611FA">
              <w:rPr>
                <w:rFonts w:ascii="Times New Roman" w:hAnsi="Times New Roman" w:cs="Times New Roman"/>
                <w:b/>
                <w:bCs/>
                <w:color w:val="0070C0"/>
              </w:rPr>
              <w:t xml:space="preserve">DO </w:t>
            </w:r>
            <w:r w:rsidR="00FF2FC7" w:rsidRPr="00FF2FC7">
              <w:rPr>
                <w:rFonts w:ascii="Times New Roman" w:hAnsi="Times New Roman" w:cs="Times New Roman"/>
                <w:b/>
                <w:bCs/>
                <w:color w:val="0070C0"/>
              </w:rPr>
              <w:t xml:space="preserve">NOT </w:t>
            </w:r>
            <w:r w:rsidR="006F5644">
              <w:rPr>
                <w:rFonts w:ascii="Times New Roman" w:hAnsi="Times New Roman" w:cs="Times New Roman"/>
                <w:b/>
                <w:bCs/>
                <w:color w:val="0070C0"/>
              </w:rPr>
              <w:t>USE</w:t>
            </w:r>
            <w:r w:rsidRPr="00FF2FC7">
              <w:rPr>
                <w:rFonts w:ascii="Times New Roman" w:hAnsi="Times New Roman" w:cs="Times New Roman"/>
                <w:b/>
                <w:bCs/>
                <w:color w:val="0070C0"/>
              </w:rPr>
              <w:t xml:space="preserve"> </w:t>
            </w:r>
            <w:r w:rsidR="00682154" w:rsidRPr="00FF2FC7">
              <w:rPr>
                <w:rFonts w:ascii="Times New Roman" w:hAnsi="Times New Roman" w:cs="Times New Roman"/>
                <w:b/>
                <w:bCs/>
                <w:color w:val="0070C0"/>
              </w:rPr>
              <w:t>“TDR P</w:t>
            </w:r>
            <w:r w:rsidR="006F5644">
              <w:rPr>
                <w:rFonts w:ascii="Times New Roman" w:hAnsi="Times New Roman" w:cs="Times New Roman"/>
                <w:b/>
                <w:bCs/>
                <w:color w:val="0070C0"/>
              </w:rPr>
              <w:t>ROBE</w:t>
            </w:r>
            <w:r w:rsidR="00682154" w:rsidRPr="00FF2FC7">
              <w:rPr>
                <w:rFonts w:ascii="Times New Roman" w:hAnsi="Times New Roman" w:cs="Times New Roman"/>
                <w:b/>
                <w:bCs/>
                <w:color w:val="0070C0"/>
              </w:rPr>
              <w:t>”</w:t>
            </w:r>
            <w:r w:rsidR="00FF2FC7">
              <w:rPr>
                <w:rFonts w:ascii="Times New Roman" w:hAnsi="Times New Roman" w:cs="Times New Roman"/>
                <w:color w:val="0070C0"/>
              </w:rPr>
              <w:t xml:space="preserve">. In general, “TDR probe” </w:t>
            </w:r>
            <w:r w:rsidR="00682154">
              <w:rPr>
                <w:rFonts w:ascii="Times New Roman" w:hAnsi="Times New Roman" w:cs="Times New Roman"/>
                <w:color w:val="0070C0"/>
              </w:rPr>
              <w:t xml:space="preserve">should be equivalent to “TDR Sensor”, but </w:t>
            </w:r>
            <w:r w:rsidR="006B3F14">
              <w:rPr>
                <w:rFonts w:ascii="Times New Roman" w:hAnsi="Times New Roman" w:cs="Times New Roman"/>
                <w:color w:val="0070C0"/>
              </w:rPr>
              <w:t>we believe “TDR Sensor” is</w:t>
            </w:r>
            <w:r w:rsidR="00FF2FC7">
              <w:rPr>
                <w:rFonts w:ascii="Times New Roman" w:hAnsi="Times New Roman" w:cs="Times New Roman"/>
                <w:color w:val="0070C0"/>
              </w:rPr>
              <w:t xml:space="preserve"> </w:t>
            </w:r>
            <w:r w:rsidR="00331ED0">
              <w:rPr>
                <w:rFonts w:ascii="Times New Roman" w:hAnsi="Times New Roman" w:cs="Times New Roman"/>
                <w:color w:val="0070C0"/>
              </w:rPr>
              <w:t xml:space="preserve">clearer. Because in some </w:t>
            </w:r>
            <w:r w:rsidR="00D710F6">
              <w:rPr>
                <w:rFonts w:ascii="Times New Roman" w:hAnsi="Times New Roman" w:cs="Times New Roman"/>
                <w:color w:val="0070C0"/>
              </w:rPr>
              <w:t>design</w:t>
            </w:r>
            <w:r w:rsidR="00290378">
              <w:rPr>
                <w:rFonts w:ascii="Times New Roman" w:hAnsi="Times New Roman" w:cs="Times New Roman"/>
                <w:color w:val="0070C0"/>
              </w:rPr>
              <w:t>s</w:t>
            </w:r>
            <w:r w:rsidR="00331ED0">
              <w:rPr>
                <w:rFonts w:ascii="Times New Roman" w:hAnsi="Times New Roman" w:cs="Times New Roman"/>
                <w:color w:val="0070C0"/>
              </w:rPr>
              <w:t xml:space="preserve">, </w:t>
            </w:r>
            <w:r w:rsidR="00BC2091">
              <w:rPr>
                <w:rFonts w:ascii="Times New Roman" w:hAnsi="Times New Roman" w:cs="Times New Roman"/>
                <w:color w:val="0070C0"/>
              </w:rPr>
              <w:t>“</w:t>
            </w:r>
            <w:r w:rsidR="00331ED0">
              <w:rPr>
                <w:rFonts w:ascii="Times New Roman" w:hAnsi="Times New Roman" w:cs="Times New Roman"/>
                <w:color w:val="0070C0"/>
              </w:rPr>
              <w:t xml:space="preserve">TDR </w:t>
            </w:r>
            <w:r w:rsidR="006C6A6B">
              <w:rPr>
                <w:rFonts w:ascii="Times New Roman" w:hAnsi="Times New Roman" w:cs="Times New Roman"/>
                <w:color w:val="0070C0"/>
              </w:rPr>
              <w:t>probe</w:t>
            </w:r>
            <w:r w:rsidR="00BC2091">
              <w:rPr>
                <w:rFonts w:ascii="Times New Roman" w:hAnsi="Times New Roman" w:cs="Times New Roman"/>
                <w:color w:val="0070C0"/>
              </w:rPr>
              <w:t>”</w:t>
            </w:r>
            <w:r w:rsidR="00331ED0">
              <w:rPr>
                <w:rFonts w:ascii="Times New Roman" w:hAnsi="Times New Roman" w:cs="Times New Roman"/>
                <w:color w:val="0070C0"/>
              </w:rPr>
              <w:t xml:space="preserve"> is not </w:t>
            </w:r>
            <w:r w:rsidR="000767A7">
              <w:rPr>
                <w:rFonts w:ascii="Times New Roman" w:hAnsi="Times New Roman" w:cs="Times New Roman"/>
                <w:color w:val="0070C0"/>
              </w:rPr>
              <w:t>one</w:t>
            </w:r>
            <w:r w:rsidR="00331ED0">
              <w:rPr>
                <w:rFonts w:ascii="Times New Roman" w:hAnsi="Times New Roman" w:cs="Times New Roman"/>
                <w:color w:val="0070C0"/>
              </w:rPr>
              <w:t xml:space="preserve"> </w:t>
            </w:r>
            <w:r w:rsidR="00BC2091">
              <w:rPr>
                <w:rFonts w:ascii="Times New Roman" w:hAnsi="Times New Roman" w:cs="Times New Roman"/>
                <w:color w:val="0070C0"/>
              </w:rPr>
              <w:t>“</w:t>
            </w:r>
            <w:r w:rsidR="006C6A6B">
              <w:rPr>
                <w:rFonts w:ascii="Times New Roman" w:hAnsi="Times New Roman" w:cs="Times New Roman"/>
                <w:color w:val="0070C0"/>
              </w:rPr>
              <w:t>sensor</w:t>
            </w:r>
            <w:r w:rsidR="00BC2091">
              <w:rPr>
                <w:rFonts w:ascii="Times New Roman" w:hAnsi="Times New Roman" w:cs="Times New Roman"/>
                <w:color w:val="0070C0"/>
              </w:rPr>
              <w:t>”</w:t>
            </w:r>
            <w:r w:rsidR="00C166EC">
              <w:rPr>
                <w:rFonts w:ascii="Times New Roman" w:hAnsi="Times New Roman" w:cs="Times New Roman"/>
                <w:color w:val="0070C0"/>
              </w:rPr>
              <w:t xml:space="preserve">, and the TDR </w:t>
            </w:r>
            <w:r w:rsidR="006C6A6B">
              <w:rPr>
                <w:rFonts w:ascii="Times New Roman" w:hAnsi="Times New Roman" w:cs="Times New Roman"/>
                <w:color w:val="0070C0"/>
              </w:rPr>
              <w:t>sensor</w:t>
            </w:r>
            <w:r w:rsidR="00C166EC">
              <w:rPr>
                <w:rFonts w:ascii="Times New Roman" w:hAnsi="Times New Roman" w:cs="Times New Roman"/>
                <w:color w:val="0070C0"/>
              </w:rPr>
              <w:t xml:space="preserve"> could </w:t>
            </w:r>
            <w:r w:rsidR="000767A7">
              <w:rPr>
                <w:rFonts w:ascii="Times New Roman" w:hAnsi="Times New Roman" w:cs="Times New Roman"/>
                <w:color w:val="0070C0"/>
              </w:rPr>
              <w:t xml:space="preserve">look like </w:t>
            </w:r>
            <w:r w:rsidR="00BC2091">
              <w:rPr>
                <w:rFonts w:ascii="Times New Roman" w:hAnsi="Times New Roman" w:cs="Times New Roman"/>
                <w:color w:val="0070C0"/>
              </w:rPr>
              <w:t>an “edge”.</w:t>
            </w:r>
            <w:r w:rsidR="00E31B17">
              <w:rPr>
                <w:rFonts w:ascii="Times New Roman" w:hAnsi="Times New Roman" w:cs="Times New Roman"/>
                <w:color w:val="0070C0"/>
              </w:rPr>
              <w:t xml:space="preserve"> </w:t>
            </w:r>
            <w:r w:rsidR="00E32A83" w:rsidRPr="00E32A83">
              <w:rPr>
                <w:rFonts w:ascii="Times New Roman" w:hAnsi="Times New Roman" w:cs="Times New Roman"/>
                <w:b/>
                <w:bCs/>
                <w:color w:val="0070C0"/>
              </w:rPr>
              <w:t xml:space="preserve">Therefore, </w:t>
            </w:r>
            <w:r w:rsidR="006C6A6B">
              <w:rPr>
                <w:rFonts w:ascii="Times New Roman" w:hAnsi="Times New Roman" w:cs="Times New Roman"/>
                <w:b/>
                <w:bCs/>
                <w:color w:val="0070C0"/>
              </w:rPr>
              <w:t xml:space="preserve">“TDR probe” </w:t>
            </w:r>
            <w:r w:rsidR="000767A7">
              <w:rPr>
                <w:rFonts w:ascii="Times New Roman" w:hAnsi="Times New Roman" w:cs="Times New Roman"/>
                <w:b/>
                <w:bCs/>
                <w:color w:val="0070C0"/>
              </w:rPr>
              <w:t xml:space="preserve">is </w:t>
            </w:r>
            <w:r w:rsidR="0048001D">
              <w:rPr>
                <w:rFonts w:ascii="Times New Roman" w:hAnsi="Times New Roman" w:cs="Times New Roman"/>
                <w:b/>
                <w:bCs/>
                <w:color w:val="0070C0"/>
              </w:rPr>
              <w:t>too general and ma</w:t>
            </w:r>
            <w:r w:rsidR="00C615D6">
              <w:rPr>
                <w:rFonts w:ascii="Times New Roman" w:hAnsi="Times New Roman" w:cs="Times New Roman"/>
                <w:b/>
                <w:bCs/>
                <w:color w:val="0070C0"/>
              </w:rPr>
              <w:t>y</w:t>
            </w:r>
            <w:r w:rsidR="0048001D">
              <w:rPr>
                <w:rFonts w:ascii="Times New Roman" w:hAnsi="Times New Roman" w:cs="Times New Roman"/>
                <w:b/>
                <w:bCs/>
                <w:color w:val="0070C0"/>
              </w:rPr>
              <w:t xml:space="preserve"> cause </w:t>
            </w:r>
            <w:r w:rsidR="00DF6A98" w:rsidRPr="00DF6A98">
              <w:rPr>
                <w:rFonts w:ascii="Times New Roman" w:hAnsi="Times New Roman" w:cs="Times New Roman"/>
                <w:b/>
                <w:bCs/>
                <w:color w:val="0070C0"/>
              </w:rPr>
              <w:t>ambiguity</w:t>
            </w:r>
            <w:r w:rsidR="0048001D">
              <w:rPr>
                <w:rFonts w:ascii="Times New Roman" w:hAnsi="Times New Roman" w:cs="Times New Roman"/>
                <w:b/>
                <w:bCs/>
                <w:color w:val="0070C0"/>
              </w:rPr>
              <w:t>.</w:t>
            </w:r>
          </w:p>
          <w:p w14:paraId="62CDCF15" w14:textId="77777777" w:rsidR="00E32A83" w:rsidRDefault="00E32A83" w:rsidP="00FF31A9">
            <w:pPr>
              <w:pStyle w:val="ListParagraph"/>
              <w:ind w:left="339"/>
              <w:rPr>
                <w:rFonts w:ascii="Times New Roman" w:hAnsi="Times New Roman" w:cs="Times New Roman"/>
                <w:color w:val="0070C0"/>
              </w:rPr>
            </w:pPr>
          </w:p>
          <w:p w14:paraId="14F683C5" w14:textId="2FC2F036" w:rsidR="00682154" w:rsidRDefault="00E31B17" w:rsidP="00FF31A9">
            <w:pPr>
              <w:pStyle w:val="ListParagraph"/>
              <w:ind w:left="339"/>
              <w:rPr>
                <w:rFonts w:ascii="Times New Roman" w:hAnsi="Times New Roman" w:cs="Times New Roman"/>
                <w:color w:val="0070C0"/>
              </w:rPr>
            </w:pPr>
            <w:r>
              <w:rPr>
                <w:rFonts w:ascii="Times New Roman" w:hAnsi="Times New Roman" w:cs="Times New Roman"/>
                <w:color w:val="0070C0"/>
              </w:rPr>
              <w:t xml:space="preserve">For example, </w:t>
            </w:r>
            <w:r w:rsidR="00290378">
              <w:rPr>
                <w:rFonts w:ascii="Times New Roman" w:hAnsi="Times New Roman" w:cs="Times New Roman"/>
                <w:color w:val="0070C0"/>
              </w:rPr>
              <w:t xml:space="preserve">the </w:t>
            </w:r>
            <w:r>
              <w:rPr>
                <w:rFonts w:ascii="Times New Roman" w:hAnsi="Times New Roman" w:cs="Times New Roman"/>
                <w:color w:val="0070C0"/>
              </w:rPr>
              <w:t xml:space="preserve">Campbell SoilVUE-10, </w:t>
            </w:r>
            <w:r w:rsidR="00290378">
              <w:rPr>
                <w:rFonts w:ascii="Times New Roman" w:hAnsi="Times New Roman" w:cs="Times New Roman"/>
                <w:color w:val="0070C0"/>
              </w:rPr>
              <w:t>referred to as</w:t>
            </w:r>
            <w:r w:rsidR="00C166EC">
              <w:rPr>
                <w:rFonts w:ascii="Times New Roman" w:hAnsi="Times New Roman" w:cs="Times New Roman"/>
                <w:color w:val="0070C0"/>
              </w:rPr>
              <w:t xml:space="preserve"> t</w:t>
            </w:r>
            <w:r w:rsidR="00290378">
              <w:rPr>
                <w:rFonts w:ascii="Times New Roman" w:hAnsi="Times New Roman" w:cs="Times New Roman"/>
                <w:color w:val="0070C0"/>
              </w:rPr>
              <w:t>he</w:t>
            </w:r>
            <w:r w:rsidR="00C166EC">
              <w:rPr>
                <w:rFonts w:ascii="Times New Roman" w:hAnsi="Times New Roman" w:cs="Times New Roman"/>
                <w:color w:val="0070C0"/>
              </w:rPr>
              <w:t xml:space="preserve"> </w:t>
            </w:r>
            <w:r w:rsidR="00E4291A">
              <w:rPr>
                <w:rFonts w:ascii="Times New Roman" w:hAnsi="Times New Roman" w:cs="Times New Roman"/>
                <w:color w:val="0070C0"/>
              </w:rPr>
              <w:t>“big screw</w:t>
            </w:r>
            <w:r w:rsidR="00290378">
              <w:rPr>
                <w:rFonts w:ascii="Times New Roman" w:hAnsi="Times New Roman" w:cs="Times New Roman"/>
                <w:color w:val="0070C0"/>
              </w:rPr>
              <w:t>,</w:t>
            </w:r>
            <w:r w:rsidR="00E4291A">
              <w:rPr>
                <w:rFonts w:ascii="Times New Roman" w:hAnsi="Times New Roman" w:cs="Times New Roman"/>
                <w:color w:val="0070C0"/>
              </w:rPr>
              <w:t xml:space="preserve">” </w:t>
            </w:r>
            <w:r w:rsidR="00290378">
              <w:rPr>
                <w:rFonts w:ascii="Times New Roman" w:hAnsi="Times New Roman" w:cs="Times New Roman"/>
                <w:color w:val="0070C0"/>
              </w:rPr>
              <w:t>is</w:t>
            </w:r>
            <w:r w:rsidR="00E4291A">
              <w:rPr>
                <w:rFonts w:ascii="Times New Roman" w:hAnsi="Times New Roman" w:cs="Times New Roman"/>
                <w:color w:val="0070C0"/>
              </w:rPr>
              <w:t xml:space="preserve"> </w:t>
            </w:r>
            <w:r w:rsidR="00CB26E2">
              <w:rPr>
                <w:rFonts w:ascii="Times New Roman" w:hAnsi="Times New Roman" w:cs="Times New Roman"/>
                <w:color w:val="0070C0"/>
              </w:rPr>
              <w:t>one</w:t>
            </w:r>
            <w:r w:rsidR="00E4291A">
              <w:rPr>
                <w:rFonts w:ascii="Times New Roman" w:hAnsi="Times New Roman" w:cs="Times New Roman"/>
                <w:color w:val="0070C0"/>
              </w:rPr>
              <w:t xml:space="preserve"> TDR </w:t>
            </w:r>
            <w:r w:rsidR="00DF6A98">
              <w:rPr>
                <w:rFonts w:ascii="Times New Roman" w:hAnsi="Times New Roman" w:cs="Times New Roman"/>
                <w:color w:val="0070C0"/>
              </w:rPr>
              <w:t>probe (</w:t>
            </w:r>
            <w:r w:rsidR="009F57D9">
              <w:rPr>
                <w:rFonts w:ascii="Times New Roman" w:hAnsi="Times New Roman" w:cs="Times New Roman"/>
                <w:color w:val="0070C0"/>
              </w:rPr>
              <w:t>as named by Campbell</w:t>
            </w:r>
            <w:r w:rsidR="00DF6A98">
              <w:rPr>
                <w:rFonts w:ascii="Times New Roman" w:hAnsi="Times New Roman" w:cs="Times New Roman"/>
                <w:color w:val="0070C0"/>
              </w:rPr>
              <w:t>)</w:t>
            </w:r>
            <w:r w:rsidR="00FC562A">
              <w:rPr>
                <w:rFonts w:ascii="Times New Roman" w:hAnsi="Times New Roman" w:cs="Times New Roman"/>
                <w:color w:val="0070C0"/>
              </w:rPr>
              <w:t>, but th</w:t>
            </w:r>
            <w:r w:rsidR="00290378">
              <w:rPr>
                <w:rFonts w:ascii="Times New Roman" w:hAnsi="Times New Roman" w:cs="Times New Roman"/>
                <w:color w:val="0070C0"/>
              </w:rPr>
              <w:t>e</w:t>
            </w:r>
            <w:r w:rsidR="00E4291A">
              <w:rPr>
                <w:rFonts w:ascii="Times New Roman" w:hAnsi="Times New Roman" w:cs="Times New Roman"/>
                <w:color w:val="0070C0"/>
              </w:rPr>
              <w:t xml:space="preserve"> metal part</w:t>
            </w:r>
            <w:r w:rsidR="00CB26E2">
              <w:rPr>
                <w:rFonts w:ascii="Times New Roman" w:hAnsi="Times New Roman" w:cs="Times New Roman"/>
                <w:color w:val="0070C0"/>
              </w:rPr>
              <w:t>s</w:t>
            </w:r>
            <w:r w:rsidR="00E4291A">
              <w:rPr>
                <w:rFonts w:ascii="Times New Roman" w:hAnsi="Times New Roman" w:cs="Times New Roman"/>
                <w:color w:val="0070C0"/>
              </w:rPr>
              <w:t xml:space="preserve"> </w:t>
            </w:r>
            <w:r w:rsidR="00DF6A98">
              <w:rPr>
                <w:rFonts w:ascii="Times New Roman" w:hAnsi="Times New Roman" w:cs="Times New Roman"/>
                <w:color w:val="0070C0"/>
              </w:rPr>
              <w:t xml:space="preserve">are TDR sensors </w:t>
            </w:r>
            <w:r w:rsidR="008517E3">
              <w:rPr>
                <w:rFonts w:ascii="Times New Roman" w:hAnsi="Times New Roman" w:cs="Times New Roman"/>
                <w:color w:val="0070C0"/>
              </w:rPr>
              <w:t>(green</w:t>
            </w:r>
            <w:r w:rsidR="00F341B9">
              <w:rPr>
                <w:rFonts w:ascii="Times New Roman" w:hAnsi="Times New Roman" w:cs="Times New Roman"/>
                <w:color w:val="0070C0"/>
              </w:rPr>
              <w:t xml:space="preserve"> circles</w:t>
            </w:r>
            <w:r w:rsidR="008517E3">
              <w:rPr>
                <w:rFonts w:ascii="Times New Roman" w:hAnsi="Times New Roman" w:cs="Times New Roman"/>
                <w:color w:val="0070C0"/>
              </w:rPr>
              <w:t>)</w:t>
            </w:r>
            <w:r w:rsidR="00681971">
              <w:rPr>
                <w:rFonts w:ascii="Times New Roman" w:hAnsi="Times New Roman" w:cs="Times New Roman"/>
                <w:color w:val="0070C0"/>
              </w:rPr>
              <w:t xml:space="preserve"> w</w:t>
            </w:r>
            <w:r w:rsidR="00290378">
              <w:rPr>
                <w:rFonts w:ascii="Times New Roman" w:hAnsi="Times New Roman" w:cs="Times New Roman"/>
                <w:color w:val="0070C0"/>
              </w:rPr>
              <w:t>ith</w:t>
            </w:r>
            <w:r w:rsidR="00681971">
              <w:rPr>
                <w:rFonts w:ascii="Times New Roman" w:hAnsi="Times New Roman" w:cs="Times New Roman"/>
                <w:color w:val="0070C0"/>
              </w:rPr>
              <w:t xml:space="preserve"> parallel metal rods along the edges.</w:t>
            </w:r>
          </w:p>
          <w:p w14:paraId="4F1C346B" w14:textId="77777777" w:rsidR="00B530E7" w:rsidRDefault="00B530E7" w:rsidP="00FF31A9">
            <w:pPr>
              <w:pStyle w:val="ListParagraph"/>
              <w:ind w:left="339"/>
              <w:rPr>
                <w:rFonts w:ascii="Times New Roman" w:hAnsi="Times New Roman" w:cs="Times New Roman"/>
                <w:color w:val="0070C0"/>
              </w:rPr>
            </w:pPr>
          </w:p>
          <w:p w14:paraId="3F9B5132" w14:textId="1071DD3D" w:rsidR="002051F3" w:rsidRPr="00287AC0" w:rsidRDefault="00834491" w:rsidP="004B20F8">
            <w:pPr>
              <w:pStyle w:val="ListParagraph"/>
              <w:ind w:left="339"/>
              <w:jc w:val="center"/>
              <w:rPr>
                <w:rFonts w:ascii="Times New Roman" w:hAnsi="Times New Roman" w:cs="Times New Roman"/>
                <w:color w:val="0070C0"/>
              </w:rPr>
            </w:pPr>
            <w:r w:rsidRPr="00834491">
              <w:rPr>
                <w:rFonts w:ascii="Times New Roman" w:hAnsi="Times New Roman" w:cs="Times New Roman"/>
                <w:noProof/>
                <w:color w:val="0070C0"/>
                <w:lang w:eastAsia="en-US"/>
              </w:rPr>
              <w:drawing>
                <wp:inline distT="0" distB="0" distL="0" distR="0" wp14:anchorId="1E7E7F49" wp14:editId="50CB4C29">
                  <wp:extent cx="1726442" cy="963291"/>
                  <wp:effectExtent l="0" t="0" r="7620" b="8890"/>
                  <wp:docPr id="602934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934419" name=""/>
                          <pic:cNvPicPr/>
                        </pic:nvPicPr>
                        <pic:blipFill>
                          <a:blip r:embed="rId13"/>
                          <a:stretch>
                            <a:fillRect/>
                          </a:stretch>
                        </pic:blipFill>
                        <pic:spPr>
                          <a:xfrm>
                            <a:off x="0" y="0"/>
                            <a:ext cx="1756311" cy="979957"/>
                          </a:xfrm>
                          <a:prstGeom prst="rect">
                            <a:avLst/>
                          </a:prstGeom>
                        </pic:spPr>
                      </pic:pic>
                    </a:graphicData>
                  </a:graphic>
                </wp:inline>
              </w:drawing>
            </w:r>
          </w:p>
        </w:tc>
      </w:tr>
      <w:tr w:rsidR="008C2646" w14:paraId="5EE4E7E5" w14:textId="77777777" w:rsidTr="00FF7835">
        <w:tc>
          <w:tcPr>
            <w:tcW w:w="265" w:type="dxa"/>
          </w:tcPr>
          <w:p w14:paraId="4E230C29" w14:textId="21EFA6F0" w:rsidR="008C2646" w:rsidRPr="00EF1F6D" w:rsidRDefault="00B530E7" w:rsidP="004E44A4">
            <w:pPr>
              <w:rPr>
                <w:rFonts w:ascii="Times New Roman" w:hAnsi="Times New Roman" w:cs="Times New Roman"/>
                <w:b/>
                <w:bCs/>
              </w:rPr>
            </w:pPr>
            <w:r>
              <w:rPr>
                <w:rFonts w:ascii="Times New Roman" w:hAnsi="Times New Roman" w:cs="Times New Roman"/>
                <w:b/>
                <w:bCs/>
              </w:rPr>
              <w:lastRenderedPageBreak/>
              <w:t>7</w:t>
            </w:r>
          </w:p>
        </w:tc>
        <w:tc>
          <w:tcPr>
            <w:tcW w:w="2430" w:type="dxa"/>
          </w:tcPr>
          <w:p w14:paraId="31966779" w14:textId="0047B4BD" w:rsidR="008C2646" w:rsidRPr="008C2646" w:rsidRDefault="00B530E7" w:rsidP="003105D9">
            <w:pPr>
              <w:rPr>
                <w:rFonts w:ascii="Times New Roman" w:hAnsi="Times New Roman" w:cs="Times New Roman"/>
              </w:rPr>
            </w:pPr>
            <w:r w:rsidRPr="00EC11E8">
              <w:rPr>
                <w:rFonts w:ascii="Times New Roman" w:hAnsi="Times New Roman" w:cs="Times New Roman"/>
              </w:rPr>
              <w:t>There is no mention of the actual TDR device used in the creation of the TDR waveforms used in the example. It is not appropriate to simply cite a paper and expect readers to look elsewhere for these critical details.</w:t>
            </w:r>
          </w:p>
        </w:tc>
        <w:tc>
          <w:tcPr>
            <w:tcW w:w="6930" w:type="dxa"/>
          </w:tcPr>
          <w:p w14:paraId="3BE4328C" w14:textId="77777777" w:rsidR="00516388" w:rsidRPr="0032765C" w:rsidRDefault="00516388" w:rsidP="00516388">
            <w:pPr>
              <w:rPr>
                <w:rFonts w:ascii="Times New Roman" w:hAnsi="Times New Roman" w:cs="Times New Roman"/>
                <w:b/>
                <w:bCs/>
                <w:color w:val="0070C0"/>
              </w:rPr>
            </w:pPr>
            <w:r w:rsidRPr="0032765C">
              <w:rPr>
                <w:rFonts w:ascii="Times New Roman" w:hAnsi="Times New Roman" w:cs="Times New Roman"/>
                <w:b/>
                <w:bCs/>
                <w:color w:val="0070C0"/>
              </w:rPr>
              <w:t>This is a very important comment, and we appreciate it.</w:t>
            </w:r>
          </w:p>
          <w:p w14:paraId="60D83312" w14:textId="77777777" w:rsidR="004B1ECC" w:rsidRDefault="004B1ECC" w:rsidP="00B16CD2">
            <w:pPr>
              <w:rPr>
                <w:rFonts w:ascii="Times New Roman" w:hAnsi="Times New Roman" w:cs="Times New Roman"/>
                <w:color w:val="0070C0"/>
              </w:rPr>
            </w:pPr>
          </w:p>
          <w:p w14:paraId="19926789" w14:textId="257E831D" w:rsidR="00A117F0" w:rsidRDefault="00516388" w:rsidP="00A117F0">
            <w:pPr>
              <w:pStyle w:val="ListParagraph"/>
              <w:numPr>
                <w:ilvl w:val="0"/>
                <w:numId w:val="5"/>
              </w:numPr>
              <w:ind w:left="340"/>
              <w:rPr>
                <w:rFonts w:ascii="Times New Roman" w:hAnsi="Times New Roman" w:cs="Times New Roman"/>
                <w:color w:val="0070C0"/>
              </w:rPr>
            </w:pPr>
            <w:r>
              <w:rPr>
                <w:rFonts w:ascii="Times New Roman" w:hAnsi="Times New Roman" w:cs="Times New Roman"/>
                <w:color w:val="0070C0"/>
              </w:rPr>
              <w:t xml:space="preserve">It is a </w:t>
            </w:r>
            <w:r w:rsidR="006D36BF">
              <w:rPr>
                <w:rFonts w:ascii="Times New Roman" w:hAnsi="Times New Roman" w:cs="Times New Roman"/>
                <w:color w:val="0070C0"/>
              </w:rPr>
              <w:t xml:space="preserve">leverage </w:t>
            </w:r>
            <w:r w:rsidR="0019581C">
              <w:rPr>
                <w:rFonts w:ascii="Times New Roman" w:hAnsi="Times New Roman" w:cs="Times New Roman"/>
                <w:color w:val="0070C0"/>
              </w:rPr>
              <w:t xml:space="preserve">between “tightly focus on the critical target or contribution from this paper (i.e., TDR)” and “description of data or measurements that </w:t>
            </w:r>
            <w:r w:rsidR="00290378">
              <w:rPr>
                <w:rFonts w:ascii="Times New Roman" w:hAnsi="Times New Roman" w:cs="Times New Roman"/>
                <w:color w:val="0070C0"/>
              </w:rPr>
              <w:t xml:space="preserve">are </w:t>
            </w:r>
            <w:r w:rsidR="0019581C">
              <w:rPr>
                <w:rFonts w:ascii="Times New Roman" w:hAnsi="Times New Roman" w:cs="Times New Roman"/>
                <w:color w:val="0070C0"/>
              </w:rPr>
              <w:t>already published</w:t>
            </w:r>
            <w:r w:rsidR="00A117F0">
              <w:rPr>
                <w:rFonts w:ascii="Times New Roman" w:hAnsi="Times New Roman" w:cs="Times New Roman"/>
                <w:color w:val="0070C0"/>
              </w:rPr>
              <w:t xml:space="preserve"> elsewhere”.</w:t>
            </w:r>
          </w:p>
          <w:p w14:paraId="11F50AE5" w14:textId="77777777" w:rsidR="00D51030" w:rsidRPr="00D51030" w:rsidRDefault="00D51030" w:rsidP="00FB2727"/>
          <w:p w14:paraId="75DF48B4" w14:textId="671714B4" w:rsidR="00D51030" w:rsidRDefault="00D51030" w:rsidP="00A117F0">
            <w:pPr>
              <w:pStyle w:val="ListParagraph"/>
              <w:numPr>
                <w:ilvl w:val="0"/>
                <w:numId w:val="5"/>
              </w:numPr>
              <w:ind w:left="340"/>
              <w:rPr>
                <w:rFonts w:ascii="Times New Roman" w:hAnsi="Times New Roman" w:cs="Times New Roman"/>
                <w:color w:val="0070C0"/>
              </w:rPr>
            </w:pPr>
            <w:r>
              <w:rPr>
                <w:rFonts w:ascii="Times New Roman" w:hAnsi="Times New Roman" w:cs="Times New Roman"/>
                <w:color w:val="0070C0"/>
              </w:rPr>
              <w:t xml:space="preserve">Based on this review comment, as well as </w:t>
            </w:r>
            <w:r w:rsidR="00290378">
              <w:rPr>
                <w:rFonts w:ascii="Times New Roman" w:hAnsi="Times New Roman" w:cs="Times New Roman"/>
                <w:color w:val="0070C0"/>
              </w:rPr>
              <w:t xml:space="preserve">a </w:t>
            </w:r>
            <w:r>
              <w:rPr>
                <w:rFonts w:ascii="Times New Roman" w:hAnsi="Times New Roman" w:cs="Times New Roman"/>
                <w:color w:val="0070C0"/>
              </w:rPr>
              <w:t xml:space="preserve">previous comment </w:t>
            </w:r>
            <w:r w:rsidR="00FD213F">
              <w:rPr>
                <w:rFonts w:ascii="Times New Roman" w:hAnsi="Times New Roman" w:cs="Times New Roman"/>
                <w:color w:val="0070C0"/>
              </w:rPr>
              <w:t>regarding</w:t>
            </w:r>
            <w:r>
              <w:rPr>
                <w:rFonts w:ascii="Times New Roman" w:hAnsi="Times New Roman" w:cs="Times New Roman"/>
                <w:color w:val="0070C0"/>
              </w:rPr>
              <w:t xml:space="preserve"> the </w:t>
            </w:r>
            <w:r w:rsidR="00AC30CC">
              <w:rPr>
                <w:rFonts w:ascii="Times New Roman" w:hAnsi="Times New Roman" w:cs="Times New Roman"/>
                <w:color w:val="0070C0"/>
              </w:rPr>
              <w:t xml:space="preserve">availability of </w:t>
            </w:r>
            <w:r w:rsidR="00AC30CC" w:rsidRPr="00AC30CC">
              <w:rPr>
                <w:rFonts w:ascii="Times New Roman" w:hAnsi="Times New Roman" w:cs="Times New Roman"/>
                <w:color w:val="0070C0"/>
              </w:rPr>
              <w:t>Timlin and Pachepsky (2002) paper</w:t>
            </w:r>
            <w:r w:rsidR="00AC30CC">
              <w:rPr>
                <w:rFonts w:ascii="Times New Roman" w:hAnsi="Times New Roman" w:cs="Times New Roman"/>
                <w:color w:val="0070C0"/>
              </w:rPr>
              <w:t xml:space="preserve">, we decided to </w:t>
            </w:r>
            <w:r w:rsidR="00290378">
              <w:rPr>
                <w:rFonts w:ascii="Times New Roman" w:hAnsi="Times New Roman" w:cs="Times New Roman"/>
                <w:color w:val="0070C0"/>
              </w:rPr>
              <w:t>include</w:t>
            </w:r>
            <w:r w:rsidR="00AC30CC">
              <w:rPr>
                <w:rFonts w:ascii="Times New Roman" w:hAnsi="Times New Roman" w:cs="Times New Roman"/>
                <w:color w:val="0070C0"/>
              </w:rPr>
              <w:t xml:space="preserve"> a supplement</w:t>
            </w:r>
            <w:r w:rsidR="00290378">
              <w:rPr>
                <w:rFonts w:ascii="Times New Roman" w:hAnsi="Times New Roman" w:cs="Times New Roman"/>
                <w:color w:val="0070C0"/>
              </w:rPr>
              <w:t>al</w:t>
            </w:r>
            <w:r w:rsidR="00AC30CC">
              <w:rPr>
                <w:rFonts w:ascii="Times New Roman" w:hAnsi="Times New Roman" w:cs="Times New Roman"/>
                <w:color w:val="0070C0"/>
              </w:rPr>
              <w:t xml:space="preserve"> material </w:t>
            </w:r>
            <w:r w:rsidR="00290378">
              <w:rPr>
                <w:rFonts w:ascii="Times New Roman" w:hAnsi="Times New Roman" w:cs="Times New Roman"/>
                <w:color w:val="0070C0"/>
              </w:rPr>
              <w:t xml:space="preserve">section </w:t>
            </w:r>
            <w:r w:rsidR="00AC30CC">
              <w:rPr>
                <w:rFonts w:ascii="Times New Roman" w:hAnsi="Times New Roman" w:cs="Times New Roman"/>
                <w:color w:val="0070C0"/>
              </w:rPr>
              <w:t xml:space="preserve">to </w:t>
            </w:r>
            <w:r w:rsidR="00290378">
              <w:rPr>
                <w:rFonts w:ascii="Times New Roman" w:hAnsi="Times New Roman" w:cs="Times New Roman"/>
                <w:color w:val="0070C0"/>
              </w:rPr>
              <w:t>address</w:t>
            </w:r>
            <w:r w:rsidR="00AC30CC">
              <w:rPr>
                <w:rFonts w:ascii="Times New Roman" w:hAnsi="Times New Roman" w:cs="Times New Roman"/>
                <w:color w:val="0070C0"/>
              </w:rPr>
              <w:t xml:space="preserve"> th</w:t>
            </w:r>
            <w:r w:rsidR="00EC267A">
              <w:rPr>
                <w:rFonts w:ascii="Times New Roman" w:hAnsi="Times New Roman" w:cs="Times New Roman"/>
                <w:color w:val="0070C0"/>
              </w:rPr>
              <w:t>ese issues.</w:t>
            </w:r>
          </w:p>
          <w:p w14:paraId="1BC74FB8" w14:textId="77777777" w:rsidR="00EC267A" w:rsidRPr="00EC267A" w:rsidRDefault="00EC267A" w:rsidP="00EC267A">
            <w:pPr>
              <w:pStyle w:val="ListParagraph"/>
              <w:rPr>
                <w:rFonts w:ascii="Times New Roman" w:hAnsi="Times New Roman" w:cs="Times New Roman"/>
                <w:color w:val="0070C0"/>
              </w:rPr>
            </w:pPr>
          </w:p>
          <w:p w14:paraId="52E7A58F" w14:textId="56591FFA" w:rsidR="00EC267A" w:rsidRDefault="00EC267A" w:rsidP="00EC267A">
            <w:pPr>
              <w:pStyle w:val="ListParagraph"/>
              <w:ind w:left="340"/>
              <w:rPr>
                <w:rFonts w:ascii="Times New Roman" w:hAnsi="Times New Roman" w:cs="Times New Roman"/>
                <w:color w:val="0070C0"/>
              </w:rPr>
            </w:pPr>
            <w:r>
              <w:rPr>
                <w:rFonts w:ascii="Times New Roman" w:hAnsi="Times New Roman" w:cs="Times New Roman"/>
                <w:color w:val="0070C0"/>
              </w:rPr>
              <w:t xml:space="preserve">By doing that, the manuscript still tightly focuses on the </w:t>
            </w:r>
            <w:r w:rsidR="00A11CA1">
              <w:rPr>
                <w:rFonts w:ascii="Times New Roman" w:hAnsi="Times New Roman" w:cs="Times New Roman"/>
                <w:color w:val="0070C0"/>
              </w:rPr>
              <w:t xml:space="preserve">main objective of this study, while </w:t>
            </w:r>
            <w:r w:rsidR="00391B73">
              <w:rPr>
                <w:rFonts w:ascii="Times New Roman" w:hAnsi="Times New Roman" w:cs="Times New Roman"/>
                <w:color w:val="0070C0"/>
              </w:rPr>
              <w:t>some technical details are included in the supplement</w:t>
            </w:r>
            <w:r w:rsidR="00290378">
              <w:rPr>
                <w:rFonts w:ascii="Times New Roman" w:hAnsi="Times New Roman" w:cs="Times New Roman"/>
                <w:color w:val="0070C0"/>
              </w:rPr>
              <w:t>al</w:t>
            </w:r>
            <w:r w:rsidR="00391B73">
              <w:rPr>
                <w:rFonts w:ascii="Times New Roman" w:hAnsi="Times New Roman" w:cs="Times New Roman"/>
                <w:color w:val="0070C0"/>
              </w:rPr>
              <w:t xml:space="preserve"> material.</w:t>
            </w:r>
          </w:p>
          <w:p w14:paraId="3C377D1B" w14:textId="77777777" w:rsidR="00EC267A" w:rsidRPr="00EC267A" w:rsidRDefault="00EC267A" w:rsidP="00EC267A">
            <w:pPr>
              <w:rPr>
                <w:rFonts w:ascii="Times New Roman" w:hAnsi="Times New Roman" w:cs="Times New Roman"/>
                <w:color w:val="0070C0"/>
              </w:rPr>
            </w:pPr>
          </w:p>
          <w:p w14:paraId="720C59FB" w14:textId="2C6E2BC8" w:rsidR="00516388" w:rsidRPr="00A117F0" w:rsidRDefault="0019581C" w:rsidP="00A117F0">
            <w:pPr>
              <w:rPr>
                <w:rFonts w:ascii="Times New Roman" w:hAnsi="Times New Roman" w:cs="Times New Roman"/>
                <w:color w:val="0070C0"/>
              </w:rPr>
            </w:pPr>
            <w:r w:rsidRPr="00A117F0">
              <w:rPr>
                <w:rFonts w:ascii="Times New Roman" w:hAnsi="Times New Roman" w:cs="Times New Roman"/>
                <w:color w:val="0070C0"/>
              </w:rPr>
              <w:t xml:space="preserve"> </w:t>
            </w:r>
          </w:p>
        </w:tc>
      </w:tr>
      <w:tr w:rsidR="008C2646" w14:paraId="22534B75" w14:textId="77777777" w:rsidTr="00FF7835">
        <w:tc>
          <w:tcPr>
            <w:tcW w:w="265" w:type="dxa"/>
          </w:tcPr>
          <w:p w14:paraId="33A3A51F" w14:textId="37AD6473" w:rsidR="008C2646" w:rsidRDefault="00562B26" w:rsidP="004E44A4">
            <w:pPr>
              <w:rPr>
                <w:rFonts w:ascii="Times New Roman" w:hAnsi="Times New Roman" w:cs="Times New Roman"/>
                <w:b/>
                <w:bCs/>
              </w:rPr>
            </w:pPr>
            <w:r>
              <w:rPr>
                <w:rFonts w:ascii="Times New Roman" w:hAnsi="Times New Roman" w:cs="Times New Roman"/>
                <w:b/>
                <w:bCs/>
              </w:rPr>
              <w:t>8</w:t>
            </w:r>
          </w:p>
        </w:tc>
        <w:tc>
          <w:tcPr>
            <w:tcW w:w="2430" w:type="dxa"/>
          </w:tcPr>
          <w:p w14:paraId="28026922" w14:textId="5895E448" w:rsidR="008C2646" w:rsidRPr="008C2646" w:rsidRDefault="00B3469C" w:rsidP="003105D9">
            <w:pPr>
              <w:rPr>
                <w:rFonts w:ascii="Times New Roman" w:hAnsi="Times New Roman" w:cs="Times New Roman"/>
              </w:rPr>
            </w:pPr>
            <w:r w:rsidRPr="00B3469C">
              <w:rPr>
                <w:rFonts w:ascii="Times New Roman" w:hAnsi="Times New Roman" w:cs="Times New Roman"/>
              </w:rPr>
              <w:t>Title: Suggest being more explicit in the title since the sensor head is not part of the waveform analysis, "along the rods of a TDR sensor"</w:t>
            </w:r>
          </w:p>
        </w:tc>
        <w:tc>
          <w:tcPr>
            <w:tcW w:w="6930" w:type="dxa"/>
          </w:tcPr>
          <w:p w14:paraId="7F881324" w14:textId="58F3FDF4" w:rsidR="00042F2C" w:rsidRPr="00DB673F" w:rsidRDefault="00870B72" w:rsidP="008C10EB">
            <w:pPr>
              <w:rPr>
                <w:rFonts w:ascii="Times New Roman" w:hAnsi="Times New Roman" w:cs="Times New Roman"/>
                <w:color w:val="00B050"/>
              </w:rPr>
            </w:pPr>
            <w:r>
              <w:rPr>
                <w:rFonts w:ascii="Times New Roman" w:hAnsi="Times New Roman" w:cs="Times New Roman"/>
                <w:color w:val="0070C0"/>
              </w:rPr>
              <w:t>The title is reworded</w:t>
            </w:r>
            <w:r w:rsidR="0008553F">
              <w:rPr>
                <w:rFonts w:ascii="Times New Roman" w:hAnsi="Times New Roman" w:cs="Times New Roman"/>
                <w:color w:val="0070C0"/>
              </w:rPr>
              <w:t>.</w:t>
            </w:r>
          </w:p>
        </w:tc>
      </w:tr>
      <w:tr w:rsidR="008C2646" w14:paraId="39FA4F43" w14:textId="77777777" w:rsidTr="00FF7835">
        <w:tc>
          <w:tcPr>
            <w:tcW w:w="265" w:type="dxa"/>
          </w:tcPr>
          <w:p w14:paraId="22DF54D6" w14:textId="4280C010" w:rsidR="008C2646" w:rsidRDefault="00562B26" w:rsidP="004E44A4">
            <w:pPr>
              <w:rPr>
                <w:rFonts w:ascii="Times New Roman" w:hAnsi="Times New Roman" w:cs="Times New Roman"/>
                <w:b/>
                <w:bCs/>
              </w:rPr>
            </w:pPr>
            <w:r>
              <w:rPr>
                <w:rFonts w:ascii="Times New Roman" w:hAnsi="Times New Roman" w:cs="Times New Roman"/>
                <w:b/>
                <w:bCs/>
              </w:rPr>
              <w:t>9</w:t>
            </w:r>
          </w:p>
        </w:tc>
        <w:tc>
          <w:tcPr>
            <w:tcW w:w="2430" w:type="dxa"/>
          </w:tcPr>
          <w:p w14:paraId="6CC66BFB" w14:textId="30D2D55C" w:rsidR="008C2646" w:rsidRPr="008C2646" w:rsidRDefault="00E8183E" w:rsidP="00DE53DC">
            <w:pPr>
              <w:rPr>
                <w:rFonts w:ascii="Times New Roman" w:hAnsi="Times New Roman" w:cs="Times New Roman"/>
              </w:rPr>
            </w:pPr>
            <w:r w:rsidRPr="00E8183E">
              <w:rPr>
                <w:rFonts w:ascii="Times New Roman" w:hAnsi="Times New Roman" w:cs="Times New Roman"/>
              </w:rPr>
              <w:t xml:space="preserve">One of the Core Ideas states, "Variations of and along TDR sensors are determined with the new model", however, the physical measurement and waveform interpretation is only for travel-time along the rods. </w:t>
            </w:r>
          </w:p>
        </w:tc>
        <w:tc>
          <w:tcPr>
            <w:tcW w:w="6930" w:type="dxa"/>
          </w:tcPr>
          <w:p w14:paraId="5DA9857F" w14:textId="40828DDB" w:rsidR="00987763" w:rsidRDefault="00870B72" w:rsidP="00B16CD2">
            <w:pPr>
              <w:rPr>
                <w:rFonts w:ascii="Times New Roman" w:hAnsi="Times New Roman" w:cs="Times New Roman"/>
                <w:color w:val="0070C0"/>
              </w:rPr>
            </w:pPr>
            <w:r>
              <w:rPr>
                <w:rFonts w:ascii="Times New Roman" w:hAnsi="Times New Roman" w:cs="Times New Roman"/>
                <w:color w:val="0070C0"/>
              </w:rPr>
              <w:t>A</w:t>
            </w:r>
            <w:r w:rsidR="002F3E1C">
              <w:rPr>
                <w:rFonts w:ascii="Times New Roman" w:hAnsi="Times New Roman" w:cs="Times New Roman"/>
                <w:color w:val="0070C0"/>
              </w:rPr>
              <w:t xml:space="preserve">lthough the reviewer does not </w:t>
            </w:r>
            <w:r w:rsidR="008172A5">
              <w:rPr>
                <w:rFonts w:ascii="Times New Roman" w:hAnsi="Times New Roman" w:cs="Times New Roman"/>
                <w:color w:val="0070C0"/>
              </w:rPr>
              <w:t xml:space="preserve">request </w:t>
            </w:r>
            <w:r>
              <w:rPr>
                <w:rFonts w:ascii="Times New Roman" w:hAnsi="Times New Roman" w:cs="Times New Roman"/>
                <w:color w:val="0070C0"/>
              </w:rPr>
              <w:t xml:space="preserve">a specific </w:t>
            </w:r>
            <w:r w:rsidR="008172A5">
              <w:rPr>
                <w:rFonts w:ascii="Times New Roman" w:hAnsi="Times New Roman" w:cs="Times New Roman"/>
                <w:color w:val="0070C0"/>
              </w:rPr>
              <w:t>revision, we want to</w:t>
            </w:r>
            <w:r>
              <w:rPr>
                <w:rFonts w:ascii="Times New Roman" w:hAnsi="Times New Roman" w:cs="Times New Roman"/>
                <w:color w:val="0070C0"/>
              </w:rPr>
              <w:t xml:space="preserve"> provide</w:t>
            </w:r>
            <w:r w:rsidR="008172A5">
              <w:rPr>
                <w:rFonts w:ascii="Times New Roman" w:hAnsi="Times New Roman" w:cs="Times New Roman"/>
                <w:color w:val="0070C0"/>
              </w:rPr>
              <w:t xml:space="preserve"> some comments</w:t>
            </w:r>
            <w:r w:rsidR="00CB28FC">
              <w:rPr>
                <w:rFonts w:ascii="Times New Roman" w:hAnsi="Times New Roman" w:cs="Times New Roman"/>
                <w:color w:val="0070C0"/>
              </w:rPr>
              <w:t xml:space="preserve"> and clarifications</w:t>
            </w:r>
            <w:r w:rsidR="008172A5">
              <w:rPr>
                <w:rFonts w:ascii="Times New Roman" w:hAnsi="Times New Roman" w:cs="Times New Roman"/>
                <w:color w:val="0070C0"/>
              </w:rPr>
              <w:t>.</w:t>
            </w:r>
          </w:p>
          <w:p w14:paraId="21A1E284" w14:textId="77777777" w:rsidR="008172A5" w:rsidRDefault="008172A5" w:rsidP="00B16CD2">
            <w:pPr>
              <w:rPr>
                <w:rFonts w:ascii="Times New Roman" w:hAnsi="Times New Roman" w:cs="Times New Roman"/>
                <w:color w:val="0070C0"/>
              </w:rPr>
            </w:pPr>
          </w:p>
          <w:p w14:paraId="46A9771A" w14:textId="7AB044C7" w:rsidR="008172A5" w:rsidRDefault="001F6A1C" w:rsidP="008172A5">
            <w:pPr>
              <w:pStyle w:val="ListParagraph"/>
              <w:numPr>
                <w:ilvl w:val="0"/>
                <w:numId w:val="11"/>
              </w:numPr>
              <w:ind w:left="344"/>
              <w:rPr>
                <w:rFonts w:ascii="Times New Roman" w:hAnsi="Times New Roman" w:cs="Times New Roman"/>
                <w:color w:val="0070C0"/>
              </w:rPr>
            </w:pPr>
            <w:r>
              <w:rPr>
                <w:rFonts w:ascii="Times New Roman" w:hAnsi="Times New Roman" w:cs="Times New Roman"/>
                <w:color w:val="0070C0"/>
              </w:rPr>
              <w:t>T</w:t>
            </w:r>
            <w:r w:rsidR="002950C8">
              <w:rPr>
                <w:rFonts w:ascii="Times New Roman" w:hAnsi="Times New Roman" w:cs="Times New Roman"/>
                <w:color w:val="0070C0"/>
              </w:rPr>
              <w:t xml:space="preserve">he direct physical measurement </w:t>
            </w:r>
            <w:r>
              <w:rPr>
                <w:rFonts w:ascii="Times New Roman" w:hAnsi="Times New Roman" w:cs="Times New Roman"/>
                <w:color w:val="0070C0"/>
              </w:rPr>
              <w:t xml:space="preserve">from TDR </w:t>
            </w:r>
            <w:r w:rsidR="002950C8">
              <w:rPr>
                <w:rFonts w:ascii="Times New Roman" w:hAnsi="Times New Roman" w:cs="Times New Roman"/>
                <w:color w:val="0070C0"/>
              </w:rPr>
              <w:t xml:space="preserve">should be voltage. The </w:t>
            </w:r>
            <w:r w:rsidR="00B53AC7">
              <w:rPr>
                <w:rFonts w:ascii="Times New Roman" w:hAnsi="Times New Roman" w:cs="Times New Roman"/>
                <w:color w:val="0070C0"/>
              </w:rPr>
              <w:t>information from TDR measurement</w:t>
            </w:r>
            <w:r w:rsidR="00791977">
              <w:rPr>
                <w:rFonts w:ascii="Times New Roman" w:hAnsi="Times New Roman" w:cs="Times New Roman"/>
                <w:color w:val="0070C0"/>
              </w:rPr>
              <w:t>s</w:t>
            </w:r>
            <w:r w:rsidR="00B53AC7">
              <w:rPr>
                <w:rFonts w:ascii="Times New Roman" w:hAnsi="Times New Roman" w:cs="Times New Roman"/>
                <w:color w:val="0070C0"/>
              </w:rPr>
              <w:t xml:space="preserve"> is embedded within the variations of the </w:t>
            </w:r>
            <w:r w:rsidR="0001629D">
              <w:rPr>
                <w:rFonts w:ascii="Times New Roman" w:hAnsi="Times New Roman" w:cs="Times New Roman"/>
                <w:color w:val="0070C0"/>
              </w:rPr>
              <w:t xml:space="preserve">electrical signal </w:t>
            </w:r>
            <w:r w:rsidR="000D007C">
              <w:rPr>
                <w:rFonts w:ascii="Times New Roman" w:hAnsi="Times New Roman" w:cs="Times New Roman"/>
                <w:color w:val="0070C0"/>
              </w:rPr>
              <w:t>voltage</w:t>
            </w:r>
            <w:r w:rsidR="005D2053">
              <w:rPr>
                <w:rFonts w:ascii="Times New Roman" w:hAnsi="Times New Roman" w:cs="Times New Roman"/>
                <w:color w:val="0070C0"/>
              </w:rPr>
              <w:t>.</w:t>
            </w:r>
          </w:p>
          <w:p w14:paraId="5DA92BCC" w14:textId="77777777" w:rsidR="0041383A" w:rsidRDefault="0041383A" w:rsidP="001F6A1C">
            <w:pPr>
              <w:rPr>
                <w:rFonts w:ascii="Times New Roman" w:hAnsi="Times New Roman" w:cs="Times New Roman"/>
                <w:color w:val="0070C0"/>
              </w:rPr>
            </w:pPr>
          </w:p>
          <w:p w14:paraId="141E90B6" w14:textId="3A64EE85" w:rsidR="005D2053" w:rsidRPr="00CB28FC" w:rsidRDefault="001F6A1C" w:rsidP="00CB28FC">
            <w:pPr>
              <w:pStyle w:val="ListParagraph"/>
              <w:numPr>
                <w:ilvl w:val="0"/>
                <w:numId w:val="11"/>
              </w:numPr>
              <w:ind w:left="344"/>
              <w:rPr>
                <w:rFonts w:ascii="Times New Roman" w:hAnsi="Times New Roman" w:cs="Times New Roman"/>
                <w:color w:val="0070C0"/>
              </w:rPr>
            </w:pPr>
            <w:r>
              <w:rPr>
                <w:rFonts w:ascii="Times New Roman" w:hAnsi="Times New Roman" w:cs="Times New Roman"/>
                <w:color w:val="0070C0"/>
              </w:rPr>
              <w:t xml:space="preserve">Although travel time analysis is commonly used in direct models, </w:t>
            </w:r>
            <w:r w:rsidR="00BB02BA">
              <w:rPr>
                <w:rFonts w:ascii="Times New Roman" w:hAnsi="Times New Roman" w:cs="Times New Roman"/>
                <w:color w:val="0070C0"/>
              </w:rPr>
              <w:t>by saying</w:t>
            </w:r>
            <w:r>
              <w:rPr>
                <w:rFonts w:ascii="Times New Roman" w:hAnsi="Times New Roman" w:cs="Times New Roman"/>
                <w:color w:val="0070C0"/>
              </w:rPr>
              <w:t xml:space="preserve"> “</w:t>
            </w:r>
            <w:r w:rsidRPr="00E87B70">
              <w:rPr>
                <w:rFonts w:ascii="Times New Roman" w:hAnsi="Times New Roman" w:cs="Times New Roman"/>
                <w:i/>
                <w:iCs/>
                <w:color w:val="0070C0"/>
              </w:rPr>
              <w:t>the physical measurement and waveform interpretation is only for travel-time along the rods</w:t>
            </w:r>
            <w:r>
              <w:rPr>
                <w:rFonts w:ascii="Times New Roman" w:hAnsi="Times New Roman" w:cs="Times New Roman"/>
                <w:color w:val="0070C0"/>
              </w:rPr>
              <w:t>”</w:t>
            </w:r>
            <w:r w:rsidR="00E3302B">
              <w:rPr>
                <w:rFonts w:ascii="Times New Roman" w:hAnsi="Times New Roman" w:cs="Times New Roman"/>
                <w:color w:val="0070C0"/>
              </w:rPr>
              <w:t xml:space="preserve"> in the review comment</w:t>
            </w:r>
            <w:r w:rsidR="00BB02BA">
              <w:rPr>
                <w:rFonts w:ascii="Times New Roman" w:hAnsi="Times New Roman" w:cs="Times New Roman"/>
                <w:color w:val="0070C0"/>
              </w:rPr>
              <w:t>, it seems TDR report</w:t>
            </w:r>
            <w:r w:rsidR="00D145E7">
              <w:rPr>
                <w:rFonts w:ascii="Times New Roman" w:hAnsi="Times New Roman" w:cs="Times New Roman"/>
                <w:color w:val="0070C0"/>
              </w:rPr>
              <w:t>s</w:t>
            </w:r>
            <w:r w:rsidR="00BB02BA">
              <w:rPr>
                <w:rFonts w:ascii="Times New Roman" w:hAnsi="Times New Roman" w:cs="Times New Roman"/>
                <w:color w:val="0070C0"/>
              </w:rPr>
              <w:t xml:space="preserve"> the travel time to the users.</w:t>
            </w:r>
            <w:r>
              <w:rPr>
                <w:rFonts w:ascii="Times New Roman" w:hAnsi="Times New Roman" w:cs="Times New Roman"/>
                <w:color w:val="0070C0"/>
              </w:rPr>
              <w:t xml:space="preserve"> </w:t>
            </w:r>
            <w:r w:rsidR="00BB02BA">
              <w:rPr>
                <w:rFonts w:ascii="Times New Roman" w:hAnsi="Times New Roman" w:cs="Times New Roman"/>
                <w:color w:val="0070C0"/>
              </w:rPr>
              <w:t>We know the</w:t>
            </w:r>
            <w:r w:rsidR="00C22372">
              <w:rPr>
                <w:rFonts w:ascii="Times New Roman" w:hAnsi="Times New Roman" w:cs="Times New Roman"/>
                <w:color w:val="0070C0"/>
              </w:rPr>
              <w:t xml:space="preserve"> goal of travel time analysis is to determine</w:t>
            </w:r>
            <w:r w:rsidR="00000248">
              <w:rPr>
                <w:rFonts w:ascii="Times New Roman" w:hAnsi="Times New Roman" w:cs="Times New Roman"/>
                <w:color w:val="0070C0"/>
              </w:rPr>
              <w:t xml:space="preserve"> </w:t>
            </w:r>
            <w:r w:rsidR="00000248" w:rsidRPr="00000248">
              <w:rPr>
                <w:rFonts w:ascii="Times New Roman" w:hAnsi="Times New Roman" w:cs="Times New Roman"/>
                <w:color w:val="0070C0"/>
              </w:rPr>
              <w:t>εr</w:t>
            </w:r>
            <w:r w:rsidR="00000248">
              <w:rPr>
                <w:rFonts w:ascii="Times New Roman" w:hAnsi="Times New Roman" w:cs="Times New Roman"/>
                <w:color w:val="0070C0"/>
              </w:rPr>
              <w:t xml:space="preserve">. </w:t>
            </w:r>
            <w:r w:rsidR="00E05F81">
              <w:rPr>
                <w:rFonts w:ascii="Times New Roman" w:hAnsi="Times New Roman" w:cs="Times New Roman"/>
                <w:color w:val="0070C0"/>
              </w:rPr>
              <w:t xml:space="preserve">It is not appropriate to just report a travel time to soil scientists, because </w:t>
            </w:r>
            <w:r w:rsidR="0041383A">
              <w:rPr>
                <w:rFonts w:ascii="Times New Roman" w:hAnsi="Times New Roman" w:cs="Times New Roman"/>
                <w:color w:val="0070C0"/>
              </w:rPr>
              <w:t>relative permittivity or water content values</w:t>
            </w:r>
            <w:r w:rsidR="00B52A2E">
              <w:rPr>
                <w:rFonts w:ascii="Times New Roman" w:hAnsi="Times New Roman" w:cs="Times New Roman"/>
                <w:color w:val="0070C0"/>
              </w:rPr>
              <w:t xml:space="preserve"> </w:t>
            </w:r>
            <w:r w:rsidR="00D145E7">
              <w:rPr>
                <w:rFonts w:ascii="Times New Roman" w:hAnsi="Times New Roman" w:cs="Times New Roman"/>
                <w:color w:val="0070C0"/>
              </w:rPr>
              <w:t>are</w:t>
            </w:r>
            <w:r w:rsidR="00B52A2E">
              <w:rPr>
                <w:rFonts w:ascii="Times New Roman" w:hAnsi="Times New Roman" w:cs="Times New Roman"/>
                <w:color w:val="0070C0"/>
              </w:rPr>
              <w:t xml:space="preserve"> the </w:t>
            </w:r>
            <w:r w:rsidR="00D145E7">
              <w:rPr>
                <w:rFonts w:ascii="Times New Roman" w:hAnsi="Times New Roman" w:cs="Times New Roman"/>
                <w:color w:val="0070C0"/>
              </w:rPr>
              <w:t xml:space="preserve">desired </w:t>
            </w:r>
            <w:r w:rsidR="00E3302B">
              <w:rPr>
                <w:rFonts w:ascii="Times New Roman" w:hAnsi="Times New Roman" w:cs="Times New Roman"/>
                <w:color w:val="0070C0"/>
              </w:rPr>
              <w:t>results</w:t>
            </w:r>
            <w:r w:rsidR="0041383A">
              <w:rPr>
                <w:rFonts w:ascii="Times New Roman" w:hAnsi="Times New Roman" w:cs="Times New Roman"/>
                <w:color w:val="0070C0"/>
              </w:rPr>
              <w:t>.</w:t>
            </w:r>
          </w:p>
          <w:p w14:paraId="5C6837CC" w14:textId="77777777" w:rsidR="005D2053" w:rsidRPr="005D2053" w:rsidRDefault="005D2053" w:rsidP="005D2053">
            <w:pPr>
              <w:rPr>
                <w:rFonts w:ascii="Times New Roman" w:hAnsi="Times New Roman" w:cs="Times New Roman"/>
                <w:color w:val="0070C0"/>
              </w:rPr>
            </w:pPr>
          </w:p>
          <w:p w14:paraId="1ED69AB0" w14:textId="61F38537" w:rsidR="00A34DBC" w:rsidRDefault="00A34DBC" w:rsidP="00A34DBC">
            <w:pPr>
              <w:pStyle w:val="ListParagraph"/>
              <w:numPr>
                <w:ilvl w:val="0"/>
                <w:numId w:val="11"/>
              </w:numPr>
              <w:ind w:left="344"/>
              <w:rPr>
                <w:rFonts w:ascii="Times New Roman" w:hAnsi="Times New Roman" w:cs="Times New Roman"/>
                <w:color w:val="0070C0"/>
              </w:rPr>
            </w:pPr>
            <w:r>
              <w:rPr>
                <w:rFonts w:ascii="Times New Roman" w:hAnsi="Times New Roman" w:cs="Times New Roman"/>
                <w:color w:val="0070C0"/>
              </w:rPr>
              <w:t>By saying “</w:t>
            </w:r>
            <w:r w:rsidRPr="00A34DBC">
              <w:rPr>
                <w:rFonts w:ascii="Times New Roman" w:hAnsi="Times New Roman" w:cs="Times New Roman"/>
                <w:i/>
                <w:iCs/>
                <w:color w:val="0070C0"/>
              </w:rPr>
              <w:t>however, the physical measurement and waveform interpretation is only for travel-time along the rods</w:t>
            </w:r>
            <w:r>
              <w:rPr>
                <w:rFonts w:ascii="Times New Roman" w:hAnsi="Times New Roman" w:cs="Times New Roman"/>
                <w:color w:val="0070C0"/>
              </w:rPr>
              <w:t xml:space="preserve">” in the review comment, </w:t>
            </w:r>
            <w:r w:rsidR="00F01E76" w:rsidRPr="00FB2727">
              <w:rPr>
                <w:rFonts w:ascii="Times New Roman" w:hAnsi="Times New Roman" w:cs="Times New Roman"/>
                <w:b/>
                <w:bCs/>
                <w:color w:val="0070C0"/>
              </w:rPr>
              <w:t>that</w:t>
            </w:r>
            <w:r w:rsidRPr="00FB2727">
              <w:rPr>
                <w:rFonts w:ascii="Times New Roman" w:hAnsi="Times New Roman" w:cs="Times New Roman"/>
                <w:b/>
                <w:bCs/>
                <w:color w:val="0070C0"/>
              </w:rPr>
              <w:t xml:space="preserve"> implicitly assume</w:t>
            </w:r>
            <w:r w:rsidR="00D32300" w:rsidRPr="00FB2727">
              <w:rPr>
                <w:rFonts w:ascii="Times New Roman" w:hAnsi="Times New Roman" w:cs="Times New Roman"/>
                <w:b/>
                <w:bCs/>
                <w:color w:val="0070C0"/>
              </w:rPr>
              <w:t>s</w:t>
            </w:r>
            <w:r w:rsidRPr="00FB2727">
              <w:rPr>
                <w:rFonts w:ascii="Times New Roman" w:hAnsi="Times New Roman" w:cs="Times New Roman"/>
                <w:b/>
                <w:bCs/>
                <w:color w:val="0070C0"/>
              </w:rPr>
              <w:t xml:space="preserve"> the physical travel distance is known</w:t>
            </w:r>
            <w:r>
              <w:rPr>
                <w:rFonts w:ascii="Times New Roman" w:hAnsi="Times New Roman" w:cs="Times New Roman"/>
                <w:color w:val="0070C0"/>
              </w:rPr>
              <w:t>.</w:t>
            </w:r>
            <w:r w:rsidR="00EB5721">
              <w:rPr>
                <w:rFonts w:ascii="Times New Roman" w:hAnsi="Times New Roman" w:cs="Times New Roman"/>
                <w:color w:val="0070C0"/>
              </w:rPr>
              <w:t xml:space="preserve"> </w:t>
            </w:r>
            <w:r w:rsidR="00F01E76">
              <w:rPr>
                <w:rFonts w:ascii="Times New Roman" w:hAnsi="Times New Roman" w:cs="Times New Roman"/>
                <w:color w:val="0070C0"/>
              </w:rPr>
              <w:t>This assumption</w:t>
            </w:r>
            <w:r w:rsidR="00EB5721">
              <w:rPr>
                <w:rFonts w:ascii="Times New Roman" w:hAnsi="Times New Roman" w:cs="Times New Roman"/>
                <w:color w:val="0070C0"/>
              </w:rPr>
              <w:t xml:space="preserve"> is adopted in traditional travel time analysis</w:t>
            </w:r>
            <w:r w:rsidR="002F2715">
              <w:rPr>
                <w:rFonts w:ascii="Times New Roman" w:hAnsi="Times New Roman" w:cs="Times New Roman"/>
                <w:color w:val="0070C0"/>
              </w:rPr>
              <w:t xml:space="preserve">, which provides average </w:t>
            </w:r>
            <w:r w:rsidR="00BB02BA">
              <w:rPr>
                <w:rFonts w:ascii="Times New Roman" w:hAnsi="Times New Roman" w:cs="Times New Roman"/>
                <w:color w:val="0070C0"/>
              </w:rPr>
              <w:t>signal</w:t>
            </w:r>
            <w:r w:rsidR="00B31DFC">
              <w:rPr>
                <w:rFonts w:ascii="Times New Roman" w:hAnsi="Times New Roman" w:cs="Times New Roman"/>
                <w:color w:val="0070C0"/>
              </w:rPr>
              <w:t xml:space="preserve"> speed (and hence one average </w:t>
            </w:r>
            <w:r w:rsidR="00B31DFC" w:rsidRPr="00000248">
              <w:rPr>
                <w:rFonts w:ascii="Times New Roman" w:hAnsi="Times New Roman" w:cs="Times New Roman"/>
                <w:color w:val="0070C0"/>
              </w:rPr>
              <w:t>εr</w:t>
            </w:r>
            <w:r w:rsidR="00B31DFC">
              <w:rPr>
                <w:rFonts w:ascii="Times New Roman" w:hAnsi="Times New Roman" w:cs="Times New Roman"/>
                <w:color w:val="0070C0"/>
              </w:rPr>
              <w:t xml:space="preserve"> along the </w:t>
            </w:r>
            <w:r w:rsidR="00DC52D4">
              <w:rPr>
                <w:rFonts w:ascii="Times New Roman" w:hAnsi="Times New Roman" w:cs="Times New Roman"/>
                <w:color w:val="0070C0"/>
              </w:rPr>
              <w:t>whole waveguide</w:t>
            </w:r>
            <w:r w:rsidR="00B31DFC">
              <w:rPr>
                <w:rFonts w:ascii="Times New Roman" w:hAnsi="Times New Roman" w:cs="Times New Roman"/>
                <w:color w:val="0070C0"/>
              </w:rPr>
              <w:t>)</w:t>
            </w:r>
            <w:r w:rsidR="00DC52D4">
              <w:rPr>
                <w:rFonts w:ascii="Times New Roman" w:hAnsi="Times New Roman" w:cs="Times New Roman"/>
                <w:color w:val="0070C0"/>
              </w:rPr>
              <w:t>.</w:t>
            </w:r>
          </w:p>
          <w:p w14:paraId="5A5C5277" w14:textId="77777777" w:rsidR="00D94174" w:rsidRPr="00D94174" w:rsidRDefault="00D94174" w:rsidP="00D94174">
            <w:pPr>
              <w:pStyle w:val="ListParagraph"/>
              <w:rPr>
                <w:rFonts w:ascii="Times New Roman" w:hAnsi="Times New Roman" w:cs="Times New Roman"/>
                <w:color w:val="0070C0"/>
              </w:rPr>
            </w:pPr>
          </w:p>
          <w:p w14:paraId="66A97F85" w14:textId="76533D75" w:rsidR="00A34DBC" w:rsidRDefault="00D145E7" w:rsidP="00A34DBC">
            <w:pPr>
              <w:pStyle w:val="ListParagraph"/>
              <w:ind w:left="344"/>
              <w:rPr>
                <w:rFonts w:ascii="Times New Roman" w:hAnsi="Times New Roman" w:cs="Times New Roman"/>
                <w:color w:val="0070C0"/>
              </w:rPr>
            </w:pPr>
            <w:r>
              <w:rPr>
                <w:rFonts w:ascii="Times New Roman" w:hAnsi="Times New Roman" w:cs="Times New Roman"/>
                <w:b/>
                <w:bCs/>
                <w:color w:val="0070C0"/>
              </w:rPr>
              <w:t xml:space="preserve">In </w:t>
            </w:r>
            <w:r w:rsidR="000B2B0F" w:rsidRPr="00F01E76">
              <w:rPr>
                <w:rFonts w:ascii="Times New Roman" w:hAnsi="Times New Roman" w:cs="Times New Roman"/>
                <w:b/>
                <w:bCs/>
                <w:color w:val="0070C0"/>
              </w:rPr>
              <w:t>other word</w:t>
            </w:r>
            <w:r>
              <w:rPr>
                <w:rFonts w:ascii="Times New Roman" w:hAnsi="Times New Roman" w:cs="Times New Roman"/>
                <w:b/>
                <w:bCs/>
                <w:color w:val="0070C0"/>
              </w:rPr>
              <w:t>s</w:t>
            </w:r>
            <w:r w:rsidR="000B2B0F" w:rsidRPr="00F01E76">
              <w:rPr>
                <w:rFonts w:ascii="Times New Roman" w:hAnsi="Times New Roman" w:cs="Times New Roman"/>
                <w:b/>
                <w:bCs/>
                <w:color w:val="0070C0"/>
              </w:rPr>
              <w:t>, travel time analysis works</w:t>
            </w:r>
            <w:r w:rsidR="00492371" w:rsidRPr="00F01E76">
              <w:rPr>
                <w:rFonts w:ascii="Times New Roman" w:hAnsi="Times New Roman" w:cs="Times New Roman"/>
                <w:b/>
                <w:bCs/>
                <w:color w:val="0070C0"/>
              </w:rPr>
              <w:t xml:space="preserve"> (and </w:t>
            </w:r>
            <w:r>
              <w:rPr>
                <w:rFonts w:ascii="Times New Roman" w:hAnsi="Times New Roman" w:cs="Times New Roman"/>
                <w:b/>
                <w:bCs/>
                <w:color w:val="0070C0"/>
              </w:rPr>
              <w:t xml:space="preserve">is </w:t>
            </w:r>
            <w:r w:rsidR="00492371" w:rsidRPr="00F01E76">
              <w:rPr>
                <w:rFonts w:ascii="Times New Roman" w:hAnsi="Times New Roman" w:cs="Times New Roman"/>
                <w:b/>
                <w:bCs/>
                <w:color w:val="0070C0"/>
              </w:rPr>
              <w:t>use</w:t>
            </w:r>
            <w:r w:rsidR="00F01E76" w:rsidRPr="00F01E76">
              <w:rPr>
                <w:rFonts w:ascii="Times New Roman" w:hAnsi="Times New Roman" w:cs="Times New Roman"/>
                <w:b/>
                <w:bCs/>
                <w:color w:val="0070C0"/>
              </w:rPr>
              <w:t>d</w:t>
            </w:r>
            <w:r w:rsidR="00492371" w:rsidRPr="00F01E76">
              <w:rPr>
                <w:rFonts w:ascii="Times New Roman" w:hAnsi="Times New Roman" w:cs="Times New Roman"/>
                <w:b/>
                <w:bCs/>
                <w:color w:val="0070C0"/>
              </w:rPr>
              <w:t xml:space="preserve"> as the core step for direct models),</w:t>
            </w:r>
            <w:r w:rsidR="000B2B0F" w:rsidRPr="00F01E76">
              <w:rPr>
                <w:rFonts w:ascii="Times New Roman" w:hAnsi="Times New Roman" w:cs="Times New Roman"/>
                <w:b/>
                <w:bCs/>
                <w:color w:val="0070C0"/>
              </w:rPr>
              <w:t xml:space="preserve"> because the travel distance </w:t>
            </w:r>
            <w:r w:rsidR="00492371" w:rsidRPr="00F01E76">
              <w:rPr>
                <w:rFonts w:ascii="Times New Roman" w:hAnsi="Times New Roman" w:cs="Times New Roman"/>
                <w:b/>
                <w:bCs/>
                <w:color w:val="0070C0"/>
              </w:rPr>
              <w:t xml:space="preserve">is </w:t>
            </w:r>
            <w:r w:rsidR="00F01E76">
              <w:rPr>
                <w:rFonts w:ascii="Times New Roman" w:hAnsi="Times New Roman" w:cs="Times New Roman"/>
                <w:b/>
                <w:bCs/>
                <w:color w:val="0070C0"/>
              </w:rPr>
              <w:t>known</w:t>
            </w:r>
            <w:r w:rsidR="00492371" w:rsidRPr="00F01E76">
              <w:rPr>
                <w:rFonts w:ascii="Times New Roman" w:hAnsi="Times New Roman" w:cs="Times New Roman"/>
                <w:b/>
                <w:bCs/>
                <w:color w:val="0070C0"/>
              </w:rPr>
              <w:t>.</w:t>
            </w:r>
            <w:r w:rsidR="00D94174" w:rsidRPr="00F01E76">
              <w:rPr>
                <w:rFonts w:ascii="Times New Roman" w:hAnsi="Times New Roman" w:cs="Times New Roman"/>
                <w:b/>
                <w:bCs/>
                <w:color w:val="0070C0"/>
              </w:rPr>
              <w:t xml:space="preserve"> </w:t>
            </w:r>
            <w:r w:rsidR="00F01E76">
              <w:rPr>
                <w:rFonts w:ascii="Times New Roman" w:hAnsi="Times New Roman" w:cs="Times New Roman"/>
                <w:color w:val="0070C0"/>
              </w:rPr>
              <w:t>F</w:t>
            </w:r>
            <w:r w:rsidR="00B77737">
              <w:rPr>
                <w:rFonts w:ascii="Times New Roman" w:hAnsi="Times New Roman" w:cs="Times New Roman"/>
                <w:color w:val="0070C0"/>
              </w:rPr>
              <w:t xml:space="preserve">or </w:t>
            </w:r>
            <w:r w:rsidR="00CA7E4F">
              <w:rPr>
                <w:rFonts w:ascii="Times New Roman" w:hAnsi="Times New Roman" w:cs="Times New Roman"/>
                <w:color w:val="0070C0"/>
              </w:rPr>
              <w:t xml:space="preserve">example, in </w:t>
            </w:r>
            <w:r w:rsidR="00B77737">
              <w:rPr>
                <w:rFonts w:ascii="Times New Roman" w:hAnsi="Times New Roman" w:cs="Times New Roman"/>
                <w:color w:val="0070C0"/>
              </w:rPr>
              <w:t>direct models, such as Tangent-Line, AWIGF, BMO</w:t>
            </w:r>
            <w:r w:rsidR="00E61354">
              <w:rPr>
                <w:rFonts w:ascii="Times New Roman" w:hAnsi="Times New Roman" w:cs="Times New Roman"/>
                <w:color w:val="0070C0"/>
              </w:rPr>
              <w:t>,</w:t>
            </w:r>
            <w:r w:rsidR="00B77737">
              <w:rPr>
                <w:rFonts w:ascii="Times New Roman" w:hAnsi="Times New Roman" w:cs="Times New Roman"/>
                <w:color w:val="0070C0"/>
              </w:rPr>
              <w:t xml:space="preserve"> the physical travel distance is the length of the TDR rods (or </w:t>
            </w:r>
            <w:r w:rsidR="00C4222F">
              <w:rPr>
                <w:rFonts w:ascii="Times New Roman" w:hAnsi="Times New Roman" w:cs="Times New Roman"/>
                <w:color w:val="0070C0"/>
              </w:rPr>
              <w:t xml:space="preserve"> </w:t>
            </w:r>
            <m:oMath>
              <m:r>
                <w:rPr>
                  <w:rFonts w:ascii="Cambria Math" w:hAnsi="Cambria Math" w:cs="Times New Roman"/>
                  <w:color w:val="0070C0"/>
                </w:rPr>
                <m:t>2×</m:t>
              </m:r>
            </m:oMath>
            <w:r w:rsidR="00C4222F">
              <w:rPr>
                <w:rFonts w:ascii="Times New Roman" w:hAnsi="Times New Roman" w:cs="Times New Roman"/>
                <w:color w:val="0070C0"/>
              </w:rPr>
              <w:t xml:space="preserve"> the length if </w:t>
            </w:r>
            <w:r w:rsidR="00D74287">
              <w:rPr>
                <w:rFonts w:ascii="Times New Roman" w:hAnsi="Times New Roman" w:cs="Times New Roman"/>
                <w:color w:val="0070C0"/>
              </w:rPr>
              <w:t>both</w:t>
            </w:r>
            <w:r w:rsidR="00C4222F">
              <w:rPr>
                <w:rFonts w:ascii="Times New Roman" w:hAnsi="Times New Roman" w:cs="Times New Roman"/>
                <w:color w:val="0070C0"/>
              </w:rPr>
              <w:t xml:space="preserve"> forward propagation and backward reflection</w:t>
            </w:r>
            <w:r w:rsidR="00D74287">
              <w:rPr>
                <w:rFonts w:ascii="Times New Roman" w:hAnsi="Times New Roman" w:cs="Times New Roman"/>
                <w:color w:val="0070C0"/>
              </w:rPr>
              <w:t xml:space="preserve"> are considered</w:t>
            </w:r>
            <w:r w:rsidR="00B77737">
              <w:rPr>
                <w:rFonts w:ascii="Times New Roman" w:hAnsi="Times New Roman" w:cs="Times New Roman"/>
                <w:color w:val="0070C0"/>
              </w:rPr>
              <w:t>)</w:t>
            </w:r>
            <w:r w:rsidR="00C4222F">
              <w:rPr>
                <w:rFonts w:ascii="Times New Roman" w:hAnsi="Times New Roman" w:cs="Times New Roman"/>
                <w:color w:val="0070C0"/>
              </w:rPr>
              <w:t>.</w:t>
            </w:r>
            <w:r w:rsidR="00E61354">
              <w:rPr>
                <w:rFonts w:ascii="Times New Roman" w:hAnsi="Times New Roman" w:cs="Times New Roman"/>
                <w:color w:val="0070C0"/>
              </w:rPr>
              <w:t xml:space="preserve"> Then, using travel time, one can estimate </w:t>
            </w:r>
            <w:r w:rsidR="00B33463">
              <w:rPr>
                <w:rFonts w:ascii="Times New Roman" w:hAnsi="Times New Roman" w:cs="Times New Roman"/>
                <w:color w:val="0070C0"/>
              </w:rPr>
              <w:t xml:space="preserve">signal speed </w:t>
            </w:r>
            <w:r w:rsidR="009A6C72">
              <w:rPr>
                <w:rFonts w:ascii="Times New Roman" w:hAnsi="Times New Roman" w:cs="Times New Roman"/>
                <w:color w:val="0070C0"/>
              </w:rPr>
              <w:t>(</w:t>
            </w:r>
            <w:r w:rsidR="007B560E">
              <w:rPr>
                <w:rFonts w:ascii="Times New Roman" w:hAnsi="Times New Roman" w:cs="Times New Roman"/>
                <w:color w:val="0070C0"/>
              </w:rPr>
              <w:t>=</w:t>
            </w:r>
            <w:r w:rsidR="004216E4">
              <w:rPr>
                <w:rFonts w:ascii="Times New Roman" w:hAnsi="Times New Roman" w:cs="Times New Roman"/>
                <w:color w:val="0070C0"/>
              </w:rPr>
              <w:t xml:space="preserve"> travel </w:t>
            </w:r>
            <w:r w:rsidR="009A6C72">
              <w:rPr>
                <w:rFonts w:ascii="Times New Roman" w:hAnsi="Times New Roman" w:cs="Times New Roman"/>
                <w:color w:val="0070C0"/>
              </w:rPr>
              <w:t xml:space="preserve">distance </w:t>
            </w:r>
            <w:r w:rsidR="004216E4">
              <w:rPr>
                <w:rFonts w:ascii="Times New Roman" w:hAnsi="Times New Roman" w:cs="Times New Roman"/>
                <w:color w:val="0070C0"/>
              </w:rPr>
              <w:lastRenderedPageBreak/>
              <w:t>/</w:t>
            </w:r>
            <w:r w:rsidR="009A6C72">
              <w:rPr>
                <w:rFonts w:ascii="Times New Roman" w:hAnsi="Times New Roman" w:cs="Times New Roman"/>
                <w:color w:val="0070C0"/>
              </w:rPr>
              <w:t xml:space="preserve"> </w:t>
            </w:r>
            <w:r w:rsidR="004216E4">
              <w:rPr>
                <w:rFonts w:ascii="Times New Roman" w:hAnsi="Times New Roman" w:cs="Times New Roman"/>
                <w:color w:val="0070C0"/>
              </w:rPr>
              <w:t xml:space="preserve">travel </w:t>
            </w:r>
            <w:r w:rsidR="009A6C72">
              <w:rPr>
                <w:rFonts w:ascii="Times New Roman" w:hAnsi="Times New Roman" w:cs="Times New Roman"/>
                <w:color w:val="0070C0"/>
              </w:rPr>
              <w:t xml:space="preserve">time) </w:t>
            </w:r>
            <w:r w:rsidR="00B33463">
              <w:rPr>
                <w:rFonts w:ascii="Times New Roman" w:hAnsi="Times New Roman" w:cs="Times New Roman"/>
                <w:color w:val="0070C0"/>
              </w:rPr>
              <w:t>and then determine relative permittivity</w:t>
            </w:r>
            <w:r w:rsidR="00C3254D">
              <w:rPr>
                <w:rFonts w:ascii="Times New Roman" w:hAnsi="Times New Roman" w:cs="Times New Roman"/>
                <w:color w:val="0070C0"/>
              </w:rPr>
              <w:t xml:space="preserve"> by comparing the signal speed with the speed of light</w:t>
            </w:r>
            <w:r w:rsidR="00B33463">
              <w:rPr>
                <w:rFonts w:ascii="Times New Roman" w:hAnsi="Times New Roman" w:cs="Times New Roman"/>
                <w:color w:val="0070C0"/>
              </w:rPr>
              <w:t>.</w:t>
            </w:r>
          </w:p>
          <w:p w14:paraId="6F3A416E" w14:textId="77777777" w:rsidR="00DF440B" w:rsidRDefault="00DF440B" w:rsidP="00A34DBC">
            <w:pPr>
              <w:pStyle w:val="ListParagraph"/>
              <w:ind w:left="344"/>
              <w:rPr>
                <w:rFonts w:ascii="Times New Roman" w:hAnsi="Times New Roman" w:cs="Times New Roman"/>
                <w:color w:val="0070C0"/>
              </w:rPr>
            </w:pPr>
          </w:p>
          <w:p w14:paraId="17481B81" w14:textId="0C4094E5" w:rsidR="00772ACA" w:rsidRDefault="00DF440B" w:rsidP="00A34DBC">
            <w:pPr>
              <w:pStyle w:val="ListParagraph"/>
              <w:ind w:left="344"/>
              <w:rPr>
                <w:rFonts w:ascii="Times New Roman" w:hAnsi="Times New Roman" w:cs="Times New Roman"/>
                <w:color w:val="0070C0"/>
              </w:rPr>
            </w:pPr>
            <w:r w:rsidRPr="005E3598">
              <w:rPr>
                <w:rFonts w:ascii="Times New Roman" w:hAnsi="Times New Roman" w:cs="Times New Roman"/>
                <w:b/>
                <w:bCs/>
                <w:color w:val="0070C0"/>
              </w:rPr>
              <w:t xml:space="preserve">However, if the water content or relative permittivity </w:t>
            </w:r>
            <w:r w:rsidR="00D145E7">
              <w:rPr>
                <w:rFonts w:ascii="Times New Roman" w:hAnsi="Times New Roman" w:cs="Times New Roman"/>
                <w:b/>
                <w:bCs/>
                <w:color w:val="0070C0"/>
              </w:rPr>
              <w:t>varies</w:t>
            </w:r>
            <w:r w:rsidR="00D74287" w:rsidRPr="005E3598">
              <w:rPr>
                <w:rFonts w:ascii="Times New Roman" w:hAnsi="Times New Roman" w:cs="Times New Roman"/>
                <w:b/>
                <w:bCs/>
                <w:color w:val="0070C0"/>
              </w:rPr>
              <w:t xml:space="preserve"> along the rod</w:t>
            </w:r>
            <w:r w:rsidR="008165D3" w:rsidRPr="005E3598">
              <w:rPr>
                <w:rFonts w:ascii="Times New Roman" w:hAnsi="Times New Roman" w:cs="Times New Roman"/>
                <w:b/>
                <w:bCs/>
                <w:color w:val="0070C0"/>
              </w:rPr>
              <w:t xml:space="preserve">, then </w:t>
            </w:r>
            <w:r w:rsidR="00D145E7">
              <w:rPr>
                <w:rFonts w:ascii="Times New Roman" w:hAnsi="Times New Roman" w:cs="Times New Roman"/>
                <w:b/>
                <w:bCs/>
                <w:color w:val="0070C0"/>
              </w:rPr>
              <w:t>using</w:t>
            </w:r>
            <w:r w:rsidR="008165D3" w:rsidRPr="005E3598">
              <w:rPr>
                <w:rFonts w:ascii="Times New Roman" w:hAnsi="Times New Roman" w:cs="Times New Roman"/>
                <w:b/>
                <w:bCs/>
                <w:color w:val="0070C0"/>
              </w:rPr>
              <w:t xml:space="preserve"> travel</w:t>
            </w:r>
            <w:r w:rsidR="00E449B9" w:rsidRPr="005E3598">
              <w:rPr>
                <w:rFonts w:ascii="Times New Roman" w:hAnsi="Times New Roman" w:cs="Times New Roman"/>
                <w:b/>
                <w:bCs/>
                <w:color w:val="0070C0"/>
              </w:rPr>
              <w:t xml:space="preserve"> </w:t>
            </w:r>
            <w:r w:rsidR="008165D3" w:rsidRPr="005E3598">
              <w:rPr>
                <w:rFonts w:ascii="Times New Roman" w:hAnsi="Times New Roman" w:cs="Times New Roman"/>
                <w:b/>
                <w:bCs/>
                <w:color w:val="0070C0"/>
              </w:rPr>
              <w:t xml:space="preserve">time analysis </w:t>
            </w:r>
            <w:r w:rsidR="00D145E7">
              <w:rPr>
                <w:rFonts w:ascii="Times New Roman" w:hAnsi="Times New Roman" w:cs="Times New Roman"/>
                <w:b/>
                <w:bCs/>
                <w:color w:val="0070C0"/>
              </w:rPr>
              <w:t xml:space="preserve">alone </w:t>
            </w:r>
            <w:r w:rsidR="008165D3" w:rsidRPr="005E3598">
              <w:rPr>
                <w:rFonts w:ascii="Times New Roman" w:hAnsi="Times New Roman" w:cs="Times New Roman"/>
                <w:b/>
                <w:bCs/>
                <w:color w:val="0070C0"/>
              </w:rPr>
              <w:t>is not sufficient.</w:t>
            </w:r>
            <w:r w:rsidR="008165D3">
              <w:rPr>
                <w:rFonts w:ascii="Times New Roman" w:hAnsi="Times New Roman" w:cs="Times New Roman"/>
                <w:color w:val="0070C0"/>
              </w:rPr>
              <w:t xml:space="preserve"> For example, if the TDR rod</w:t>
            </w:r>
            <w:r w:rsidR="00B90869">
              <w:rPr>
                <w:rFonts w:ascii="Times New Roman" w:hAnsi="Times New Roman" w:cs="Times New Roman"/>
                <w:color w:val="0070C0"/>
              </w:rPr>
              <w:t xml:space="preserve">s are in a </w:t>
            </w:r>
            <w:r w:rsidR="00D145E7">
              <w:rPr>
                <w:rFonts w:ascii="Times New Roman" w:hAnsi="Times New Roman" w:cs="Times New Roman"/>
                <w:color w:val="0070C0"/>
              </w:rPr>
              <w:t>3-</w:t>
            </w:r>
            <w:r w:rsidR="00B90869">
              <w:rPr>
                <w:rFonts w:ascii="Times New Roman" w:hAnsi="Times New Roman" w:cs="Times New Roman"/>
                <w:color w:val="0070C0"/>
              </w:rPr>
              <w:t xml:space="preserve">layered soil with three </w:t>
            </w:r>
            <w:r w:rsidR="00D145E7">
              <w:rPr>
                <w:rFonts w:ascii="Times New Roman" w:hAnsi="Times New Roman" w:cs="Times New Roman"/>
                <w:color w:val="0070C0"/>
              </w:rPr>
              <w:t xml:space="preserve">different </w:t>
            </w:r>
            <w:r w:rsidR="00B90869">
              <w:rPr>
                <w:rFonts w:ascii="Times New Roman" w:hAnsi="Times New Roman" w:cs="Times New Roman"/>
                <w:color w:val="0070C0"/>
              </w:rPr>
              <w:t>water content</w:t>
            </w:r>
            <w:r w:rsidR="00D145E7">
              <w:rPr>
                <w:rFonts w:ascii="Times New Roman" w:hAnsi="Times New Roman" w:cs="Times New Roman"/>
                <w:color w:val="0070C0"/>
              </w:rPr>
              <w:t>s</w:t>
            </w:r>
            <w:r w:rsidR="00B90869">
              <w:rPr>
                <w:rFonts w:ascii="Times New Roman" w:hAnsi="Times New Roman" w:cs="Times New Roman"/>
                <w:color w:val="0070C0"/>
              </w:rPr>
              <w:t xml:space="preserve"> (or relative </w:t>
            </w:r>
            <w:r w:rsidR="00FB2727">
              <w:rPr>
                <w:rFonts w:ascii="Times New Roman" w:hAnsi="Times New Roman" w:cs="Times New Roman"/>
                <w:color w:val="0070C0"/>
              </w:rPr>
              <w:t>permittivity</w:t>
            </w:r>
            <w:r w:rsidR="00FB2727">
              <w:rPr>
                <w:rFonts w:ascii="Times New Roman" w:hAnsi="Times New Roman" w:cs="Times New Roman" w:hint="eastAsia"/>
                <w:color w:val="0070C0"/>
              </w:rPr>
              <w:t xml:space="preserve"> values</w:t>
            </w:r>
            <w:r w:rsidR="00B90869">
              <w:rPr>
                <w:rFonts w:ascii="Times New Roman" w:hAnsi="Times New Roman" w:cs="Times New Roman"/>
                <w:color w:val="0070C0"/>
              </w:rPr>
              <w:t xml:space="preserve">), even </w:t>
            </w:r>
            <w:r w:rsidR="00D145E7">
              <w:rPr>
                <w:rFonts w:ascii="Times New Roman" w:hAnsi="Times New Roman" w:cs="Times New Roman"/>
                <w:color w:val="0070C0"/>
              </w:rPr>
              <w:t xml:space="preserve">if </w:t>
            </w:r>
            <w:r w:rsidR="00B90869">
              <w:rPr>
                <w:rFonts w:ascii="Times New Roman" w:hAnsi="Times New Roman" w:cs="Times New Roman"/>
                <w:color w:val="0070C0"/>
              </w:rPr>
              <w:t xml:space="preserve">you can </w:t>
            </w:r>
            <w:r w:rsidR="00E449B9">
              <w:rPr>
                <w:rFonts w:ascii="Times New Roman" w:hAnsi="Times New Roman" w:cs="Times New Roman"/>
                <w:color w:val="0070C0"/>
              </w:rPr>
              <w:t xml:space="preserve">obtain </w:t>
            </w:r>
            <w:r w:rsidR="00D145E7">
              <w:rPr>
                <w:rFonts w:ascii="Times New Roman" w:hAnsi="Times New Roman" w:cs="Times New Roman"/>
                <w:color w:val="0070C0"/>
              </w:rPr>
              <w:t>a</w:t>
            </w:r>
            <w:r w:rsidR="00E449B9">
              <w:rPr>
                <w:rFonts w:ascii="Times New Roman" w:hAnsi="Times New Roman" w:cs="Times New Roman"/>
                <w:color w:val="0070C0"/>
              </w:rPr>
              <w:t xml:space="preserve"> </w:t>
            </w:r>
            <w:r w:rsidR="00E449B9" w:rsidRPr="008165D3">
              <w:rPr>
                <w:rFonts w:ascii="Times New Roman" w:hAnsi="Times New Roman" w:cs="Times New Roman"/>
                <w:color w:val="0070C0"/>
              </w:rPr>
              <w:t>travel</w:t>
            </w:r>
            <w:r w:rsidR="00E449B9">
              <w:rPr>
                <w:rFonts w:ascii="Times New Roman" w:hAnsi="Times New Roman" w:cs="Times New Roman"/>
                <w:color w:val="0070C0"/>
              </w:rPr>
              <w:t xml:space="preserve"> </w:t>
            </w:r>
            <w:r w:rsidR="00E449B9" w:rsidRPr="008165D3">
              <w:rPr>
                <w:rFonts w:ascii="Times New Roman" w:hAnsi="Times New Roman" w:cs="Times New Roman"/>
                <w:color w:val="0070C0"/>
              </w:rPr>
              <w:t>time</w:t>
            </w:r>
            <w:r w:rsidR="002A78A3">
              <w:rPr>
                <w:rFonts w:ascii="Times New Roman" w:hAnsi="Times New Roman" w:cs="Times New Roman"/>
                <w:color w:val="0070C0"/>
              </w:rPr>
              <w:t xml:space="preserve"> for each layer</w:t>
            </w:r>
            <w:r w:rsidR="00E449B9">
              <w:rPr>
                <w:rFonts w:ascii="Times New Roman" w:hAnsi="Times New Roman" w:cs="Times New Roman"/>
                <w:color w:val="0070C0"/>
              </w:rPr>
              <w:t xml:space="preserve">, you still do not know </w:t>
            </w:r>
            <w:r w:rsidR="00E07C4E">
              <w:rPr>
                <w:rFonts w:ascii="Times New Roman" w:hAnsi="Times New Roman" w:cs="Times New Roman"/>
                <w:color w:val="0070C0"/>
              </w:rPr>
              <w:t xml:space="preserve">the thickness of each layer (or say the physical distance along the rod occupied by </w:t>
            </w:r>
            <w:r w:rsidR="002A78A3">
              <w:rPr>
                <w:rFonts w:ascii="Times New Roman" w:hAnsi="Times New Roman" w:cs="Times New Roman"/>
                <w:color w:val="0070C0"/>
              </w:rPr>
              <w:t>each layer</w:t>
            </w:r>
            <w:r w:rsidR="00E07C4E">
              <w:rPr>
                <w:rFonts w:ascii="Times New Roman" w:hAnsi="Times New Roman" w:cs="Times New Roman"/>
                <w:color w:val="0070C0"/>
              </w:rPr>
              <w:t>)</w:t>
            </w:r>
            <w:r w:rsidR="002A78A3">
              <w:rPr>
                <w:rFonts w:ascii="Times New Roman" w:hAnsi="Times New Roman" w:cs="Times New Roman"/>
                <w:color w:val="0070C0"/>
              </w:rPr>
              <w:t xml:space="preserve">. Then you cannot compute the signal propagation speed and </w:t>
            </w:r>
            <w:r w:rsidR="00347C47">
              <w:rPr>
                <w:rFonts w:ascii="Times New Roman" w:hAnsi="Times New Roman" w:cs="Times New Roman"/>
                <w:color w:val="0070C0"/>
              </w:rPr>
              <w:t>relative permittivity</w:t>
            </w:r>
            <w:r w:rsidR="00D145E7">
              <w:rPr>
                <w:rFonts w:ascii="Times New Roman" w:hAnsi="Times New Roman" w:cs="Times New Roman"/>
                <w:color w:val="0070C0"/>
              </w:rPr>
              <w:t xml:space="preserve"> for</w:t>
            </w:r>
            <w:r w:rsidR="00347C47">
              <w:rPr>
                <w:rFonts w:ascii="Times New Roman" w:hAnsi="Times New Roman" w:cs="Times New Roman"/>
                <w:color w:val="0070C0"/>
              </w:rPr>
              <w:t xml:space="preserve"> each soil layer. </w:t>
            </w:r>
          </w:p>
          <w:p w14:paraId="5CC3A363" w14:textId="77777777" w:rsidR="00155C69" w:rsidRDefault="00155C69" w:rsidP="00A34DBC">
            <w:pPr>
              <w:pStyle w:val="ListParagraph"/>
              <w:ind w:left="344"/>
              <w:rPr>
                <w:rFonts w:ascii="Times New Roman" w:hAnsi="Times New Roman" w:cs="Times New Roman"/>
                <w:color w:val="0070C0"/>
              </w:rPr>
            </w:pPr>
          </w:p>
          <w:p w14:paraId="7217EA9E" w14:textId="60BD0A65" w:rsidR="00155C69" w:rsidRDefault="00C56BB1" w:rsidP="00A34DBC">
            <w:pPr>
              <w:pStyle w:val="ListParagraph"/>
              <w:ind w:left="344"/>
              <w:rPr>
                <w:rFonts w:ascii="Times New Roman" w:hAnsi="Times New Roman" w:cs="Times New Roman"/>
                <w:color w:val="0070C0"/>
              </w:rPr>
            </w:pPr>
            <w:r>
              <w:rPr>
                <w:rFonts w:ascii="Times New Roman" w:hAnsi="Times New Roman" w:cs="Times New Roman"/>
                <w:color w:val="0070C0"/>
              </w:rPr>
              <w:t>I</w:t>
            </w:r>
            <w:r w:rsidR="00155C69">
              <w:rPr>
                <w:rFonts w:ascii="Times New Roman" w:hAnsi="Times New Roman" w:cs="Times New Roman"/>
                <w:color w:val="0070C0"/>
              </w:rPr>
              <w:t>n other word</w:t>
            </w:r>
            <w:r w:rsidR="00D145E7">
              <w:rPr>
                <w:rFonts w:ascii="Times New Roman" w:hAnsi="Times New Roman" w:cs="Times New Roman"/>
                <w:color w:val="0070C0"/>
              </w:rPr>
              <w:t>s</w:t>
            </w:r>
            <w:r w:rsidR="00F01A27">
              <w:rPr>
                <w:rFonts w:ascii="Times New Roman" w:hAnsi="Times New Roman" w:cs="Times New Roman"/>
                <w:color w:val="0070C0"/>
              </w:rPr>
              <w:t xml:space="preserve">, </w:t>
            </w:r>
            <w:r w:rsidR="00865ABF">
              <w:rPr>
                <w:rFonts w:ascii="Times New Roman" w:hAnsi="Times New Roman" w:cs="Times New Roman"/>
                <w:color w:val="0070C0"/>
              </w:rPr>
              <w:t xml:space="preserve">although </w:t>
            </w:r>
            <w:r w:rsidR="00F01A27">
              <w:rPr>
                <w:rFonts w:ascii="Times New Roman" w:hAnsi="Times New Roman" w:cs="Times New Roman"/>
                <w:color w:val="0070C0"/>
              </w:rPr>
              <w:t xml:space="preserve">you know the whole TDR rod length, </w:t>
            </w:r>
            <w:r>
              <w:rPr>
                <w:rFonts w:ascii="Times New Roman" w:hAnsi="Times New Roman" w:cs="Times New Roman"/>
                <w:color w:val="0070C0"/>
              </w:rPr>
              <w:t>you do not know</w:t>
            </w:r>
            <w:r w:rsidR="00BA08B0">
              <w:rPr>
                <w:rFonts w:ascii="Times New Roman" w:hAnsi="Times New Roman" w:cs="Times New Roman"/>
                <w:color w:val="0070C0"/>
              </w:rPr>
              <w:t xml:space="preserve">, </w:t>
            </w:r>
            <w:r w:rsidR="007B560E">
              <w:rPr>
                <w:rFonts w:ascii="Times New Roman" w:hAnsi="Times New Roman" w:cs="Times New Roman"/>
                <w:color w:val="0070C0"/>
              </w:rPr>
              <w:t>and</w:t>
            </w:r>
            <w:r w:rsidR="00BA08B0">
              <w:rPr>
                <w:rFonts w:ascii="Times New Roman" w:hAnsi="Times New Roman" w:cs="Times New Roman"/>
                <w:color w:val="0070C0"/>
              </w:rPr>
              <w:t xml:space="preserve"> you cannot assume</w:t>
            </w:r>
            <w:r w:rsidR="00217811">
              <w:rPr>
                <w:rFonts w:ascii="Times New Roman" w:hAnsi="Times New Roman" w:cs="Times New Roman"/>
                <w:color w:val="0070C0"/>
              </w:rPr>
              <w:t>,</w:t>
            </w:r>
            <w:r>
              <w:rPr>
                <w:rFonts w:ascii="Times New Roman" w:hAnsi="Times New Roman" w:cs="Times New Roman"/>
                <w:color w:val="0070C0"/>
              </w:rPr>
              <w:t xml:space="preserve"> the length portion occupied by each of th</w:t>
            </w:r>
            <w:r w:rsidR="00D145E7">
              <w:rPr>
                <w:rFonts w:ascii="Times New Roman" w:hAnsi="Times New Roman" w:cs="Times New Roman"/>
                <w:color w:val="0070C0"/>
              </w:rPr>
              <w:t>e</w:t>
            </w:r>
            <w:r>
              <w:rPr>
                <w:rFonts w:ascii="Times New Roman" w:hAnsi="Times New Roman" w:cs="Times New Roman"/>
                <w:color w:val="0070C0"/>
              </w:rPr>
              <w:t xml:space="preserve"> three soil layers</w:t>
            </w:r>
            <w:r w:rsidR="00217811">
              <w:rPr>
                <w:rFonts w:ascii="Times New Roman" w:hAnsi="Times New Roman" w:cs="Times New Roman"/>
                <w:color w:val="0070C0"/>
              </w:rPr>
              <w:t>, along the TDR rod</w:t>
            </w:r>
            <w:r w:rsidR="00865ABF">
              <w:rPr>
                <w:rFonts w:ascii="Times New Roman" w:hAnsi="Times New Roman" w:cs="Times New Roman"/>
                <w:color w:val="0070C0"/>
              </w:rPr>
              <w:t xml:space="preserve">. </w:t>
            </w:r>
            <w:r w:rsidR="006556A1">
              <w:rPr>
                <w:rFonts w:ascii="Times New Roman" w:hAnsi="Times New Roman" w:cs="Times New Roman"/>
                <w:color w:val="0070C0"/>
              </w:rPr>
              <w:t>Thus</w:t>
            </w:r>
            <w:r w:rsidR="00217811">
              <w:rPr>
                <w:rFonts w:ascii="Times New Roman" w:hAnsi="Times New Roman" w:cs="Times New Roman"/>
                <w:color w:val="0070C0"/>
              </w:rPr>
              <w:t>,</w:t>
            </w:r>
            <w:r w:rsidR="00865ABF">
              <w:rPr>
                <w:rFonts w:ascii="Times New Roman" w:hAnsi="Times New Roman" w:cs="Times New Roman"/>
                <w:color w:val="0070C0"/>
              </w:rPr>
              <w:t xml:space="preserve"> the traditional travel time analysis cannot be </w:t>
            </w:r>
            <w:r w:rsidR="00E731EB">
              <w:rPr>
                <w:rFonts w:ascii="Times New Roman" w:hAnsi="Times New Roman" w:cs="Times New Roman"/>
                <w:color w:val="0070C0"/>
              </w:rPr>
              <w:t xml:space="preserve">simply </w:t>
            </w:r>
            <w:r w:rsidR="00865ABF">
              <w:rPr>
                <w:rFonts w:ascii="Times New Roman" w:hAnsi="Times New Roman" w:cs="Times New Roman"/>
                <w:color w:val="0070C0"/>
              </w:rPr>
              <w:t>applied</w:t>
            </w:r>
            <w:r w:rsidR="00500A95">
              <w:rPr>
                <w:rFonts w:ascii="Times New Roman" w:hAnsi="Times New Roman" w:cs="Times New Roman"/>
                <w:color w:val="0070C0"/>
              </w:rPr>
              <w:t xml:space="preserve"> in this general case</w:t>
            </w:r>
            <w:r w:rsidR="00865ABF">
              <w:rPr>
                <w:rFonts w:ascii="Times New Roman" w:hAnsi="Times New Roman" w:cs="Times New Roman"/>
                <w:color w:val="0070C0"/>
              </w:rPr>
              <w:t>.</w:t>
            </w:r>
          </w:p>
          <w:p w14:paraId="12CE8C0C" w14:textId="77777777" w:rsidR="00347C47" w:rsidRPr="007B560E" w:rsidRDefault="00347C47" w:rsidP="007B560E">
            <w:pPr>
              <w:rPr>
                <w:rFonts w:ascii="Times New Roman" w:hAnsi="Times New Roman" w:cs="Times New Roman"/>
                <w:color w:val="0070C0"/>
              </w:rPr>
            </w:pPr>
          </w:p>
          <w:p w14:paraId="71E61656" w14:textId="209EC9B5" w:rsidR="004255F9" w:rsidRDefault="00347C47" w:rsidP="004255F9">
            <w:pPr>
              <w:pStyle w:val="ListParagraph"/>
              <w:numPr>
                <w:ilvl w:val="0"/>
                <w:numId w:val="11"/>
              </w:numPr>
              <w:ind w:left="344"/>
              <w:rPr>
                <w:rFonts w:ascii="Times New Roman" w:hAnsi="Times New Roman" w:cs="Times New Roman"/>
                <w:color w:val="0070C0"/>
              </w:rPr>
            </w:pPr>
            <w:r>
              <w:rPr>
                <w:rFonts w:ascii="Times New Roman" w:hAnsi="Times New Roman" w:cs="Times New Roman"/>
                <w:color w:val="0070C0"/>
              </w:rPr>
              <w:t xml:space="preserve">Thus, </w:t>
            </w:r>
            <w:r w:rsidRPr="008165D3">
              <w:rPr>
                <w:rFonts w:ascii="Times New Roman" w:hAnsi="Times New Roman" w:cs="Times New Roman"/>
                <w:color w:val="0070C0"/>
              </w:rPr>
              <w:t>travel</w:t>
            </w:r>
            <w:r>
              <w:rPr>
                <w:rFonts w:ascii="Times New Roman" w:hAnsi="Times New Roman" w:cs="Times New Roman"/>
                <w:color w:val="0070C0"/>
              </w:rPr>
              <w:t xml:space="preserve"> </w:t>
            </w:r>
            <w:r w:rsidRPr="008165D3">
              <w:rPr>
                <w:rFonts w:ascii="Times New Roman" w:hAnsi="Times New Roman" w:cs="Times New Roman"/>
                <w:color w:val="0070C0"/>
              </w:rPr>
              <w:t>time</w:t>
            </w:r>
            <w:r>
              <w:rPr>
                <w:rFonts w:ascii="Times New Roman" w:hAnsi="Times New Roman" w:cs="Times New Roman"/>
                <w:color w:val="0070C0"/>
              </w:rPr>
              <w:t xml:space="preserve"> </w:t>
            </w:r>
            <w:r w:rsidR="00D145E7">
              <w:rPr>
                <w:rFonts w:ascii="Times New Roman" w:hAnsi="Times New Roman" w:cs="Times New Roman"/>
                <w:color w:val="0070C0"/>
              </w:rPr>
              <w:t xml:space="preserve">analysis </w:t>
            </w:r>
            <w:r>
              <w:rPr>
                <w:rFonts w:ascii="Times New Roman" w:hAnsi="Times New Roman" w:cs="Times New Roman"/>
                <w:color w:val="0070C0"/>
              </w:rPr>
              <w:t xml:space="preserve">may only work for </w:t>
            </w:r>
            <w:r w:rsidR="005A4C49">
              <w:rPr>
                <w:rFonts w:ascii="Times New Roman" w:hAnsi="Times New Roman" w:cs="Times New Roman"/>
                <w:color w:val="0070C0"/>
              </w:rPr>
              <w:t>uniform</w:t>
            </w:r>
            <w:r w:rsidR="00D90B8C">
              <w:rPr>
                <w:rFonts w:ascii="Times New Roman" w:hAnsi="Times New Roman" w:cs="Times New Roman"/>
                <w:color w:val="0070C0"/>
              </w:rPr>
              <w:t xml:space="preserve"> soil relative permittivity</w:t>
            </w:r>
            <w:r w:rsidR="004255F9">
              <w:rPr>
                <w:rFonts w:ascii="Times New Roman" w:hAnsi="Times New Roman" w:cs="Times New Roman"/>
                <w:color w:val="0070C0"/>
              </w:rPr>
              <w:t xml:space="preserve">. Otherwise, you </w:t>
            </w:r>
            <w:r w:rsidR="006556A1">
              <w:rPr>
                <w:rFonts w:ascii="Times New Roman" w:hAnsi="Times New Roman" w:cs="Times New Roman"/>
                <w:color w:val="0070C0"/>
              </w:rPr>
              <w:t>must</w:t>
            </w:r>
            <w:r w:rsidR="004255F9">
              <w:rPr>
                <w:rFonts w:ascii="Times New Roman" w:hAnsi="Times New Roman" w:cs="Times New Roman"/>
                <w:color w:val="0070C0"/>
              </w:rPr>
              <w:t xml:space="preserve"> assume or know external information. For example,</w:t>
            </w:r>
          </w:p>
          <w:p w14:paraId="4217583A" w14:textId="77777777" w:rsidR="00C66873" w:rsidRDefault="00C66873" w:rsidP="00C66873">
            <w:pPr>
              <w:pStyle w:val="ListParagraph"/>
              <w:ind w:left="344"/>
              <w:rPr>
                <w:rFonts w:ascii="Times New Roman" w:hAnsi="Times New Roman" w:cs="Times New Roman"/>
                <w:color w:val="0070C0"/>
              </w:rPr>
            </w:pPr>
          </w:p>
          <w:p w14:paraId="184BD2D4" w14:textId="6B468130" w:rsidR="004255F9" w:rsidRPr="00891028" w:rsidRDefault="00DD4E32" w:rsidP="00E17051">
            <w:pPr>
              <w:pStyle w:val="ListParagraph"/>
              <w:ind w:left="971"/>
              <w:rPr>
                <w:rFonts w:ascii="Times New Roman" w:hAnsi="Times New Roman" w:cs="Times New Roman"/>
                <w:i/>
                <w:iCs/>
                <w:color w:val="0070C0"/>
              </w:rPr>
            </w:pPr>
            <w:r w:rsidRPr="00891028">
              <w:rPr>
                <w:rFonts w:ascii="Times New Roman" w:hAnsi="Times New Roman" w:cs="Times New Roman"/>
                <w:i/>
                <w:iCs/>
                <w:color w:val="0070C0"/>
              </w:rPr>
              <w:t>I</w:t>
            </w:r>
            <w:r w:rsidR="004255F9" w:rsidRPr="00891028">
              <w:rPr>
                <w:rFonts w:ascii="Times New Roman" w:hAnsi="Times New Roman" w:cs="Times New Roman"/>
                <w:i/>
                <w:iCs/>
                <w:color w:val="0070C0"/>
              </w:rPr>
              <w:t xml:space="preserve">f the </w:t>
            </w:r>
            <w:r w:rsidR="00B666A0" w:rsidRPr="00891028">
              <w:rPr>
                <w:rFonts w:ascii="Times New Roman" w:hAnsi="Times New Roman" w:cs="Times New Roman"/>
                <w:i/>
                <w:iCs/>
                <w:color w:val="0070C0"/>
              </w:rPr>
              <w:t>TDR rod is partially exposed to air, you will have to know that layer is air so you can</w:t>
            </w:r>
            <w:r w:rsidRPr="00891028">
              <w:rPr>
                <w:rFonts w:ascii="Times New Roman" w:hAnsi="Times New Roman" w:cs="Times New Roman"/>
                <w:i/>
                <w:iCs/>
                <w:color w:val="0070C0"/>
              </w:rPr>
              <w:t xml:space="preserve"> </w:t>
            </w:r>
            <w:r w:rsidR="00B666A0" w:rsidRPr="00891028">
              <w:rPr>
                <w:rFonts w:ascii="Times New Roman" w:hAnsi="Times New Roman" w:cs="Times New Roman"/>
                <w:i/>
                <w:iCs/>
                <w:color w:val="0070C0"/>
              </w:rPr>
              <w:t xml:space="preserve">assume </w:t>
            </w:r>
            <w:r w:rsidRPr="00891028">
              <w:rPr>
                <w:rFonts w:ascii="Times New Roman" w:hAnsi="Times New Roman" w:cs="Times New Roman"/>
                <w:i/>
                <w:iCs/>
                <w:color w:val="0070C0"/>
              </w:rPr>
              <w:t>a relative permittivity of air</w:t>
            </w:r>
            <w:r w:rsidR="005B03FD">
              <w:rPr>
                <w:rFonts w:ascii="Times New Roman" w:hAnsi="Times New Roman" w:cs="Times New Roman"/>
                <w:i/>
                <w:iCs/>
                <w:color w:val="0070C0"/>
              </w:rPr>
              <w:t xml:space="preserve"> (about 1)</w:t>
            </w:r>
            <w:r w:rsidR="00E17051" w:rsidRPr="00891028">
              <w:rPr>
                <w:rFonts w:ascii="Times New Roman" w:hAnsi="Times New Roman" w:cs="Times New Roman"/>
                <w:i/>
                <w:iCs/>
                <w:color w:val="0070C0"/>
              </w:rPr>
              <w:t xml:space="preserve">, </w:t>
            </w:r>
            <w:r w:rsidR="00D145E7">
              <w:rPr>
                <w:rFonts w:ascii="Times New Roman" w:hAnsi="Times New Roman" w:cs="Times New Roman"/>
                <w:i/>
                <w:iCs/>
                <w:color w:val="0070C0"/>
              </w:rPr>
              <w:t>or</w:t>
            </w:r>
            <w:r w:rsidR="00E17051" w:rsidRPr="00891028">
              <w:rPr>
                <w:rFonts w:ascii="Times New Roman" w:hAnsi="Times New Roman" w:cs="Times New Roman"/>
                <w:i/>
                <w:iCs/>
                <w:color w:val="0070C0"/>
              </w:rPr>
              <w:t xml:space="preserve"> you need to know </w:t>
            </w:r>
            <w:r w:rsidR="00D145E7">
              <w:rPr>
                <w:rFonts w:ascii="Times New Roman" w:hAnsi="Times New Roman" w:cs="Times New Roman"/>
                <w:i/>
                <w:iCs/>
                <w:color w:val="0070C0"/>
              </w:rPr>
              <w:t xml:space="preserve">the </w:t>
            </w:r>
            <w:r w:rsidR="00E17051" w:rsidRPr="00891028">
              <w:rPr>
                <w:rFonts w:ascii="Times New Roman" w:hAnsi="Times New Roman" w:cs="Times New Roman"/>
                <w:i/>
                <w:iCs/>
                <w:color w:val="0070C0"/>
              </w:rPr>
              <w:t xml:space="preserve">length of the rod exposed to air. </w:t>
            </w:r>
          </w:p>
          <w:p w14:paraId="269B1E39" w14:textId="77777777" w:rsidR="00E17051" w:rsidRPr="00891028" w:rsidRDefault="00E17051" w:rsidP="00E17051">
            <w:pPr>
              <w:pStyle w:val="ListParagraph"/>
              <w:ind w:left="971"/>
              <w:rPr>
                <w:rFonts w:ascii="Times New Roman" w:hAnsi="Times New Roman" w:cs="Times New Roman"/>
                <w:i/>
                <w:iCs/>
                <w:color w:val="0070C0"/>
              </w:rPr>
            </w:pPr>
          </w:p>
          <w:p w14:paraId="53B8A52A" w14:textId="4356EF3B" w:rsidR="00E17051" w:rsidRPr="00891028" w:rsidRDefault="00D85520" w:rsidP="00E17051">
            <w:pPr>
              <w:pStyle w:val="ListParagraph"/>
              <w:ind w:left="971"/>
              <w:rPr>
                <w:rFonts w:ascii="Times New Roman" w:hAnsi="Times New Roman" w:cs="Times New Roman"/>
                <w:i/>
                <w:iCs/>
                <w:color w:val="0070C0"/>
              </w:rPr>
            </w:pPr>
            <w:r w:rsidRPr="00891028">
              <w:rPr>
                <w:rFonts w:ascii="Times New Roman" w:hAnsi="Times New Roman" w:cs="Times New Roman"/>
                <w:i/>
                <w:iCs/>
                <w:color w:val="0070C0"/>
              </w:rPr>
              <w:t xml:space="preserve">Therefore, you </w:t>
            </w:r>
            <w:r w:rsidR="005344E2" w:rsidRPr="00891028">
              <w:rPr>
                <w:rFonts w:ascii="Times New Roman" w:hAnsi="Times New Roman" w:cs="Times New Roman"/>
                <w:i/>
                <w:iCs/>
                <w:color w:val="0070C0"/>
              </w:rPr>
              <w:t>must</w:t>
            </w:r>
            <w:r w:rsidRPr="00891028">
              <w:rPr>
                <w:rFonts w:ascii="Times New Roman" w:hAnsi="Times New Roman" w:cs="Times New Roman"/>
                <w:i/>
                <w:iCs/>
                <w:color w:val="0070C0"/>
              </w:rPr>
              <w:t xml:space="preserve"> know </w:t>
            </w:r>
            <w:r w:rsidR="00C66873" w:rsidRPr="00891028">
              <w:rPr>
                <w:rFonts w:ascii="Times New Roman" w:hAnsi="Times New Roman" w:cs="Times New Roman"/>
                <w:i/>
                <w:iCs/>
                <w:color w:val="0070C0"/>
              </w:rPr>
              <w:t xml:space="preserve">something </w:t>
            </w:r>
            <w:r w:rsidR="00D145E7">
              <w:rPr>
                <w:rFonts w:ascii="Times New Roman" w:hAnsi="Times New Roman" w:cs="Times New Roman"/>
                <w:i/>
                <w:iCs/>
                <w:color w:val="0070C0"/>
              </w:rPr>
              <w:t xml:space="preserve">in addition to </w:t>
            </w:r>
            <w:r w:rsidRPr="00891028">
              <w:rPr>
                <w:rFonts w:ascii="Times New Roman" w:hAnsi="Times New Roman" w:cs="Times New Roman"/>
                <w:i/>
                <w:iCs/>
                <w:color w:val="0070C0"/>
              </w:rPr>
              <w:t>trave</w:t>
            </w:r>
            <w:r w:rsidR="00830BDC">
              <w:rPr>
                <w:rFonts w:ascii="Times New Roman" w:hAnsi="Times New Roman" w:cs="Times New Roman"/>
                <w:i/>
                <w:iCs/>
                <w:color w:val="0070C0"/>
              </w:rPr>
              <w:t>l</w:t>
            </w:r>
            <w:r w:rsidRPr="00891028">
              <w:rPr>
                <w:rFonts w:ascii="Times New Roman" w:hAnsi="Times New Roman" w:cs="Times New Roman"/>
                <w:i/>
                <w:iCs/>
                <w:color w:val="0070C0"/>
              </w:rPr>
              <w:t xml:space="preserve"> time </w:t>
            </w:r>
            <w:r w:rsidR="00C66873" w:rsidRPr="00891028">
              <w:rPr>
                <w:rFonts w:ascii="Times New Roman" w:hAnsi="Times New Roman" w:cs="Times New Roman"/>
                <w:i/>
                <w:iCs/>
                <w:color w:val="0070C0"/>
              </w:rPr>
              <w:t>analysis</w:t>
            </w:r>
            <w:r w:rsidR="00EE7319">
              <w:rPr>
                <w:rFonts w:ascii="Times New Roman" w:hAnsi="Times New Roman" w:cs="Times New Roman"/>
                <w:i/>
                <w:iCs/>
                <w:color w:val="0070C0"/>
              </w:rPr>
              <w:t xml:space="preserve"> </w:t>
            </w:r>
            <w:r w:rsidR="00297DDA">
              <w:rPr>
                <w:rFonts w:ascii="Times New Roman" w:hAnsi="Times New Roman" w:cs="Times New Roman"/>
                <w:i/>
                <w:iCs/>
                <w:color w:val="0070C0"/>
              </w:rPr>
              <w:t>when</w:t>
            </w:r>
            <w:r w:rsidR="00EE7319">
              <w:rPr>
                <w:rFonts w:ascii="Times New Roman" w:hAnsi="Times New Roman" w:cs="Times New Roman"/>
                <w:i/>
                <w:iCs/>
                <w:color w:val="0070C0"/>
              </w:rPr>
              <w:t xml:space="preserve"> the soil</w:t>
            </w:r>
            <w:r w:rsidR="00EE7319">
              <w:t xml:space="preserve"> </w:t>
            </w:r>
            <w:r w:rsidR="00EE7319" w:rsidRPr="00EE7319">
              <w:rPr>
                <w:rFonts w:ascii="Times New Roman" w:hAnsi="Times New Roman" w:cs="Times New Roman"/>
                <w:i/>
                <w:iCs/>
                <w:color w:val="0070C0"/>
              </w:rPr>
              <w:t>relative permittivity</w:t>
            </w:r>
            <w:r w:rsidR="00EE7319">
              <w:rPr>
                <w:rFonts w:ascii="Times New Roman" w:hAnsi="Times New Roman" w:cs="Times New Roman"/>
                <w:i/>
                <w:iCs/>
                <w:color w:val="0070C0"/>
              </w:rPr>
              <w:t xml:space="preserve"> is not uniform.</w:t>
            </w:r>
          </w:p>
          <w:p w14:paraId="2115ACCA" w14:textId="77777777" w:rsidR="00E17051" w:rsidRPr="00E17051" w:rsidRDefault="00E17051" w:rsidP="00E17051">
            <w:pPr>
              <w:rPr>
                <w:rFonts w:ascii="Times New Roman" w:hAnsi="Times New Roman" w:cs="Times New Roman"/>
                <w:color w:val="0070C0"/>
              </w:rPr>
            </w:pPr>
          </w:p>
          <w:p w14:paraId="51F1ADBC" w14:textId="76A7A9FA" w:rsidR="00C066F9" w:rsidRDefault="008F0A5B" w:rsidP="00487927">
            <w:pPr>
              <w:rPr>
                <w:rFonts w:ascii="Times New Roman" w:hAnsi="Times New Roman" w:cs="Times New Roman"/>
                <w:color w:val="0070C0"/>
              </w:rPr>
            </w:pPr>
            <w:r>
              <w:rPr>
                <w:rFonts w:ascii="Times New Roman" w:hAnsi="Times New Roman" w:cs="Times New Roman"/>
                <w:color w:val="0070C0"/>
              </w:rPr>
              <w:t>These are</w:t>
            </w:r>
            <w:r w:rsidR="00055554">
              <w:rPr>
                <w:rFonts w:ascii="Times New Roman" w:hAnsi="Times New Roman" w:cs="Times New Roman"/>
                <w:color w:val="0070C0"/>
              </w:rPr>
              <w:t xml:space="preserve"> some </w:t>
            </w:r>
            <w:r w:rsidR="00D145E7">
              <w:rPr>
                <w:rFonts w:ascii="Times New Roman" w:hAnsi="Times New Roman" w:cs="Times New Roman"/>
                <w:color w:val="0070C0"/>
              </w:rPr>
              <w:t xml:space="preserve">of the </w:t>
            </w:r>
            <w:r w:rsidR="00055554">
              <w:rPr>
                <w:rFonts w:ascii="Times New Roman" w:hAnsi="Times New Roman" w:cs="Times New Roman"/>
                <w:color w:val="0070C0"/>
              </w:rPr>
              <w:t xml:space="preserve">basic </w:t>
            </w:r>
            <w:r>
              <w:rPr>
                <w:rFonts w:ascii="Times New Roman" w:hAnsi="Times New Roman" w:cs="Times New Roman"/>
                <w:color w:val="0070C0"/>
              </w:rPr>
              <w:t>concepts</w:t>
            </w:r>
            <w:r w:rsidR="00055554">
              <w:rPr>
                <w:rFonts w:ascii="Times New Roman" w:hAnsi="Times New Roman" w:cs="Times New Roman"/>
                <w:color w:val="0070C0"/>
              </w:rPr>
              <w:t xml:space="preserve"> that TDR </w:t>
            </w:r>
            <w:r w:rsidR="00830BDC">
              <w:rPr>
                <w:rFonts w:ascii="Times New Roman" w:hAnsi="Times New Roman" w:cs="Times New Roman"/>
                <w:color w:val="0070C0"/>
              </w:rPr>
              <w:t>users</w:t>
            </w:r>
            <w:r w:rsidR="00055554">
              <w:rPr>
                <w:rFonts w:ascii="Times New Roman" w:hAnsi="Times New Roman" w:cs="Times New Roman"/>
                <w:color w:val="0070C0"/>
              </w:rPr>
              <w:t xml:space="preserve"> should be aware of</w:t>
            </w:r>
            <w:r w:rsidR="005344E2">
              <w:rPr>
                <w:rFonts w:ascii="Times New Roman" w:hAnsi="Times New Roman" w:cs="Times New Roman"/>
                <w:color w:val="0070C0"/>
              </w:rPr>
              <w:t xml:space="preserve">, and this </w:t>
            </w:r>
            <w:r w:rsidR="00830BDC">
              <w:rPr>
                <w:rFonts w:ascii="Times New Roman" w:hAnsi="Times New Roman" w:cs="Times New Roman"/>
                <w:color w:val="0070C0"/>
              </w:rPr>
              <w:t xml:space="preserve">type of </w:t>
            </w:r>
            <w:r w:rsidR="005344E2">
              <w:rPr>
                <w:rFonts w:ascii="Times New Roman" w:hAnsi="Times New Roman" w:cs="Times New Roman"/>
                <w:color w:val="0070C0"/>
              </w:rPr>
              <w:t xml:space="preserve">discussion </w:t>
            </w:r>
            <w:r w:rsidR="00830BDC">
              <w:rPr>
                <w:rFonts w:ascii="Times New Roman" w:hAnsi="Times New Roman" w:cs="Times New Roman"/>
                <w:color w:val="0070C0"/>
              </w:rPr>
              <w:t>is</w:t>
            </w:r>
            <w:r w:rsidR="005344E2">
              <w:rPr>
                <w:rFonts w:ascii="Times New Roman" w:hAnsi="Times New Roman" w:cs="Times New Roman"/>
                <w:color w:val="0070C0"/>
              </w:rPr>
              <w:t xml:space="preserve"> incorporated </w:t>
            </w:r>
            <w:r w:rsidR="005344E2" w:rsidRPr="005344E2">
              <w:rPr>
                <w:rFonts w:ascii="Times New Roman" w:hAnsi="Times New Roman" w:cs="Times New Roman"/>
                <w:b/>
                <w:bCs/>
                <w:color w:val="0070C0"/>
              </w:rPr>
              <w:t>in Supplement</w:t>
            </w:r>
            <w:r w:rsidR="00830BDC">
              <w:rPr>
                <w:rFonts w:ascii="Times New Roman" w:hAnsi="Times New Roman" w:cs="Times New Roman"/>
                <w:b/>
                <w:bCs/>
                <w:color w:val="0070C0"/>
              </w:rPr>
              <w:t>al</w:t>
            </w:r>
            <w:r w:rsidR="005344E2" w:rsidRPr="005344E2">
              <w:rPr>
                <w:rFonts w:ascii="Times New Roman" w:hAnsi="Times New Roman" w:cs="Times New Roman"/>
                <w:b/>
                <w:bCs/>
                <w:color w:val="0070C0"/>
              </w:rPr>
              <w:t xml:space="preserve"> Material Topic 1</w:t>
            </w:r>
            <w:r w:rsidR="00055554">
              <w:rPr>
                <w:rFonts w:ascii="Times New Roman" w:hAnsi="Times New Roman" w:cs="Times New Roman"/>
                <w:color w:val="0070C0"/>
              </w:rPr>
              <w:t>.</w:t>
            </w:r>
            <w:r>
              <w:rPr>
                <w:rFonts w:ascii="Times New Roman" w:hAnsi="Times New Roman" w:cs="Times New Roman"/>
                <w:color w:val="0070C0"/>
              </w:rPr>
              <w:t xml:space="preserve"> </w:t>
            </w:r>
            <w:r w:rsidR="00F55A13">
              <w:rPr>
                <w:rFonts w:ascii="Times New Roman" w:hAnsi="Times New Roman" w:cs="Times New Roman"/>
                <w:color w:val="0070C0"/>
              </w:rPr>
              <w:t>Travel time implicitly adopt</w:t>
            </w:r>
            <w:r w:rsidR="00830BDC">
              <w:rPr>
                <w:rFonts w:ascii="Times New Roman" w:hAnsi="Times New Roman" w:cs="Times New Roman"/>
                <w:color w:val="0070C0"/>
              </w:rPr>
              <w:t>s</w:t>
            </w:r>
            <w:r w:rsidR="00F55A13">
              <w:rPr>
                <w:rFonts w:ascii="Times New Roman" w:hAnsi="Times New Roman" w:cs="Times New Roman"/>
                <w:color w:val="0070C0"/>
              </w:rPr>
              <w:t xml:space="preserve"> assumptions, </w:t>
            </w:r>
            <w:r w:rsidR="00C066F9">
              <w:rPr>
                <w:rFonts w:ascii="Times New Roman" w:hAnsi="Times New Roman" w:cs="Times New Roman"/>
                <w:color w:val="0070C0"/>
              </w:rPr>
              <w:t>but th</w:t>
            </w:r>
            <w:r w:rsidR="00830BDC">
              <w:rPr>
                <w:rFonts w:ascii="Times New Roman" w:hAnsi="Times New Roman" w:cs="Times New Roman"/>
                <w:color w:val="0070C0"/>
              </w:rPr>
              <w:t>e</w:t>
            </w:r>
            <w:r w:rsidR="00C066F9">
              <w:rPr>
                <w:rFonts w:ascii="Times New Roman" w:hAnsi="Times New Roman" w:cs="Times New Roman"/>
                <w:color w:val="0070C0"/>
              </w:rPr>
              <w:t xml:space="preserve"> assumptions may be built into existing software </w:t>
            </w:r>
            <w:r w:rsidR="00830BDC">
              <w:rPr>
                <w:rFonts w:ascii="Times New Roman" w:hAnsi="Times New Roman" w:cs="Times New Roman"/>
                <w:color w:val="0070C0"/>
              </w:rPr>
              <w:t>without</w:t>
            </w:r>
            <w:r w:rsidR="00C066F9">
              <w:rPr>
                <w:rFonts w:ascii="Times New Roman" w:hAnsi="Times New Roman" w:cs="Times New Roman"/>
                <w:color w:val="0070C0"/>
              </w:rPr>
              <w:t xml:space="preserve"> user aware</w:t>
            </w:r>
            <w:r w:rsidR="00830BDC">
              <w:rPr>
                <w:rFonts w:ascii="Times New Roman" w:hAnsi="Times New Roman" w:cs="Times New Roman"/>
                <w:color w:val="0070C0"/>
              </w:rPr>
              <w:t>ness</w:t>
            </w:r>
            <w:r w:rsidR="00C066F9">
              <w:rPr>
                <w:rFonts w:ascii="Times New Roman" w:hAnsi="Times New Roman" w:cs="Times New Roman"/>
                <w:color w:val="0070C0"/>
              </w:rPr>
              <w:t>.</w:t>
            </w:r>
          </w:p>
          <w:p w14:paraId="681A5F15" w14:textId="77777777" w:rsidR="00C066F9" w:rsidRDefault="00C066F9" w:rsidP="00487927">
            <w:pPr>
              <w:rPr>
                <w:rFonts w:ascii="Times New Roman" w:hAnsi="Times New Roman" w:cs="Times New Roman"/>
                <w:color w:val="0070C0"/>
              </w:rPr>
            </w:pPr>
          </w:p>
          <w:p w14:paraId="6756D026" w14:textId="6C75D3D3" w:rsidR="00DD4E32" w:rsidRPr="00487927" w:rsidRDefault="00C066F9" w:rsidP="00487927">
            <w:pPr>
              <w:rPr>
                <w:rFonts w:ascii="Times New Roman" w:hAnsi="Times New Roman" w:cs="Times New Roman"/>
                <w:color w:val="0070C0"/>
              </w:rPr>
            </w:pPr>
            <w:r>
              <w:rPr>
                <w:rFonts w:ascii="Times New Roman" w:hAnsi="Times New Roman" w:cs="Times New Roman"/>
                <w:color w:val="0070C0"/>
              </w:rPr>
              <w:t>Some</w:t>
            </w:r>
            <w:r w:rsidR="00D335DE">
              <w:rPr>
                <w:rFonts w:ascii="Times New Roman" w:hAnsi="Times New Roman" w:cs="Times New Roman" w:hint="eastAsia"/>
                <w:color w:val="0070C0"/>
              </w:rPr>
              <w:t xml:space="preserve"> existing</w:t>
            </w:r>
            <w:r w:rsidR="00F55A13">
              <w:rPr>
                <w:rFonts w:ascii="Times New Roman" w:hAnsi="Times New Roman" w:cs="Times New Roman"/>
                <w:color w:val="0070C0"/>
              </w:rPr>
              <w:t xml:space="preserve"> inverse method</w:t>
            </w:r>
            <w:r w:rsidR="00830BDC">
              <w:rPr>
                <w:rFonts w:ascii="Times New Roman" w:hAnsi="Times New Roman" w:cs="Times New Roman"/>
                <w:color w:val="0070C0"/>
              </w:rPr>
              <w:t>s</w:t>
            </w:r>
            <w:r w:rsidR="00F55A13">
              <w:rPr>
                <w:rFonts w:ascii="Times New Roman" w:hAnsi="Times New Roman" w:cs="Times New Roman"/>
                <w:color w:val="0070C0"/>
              </w:rPr>
              <w:t xml:space="preserve"> (</w:t>
            </w:r>
            <w:r>
              <w:rPr>
                <w:rFonts w:ascii="Times New Roman" w:hAnsi="Times New Roman" w:cs="Times New Roman"/>
                <w:color w:val="0070C0"/>
              </w:rPr>
              <w:t>directly inverse fitting the waveform via the telegraph equation</w:t>
            </w:r>
            <w:r w:rsidR="00F55A13">
              <w:rPr>
                <w:rFonts w:ascii="Times New Roman" w:hAnsi="Times New Roman" w:cs="Times New Roman"/>
                <w:color w:val="0070C0"/>
              </w:rPr>
              <w:t>)</w:t>
            </w:r>
            <w:r>
              <w:rPr>
                <w:rFonts w:ascii="Times New Roman" w:hAnsi="Times New Roman" w:cs="Times New Roman"/>
                <w:color w:val="0070C0"/>
              </w:rPr>
              <w:t xml:space="preserve"> us</w:t>
            </w:r>
            <w:r w:rsidR="00830BDC">
              <w:rPr>
                <w:rFonts w:ascii="Times New Roman" w:hAnsi="Times New Roman" w:cs="Times New Roman"/>
                <w:color w:val="0070C0"/>
              </w:rPr>
              <w:t>e</w:t>
            </w:r>
            <w:r>
              <w:rPr>
                <w:rFonts w:ascii="Times New Roman" w:hAnsi="Times New Roman" w:cs="Times New Roman"/>
                <w:color w:val="0070C0"/>
              </w:rPr>
              <w:t xml:space="preserve"> TDR measured voltage</w:t>
            </w:r>
            <w:r w:rsidR="00830BDC">
              <w:rPr>
                <w:rFonts w:ascii="Times New Roman" w:hAnsi="Times New Roman" w:cs="Times New Roman"/>
                <w:color w:val="0070C0"/>
              </w:rPr>
              <w:t>s</w:t>
            </w:r>
            <w:r>
              <w:rPr>
                <w:rFonts w:ascii="Times New Roman" w:hAnsi="Times New Roman" w:cs="Times New Roman"/>
                <w:color w:val="0070C0"/>
              </w:rPr>
              <w:t xml:space="preserve">, </w:t>
            </w:r>
            <w:r w:rsidR="00830BDC">
              <w:rPr>
                <w:rFonts w:ascii="Times New Roman" w:hAnsi="Times New Roman" w:cs="Times New Roman"/>
                <w:color w:val="0070C0"/>
              </w:rPr>
              <w:t>and</w:t>
            </w:r>
            <w:r>
              <w:rPr>
                <w:rFonts w:ascii="Times New Roman" w:hAnsi="Times New Roman" w:cs="Times New Roman"/>
                <w:color w:val="0070C0"/>
              </w:rPr>
              <w:t xml:space="preserve"> not travel time analysis</w:t>
            </w:r>
            <w:r w:rsidR="00D335DE">
              <w:rPr>
                <w:rFonts w:ascii="Times New Roman" w:hAnsi="Times New Roman" w:cs="Times New Roman" w:hint="eastAsia"/>
                <w:color w:val="0070C0"/>
              </w:rPr>
              <w:t xml:space="preserve"> either</w:t>
            </w:r>
            <w:r>
              <w:rPr>
                <w:rFonts w:ascii="Times New Roman" w:hAnsi="Times New Roman" w:cs="Times New Roman"/>
                <w:color w:val="0070C0"/>
              </w:rPr>
              <w:t>.</w:t>
            </w:r>
          </w:p>
          <w:p w14:paraId="13297F03" w14:textId="362797D1" w:rsidR="004255F9" w:rsidRPr="004255F9" w:rsidRDefault="004255F9" w:rsidP="004255F9">
            <w:pPr>
              <w:rPr>
                <w:rFonts w:ascii="Times New Roman" w:hAnsi="Times New Roman" w:cs="Times New Roman"/>
                <w:color w:val="0070C0"/>
              </w:rPr>
            </w:pPr>
          </w:p>
        </w:tc>
      </w:tr>
      <w:tr w:rsidR="0041006F" w14:paraId="75D51647" w14:textId="77777777" w:rsidTr="00FF7835">
        <w:tc>
          <w:tcPr>
            <w:tcW w:w="265" w:type="dxa"/>
          </w:tcPr>
          <w:p w14:paraId="79344601" w14:textId="57C62F21" w:rsidR="0041006F" w:rsidRDefault="00562B26" w:rsidP="004E44A4">
            <w:pPr>
              <w:rPr>
                <w:rFonts w:ascii="Times New Roman" w:hAnsi="Times New Roman" w:cs="Times New Roman"/>
                <w:b/>
                <w:bCs/>
              </w:rPr>
            </w:pPr>
            <w:r>
              <w:rPr>
                <w:rFonts w:ascii="Times New Roman" w:hAnsi="Times New Roman" w:cs="Times New Roman"/>
                <w:b/>
                <w:bCs/>
              </w:rPr>
              <w:lastRenderedPageBreak/>
              <w:t>10</w:t>
            </w:r>
          </w:p>
        </w:tc>
        <w:tc>
          <w:tcPr>
            <w:tcW w:w="2430" w:type="dxa"/>
          </w:tcPr>
          <w:p w14:paraId="656E9576" w14:textId="68E37672" w:rsidR="0041006F" w:rsidRPr="00E8183E" w:rsidRDefault="0041006F" w:rsidP="00DE53DC">
            <w:pPr>
              <w:rPr>
                <w:rFonts w:ascii="Times New Roman" w:hAnsi="Times New Roman" w:cs="Times New Roman"/>
              </w:rPr>
            </w:pPr>
            <w:r w:rsidRPr="00E8183E">
              <w:rPr>
                <w:rFonts w:ascii="Times New Roman" w:hAnsi="Times New Roman" w:cs="Times New Roman"/>
              </w:rPr>
              <w:t xml:space="preserve">The interpretation of is subject to a slew of other factors and in that sense, should be left out of the statement here and elsewhere in the manuscript since waveform interpretation does not yield water content per se, i.e., from the neural network. </w:t>
            </w:r>
          </w:p>
        </w:tc>
        <w:tc>
          <w:tcPr>
            <w:tcW w:w="6930" w:type="dxa"/>
          </w:tcPr>
          <w:p w14:paraId="18362743" w14:textId="6B63A99E" w:rsidR="00EF4ADC" w:rsidRPr="0032765C" w:rsidRDefault="00EF4ADC" w:rsidP="00EF4ADC">
            <w:pPr>
              <w:rPr>
                <w:rFonts w:ascii="Times New Roman" w:hAnsi="Times New Roman" w:cs="Times New Roman"/>
                <w:b/>
                <w:bCs/>
                <w:color w:val="0070C0"/>
              </w:rPr>
            </w:pPr>
            <w:r w:rsidRPr="0032765C">
              <w:rPr>
                <w:rFonts w:ascii="Times New Roman" w:hAnsi="Times New Roman" w:cs="Times New Roman"/>
                <w:b/>
                <w:bCs/>
                <w:color w:val="0070C0"/>
              </w:rPr>
              <w:t xml:space="preserve">This is a </w:t>
            </w:r>
            <w:r>
              <w:rPr>
                <w:rFonts w:ascii="Times New Roman" w:hAnsi="Times New Roman" w:cs="Times New Roman"/>
                <w:b/>
                <w:bCs/>
                <w:color w:val="0070C0"/>
              </w:rPr>
              <w:t>valuable</w:t>
            </w:r>
            <w:r w:rsidRPr="0032765C">
              <w:rPr>
                <w:rFonts w:ascii="Times New Roman" w:hAnsi="Times New Roman" w:cs="Times New Roman"/>
                <w:b/>
                <w:bCs/>
                <w:color w:val="0070C0"/>
              </w:rPr>
              <w:t xml:space="preserve"> comment, and we appreciate it.</w:t>
            </w:r>
          </w:p>
          <w:p w14:paraId="64EA3289" w14:textId="77777777" w:rsidR="0041006F" w:rsidRDefault="0041006F" w:rsidP="00B16CD2">
            <w:pPr>
              <w:rPr>
                <w:rFonts w:ascii="Times New Roman" w:hAnsi="Times New Roman" w:cs="Times New Roman"/>
                <w:color w:val="0070C0"/>
              </w:rPr>
            </w:pPr>
          </w:p>
          <w:p w14:paraId="3B3BCFA0" w14:textId="657BC710" w:rsidR="001D70AC" w:rsidRPr="0024516E" w:rsidRDefault="0057265F" w:rsidP="0018507A">
            <w:pPr>
              <w:pStyle w:val="ListParagraph"/>
              <w:numPr>
                <w:ilvl w:val="0"/>
                <w:numId w:val="13"/>
              </w:numPr>
              <w:rPr>
                <w:rFonts w:ascii="Times New Roman" w:hAnsi="Times New Roman" w:cs="Times New Roman"/>
                <w:color w:val="0070C0"/>
              </w:rPr>
            </w:pPr>
            <w:r w:rsidRPr="0024516E">
              <w:rPr>
                <w:rFonts w:ascii="Times New Roman" w:hAnsi="Times New Roman" w:cs="Times New Roman"/>
                <w:color w:val="0070C0"/>
              </w:rPr>
              <w:t>In this manuscript (or in some</w:t>
            </w:r>
            <w:r w:rsidR="00830BDC">
              <w:rPr>
                <w:rFonts w:ascii="Times New Roman" w:hAnsi="Times New Roman" w:cs="Times New Roman"/>
                <w:color w:val="0070C0"/>
              </w:rPr>
              <w:t xml:space="preserve"> other</w:t>
            </w:r>
            <w:r w:rsidRPr="0024516E">
              <w:rPr>
                <w:rFonts w:ascii="Times New Roman" w:hAnsi="Times New Roman" w:cs="Times New Roman"/>
                <w:color w:val="0070C0"/>
              </w:rPr>
              <w:t xml:space="preserve"> TDR modeling papers), </w:t>
            </w:r>
            <w:r w:rsidR="00830BDC">
              <w:rPr>
                <w:rFonts w:ascii="Times New Roman" w:hAnsi="Times New Roman" w:cs="Times New Roman"/>
                <w:color w:val="0070C0"/>
              </w:rPr>
              <w:t xml:space="preserve">the </w:t>
            </w:r>
            <w:r w:rsidR="002F719B" w:rsidRPr="0024516E">
              <w:rPr>
                <w:rFonts w:ascii="Times New Roman" w:hAnsi="Times New Roman" w:cs="Times New Roman"/>
                <w:color w:val="0070C0"/>
              </w:rPr>
              <w:t xml:space="preserve">Topp et al. (1980) equation is </w:t>
            </w:r>
            <w:r w:rsidR="00EB2B6A" w:rsidRPr="0024516E">
              <w:rPr>
                <w:rFonts w:ascii="Times New Roman" w:hAnsi="Times New Roman" w:cs="Times New Roman"/>
                <w:color w:val="0070C0"/>
              </w:rPr>
              <w:t>implicitly assumed. So</w:t>
            </w:r>
            <w:r w:rsidR="00D87EC4" w:rsidRPr="0024516E">
              <w:rPr>
                <w:rFonts w:ascii="Times New Roman" w:hAnsi="Times New Roman" w:cs="Times New Roman"/>
                <w:color w:val="0070C0"/>
              </w:rPr>
              <w:t>, we treat</w:t>
            </w:r>
            <w:r w:rsidR="00EB2B6A" w:rsidRPr="0024516E">
              <w:rPr>
                <w:rFonts w:ascii="Times New Roman" w:hAnsi="Times New Roman" w:cs="Times New Roman"/>
                <w:color w:val="0070C0"/>
              </w:rPr>
              <w:t xml:space="preserve"> </w:t>
            </w:r>
            <m:oMath>
              <m:sSub>
                <m:sSubPr>
                  <m:ctrlPr>
                    <w:rPr>
                      <w:rFonts w:ascii="Cambria Math" w:hAnsi="Cambria Math" w:cs="Times New Roman"/>
                      <w:i/>
                      <w:color w:val="0070C0"/>
                    </w:rPr>
                  </m:ctrlPr>
                </m:sSubPr>
                <m:e>
                  <m:r>
                    <w:rPr>
                      <w:rFonts w:ascii="Cambria Math" w:hAnsi="Cambria Math" w:cs="Times New Roman"/>
                      <w:color w:val="0070C0"/>
                    </w:rPr>
                    <m:t>ε</m:t>
                  </m:r>
                </m:e>
                <m:sub>
                  <m:r>
                    <w:rPr>
                      <w:rFonts w:ascii="Cambria Math" w:hAnsi="Cambria Math" w:cs="Times New Roman"/>
                      <w:color w:val="0070C0"/>
                    </w:rPr>
                    <m:t>r</m:t>
                  </m:r>
                </m:sub>
              </m:sSub>
            </m:oMath>
            <w:r w:rsidR="00EB2B6A" w:rsidRPr="0024516E">
              <w:rPr>
                <w:rFonts w:ascii="Times New Roman" w:hAnsi="Times New Roman" w:cs="Times New Roman"/>
                <w:color w:val="0070C0"/>
              </w:rPr>
              <w:t xml:space="preserve"> and </w:t>
            </w:r>
            <m:oMath>
              <m:sSub>
                <m:sSubPr>
                  <m:ctrlPr>
                    <w:rPr>
                      <w:rFonts w:ascii="Cambria Math" w:hAnsi="Cambria Math" w:cs="Times New Roman"/>
                      <w:i/>
                      <w:color w:val="0070C0"/>
                    </w:rPr>
                  </m:ctrlPr>
                </m:sSubPr>
                <m:e>
                  <m:r>
                    <w:rPr>
                      <w:rFonts w:ascii="Cambria Math" w:hAnsi="Cambria Math" w:cs="Times New Roman"/>
                      <w:color w:val="0070C0"/>
                    </w:rPr>
                    <m:t>θ</m:t>
                  </m:r>
                </m:e>
                <m:sub>
                  <m:r>
                    <w:rPr>
                      <w:rFonts w:ascii="Cambria Math" w:hAnsi="Cambria Math" w:cs="Times New Roman"/>
                      <w:color w:val="0070C0"/>
                    </w:rPr>
                    <m:t>V</m:t>
                  </m:r>
                </m:sub>
              </m:sSub>
            </m:oMath>
            <w:r w:rsidR="00EB2B6A" w:rsidRPr="0024516E">
              <w:rPr>
                <w:rFonts w:ascii="Times New Roman" w:hAnsi="Times New Roman" w:cs="Times New Roman"/>
                <w:color w:val="0070C0"/>
              </w:rPr>
              <w:t xml:space="preserve"> a</w:t>
            </w:r>
            <w:r w:rsidR="00D87EC4" w:rsidRPr="0024516E">
              <w:rPr>
                <w:rFonts w:ascii="Times New Roman" w:hAnsi="Times New Roman" w:cs="Times New Roman"/>
                <w:color w:val="0070C0"/>
              </w:rPr>
              <w:t>s</w:t>
            </w:r>
            <w:r w:rsidR="00EB2B6A" w:rsidRPr="0024516E">
              <w:rPr>
                <w:rFonts w:ascii="Times New Roman" w:hAnsi="Times New Roman" w:cs="Times New Roman"/>
                <w:color w:val="0070C0"/>
              </w:rPr>
              <w:t xml:space="preserve"> equivalent</w:t>
            </w:r>
            <w:r w:rsidR="002322AB" w:rsidRPr="0024516E">
              <w:rPr>
                <w:rFonts w:ascii="Times New Roman" w:hAnsi="Times New Roman" w:cs="Times New Roman"/>
                <w:color w:val="0070C0"/>
              </w:rPr>
              <w:t xml:space="preserve"> quantities</w:t>
            </w:r>
            <w:r w:rsidR="00EB2B6A" w:rsidRPr="0024516E">
              <w:rPr>
                <w:rFonts w:ascii="Times New Roman" w:hAnsi="Times New Roman" w:cs="Times New Roman"/>
                <w:color w:val="0070C0"/>
              </w:rPr>
              <w:t>.</w:t>
            </w:r>
            <w:r w:rsidR="0024516E">
              <w:rPr>
                <w:rFonts w:ascii="Times New Roman" w:hAnsi="Times New Roman" w:cs="Times New Roman"/>
                <w:color w:val="0070C0"/>
              </w:rPr>
              <w:t xml:space="preserve"> </w:t>
            </w:r>
            <w:r w:rsidR="001D70AC" w:rsidRPr="0024516E">
              <w:rPr>
                <w:rFonts w:ascii="Times New Roman" w:hAnsi="Times New Roman" w:cs="Times New Roman"/>
                <w:color w:val="0070C0"/>
              </w:rPr>
              <w:t xml:space="preserve">Once </w:t>
            </w:r>
            <m:oMath>
              <m:sSub>
                <m:sSubPr>
                  <m:ctrlPr>
                    <w:rPr>
                      <w:rFonts w:ascii="Cambria Math" w:hAnsi="Cambria Math" w:cs="Times New Roman"/>
                      <w:color w:val="0070C0"/>
                    </w:rPr>
                  </m:ctrlPr>
                </m:sSubPr>
                <m:e>
                  <m:r>
                    <w:rPr>
                      <w:rFonts w:ascii="Cambria Math" w:hAnsi="Cambria Math" w:cs="Times New Roman"/>
                      <w:color w:val="0070C0"/>
                    </w:rPr>
                    <m:t>ε</m:t>
                  </m:r>
                </m:e>
                <m:sub>
                  <m:r>
                    <w:rPr>
                      <w:rFonts w:ascii="Cambria Math" w:hAnsi="Cambria Math" w:cs="Times New Roman"/>
                      <w:color w:val="0070C0"/>
                    </w:rPr>
                    <m:t>r</m:t>
                  </m:r>
                </m:sub>
              </m:sSub>
            </m:oMath>
            <w:r w:rsidR="001D70AC" w:rsidRPr="0024516E">
              <w:rPr>
                <w:rFonts w:ascii="Times New Roman" w:hAnsi="Times New Roman" w:cs="Times New Roman"/>
                <w:color w:val="0070C0"/>
              </w:rPr>
              <w:t xml:space="preserve"> is obtained, we just need a (deterministic) Topp et al. (1980) equation to </w:t>
            </w:r>
            <w:r w:rsidR="00E46DD0" w:rsidRPr="0024516E">
              <w:rPr>
                <w:rFonts w:ascii="Times New Roman" w:hAnsi="Times New Roman" w:cs="Times New Roman"/>
                <w:color w:val="0070C0"/>
              </w:rPr>
              <w:t xml:space="preserve">compute </w:t>
            </w:r>
            <m:oMath>
              <m:sSub>
                <m:sSubPr>
                  <m:ctrlPr>
                    <w:rPr>
                      <w:rFonts w:ascii="Cambria Math" w:hAnsi="Cambria Math" w:cs="Times New Roman"/>
                      <w:color w:val="0070C0"/>
                    </w:rPr>
                  </m:ctrlPr>
                </m:sSubPr>
                <m:e>
                  <m:r>
                    <w:rPr>
                      <w:rFonts w:ascii="Cambria Math" w:hAnsi="Cambria Math" w:cs="Times New Roman"/>
                      <w:color w:val="0070C0"/>
                    </w:rPr>
                    <m:t>θ</m:t>
                  </m:r>
                </m:e>
                <m:sub>
                  <m:r>
                    <w:rPr>
                      <w:rFonts w:ascii="Cambria Math" w:hAnsi="Cambria Math" w:cs="Times New Roman"/>
                      <w:color w:val="0070C0"/>
                    </w:rPr>
                    <m:t>V</m:t>
                  </m:r>
                </m:sub>
              </m:sSub>
              <m:r>
                <m:rPr>
                  <m:sty m:val="p"/>
                </m:rPr>
                <w:rPr>
                  <w:rFonts w:ascii="Cambria Math" w:hAnsi="Cambria Math" w:cs="Times New Roman"/>
                  <w:color w:val="0070C0"/>
                </w:rPr>
                <m:t>.</m:t>
              </m:r>
            </m:oMath>
          </w:p>
          <w:p w14:paraId="5C4CCE81" w14:textId="77777777" w:rsidR="00D87EC4" w:rsidRPr="00D87EC4" w:rsidRDefault="00D87EC4" w:rsidP="00D87EC4">
            <w:pPr>
              <w:rPr>
                <w:rFonts w:ascii="Times New Roman" w:hAnsi="Times New Roman" w:cs="Times New Roman"/>
                <w:color w:val="0070C0"/>
              </w:rPr>
            </w:pPr>
          </w:p>
          <w:p w14:paraId="61EDBA1C" w14:textId="3559685D" w:rsidR="009D394C" w:rsidRDefault="00E46DD0" w:rsidP="00EF4ADC">
            <w:pPr>
              <w:pStyle w:val="ListParagraph"/>
              <w:numPr>
                <w:ilvl w:val="0"/>
                <w:numId w:val="13"/>
              </w:numPr>
              <w:rPr>
                <w:rFonts w:ascii="Times New Roman" w:hAnsi="Times New Roman" w:cs="Times New Roman"/>
                <w:color w:val="0070C0"/>
              </w:rPr>
            </w:pPr>
            <w:r>
              <w:rPr>
                <w:rFonts w:ascii="Times New Roman" w:hAnsi="Times New Roman" w:cs="Times New Roman"/>
                <w:color w:val="0070C0"/>
              </w:rPr>
              <w:t>Indeed, t</w:t>
            </w:r>
            <w:r w:rsidR="00EB2B6A">
              <w:rPr>
                <w:rFonts w:ascii="Times New Roman" w:hAnsi="Times New Roman" w:cs="Times New Roman"/>
                <w:color w:val="0070C0"/>
              </w:rPr>
              <w:t xml:space="preserve">here </w:t>
            </w:r>
            <w:r>
              <w:rPr>
                <w:rFonts w:ascii="Times New Roman" w:hAnsi="Times New Roman" w:cs="Times New Roman"/>
                <w:color w:val="0070C0"/>
              </w:rPr>
              <w:t xml:space="preserve">exist </w:t>
            </w:r>
            <w:r w:rsidR="00EB2B6A">
              <w:rPr>
                <w:rFonts w:ascii="Times New Roman" w:hAnsi="Times New Roman" w:cs="Times New Roman"/>
                <w:color w:val="0070C0"/>
              </w:rPr>
              <w:t>other calibration equation</w:t>
            </w:r>
            <w:r w:rsidR="00830BDC">
              <w:rPr>
                <w:rFonts w:ascii="Times New Roman" w:hAnsi="Times New Roman" w:cs="Times New Roman"/>
                <w:color w:val="0070C0"/>
              </w:rPr>
              <w:t>s</w:t>
            </w:r>
            <w:r w:rsidR="00EB2B6A">
              <w:rPr>
                <w:rFonts w:ascii="Times New Roman" w:hAnsi="Times New Roman" w:cs="Times New Roman"/>
                <w:color w:val="0070C0"/>
              </w:rPr>
              <w:t xml:space="preserve"> (or working curve) to </w:t>
            </w:r>
            <w:r w:rsidR="00830BDC">
              <w:rPr>
                <w:rFonts w:ascii="Times New Roman" w:hAnsi="Times New Roman" w:cs="Times New Roman"/>
                <w:color w:val="0070C0"/>
              </w:rPr>
              <w:t>relate</w:t>
            </w:r>
            <w:r w:rsidR="00EB2B6A">
              <w:rPr>
                <w:rFonts w:ascii="Times New Roman" w:hAnsi="Times New Roman" w:cs="Times New Roman"/>
                <w:color w:val="0070C0"/>
              </w:rPr>
              <w:t xml:space="preserve"> </w:t>
            </w:r>
            <m:oMath>
              <m:sSub>
                <m:sSubPr>
                  <m:ctrlPr>
                    <w:rPr>
                      <w:rFonts w:ascii="Cambria Math" w:hAnsi="Cambria Math" w:cs="Times New Roman"/>
                      <w:i/>
                      <w:color w:val="0070C0"/>
                    </w:rPr>
                  </m:ctrlPr>
                </m:sSubPr>
                <m:e>
                  <m:r>
                    <w:rPr>
                      <w:rFonts w:ascii="Cambria Math" w:hAnsi="Cambria Math" w:cs="Times New Roman"/>
                      <w:color w:val="0070C0"/>
                    </w:rPr>
                    <m:t>ε</m:t>
                  </m:r>
                </m:e>
                <m:sub>
                  <m:r>
                    <w:rPr>
                      <w:rFonts w:ascii="Cambria Math" w:hAnsi="Cambria Math" w:cs="Times New Roman"/>
                      <w:color w:val="0070C0"/>
                    </w:rPr>
                    <m:t>r</m:t>
                  </m:r>
                </m:sub>
              </m:sSub>
            </m:oMath>
            <w:r w:rsidR="00EB2B6A">
              <w:rPr>
                <w:rFonts w:ascii="Times New Roman" w:hAnsi="Times New Roman" w:cs="Times New Roman"/>
                <w:color w:val="0070C0"/>
              </w:rPr>
              <w:t xml:space="preserve"> and </w:t>
            </w:r>
            <m:oMath>
              <m:sSub>
                <m:sSubPr>
                  <m:ctrlPr>
                    <w:rPr>
                      <w:rFonts w:ascii="Cambria Math" w:hAnsi="Cambria Math" w:cs="Times New Roman"/>
                      <w:i/>
                      <w:color w:val="0070C0"/>
                    </w:rPr>
                  </m:ctrlPr>
                </m:sSubPr>
                <m:e>
                  <m:r>
                    <w:rPr>
                      <w:rFonts w:ascii="Cambria Math" w:hAnsi="Cambria Math" w:cs="Times New Roman"/>
                      <w:color w:val="0070C0"/>
                    </w:rPr>
                    <m:t>θ</m:t>
                  </m:r>
                </m:e>
                <m:sub>
                  <m:r>
                    <w:rPr>
                      <w:rFonts w:ascii="Cambria Math" w:hAnsi="Cambria Math" w:cs="Times New Roman"/>
                      <w:color w:val="0070C0"/>
                    </w:rPr>
                    <m:t>V</m:t>
                  </m:r>
                </m:sub>
              </m:sSub>
            </m:oMath>
            <w:r>
              <w:rPr>
                <w:rFonts w:ascii="Times New Roman" w:hAnsi="Times New Roman" w:cs="Times New Roman"/>
                <w:color w:val="0070C0"/>
              </w:rPr>
              <w:t xml:space="preserve">. </w:t>
            </w:r>
          </w:p>
          <w:p w14:paraId="7809B2B0" w14:textId="77777777" w:rsidR="009D394C" w:rsidRPr="009D394C" w:rsidRDefault="009D394C" w:rsidP="009D394C">
            <w:pPr>
              <w:pStyle w:val="ListParagraph"/>
              <w:rPr>
                <w:rFonts w:ascii="Times New Roman" w:hAnsi="Times New Roman" w:cs="Times New Roman"/>
                <w:b/>
                <w:bCs/>
                <w:color w:val="0070C0"/>
              </w:rPr>
            </w:pPr>
          </w:p>
          <w:p w14:paraId="06E6EBB0" w14:textId="77E3D6A8" w:rsidR="00EB2B6A" w:rsidRPr="00D335DE" w:rsidRDefault="00BF24C0" w:rsidP="009D394C">
            <w:pPr>
              <w:rPr>
                <w:rFonts w:ascii="Times New Roman" w:hAnsi="Times New Roman" w:cs="Times New Roman"/>
                <w:color w:val="0070C0"/>
              </w:rPr>
            </w:pPr>
            <w:r w:rsidRPr="00D335DE">
              <w:rPr>
                <w:rFonts w:ascii="Times New Roman" w:hAnsi="Times New Roman" w:cs="Times New Roman"/>
                <w:color w:val="0070C0"/>
              </w:rPr>
              <w:t xml:space="preserve">So, in the revised version, we clarify that we are determining </w:t>
            </w:r>
            <m:oMath>
              <m:sSub>
                <m:sSubPr>
                  <m:ctrlPr>
                    <w:rPr>
                      <w:rFonts w:ascii="Cambria Math" w:hAnsi="Cambria Math" w:cs="Times New Roman"/>
                      <w:color w:val="0070C0"/>
                    </w:rPr>
                  </m:ctrlPr>
                </m:sSubPr>
                <m:e>
                  <m:r>
                    <w:rPr>
                      <w:rFonts w:ascii="Cambria Math" w:hAnsi="Cambria Math" w:cs="Times New Roman"/>
                      <w:color w:val="0070C0"/>
                    </w:rPr>
                    <m:t>ε</m:t>
                  </m:r>
                </m:e>
                <m:sub>
                  <m:r>
                    <w:rPr>
                      <w:rFonts w:ascii="Cambria Math" w:hAnsi="Cambria Math" w:cs="Times New Roman"/>
                      <w:color w:val="0070C0"/>
                    </w:rPr>
                    <m:t>r</m:t>
                  </m:r>
                </m:sub>
              </m:sSub>
            </m:oMath>
            <w:r w:rsidRPr="00D335DE">
              <w:rPr>
                <w:rFonts w:ascii="Times New Roman" w:hAnsi="Times New Roman" w:cs="Times New Roman"/>
                <w:color w:val="0070C0"/>
              </w:rPr>
              <w:t xml:space="preserve"> </w:t>
            </w:r>
            <w:r w:rsidR="009D394C" w:rsidRPr="00D335DE">
              <w:rPr>
                <w:rFonts w:ascii="Times New Roman" w:hAnsi="Times New Roman" w:cs="Times New Roman"/>
                <w:color w:val="0070C0"/>
              </w:rPr>
              <w:t xml:space="preserve">by the TDR waveform interpretation, </w:t>
            </w:r>
            <w:r w:rsidRPr="00D335DE">
              <w:rPr>
                <w:rFonts w:ascii="Times New Roman" w:hAnsi="Times New Roman" w:cs="Times New Roman"/>
                <w:color w:val="0070C0"/>
              </w:rPr>
              <w:t>and then</w:t>
            </w:r>
            <w:r w:rsidR="009D394C" w:rsidRPr="00D335DE">
              <w:rPr>
                <w:rFonts w:ascii="Times New Roman" w:hAnsi="Times New Roman" w:cs="Times New Roman"/>
                <w:color w:val="0070C0"/>
              </w:rPr>
              <w:t xml:space="preserve"> we clearly mentioned that</w:t>
            </w:r>
            <w:r w:rsidRPr="00D335DE">
              <w:rPr>
                <w:rFonts w:ascii="Times New Roman" w:hAnsi="Times New Roman" w:cs="Times New Roman"/>
                <w:color w:val="0070C0"/>
              </w:rPr>
              <w:t xml:space="preserve"> </w:t>
            </w:r>
            <m:oMath>
              <m:sSub>
                <m:sSubPr>
                  <m:ctrlPr>
                    <w:rPr>
                      <w:rFonts w:ascii="Cambria Math" w:hAnsi="Cambria Math" w:cs="Times New Roman"/>
                      <w:color w:val="0070C0"/>
                    </w:rPr>
                  </m:ctrlPr>
                </m:sSubPr>
                <m:e>
                  <m:r>
                    <w:rPr>
                      <w:rFonts w:ascii="Cambria Math" w:hAnsi="Cambria Math" w:cs="Times New Roman"/>
                      <w:color w:val="0070C0"/>
                    </w:rPr>
                    <m:t>ε</m:t>
                  </m:r>
                </m:e>
                <m:sub>
                  <m:r>
                    <w:rPr>
                      <w:rFonts w:ascii="Cambria Math" w:hAnsi="Cambria Math" w:cs="Times New Roman"/>
                      <w:color w:val="0070C0"/>
                    </w:rPr>
                    <m:t>r</m:t>
                  </m:r>
                </m:sub>
              </m:sSub>
            </m:oMath>
            <w:r w:rsidR="009D394C" w:rsidRPr="00D335DE">
              <w:rPr>
                <w:rFonts w:ascii="Times New Roman" w:hAnsi="Times New Roman" w:cs="Times New Roman"/>
                <w:color w:val="0070C0"/>
              </w:rPr>
              <w:t xml:space="preserve"> can be</w:t>
            </w:r>
            <w:r w:rsidRPr="00D335DE">
              <w:rPr>
                <w:rFonts w:ascii="Times New Roman" w:hAnsi="Times New Roman" w:cs="Times New Roman"/>
                <w:color w:val="0070C0"/>
              </w:rPr>
              <w:t xml:space="preserve"> </w:t>
            </w:r>
            <w:r w:rsidR="009D394C" w:rsidRPr="00D335DE">
              <w:rPr>
                <w:rFonts w:ascii="Times New Roman" w:hAnsi="Times New Roman" w:cs="Times New Roman"/>
                <w:color w:val="0070C0"/>
              </w:rPr>
              <w:t xml:space="preserve">used </w:t>
            </w:r>
            <w:r w:rsidRPr="00D335DE">
              <w:rPr>
                <w:rFonts w:ascii="Times New Roman" w:hAnsi="Times New Roman" w:cs="Times New Roman"/>
                <w:color w:val="0070C0"/>
              </w:rPr>
              <w:lastRenderedPageBreak/>
              <w:t xml:space="preserve">to compute </w:t>
            </w:r>
            <m:oMath>
              <m:sSub>
                <m:sSubPr>
                  <m:ctrlPr>
                    <w:rPr>
                      <w:rFonts w:ascii="Cambria Math" w:hAnsi="Cambria Math" w:cs="Times New Roman"/>
                      <w:color w:val="0070C0"/>
                    </w:rPr>
                  </m:ctrlPr>
                </m:sSubPr>
                <m:e>
                  <m:r>
                    <w:rPr>
                      <w:rFonts w:ascii="Cambria Math" w:hAnsi="Cambria Math" w:cs="Times New Roman"/>
                      <w:color w:val="0070C0"/>
                    </w:rPr>
                    <m:t>θ</m:t>
                  </m:r>
                </m:e>
                <m:sub>
                  <m:r>
                    <w:rPr>
                      <w:rFonts w:ascii="Cambria Math" w:hAnsi="Cambria Math" w:cs="Times New Roman"/>
                      <w:color w:val="0070C0"/>
                    </w:rPr>
                    <m:t>V</m:t>
                  </m:r>
                </m:sub>
              </m:sSub>
            </m:oMath>
            <w:r w:rsidR="009D394C" w:rsidRPr="00D335DE">
              <w:rPr>
                <w:rFonts w:ascii="Times New Roman" w:hAnsi="Times New Roman" w:cs="Times New Roman"/>
                <w:color w:val="0070C0"/>
              </w:rPr>
              <w:t xml:space="preserve"> via </w:t>
            </w:r>
            <w:r w:rsidR="00830BDC" w:rsidRPr="00D335DE">
              <w:rPr>
                <w:rFonts w:ascii="Times New Roman" w:hAnsi="Times New Roman" w:cs="Times New Roman"/>
                <w:color w:val="0070C0"/>
              </w:rPr>
              <w:t xml:space="preserve">the </w:t>
            </w:r>
            <w:r w:rsidR="009D394C" w:rsidRPr="00D335DE">
              <w:rPr>
                <w:rFonts w:ascii="Times New Roman" w:hAnsi="Times New Roman" w:cs="Times New Roman"/>
                <w:color w:val="0070C0"/>
              </w:rPr>
              <w:t xml:space="preserve">Topp et al. (1980) equation or </w:t>
            </w:r>
            <w:r w:rsidR="00830BDC" w:rsidRPr="00D335DE">
              <w:rPr>
                <w:rFonts w:ascii="Times New Roman" w:hAnsi="Times New Roman" w:cs="Times New Roman"/>
                <w:color w:val="0070C0"/>
              </w:rPr>
              <w:t>an</w:t>
            </w:r>
            <w:r w:rsidR="009D394C" w:rsidRPr="00D335DE">
              <w:rPr>
                <w:rFonts w:ascii="Times New Roman" w:hAnsi="Times New Roman" w:cs="Times New Roman"/>
                <w:color w:val="0070C0"/>
              </w:rPr>
              <w:t xml:space="preserve">other </w:t>
            </w:r>
            <w:r w:rsidR="008B667B" w:rsidRPr="00D335DE">
              <w:rPr>
                <w:rFonts w:ascii="Times New Roman" w:hAnsi="Times New Roman" w:cs="Times New Roman"/>
                <w:color w:val="0070C0"/>
              </w:rPr>
              <w:t xml:space="preserve">equation </w:t>
            </w:r>
            <w:r w:rsidR="009D394C" w:rsidRPr="00D335DE">
              <w:rPr>
                <w:rFonts w:ascii="Times New Roman" w:hAnsi="Times New Roman" w:cs="Times New Roman"/>
                <w:color w:val="0070C0"/>
              </w:rPr>
              <w:t>depending on soil properties.</w:t>
            </w:r>
          </w:p>
          <w:p w14:paraId="01A0562A" w14:textId="77777777" w:rsidR="009D394C" w:rsidRDefault="009D394C" w:rsidP="009D394C">
            <w:pPr>
              <w:rPr>
                <w:rFonts w:ascii="Times New Roman" w:hAnsi="Times New Roman" w:cs="Times New Roman"/>
                <w:b/>
                <w:bCs/>
                <w:color w:val="0070C0"/>
              </w:rPr>
            </w:pPr>
          </w:p>
          <w:p w14:paraId="2498EEE4" w14:textId="04A8D173" w:rsidR="009D394C" w:rsidRDefault="009D394C" w:rsidP="009D394C">
            <w:pPr>
              <w:rPr>
                <w:rFonts w:ascii="Times New Roman" w:hAnsi="Times New Roman" w:cs="Times New Roman"/>
                <w:color w:val="0070C0"/>
              </w:rPr>
            </w:pPr>
            <w:r w:rsidRPr="008B667B">
              <w:rPr>
                <w:rFonts w:ascii="Times New Roman" w:hAnsi="Times New Roman" w:cs="Times New Roman"/>
                <w:color w:val="0070C0"/>
              </w:rPr>
              <w:t>That will not affect the TDR-transf</w:t>
            </w:r>
            <w:r w:rsidR="006D218F">
              <w:rPr>
                <w:rFonts w:ascii="Times New Roman" w:hAnsi="Times New Roman" w:cs="Times New Roman"/>
                <w:color w:val="0070C0"/>
              </w:rPr>
              <w:t>ormer</w:t>
            </w:r>
            <w:r w:rsidR="008B667B" w:rsidRPr="008B667B">
              <w:rPr>
                <w:rFonts w:ascii="Times New Roman" w:hAnsi="Times New Roman" w:cs="Times New Roman"/>
                <w:color w:val="0070C0"/>
              </w:rPr>
              <w:t xml:space="preserve"> because </w:t>
            </w:r>
            <w:r w:rsidR="00830BDC">
              <w:rPr>
                <w:rFonts w:ascii="Times New Roman" w:hAnsi="Times New Roman" w:cs="Times New Roman"/>
                <w:color w:val="0070C0"/>
              </w:rPr>
              <w:t xml:space="preserve">the </w:t>
            </w:r>
            <w:r w:rsidR="006D218F" w:rsidRPr="008B667B">
              <w:rPr>
                <w:rFonts w:ascii="Times New Roman" w:hAnsi="Times New Roman" w:cs="Times New Roman"/>
                <w:color w:val="0070C0"/>
              </w:rPr>
              <w:t>TDR-transf</w:t>
            </w:r>
            <w:r w:rsidR="006D218F">
              <w:rPr>
                <w:rFonts w:ascii="Times New Roman" w:hAnsi="Times New Roman" w:cs="Times New Roman"/>
                <w:color w:val="0070C0"/>
              </w:rPr>
              <w:t>ormer</w:t>
            </w:r>
            <w:r w:rsidR="006D218F" w:rsidRPr="008B667B">
              <w:rPr>
                <w:rFonts w:ascii="Times New Roman" w:hAnsi="Times New Roman" w:cs="Times New Roman"/>
                <w:color w:val="0070C0"/>
              </w:rPr>
              <w:t xml:space="preserve"> </w:t>
            </w:r>
            <w:r w:rsidR="006D218F">
              <w:rPr>
                <w:rFonts w:ascii="Times New Roman" w:hAnsi="Times New Roman" w:cs="Times New Roman"/>
                <w:color w:val="0070C0"/>
              </w:rPr>
              <w:t xml:space="preserve">and </w:t>
            </w:r>
            <w:r w:rsidR="008B667B" w:rsidRPr="008B667B">
              <w:rPr>
                <w:rFonts w:ascii="Times New Roman" w:hAnsi="Times New Roman" w:cs="Times New Roman"/>
                <w:color w:val="0070C0"/>
              </w:rPr>
              <w:t xml:space="preserve">most of our analyses are based on  </w:t>
            </w:r>
            <m:oMath>
              <m:sSub>
                <m:sSubPr>
                  <m:ctrlPr>
                    <w:rPr>
                      <w:rFonts w:ascii="Cambria Math" w:hAnsi="Cambria Math" w:cs="Times New Roman"/>
                      <w:color w:val="0070C0"/>
                    </w:rPr>
                  </m:ctrlPr>
                </m:sSubPr>
                <m:e>
                  <m:r>
                    <w:rPr>
                      <w:rFonts w:ascii="Cambria Math" w:hAnsi="Cambria Math" w:cs="Times New Roman"/>
                      <w:color w:val="0070C0"/>
                    </w:rPr>
                    <m:t>ε</m:t>
                  </m:r>
                </m:e>
                <m:sub>
                  <m:r>
                    <w:rPr>
                      <w:rFonts w:ascii="Cambria Math" w:hAnsi="Cambria Math" w:cs="Times New Roman"/>
                      <w:color w:val="0070C0"/>
                    </w:rPr>
                    <m:t>r</m:t>
                  </m:r>
                </m:sub>
              </m:sSub>
            </m:oMath>
            <w:r w:rsidR="008B667B" w:rsidRPr="008B667B">
              <w:rPr>
                <w:rFonts w:ascii="Times New Roman" w:hAnsi="Times New Roman" w:cs="Times New Roman"/>
                <w:color w:val="0070C0"/>
              </w:rPr>
              <w:t>.</w:t>
            </w:r>
          </w:p>
          <w:p w14:paraId="5E68CEDE" w14:textId="3823D9EF" w:rsidR="008B667B" w:rsidRPr="008B667B" w:rsidRDefault="008B667B" w:rsidP="009D394C">
            <w:pPr>
              <w:rPr>
                <w:rFonts w:ascii="Times New Roman" w:hAnsi="Times New Roman" w:cs="Times New Roman"/>
                <w:color w:val="0070C0"/>
              </w:rPr>
            </w:pPr>
          </w:p>
        </w:tc>
      </w:tr>
      <w:tr w:rsidR="00557BF7" w14:paraId="1ADBB5E0" w14:textId="77777777" w:rsidTr="00FF7835">
        <w:tc>
          <w:tcPr>
            <w:tcW w:w="265" w:type="dxa"/>
          </w:tcPr>
          <w:p w14:paraId="12DD27C7" w14:textId="246589FC" w:rsidR="00557BF7" w:rsidRDefault="00562B26" w:rsidP="004E44A4">
            <w:pPr>
              <w:rPr>
                <w:rFonts w:ascii="Times New Roman" w:hAnsi="Times New Roman" w:cs="Times New Roman"/>
                <w:b/>
                <w:bCs/>
              </w:rPr>
            </w:pPr>
            <w:r>
              <w:rPr>
                <w:rFonts w:ascii="Times New Roman" w:hAnsi="Times New Roman" w:cs="Times New Roman"/>
                <w:b/>
                <w:bCs/>
              </w:rPr>
              <w:lastRenderedPageBreak/>
              <w:t>11</w:t>
            </w:r>
          </w:p>
        </w:tc>
        <w:tc>
          <w:tcPr>
            <w:tcW w:w="2430" w:type="dxa"/>
          </w:tcPr>
          <w:p w14:paraId="494BC30D" w14:textId="7943D15F" w:rsidR="00557BF7" w:rsidRPr="00E8183E" w:rsidRDefault="00557BF7" w:rsidP="00DE53DC">
            <w:pPr>
              <w:rPr>
                <w:rFonts w:ascii="Times New Roman" w:hAnsi="Times New Roman" w:cs="Times New Roman"/>
              </w:rPr>
            </w:pPr>
            <w:r w:rsidRPr="00E8183E">
              <w:rPr>
                <w:rFonts w:ascii="Times New Roman" w:hAnsi="Times New Roman" w:cs="Times New Roman"/>
              </w:rPr>
              <w:t>This is especially the case if those factors including porous medium-surface area, -bound water, -constituent phase configuration, -texture, -electrical conductivity (e.g., assumed constant), etc. are not involved in the Neural Network analysis. Although the goal is determination of it is misleading to simply suggest that determination directly yields (see Line 64 for example).</w:t>
            </w:r>
          </w:p>
        </w:tc>
        <w:tc>
          <w:tcPr>
            <w:tcW w:w="6930" w:type="dxa"/>
          </w:tcPr>
          <w:p w14:paraId="54E66732" w14:textId="43DA8018" w:rsidR="00FB3765" w:rsidRDefault="00FB3765" w:rsidP="00FB3765">
            <w:pPr>
              <w:rPr>
                <w:rFonts w:ascii="Times New Roman" w:hAnsi="Times New Roman" w:cs="Times New Roman"/>
                <w:b/>
                <w:bCs/>
                <w:color w:val="0070C0"/>
              </w:rPr>
            </w:pPr>
            <w:r w:rsidRPr="0032765C">
              <w:rPr>
                <w:rFonts w:ascii="Times New Roman" w:hAnsi="Times New Roman" w:cs="Times New Roman"/>
                <w:b/>
                <w:bCs/>
                <w:color w:val="0070C0"/>
              </w:rPr>
              <w:t xml:space="preserve">This is a </w:t>
            </w:r>
            <w:r w:rsidR="00B169FB">
              <w:rPr>
                <w:rFonts w:ascii="Times New Roman" w:hAnsi="Times New Roman" w:cs="Times New Roman"/>
                <w:b/>
                <w:bCs/>
                <w:color w:val="0070C0"/>
              </w:rPr>
              <w:t xml:space="preserve">very </w:t>
            </w:r>
            <w:r>
              <w:rPr>
                <w:rFonts w:ascii="Times New Roman" w:hAnsi="Times New Roman" w:cs="Times New Roman"/>
                <w:b/>
                <w:bCs/>
                <w:color w:val="0070C0"/>
              </w:rPr>
              <w:t>valuable</w:t>
            </w:r>
            <w:r w:rsidRPr="0032765C">
              <w:rPr>
                <w:rFonts w:ascii="Times New Roman" w:hAnsi="Times New Roman" w:cs="Times New Roman"/>
                <w:b/>
                <w:bCs/>
                <w:color w:val="0070C0"/>
              </w:rPr>
              <w:t xml:space="preserve"> </w:t>
            </w:r>
            <w:r w:rsidR="00B169FB">
              <w:rPr>
                <w:rFonts w:ascii="Times New Roman" w:hAnsi="Times New Roman" w:cs="Times New Roman"/>
                <w:b/>
                <w:bCs/>
                <w:color w:val="0070C0"/>
              </w:rPr>
              <w:t xml:space="preserve">and an important </w:t>
            </w:r>
            <w:r w:rsidRPr="0032765C">
              <w:rPr>
                <w:rFonts w:ascii="Times New Roman" w:hAnsi="Times New Roman" w:cs="Times New Roman"/>
                <w:b/>
                <w:bCs/>
                <w:color w:val="0070C0"/>
              </w:rPr>
              <w:t>comment</w:t>
            </w:r>
            <w:r w:rsidR="00B169FB">
              <w:rPr>
                <w:rFonts w:ascii="Times New Roman" w:hAnsi="Times New Roman" w:cs="Times New Roman"/>
                <w:b/>
                <w:bCs/>
                <w:color w:val="0070C0"/>
              </w:rPr>
              <w:t>. W</w:t>
            </w:r>
            <w:r w:rsidRPr="0032765C">
              <w:rPr>
                <w:rFonts w:ascii="Times New Roman" w:hAnsi="Times New Roman" w:cs="Times New Roman"/>
                <w:b/>
                <w:bCs/>
                <w:color w:val="0070C0"/>
              </w:rPr>
              <w:t xml:space="preserve">e </w:t>
            </w:r>
            <w:r w:rsidR="00B169FB">
              <w:rPr>
                <w:rFonts w:ascii="Times New Roman" w:hAnsi="Times New Roman" w:cs="Times New Roman"/>
                <w:b/>
                <w:bCs/>
                <w:color w:val="0070C0"/>
              </w:rPr>
              <w:t xml:space="preserve">really </w:t>
            </w:r>
            <w:r w:rsidRPr="0032765C">
              <w:rPr>
                <w:rFonts w:ascii="Times New Roman" w:hAnsi="Times New Roman" w:cs="Times New Roman"/>
                <w:b/>
                <w:bCs/>
                <w:color w:val="0070C0"/>
              </w:rPr>
              <w:t>appreciate it.</w:t>
            </w:r>
          </w:p>
          <w:p w14:paraId="7875055A" w14:textId="77777777" w:rsidR="00B169FB" w:rsidRPr="0032765C" w:rsidRDefault="00B169FB" w:rsidP="00FB3765">
            <w:pPr>
              <w:rPr>
                <w:rFonts w:ascii="Times New Roman" w:hAnsi="Times New Roman" w:cs="Times New Roman"/>
                <w:b/>
                <w:bCs/>
                <w:color w:val="0070C0"/>
              </w:rPr>
            </w:pPr>
          </w:p>
          <w:p w14:paraId="5A754BE4" w14:textId="34EE365C" w:rsidR="00557BF7" w:rsidRDefault="004D5DF7" w:rsidP="00FB3765">
            <w:pPr>
              <w:pStyle w:val="ListParagraph"/>
              <w:numPr>
                <w:ilvl w:val="0"/>
                <w:numId w:val="14"/>
              </w:numPr>
              <w:rPr>
                <w:rFonts w:ascii="Times New Roman" w:hAnsi="Times New Roman" w:cs="Times New Roman"/>
                <w:color w:val="0070C0"/>
              </w:rPr>
            </w:pPr>
            <w:r>
              <w:rPr>
                <w:rFonts w:ascii="Times New Roman" w:hAnsi="Times New Roman" w:cs="Times New Roman"/>
                <w:color w:val="0070C0"/>
              </w:rPr>
              <w:t xml:space="preserve">We agree that soil properties may exert a variety of influence. However, </w:t>
            </w:r>
            <m:oMath>
              <m:sSub>
                <m:sSubPr>
                  <m:ctrlPr>
                    <w:rPr>
                      <w:rFonts w:ascii="Cambria Math" w:hAnsi="Cambria Math" w:cs="Times New Roman"/>
                      <w:i/>
                      <w:color w:val="0070C0"/>
                    </w:rPr>
                  </m:ctrlPr>
                </m:sSubPr>
                <m:e>
                  <m:r>
                    <w:rPr>
                      <w:rFonts w:ascii="Cambria Math" w:hAnsi="Cambria Math" w:cs="Times New Roman"/>
                      <w:color w:val="0070C0"/>
                    </w:rPr>
                    <m:t>ε</m:t>
                  </m:r>
                </m:e>
                <m:sub>
                  <m:r>
                    <w:rPr>
                      <w:rFonts w:ascii="Cambria Math" w:hAnsi="Cambria Math" w:cs="Times New Roman"/>
                      <w:color w:val="0070C0"/>
                    </w:rPr>
                    <m:t>r</m:t>
                  </m:r>
                </m:sub>
              </m:sSub>
            </m:oMath>
            <w:r>
              <w:rPr>
                <w:rFonts w:ascii="Times New Roman" w:hAnsi="Times New Roman" w:cs="Times New Roman"/>
                <w:color w:val="0070C0"/>
              </w:rPr>
              <w:t xml:space="preserve"> is soil electrical permittivity, </w:t>
            </w:r>
            <w:r w:rsidR="00830BDC">
              <w:rPr>
                <w:rFonts w:ascii="Times New Roman" w:hAnsi="Times New Roman" w:cs="Times New Roman"/>
                <w:color w:val="0070C0"/>
              </w:rPr>
              <w:t>which</w:t>
            </w:r>
            <w:r w:rsidR="006602B3">
              <w:rPr>
                <w:rFonts w:ascii="Times New Roman" w:hAnsi="Times New Roman" w:cs="Times New Roman"/>
                <w:color w:val="0070C0"/>
              </w:rPr>
              <w:t xml:space="preserve"> is a quantity </w:t>
            </w:r>
            <w:r w:rsidR="00830BDC">
              <w:rPr>
                <w:rFonts w:ascii="Times New Roman" w:hAnsi="Times New Roman" w:cs="Times New Roman"/>
                <w:color w:val="0070C0"/>
              </w:rPr>
              <w:t>determined</w:t>
            </w:r>
            <w:r w:rsidR="006602B3">
              <w:rPr>
                <w:rFonts w:ascii="Times New Roman" w:hAnsi="Times New Roman" w:cs="Times New Roman"/>
                <w:color w:val="0070C0"/>
              </w:rPr>
              <w:t xml:space="preserve"> via TDR waveform interpretation. This is independent of th</w:t>
            </w:r>
            <w:r w:rsidR="00830BDC">
              <w:rPr>
                <w:rFonts w:ascii="Times New Roman" w:hAnsi="Times New Roman" w:cs="Times New Roman"/>
                <w:color w:val="0070C0"/>
              </w:rPr>
              <w:t>e</w:t>
            </w:r>
            <w:r w:rsidR="006602B3">
              <w:rPr>
                <w:rFonts w:ascii="Times New Roman" w:hAnsi="Times New Roman" w:cs="Times New Roman"/>
                <w:color w:val="0070C0"/>
              </w:rPr>
              <w:t xml:space="preserve"> factors </w:t>
            </w:r>
            <w:r w:rsidR="00B9001A">
              <w:rPr>
                <w:rFonts w:ascii="Times New Roman" w:hAnsi="Times New Roman" w:cs="Times New Roman"/>
                <w:color w:val="0070C0"/>
              </w:rPr>
              <w:t>that the reviewer mentioned.</w:t>
            </w:r>
          </w:p>
          <w:p w14:paraId="5403B290" w14:textId="77777777" w:rsidR="00B9001A" w:rsidRDefault="00B9001A" w:rsidP="00B9001A">
            <w:pPr>
              <w:rPr>
                <w:rFonts w:ascii="Times New Roman" w:hAnsi="Times New Roman" w:cs="Times New Roman"/>
                <w:color w:val="0070C0"/>
              </w:rPr>
            </w:pPr>
          </w:p>
          <w:p w14:paraId="0C08AE00" w14:textId="4839A3E8" w:rsidR="00B9001A" w:rsidRDefault="00B9001A" w:rsidP="000C30B3">
            <w:pPr>
              <w:pStyle w:val="ListParagraph"/>
              <w:rPr>
                <w:rFonts w:ascii="Times New Roman" w:hAnsi="Times New Roman" w:cs="Times New Roman"/>
                <w:color w:val="0070C0"/>
              </w:rPr>
            </w:pPr>
            <w:r>
              <w:rPr>
                <w:rFonts w:ascii="Times New Roman" w:hAnsi="Times New Roman" w:cs="Times New Roman"/>
                <w:color w:val="0070C0"/>
              </w:rPr>
              <w:t>To make a</w:t>
            </w:r>
            <w:r w:rsidR="00C93358">
              <w:rPr>
                <w:rFonts w:ascii="Times New Roman" w:hAnsi="Times New Roman" w:cs="Times New Roman"/>
                <w:color w:val="0070C0"/>
              </w:rPr>
              <w:t>n</w:t>
            </w:r>
            <w:r>
              <w:rPr>
                <w:rFonts w:ascii="Times New Roman" w:hAnsi="Times New Roman" w:cs="Times New Roman"/>
                <w:color w:val="0070C0"/>
              </w:rPr>
              <w:t xml:space="preserve"> extreme </w:t>
            </w:r>
            <w:r w:rsidR="000C30B3">
              <w:rPr>
                <w:rFonts w:ascii="Times New Roman" w:hAnsi="Times New Roman" w:cs="Times New Roman"/>
                <w:color w:val="0070C0"/>
              </w:rPr>
              <w:t>example</w:t>
            </w:r>
            <w:r>
              <w:rPr>
                <w:rFonts w:ascii="Times New Roman" w:hAnsi="Times New Roman" w:cs="Times New Roman"/>
                <w:color w:val="0070C0"/>
              </w:rPr>
              <w:t xml:space="preserve">, given a soil </w:t>
            </w:r>
            <m:oMath>
              <m:sSub>
                <m:sSubPr>
                  <m:ctrlPr>
                    <w:rPr>
                      <w:rFonts w:ascii="Cambria Math" w:hAnsi="Cambria Math" w:cs="Times New Roman"/>
                      <w:color w:val="0070C0"/>
                    </w:rPr>
                  </m:ctrlPr>
                </m:sSubPr>
                <m:e>
                  <m:r>
                    <w:rPr>
                      <w:rFonts w:ascii="Cambria Math" w:hAnsi="Cambria Math" w:cs="Times New Roman"/>
                      <w:color w:val="0070C0"/>
                    </w:rPr>
                    <m:t>ε</m:t>
                  </m:r>
                </m:e>
                <m:sub>
                  <m:r>
                    <w:rPr>
                      <w:rFonts w:ascii="Cambria Math" w:hAnsi="Cambria Math" w:cs="Times New Roman"/>
                      <w:color w:val="0070C0"/>
                    </w:rPr>
                    <m:t>r</m:t>
                  </m:r>
                </m:sub>
              </m:sSub>
              <m:r>
                <w:rPr>
                  <w:rFonts w:ascii="Cambria Math" w:hAnsi="Cambria Math" w:cs="Times New Roman"/>
                  <w:color w:val="0070C0"/>
                </w:rPr>
                <m:t>=40</m:t>
              </m:r>
            </m:oMath>
            <w:r>
              <w:rPr>
                <w:rFonts w:ascii="Times New Roman" w:hAnsi="Times New Roman" w:cs="Times New Roman"/>
                <w:color w:val="0070C0"/>
              </w:rPr>
              <w:t xml:space="preserve">, we can use water, </w:t>
            </w:r>
            <w:r w:rsidR="00C93358" w:rsidRPr="00C93358">
              <w:rPr>
                <w:rFonts w:ascii="Times New Roman" w:hAnsi="Times New Roman" w:cs="Times New Roman"/>
                <w:color w:val="0070C0"/>
              </w:rPr>
              <w:t>ethylene glycol</w:t>
            </w:r>
            <w:r w:rsidR="00C93358">
              <w:rPr>
                <w:rFonts w:ascii="Times New Roman" w:hAnsi="Times New Roman" w:cs="Times New Roman"/>
                <w:color w:val="0070C0"/>
              </w:rPr>
              <w:t xml:space="preserve"> or o</w:t>
            </w:r>
            <w:r w:rsidR="000C30B3">
              <w:rPr>
                <w:rFonts w:ascii="Times New Roman" w:hAnsi="Times New Roman" w:cs="Times New Roman"/>
                <w:color w:val="0070C0"/>
              </w:rPr>
              <w:t xml:space="preserve">ther liquids to make up </w:t>
            </w:r>
            <w:r w:rsidR="00D67E1E">
              <w:rPr>
                <w:rFonts w:ascii="Times New Roman" w:hAnsi="Times New Roman" w:cs="Times New Roman"/>
                <w:color w:val="0070C0"/>
              </w:rPr>
              <w:t xml:space="preserve">a </w:t>
            </w:r>
            <w:r w:rsidR="00830BDC">
              <w:rPr>
                <w:rFonts w:ascii="Times New Roman" w:hAnsi="Times New Roman" w:cs="Times New Roman"/>
                <w:color w:val="0070C0"/>
              </w:rPr>
              <w:t>solution</w:t>
            </w:r>
            <w:r w:rsidR="00D67E1E">
              <w:rPr>
                <w:rFonts w:ascii="Times New Roman" w:hAnsi="Times New Roman" w:cs="Times New Roman"/>
                <w:color w:val="0070C0"/>
              </w:rPr>
              <w:t xml:space="preserve"> with the same</w:t>
            </w:r>
            <w:r w:rsidR="00830BDC">
              <w:rPr>
                <w:rFonts w:ascii="Times New Roman" w:hAnsi="Times New Roman" w:cs="Times New Roman"/>
                <w:color w:val="0070C0"/>
              </w:rPr>
              <w:t xml:space="preserve"> value of</w:t>
            </w:r>
            <w:r w:rsidR="000C30B3">
              <w:rPr>
                <w:rFonts w:ascii="Times New Roman" w:hAnsi="Times New Roman" w:cs="Times New Roman"/>
                <w:color w:val="0070C0"/>
              </w:rPr>
              <w:t xml:space="preserve"> </w:t>
            </w:r>
            <m:oMath>
              <m:sSub>
                <m:sSubPr>
                  <m:ctrlPr>
                    <w:rPr>
                      <w:rFonts w:ascii="Cambria Math" w:hAnsi="Cambria Math" w:cs="Times New Roman"/>
                      <w:color w:val="0070C0"/>
                    </w:rPr>
                  </m:ctrlPr>
                </m:sSubPr>
                <m:e>
                  <m:r>
                    <w:rPr>
                      <w:rFonts w:ascii="Cambria Math" w:hAnsi="Cambria Math" w:cs="Times New Roman"/>
                      <w:color w:val="0070C0"/>
                    </w:rPr>
                    <m:t>ε</m:t>
                  </m:r>
                </m:e>
                <m:sub>
                  <m:r>
                    <w:rPr>
                      <w:rFonts w:ascii="Cambria Math" w:hAnsi="Cambria Math" w:cs="Times New Roman"/>
                      <w:color w:val="0070C0"/>
                    </w:rPr>
                    <m:t>r</m:t>
                  </m:r>
                </m:sub>
              </m:sSub>
            </m:oMath>
            <w:r w:rsidR="000C30B3">
              <w:rPr>
                <w:rFonts w:ascii="Times New Roman" w:hAnsi="Times New Roman" w:cs="Times New Roman"/>
                <w:color w:val="0070C0"/>
              </w:rPr>
              <w:t xml:space="preserve">, and theoretically, the TDR sensor </w:t>
            </w:r>
            <w:r w:rsidR="00B7266E">
              <w:rPr>
                <w:rFonts w:ascii="Times New Roman" w:hAnsi="Times New Roman" w:cs="Times New Roman"/>
                <w:color w:val="0070C0"/>
              </w:rPr>
              <w:t>cannot distin</w:t>
            </w:r>
            <w:r w:rsidR="00830BDC">
              <w:rPr>
                <w:rFonts w:ascii="Times New Roman" w:hAnsi="Times New Roman" w:cs="Times New Roman"/>
                <w:color w:val="0070C0"/>
              </w:rPr>
              <w:t>guish</w:t>
            </w:r>
            <w:r w:rsidR="00B7266E">
              <w:rPr>
                <w:rFonts w:ascii="Times New Roman" w:hAnsi="Times New Roman" w:cs="Times New Roman"/>
                <w:color w:val="0070C0"/>
              </w:rPr>
              <w:t xml:space="preserve"> </w:t>
            </w:r>
            <w:r w:rsidR="00830BDC">
              <w:rPr>
                <w:rFonts w:ascii="Times New Roman" w:hAnsi="Times New Roman" w:cs="Times New Roman"/>
                <w:color w:val="0070C0"/>
              </w:rPr>
              <w:t>between the soil and the solution</w:t>
            </w:r>
            <w:r w:rsidR="00B7266E">
              <w:rPr>
                <w:rFonts w:ascii="Times New Roman" w:hAnsi="Times New Roman" w:cs="Times New Roman"/>
                <w:color w:val="0070C0"/>
              </w:rPr>
              <w:t xml:space="preserve"> (while measurement</w:t>
            </w:r>
            <w:r w:rsidR="00830BDC">
              <w:rPr>
                <w:rFonts w:ascii="Times New Roman" w:hAnsi="Times New Roman" w:cs="Times New Roman"/>
                <w:color w:val="0070C0"/>
              </w:rPr>
              <w:t>s in</w:t>
            </w:r>
            <w:r w:rsidR="00B7266E">
              <w:rPr>
                <w:rFonts w:ascii="Times New Roman" w:hAnsi="Times New Roman" w:cs="Times New Roman"/>
                <w:color w:val="0070C0"/>
              </w:rPr>
              <w:t xml:space="preserve"> soil may have larger noi</w:t>
            </w:r>
            <w:r w:rsidR="00CA33FF">
              <w:rPr>
                <w:rFonts w:ascii="Times New Roman" w:hAnsi="Times New Roman" w:cs="Times New Roman"/>
                <w:color w:val="0070C0"/>
              </w:rPr>
              <w:t>se</w:t>
            </w:r>
            <w:r w:rsidR="00B7266E">
              <w:rPr>
                <w:rFonts w:ascii="Times New Roman" w:hAnsi="Times New Roman" w:cs="Times New Roman"/>
                <w:color w:val="0070C0"/>
              </w:rPr>
              <w:t>)</w:t>
            </w:r>
            <w:r w:rsidR="000C30B3">
              <w:rPr>
                <w:rFonts w:ascii="Times New Roman" w:hAnsi="Times New Roman" w:cs="Times New Roman"/>
                <w:color w:val="0070C0"/>
              </w:rPr>
              <w:t>.</w:t>
            </w:r>
          </w:p>
          <w:p w14:paraId="7D21EFAC" w14:textId="77777777" w:rsidR="00B9001A" w:rsidRPr="00B9001A" w:rsidRDefault="00B9001A" w:rsidP="00B9001A">
            <w:pPr>
              <w:rPr>
                <w:rFonts w:ascii="Times New Roman" w:hAnsi="Times New Roman" w:cs="Times New Roman"/>
                <w:color w:val="0070C0"/>
              </w:rPr>
            </w:pPr>
          </w:p>
          <w:p w14:paraId="7698A86D" w14:textId="4D445806" w:rsidR="00667081" w:rsidRDefault="00B9001A" w:rsidP="00667081">
            <w:pPr>
              <w:pStyle w:val="ListParagraph"/>
              <w:numPr>
                <w:ilvl w:val="0"/>
                <w:numId w:val="14"/>
              </w:numPr>
              <w:rPr>
                <w:rFonts w:ascii="Times New Roman" w:hAnsi="Times New Roman" w:cs="Times New Roman"/>
                <w:color w:val="0070C0"/>
              </w:rPr>
            </w:pPr>
            <w:r>
              <w:rPr>
                <w:rFonts w:ascii="Times New Roman" w:hAnsi="Times New Roman" w:cs="Times New Roman"/>
                <w:color w:val="0070C0"/>
              </w:rPr>
              <w:t xml:space="preserve">However, </w:t>
            </w:r>
            <w:r w:rsidR="00980CE2">
              <w:rPr>
                <w:rFonts w:ascii="Times New Roman" w:hAnsi="Times New Roman" w:cs="Times New Roman"/>
                <w:color w:val="0070C0"/>
              </w:rPr>
              <w:t xml:space="preserve">converting </w:t>
            </w:r>
            <m:oMath>
              <m:sSub>
                <m:sSubPr>
                  <m:ctrlPr>
                    <w:rPr>
                      <w:rFonts w:ascii="Cambria Math" w:hAnsi="Cambria Math" w:cs="Times New Roman"/>
                      <w:i/>
                      <w:color w:val="0070C0"/>
                    </w:rPr>
                  </m:ctrlPr>
                </m:sSubPr>
                <m:e>
                  <m:r>
                    <w:rPr>
                      <w:rFonts w:ascii="Cambria Math" w:hAnsi="Cambria Math" w:cs="Times New Roman"/>
                      <w:color w:val="0070C0"/>
                    </w:rPr>
                    <m:t>ε</m:t>
                  </m:r>
                </m:e>
                <m:sub>
                  <m:r>
                    <w:rPr>
                      <w:rFonts w:ascii="Cambria Math" w:hAnsi="Cambria Math" w:cs="Times New Roman"/>
                      <w:color w:val="0070C0"/>
                    </w:rPr>
                    <m:t>r</m:t>
                  </m:r>
                </m:sub>
              </m:sSub>
            </m:oMath>
            <w:r w:rsidR="00980CE2">
              <w:rPr>
                <w:rFonts w:ascii="Times New Roman" w:hAnsi="Times New Roman" w:cs="Times New Roman"/>
                <w:color w:val="0070C0"/>
              </w:rPr>
              <w:t xml:space="preserve"> to soil water content </w:t>
            </w:r>
            <m:oMath>
              <m:sSub>
                <m:sSubPr>
                  <m:ctrlPr>
                    <w:rPr>
                      <w:rFonts w:ascii="Cambria Math" w:hAnsi="Cambria Math" w:cs="Times New Roman"/>
                      <w:i/>
                      <w:color w:val="0070C0"/>
                    </w:rPr>
                  </m:ctrlPr>
                </m:sSubPr>
                <m:e>
                  <m:r>
                    <w:rPr>
                      <w:rFonts w:ascii="Cambria Math" w:hAnsi="Cambria Math" w:cs="Times New Roman"/>
                      <w:color w:val="0070C0"/>
                    </w:rPr>
                    <m:t>θ</m:t>
                  </m:r>
                </m:e>
                <m:sub>
                  <m:r>
                    <w:rPr>
                      <w:rFonts w:ascii="Cambria Math" w:hAnsi="Cambria Math" w:cs="Times New Roman"/>
                      <w:color w:val="0070C0"/>
                    </w:rPr>
                    <m:t>V</m:t>
                  </m:r>
                </m:sub>
              </m:sSub>
            </m:oMath>
            <w:r w:rsidR="00980CE2">
              <w:rPr>
                <w:rFonts w:ascii="Times New Roman" w:hAnsi="Times New Roman" w:cs="Times New Roman"/>
                <w:color w:val="0070C0"/>
              </w:rPr>
              <w:t xml:space="preserve"> include</w:t>
            </w:r>
            <w:r w:rsidR="007D054D">
              <w:rPr>
                <w:rFonts w:ascii="Times New Roman" w:hAnsi="Times New Roman" w:cs="Times New Roman"/>
                <w:color w:val="0070C0"/>
              </w:rPr>
              <w:t>s</w:t>
            </w:r>
            <w:r w:rsidR="00980CE2">
              <w:rPr>
                <w:rFonts w:ascii="Times New Roman" w:hAnsi="Times New Roman" w:cs="Times New Roman"/>
                <w:color w:val="0070C0"/>
              </w:rPr>
              <w:t xml:space="preserve"> assumptions </w:t>
            </w:r>
            <w:r w:rsidR="007D054D">
              <w:rPr>
                <w:rFonts w:ascii="Times New Roman" w:hAnsi="Times New Roman" w:cs="Times New Roman"/>
                <w:color w:val="0070C0"/>
              </w:rPr>
              <w:t xml:space="preserve">regarding the soil properties, as mentioned by the </w:t>
            </w:r>
            <w:r w:rsidR="00667081">
              <w:rPr>
                <w:rFonts w:ascii="Times New Roman" w:hAnsi="Times New Roman" w:cs="Times New Roman"/>
                <w:color w:val="0070C0"/>
              </w:rPr>
              <w:t>reviewer</w:t>
            </w:r>
            <w:r w:rsidR="00D335DE">
              <w:rPr>
                <w:rFonts w:ascii="Times New Roman" w:hAnsi="Times New Roman" w:cs="Times New Roman" w:hint="eastAsia"/>
                <w:color w:val="0070C0"/>
              </w:rPr>
              <w:t xml:space="preserve"> in this comment</w:t>
            </w:r>
            <w:r w:rsidR="00667081">
              <w:rPr>
                <w:rFonts w:ascii="Times New Roman" w:hAnsi="Times New Roman" w:cs="Times New Roman"/>
                <w:color w:val="0070C0"/>
              </w:rPr>
              <w:t xml:space="preserve">. Those are also the </w:t>
            </w:r>
            <w:r w:rsidR="005318BD">
              <w:rPr>
                <w:rFonts w:ascii="Times New Roman" w:hAnsi="Times New Roman" w:cs="Times New Roman"/>
                <w:color w:val="0070C0"/>
              </w:rPr>
              <w:t>assumptions that</w:t>
            </w:r>
            <w:r w:rsidR="00667081">
              <w:rPr>
                <w:rFonts w:ascii="Times New Roman" w:hAnsi="Times New Roman" w:cs="Times New Roman"/>
                <w:color w:val="0070C0"/>
              </w:rPr>
              <w:t xml:space="preserve"> </w:t>
            </w:r>
            <w:r w:rsidR="00850082">
              <w:rPr>
                <w:rFonts w:ascii="Times New Roman" w:hAnsi="Times New Roman" w:cs="Times New Roman"/>
                <w:color w:val="0070C0"/>
              </w:rPr>
              <w:t xml:space="preserve">should be </w:t>
            </w:r>
            <w:r w:rsidR="00667081">
              <w:rPr>
                <w:rFonts w:ascii="Times New Roman" w:hAnsi="Times New Roman" w:cs="Times New Roman"/>
                <w:color w:val="0070C0"/>
              </w:rPr>
              <w:t xml:space="preserve">considered </w:t>
            </w:r>
            <w:r w:rsidR="00850082">
              <w:rPr>
                <w:rFonts w:ascii="Times New Roman" w:hAnsi="Times New Roman" w:cs="Times New Roman"/>
                <w:color w:val="0070C0"/>
              </w:rPr>
              <w:t>when using</w:t>
            </w:r>
            <w:r w:rsidR="00667081">
              <w:rPr>
                <w:rFonts w:ascii="Times New Roman" w:hAnsi="Times New Roman" w:cs="Times New Roman"/>
                <w:color w:val="0070C0"/>
              </w:rPr>
              <w:t xml:space="preserve"> Topp et al. (1980) model.</w:t>
            </w:r>
          </w:p>
          <w:p w14:paraId="4881318F" w14:textId="6B6C138D" w:rsidR="00936905" w:rsidRDefault="00936905" w:rsidP="00936905">
            <w:pPr>
              <w:pStyle w:val="ListParagraph"/>
              <w:rPr>
                <w:rFonts w:ascii="Times New Roman" w:hAnsi="Times New Roman" w:cs="Times New Roman"/>
                <w:color w:val="0070C0"/>
              </w:rPr>
            </w:pPr>
          </w:p>
          <w:p w14:paraId="26F67615" w14:textId="5277723A" w:rsidR="00B169FB" w:rsidRDefault="00667081" w:rsidP="00B169FB">
            <w:pPr>
              <w:pStyle w:val="ListParagraph"/>
              <w:numPr>
                <w:ilvl w:val="0"/>
                <w:numId w:val="14"/>
              </w:numPr>
              <w:rPr>
                <w:rFonts w:ascii="Times New Roman" w:hAnsi="Times New Roman" w:cs="Times New Roman"/>
                <w:color w:val="0070C0"/>
              </w:rPr>
            </w:pPr>
            <w:r w:rsidRPr="00B169FB">
              <w:rPr>
                <w:rFonts w:ascii="Times New Roman" w:hAnsi="Times New Roman" w:cs="Times New Roman"/>
                <w:b/>
                <w:bCs/>
                <w:color w:val="0070C0"/>
              </w:rPr>
              <w:t>In the revised paper, we emphasize that</w:t>
            </w:r>
            <w:r>
              <w:rPr>
                <w:rFonts w:ascii="Times New Roman" w:hAnsi="Times New Roman" w:cs="Times New Roman"/>
                <w:color w:val="0070C0"/>
              </w:rPr>
              <w:t xml:space="preserve"> </w:t>
            </w:r>
            <w:r w:rsidR="00936905">
              <w:rPr>
                <w:rFonts w:ascii="Times New Roman" w:hAnsi="Times New Roman" w:cs="Times New Roman"/>
                <w:color w:val="0070C0"/>
              </w:rPr>
              <w:t>“</w:t>
            </w:r>
            <m:oMath>
              <m:sSub>
                <m:sSubPr>
                  <m:ctrlPr>
                    <w:rPr>
                      <w:rFonts w:ascii="Cambria Math" w:hAnsi="Cambria Math" w:cs="Times New Roman"/>
                      <w:i/>
                      <w:color w:val="0070C0"/>
                    </w:rPr>
                  </m:ctrlPr>
                </m:sSubPr>
                <m:e>
                  <m:r>
                    <w:rPr>
                      <w:rFonts w:ascii="Cambria Math" w:hAnsi="Cambria Math" w:cs="Times New Roman"/>
                      <w:color w:val="0070C0"/>
                    </w:rPr>
                    <m:t>ε</m:t>
                  </m:r>
                </m:e>
                <m:sub>
                  <m:r>
                    <w:rPr>
                      <w:rFonts w:ascii="Cambria Math" w:hAnsi="Cambria Math" w:cs="Times New Roman"/>
                      <w:color w:val="0070C0"/>
                    </w:rPr>
                    <m:t>r</m:t>
                  </m:r>
                </m:sub>
              </m:sSub>
            </m:oMath>
            <w:r w:rsidR="00936905">
              <w:rPr>
                <w:rFonts w:ascii="Times New Roman" w:hAnsi="Times New Roman" w:cs="Times New Roman"/>
                <w:color w:val="0070C0"/>
              </w:rPr>
              <w:t xml:space="preserve"> is the directly measured soil electrical properties reported from TDR measurements</w:t>
            </w:r>
            <w:r w:rsidR="00AF29F4">
              <w:rPr>
                <w:rFonts w:ascii="Times New Roman" w:hAnsi="Times New Roman" w:cs="Times New Roman"/>
                <w:color w:val="0070C0"/>
              </w:rPr>
              <w:t xml:space="preserve">. To convert </w:t>
            </w:r>
            <m:oMath>
              <m:sSub>
                <m:sSubPr>
                  <m:ctrlPr>
                    <w:rPr>
                      <w:rFonts w:ascii="Cambria Math" w:hAnsi="Cambria Math" w:cs="Times New Roman"/>
                      <w:i/>
                      <w:color w:val="0070C0"/>
                    </w:rPr>
                  </m:ctrlPr>
                </m:sSubPr>
                <m:e>
                  <m:r>
                    <w:rPr>
                      <w:rFonts w:ascii="Cambria Math" w:hAnsi="Cambria Math" w:cs="Times New Roman"/>
                      <w:color w:val="0070C0"/>
                    </w:rPr>
                    <m:t>ε</m:t>
                  </m:r>
                </m:e>
                <m:sub>
                  <m:r>
                    <w:rPr>
                      <w:rFonts w:ascii="Cambria Math" w:hAnsi="Cambria Math" w:cs="Times New Roman"/>
                      <w:color w:val="0070C0"/>
                    </w:rPr>
                    <m:t>r</m:t>
                  </m:r>
                </m:sub>
              </m:sSub>
            </m:oMath>
            <w:r w:rsidR="00AF29F4">
              <w:rPr>
                <w:rFonts w:ascii="Times New Roman" w:hAnsi="Times New Roman" w:cs="Times New Roman"/>
                <w:color w:val="0070C0"/>
              </w:rPr>
              <w:t xml:space="preserve"> to </w:t>
            </w:r>
            <m:oMath>
              <m:sSub>
                <m:sSubPr>
                  <m:ctrlPr>
                    <w:rPr>
                      <w:rFonts w:ascii="Cambria Math" w:hAnsi="Cambria Math" w:cs="Times New Roman"/>
                      <w:i/>
                      <w:color w:val="0070C0"/>
                    </w:rPr>
                  </m:ctrlPr>
                </m:sSubPr>
                <m:e>
                  <m:r>
                    <w:rPr>
                      <w:rFonts w:ascii="Cambria Math" w:hAnsi="Cambria Math" w:cs="Times New Roman"/>
                      <w:color w:val="0070C0"/>
                    </w:rPr>
                    <m:t>θ</m:t>
                  </m:r>
                </m:e>
                <m:sub>
                  <m:r>
                    <w:rPr>
                      <w:rFonts w:ascii="Cambria Math" w:hAnsi="Cambria Math" w:cs="Times New Roman"/>
                      <w:color w:val="0070C0"/>
                    </w:rPr>
                    <m:t>V</m:t>
                  </m:r>
                </m:sub>
              </m:sSub>
            </m:oMath>
            <w:r w:rsidR="00AF29F4">
              <w:rPr>
                <w:rFonts w:ascii="Times New Roman" w:hAnsi="Times New Roman" w:cs="Times New Roman"/>
                <w:color w:val="0070C0"/>
              </w:rPr>
              <w:t xml:space="preserve">, soil minerals, texture, </w:t>
            </w:r>
            <w:r w:rsidR="00B169FB">
              <w:rPr>
                <w:rFonts w:ascii="Times New Roman" w:hAnsi="Times New Roman" w:cs="Times New Roman"/>
                <w:color w:val="0070C0"/>
              </w:rPr>
              <w:t>etc. may exert vari</w:t>
            </w:r>
            <w:r w:rsidR="00573285">
              <w:rPr>
                <w:rFonts w:ascii="Times New Roman" w:hAnsi="Times New Roman" w:cs="Times New Roman"/>
                <w:color w:val="0070C0"/>
              </w:rPr>
              <w:t>ous</w:t>
            </w:r>
            <w:r w:rsidR="00B169FB">
              <w:rPr>
                <w:rFonts w:ascii="Times New Roman" w:hAnsi="Times New Roman" w:cs="Times New Roman"/>
                <w:color w:val="0070C0"/>
              </w:rPr>
              <w:t xml:space="preserve"> affects. Therefore, the output from TDR-transformer is </w:t>
            </w:r>
            <m:oMath>
              <m:sSub>
                <m:sSubPr>
                  <m:ctrlPr>
                    <w:rPr>
                      <w:rFonts w:ascii="Cambria Math" w:hAnsi="Cambria Math" w:cs="Times New Roman"/>
                      <w:i/>
                      <w:color w:val="0070C0"/>
                    </w:rPr>
                  </m:ctrlPr>
                </m:sSubPr>
                <m:e>
                  <m:r>
                    <w:rPr>
                      <w:rFonts w:ascii="Cambria Math" w:hAnsi="Cambria Math" w:cs="Times New Roman"/>
                      <w:color w:val="0070C0"/>
                    </w:rPr>
                    <m:t>ε</m:t>
                  </m:r>
                </m:e>
                <m:sub>
                  <m:r>
                    <w:rPr>
                      <w:rFonts w:ascii="Cambria Math" w:hAnsi="Cambria Math" w:cs="Times New Roman"/>
                      <w:color w:val="0070C0"/>
                    </w:rPr>
                    <m:t>r</m:t>
                  </m:r>
                </m:sub>
              </m:sSub>
            </m:oMath>
            <w:r w:rsidR="00B169FB">
              <w:rPr>
                <w:rFonts w:ascii="Times New Roman" w:hAnsi="Times New Roman" w:cs="Times New Roman"/>
                <w:color w:val="0070C0"/>
              </w:rPr>
              <w:t xml:space="preserve"> and the conversion from </w:t>
            </w:r>
            <m:oMath>
              <m:sSub>
                <m:sSubPr>
                  <m:ctrlPr>
                    <w:rPr>
                      <w:rFonts w:ascii="Cambria Math" w:hAnsi="Cambria Math" w:cs="Times New Roman"/>
                      <w:i/>
                      <w:color w:val="0070C0"/>
                    </w:rPr>
                  </m:ctrlPr>
                </m:sSubPr>
                <m:e>
                  <m:r>
                    <w:rPr>
                      <w:rFonts w:ascii="Cambria Math" w:hAnsi="Cambria Math" w:cs="Times New Roman"/>
                      <w:color w:val="0070C0"/>
                    </w:rPr>
                    <m:t>ε</m:t>
                  </m:r>
                </m:e>
                <m:sub>
                  <m:r>
                    <w:rPr>
                      <w:rFonts w:ascii="Cambria Math" w:hAnsi="Cambria Math" w:cs="Times New Roman"/>
                      <w:color w:val="0070C0"/>
                    </w:rPr>
                    <m:t>r</m:t>
                  </m:r>
                </m:sub>
              </m:sSub>
            </m:oMath>
            <w:r w:rsidR="00B169FB">
              <w:rPr>
                <w:rFonts w:ascii="Times New Roman" w:hAnsi="Times New Roman" w:cs="Times New Roman"/>
                <w:color w:val="0070C0"/>
              </w:rPr>
              <w:t xml:space="preserve"> to </w:t>
            </w:r>
            <m:oMath>
              <m:sSub>
                <m:sSubPr>
                  <m:ctrlPr>
                    <w:rPr>
                      <w:rFonts w:ascii="Cambria Math" w:hAnsi="Cambria Math" w:cs="Times New Roman"/>
                      <w:i/>
                      <w:color w:val="0070C0"/>
                    </w:rPr>
                  </m:ctrlPr>
                </m:sSubPr>
                <m:e>
                  <m:r>
                    <w:rPr>
                      <w:rFonts w:ascii="Cambria Math" w:hAnsi="Cambria Math" w:cs="Times New Roman"/>
                      <w:color w:val="0070C0"/>
                    </w:rPr>
                    <m:t>θ</m:t>
                  </m:r>
                </m:e>
                <m:sub>
                  <m:r>
                    <w:rPr>
                      <w:rFonts w:ascii="Cambria Math" w:hAnsi="Cambria Math" w:cs="Times New Roman"/>
                      <w:color w:val="0070C0"/>
                    </w:rPr>
                    <m:t>V</m:t>
                  </m:r>
                </m:sub>
              </m:sSub>
            </m:oMath>
            <w:r w:rsidR="00B169FB">
              <w:rPr>
                <w:rFonts w:ascii="Times New Roman" w:hAnsi="Times New Roman" w:cs="Times New Roman"/>
                <w:color w:val="0070C0"/>
              </w:rPr>
              <w:t xml:space="preserve"> relies on existing calibration curves, such as </w:t>
            </w:r>
            <w:r w:rsidR="00573285">
              <w:rPr>
                <w:rFonts w:ascii="Times New Roman" w:hAnsi="Times New Roman" w:cs="Times New Roman"/>
                <w:color w:val="0070C0"/>
              </w:rPr>
              <w:t xml:space="preserve">the </w:t>
            </w:r>
            <w:r w:rsidR="00B169FB">
              <w:rPr>
                <w:rFonts w:ascii="Times New Roman" w:hAnsi="Times New Roman" w:cs="Times New Roman"/>
                <w:color w:val="0070C0"/>
              </w:rPr>
              <w:t>Topp et al. (1980) model.”</w:t>
            </w:r>
          </w:p>
          <w:p w14:paraId="7A86A7AE" w14:textId="581CBE72" w:rsidR="00667081" w:rsidRPr="00667081" w:rsidRDefault="00667081" w:rsidP="00B169FB">
            <w:pPr>
              <w:pStyle w:val="ListParagraph"/>
              <w:rPr>
                <w:rFonts w:ascii="Times New Roman" w:hAnsi="Times New Roman" w:cs="Times New Roman"/>
                <w:color w:val="0070C0"/>
              </w:rPr>
            </w:pPr>
          </w:p>
        </w:tc>
      </w:tr>
      <w:tr w:rsidR="007C5A24" w14:paraId="64B98C4F" w14:textId="77777777" w:rsidTr="00FF7835">
        <w:tc>
          <w:tcPr>
            <w:tcW w:w="265" w:type="dxa"/>
          </w:tcPr>
          <w:p w14:paraId="4B6B006B" w14:textId="2DC25DD5" w:rsidR="007C5A24" w:rsidRDefault="00562B26" w:rsidP="004E44A4">
            <w:pPr>
              <w:rPr>
                <w:rFonts w:ascii="Times New Roman" w:hAnsi="Times New Roman" w:cs="Times New Roman"/>
                <w:b/>
                <w:bCs/>
              </w:rPr>
            </w:pPr>
            <w:r>
              <w:rPr>
                <w:rFonts w:ascii="Times New Roman" w:hAnsi="Times New Roman" w:cs="Times New Roman"/>
                <w:b/>
                <w:bCs/>
              </w:rPr>
              <w:t>12</w:t>
            </w:r>
          </w:p>
        </w:tc>
        <w:tc>
          <w:tcPr>
            <w:tcW w:w="2430" w:type="dxa"/>
          </w:tcPr>
          <w:p w14:paraId="62FBF00C" w14:textId="208A1D5D" w:rsidR="007C5A24" w:rsidRPr="00EC568B" w:rsidRDefault="00E8183E" w:rsidP="003105D9">
            <w:pPr>
              <w:rPr>
                <w:rFonts w:ascii="Times New Roman" w:hAnsi="Times New Roman" w:cs="Times New Roman"/>
              </w:rPr>
            </w:pPr>
            <w:r w:rsidRPr="00E8183E">
              <w:rPr>
                <w:rFonts w:ascii="Times New Roman" w:hAnsi="Times New Roman" w:cs="Times New Roman"/>
              </w:rPr>
              <w:t>L102: The word "Transformer" by itself has a vague meaning here and does not match the reference used in the abstract of "TDR-Transformer" with citation (Abadi et al., 2015). Is this a generic version of the same thing? Provide a reference and context along with the word.</w:t>
            </w:r>
          </w:p>
        </w:tc>
        <w:tc>
          <w:tcPr>
            <w:tcW w:w="6930" w:type="dxa"/>
          </w:tcPr>
          <w:p w14:paraId="522EEB49" w14:textId="07A0875F" w:rsidR="003A1776" w:rsidRPr="00920936" w:rsidRDefault="00203283" w:rsidP="00920936">
            <w:pPr>
              <w:pStyle w:val="ListParagraph"/>
              <w:numPr>
                <w:ilvl w:val="0"/>
                <w:numId w:val="7"/>
              </w:numPr>
              <w:ind w:left="340"/>
              <w:rPr>
                <w:rFonts w:ascii="Times New Roman" w:hAnsi="Times New Roman" w:cs="Times New Roman"/>
                <w:color w:val="0070C0"/>
              </w:rPr>
            </w:pPr>
            <w:r w:rsidRPr="00920936">
              <w:rPr>
                <w:rFonts w:ascii="Times New Roman" w:hAnsi="Times New Roman" w:cs="Times New Roman"/>
                <w:color w:val="0070C0"/>
              </w:rPr>
              <w:t>“</w:t>
            </w:r>
            <w:r w:rsidR="00A61EF5" w:rsidRPr="00920936">
              <w:rPr>
                <w:rFonts w:ascii="Times New Roman" w:hAnsi="Times New Roman" w:cs="Times New Roman"/>
                <w:color w:val="0070C0"/>
              </w:rPr>
              <w:t>Transformer</w:t>
            </w:r>
            <w:r w:rsidRPr="00920936">
              <w:rPr>
                <w:rFonts w:ascii="Times New Roman" w:hAnsi="Times New Roman" w:cs="Times New Roman"/>
                <w:color w:val="0070C0"/>
              </w:rPr>
              <w:t>”</w:t>
            </w:r>
            <w:r w:rsidR="00A61EF5" w:rsidRPr="00920936">
              <w:rPr>
                <w:rFonts w:ascii="Times New Roman" w:hAnsi="Times New Roman" w:cs="Times New Roman"/>
                <w:color w:val="0070C0"/>
              </w:rPr>
              <w:t xml:space="preserve"> is a generic neural network </w:t>
            </w:r>
            <w:r w:rsidRPr="00920936">
              <w:rPr>
                <w:rFonts w:ascii="Times New Roman" w:hAnsi="Times New Roman" w:cs="Times New Roman"/>
                <w:color w:val="0070C0"/>
              </w:rPr>
              <w:t xml:space="preserve">architecture, and “Transformer” can be used in </w:t>
            </w:r>
            <w:r w:rsidR="005B27EC">
              <w:rPr>
                <w:rFonts w:ascii="Times New Roman" w:hAnsi="Times New Roman" w:cs="Times New Roman"/>
                <w:color w:val="0070C0"/>
              </w:rPr>
              <w:t>a range of</w:t>
            </w:r>
            <w:r w:rsidRPr="00920936">
              <w:rPr>
                <w:rFonts w:ascii="Times New Roman" w:hAnsi="Times New Roman" w:cs="Times New Roman"/>
                <w:color w:val="0070C0"/>
              </w:rPr>
              <w:t xml:space="preserve"> applications. So “Transformer” in the sentence </w:t>
            </w:r>
            <w:r w:rsidR="003A1776" w:rsidRPr="00920936">
              <w:rPr>
                <w:rFonts w:ascii="Times New Roman" w:hAnsi="Times New Roman" w:cs="Times New Roman"/>
                <w:color w:val="0070C0"/>
              </w:rPr>
              <w:t>L102 should not be "TDR-Transformer".</w:t>
            </w:r>
          </w:p>
          <w:p w14:paraId="12FBCAC7" w14:textId="31C252F3" w:rsidR="003A1776" w:rsidRPr="00920936" w:rsidRDefault="003A1776" w:rsidP="00920936">
            <w:pPr>
              <w:pStyle w:val="ListParagraph"/>
              <w:ind w:left="340"/>
              <w:rPr>
                <w:rFonts w:ascii="Times New Roman" w:hAnsi="Times New Roman" w:cs="Times New Roman"/>
                <w:color w:val="0070C0"/>
              </w:rPr>
            </w:pPr>
          </w:p>
          <w:p w14:paraId="4C5604E8" w14:textId="07A222BC" w:rsidR="002B174C" w:rsidRDefault="003A1776" w:rsidP="00254315">
            <w:pPr>
              <w:pStyle w:val="ListParagraph"/>
              <w:ind w:left="340"/>
              <w:rPr>
                <w:rFonts w:ascii="Times New Roman" w:hAnsi="Times New Roman" w:cs="Times New Roman"/>
                <w:color w:val="0070C0"/>
              </w:rPr>
            </w:pPr>
            <w:r w:rsidRPr="00920936">
              <w:rPr>
                <w:rFonts w:ascii="Times New Roman" w:hAnsi="Times New Roman" w:cs="Times New Roman"/>
                <w:color w:val="0070C0"/>
              </w:rPr>
              <w:t>More importantly, in L102, we write “</w:t>
            </w:r>
            <w:r w:rsidR="00920936" w:rsidRPr="002B174C">
              <w:rPr>
                <w:rFonts w:ascii="Times New Roman" w:hAnsi="Times New Roman" w:cs="Times New Roman"/>
                <w:i/>
                <w:iCs/>
                <w:color w:val="0070C0"/>
              </w:rPr>
              <w:t xml:space="preserve">Transformer is a </w:t>
            </w:r>
            <w:r w:rsidR="00920936" w:rsidRPr="002B174C">
              <w:rPr>
                <w:rFonts w:ascii="Times New Roman" w:hAnsi="Times New Roman" w:cs="Times New Roman"/>
                <w:b/>
                <w:bCs/>
                <w:i/>
                <w:iCs/>
                <w:color w:val="0070C0"/>
              </w:rPr>
              <w:t>versatile neural network</w:t>
            </w:r>
            <w:r w:rsidR="00920936" w:rsidRPr="002B174C">
              <w:rPr>
                <w:rFonts w:ascii="Times New Roman" w:hAnsi="Times New Roman" w:cs="Times New Roman"/>
                <w:i/>
                <w:iCs/>
                <w:color w:val="0070C0"/>
              </w:rPr>
              <w:t xml:space="preserve"> based on attention mechanism, and it has been used for both image and time series analyses.</w:t>
            </w:r>
            <w:r w:rsidRPr="00920936">
              <w:rPr>
                <w:rFonts w:ascii="Times New Roman" w:hAnsi="Times New Roman" w:cs="Times New Roman"/>
                <w:color w:val="0070C0"/>
              </w:rPr>
              <w:t>”</w:t>
            </w:r>
            <w:r w:rsidR="00254315">
              <w:rPr>
                <w:rFonts w:ascii="Times New Roman" w:hAnsi="Times New Roman" w:cs="Times New Roman"/>
                <w:color w:val="0070C0"/>
              </w:rPr>
              <w:t xml:space="preserve"> </w:t>
            </w:r>
            <w:r w:rsidR="002B174C" w:rsidRPr="00254315">
              <w:rPr>
                <w:rFonts w:ascii="Times New Roman" w:hAnsi="Times New Roman" w:cs="Times New Roman"/>
                <w:color w:val="0070C0"/>
              </w:rPr>
              <w:t>It should be clear that this sentence give</w:t>
            </w:r>
            <w:r w:rsidR="00254315">
              <w:rPr>
                <w:rFonts w:ascii="Times New Roman" w:hAnsi="Times New Roman" w:cs="Times New Roman"/>
                <w:color w:val="0070C0"/>
              </w:rPr>
              <w:t>s</w:t>
            </w:r>
            <w:r w:rsidR="002B174C" w:rsidRPr="00254315">
              <w:rPr>
                <w:rFonts w:ascii="Times New Roman" w:hAnsi="Times New Roman" w:cs="Times New Roman"/>
                <w:color w:val="0070C0"/>
              </w:rPr>
              <w:t xml:space="preserve"> a background of “Transformer”</w:t>
            </w:r>
            <w:r w:rsidR="00C954FE">
              <w:rPr>
                <w:rFonts w:ascii="Times New Roman" w:hAnsi="Times New Roman" w:cs="Times New Roman"/>
                <w:color w:val="0070C0"/>
              </w:rPr>
              <w:t xml:space="preserve"> </w:t>
            </w:r>
            <w:r w:rsidR="00573285">
              <w:rPr>
                <w:rFonts w:ascii="Times New Roman" w:hAnsi="Times New Roman" w:cs="Times New Roman"/>
                <w:color w:val="0070C0"/>
              </w:rPr>
              <w:t>to provide clarity and to remove</w:t>
            </w:r>
            <w:r w:rsidR="00C954FE">
              <w:rPr>
                <w:rFonts w:ascii="Times New Roman" w:hAnsi="Times New Roman" w:cs="Times New Roman"/>
                <w:color w:val="0070C0"/>
              </w:rPr>
              <w:t xml:space="preserve"> vague</w:t>
            </w:r>
            <w:r w:rsidR="00573285">
              <w:rPr>
                <w:rFonts w:ascii="Times New Roman" w:hAnsi="Times New Roman" w:cs="Times New Roman"/>
                <w:color w:val="0070C0"/>
              </w:rPr>
              <w:t>ness</w:t>
            </w:r>
            <w:r w:rsidR="002B174C" w:rsidRPr="00254315">
              <w:rPr>
                <w:rFonts w:ascii="Times New Roman" w:hAnsi="Times New Roman" w:cs="Times New Roman"/>
                <w:color w:val="0070C0"/>
              </w:rPr>
              <w:t xml:space="preserve">. </w:t>
            </w:r>
            <w:r w:rsidR="00875190">
              <w:rPr>
                <w:rFonts w:ascii="Times New Roman" w:hAnsi="Times New Roman" w:cs="Times New Roman"/>
                <w:color w:val="0070C0"/>
              </w:rPr>
              <w:t>W</w:t>
            </w:r>
            <w:r w:rsidR="00712D3E">
              <w:rPr>
                <w:rFonts w:ascii="Times New Roman" w:hAnsi="Times New Roman" w:cs="Times New Roman"/>
                <w:color w:val="0070C0"/>
              </w:rPr>
              <w:t>e believe this sentence give</w:t>
            </w:r>
            <w:r w:rsidR="00E628E1">
              <w:rPr>
                <w:rFonts w:ascii="Times New Roman" w:hAnsi="Times New Roman" w:cs="Times New Roman"/>
                <w:color w:val="0070C0"/>
              </w:rPr>
              <w:t xml:space="preserve">s a clear </w:t>
            </w:r>
            <w:r w:rsidR="00A929A2">
              <w:rPr>
                <w:rFonts w:ascii="Times New Roman" w:hAnsi="Times New Roman" w:cs="Times New Roman"/>
                <w:color w:val="0070C0"/>
              </w:rPr>
              <w:t>description</w:t>
            </w:r>
            <w:r w:rsidR="00E628E1">
              <w:rPr>
                <w:rFonts w:ascii="Times New Roman" w:hAnsi="Times New Roman" w:cs="Times New Roman"/>
                <w:color w:val="0070C0"/>
              </w:rPr>
              <w:t xml:space="preserve"> of Transformer</w:t>
            </w:r>
            <w:r w:rsidR="00A929A2">
              <w:rPr>
                <w:rFonts w:ascii="Times New Roman" w:hAnsi="Times New Roman" w:cs="Times New Roman"/>
                <w:color w:val="0070C0"/>
              </w:rPr>
              <w:t xml:space="preserve"> from the following three aspects,</w:t>
            </w:r>
            <w:r w:rsidR="00E628E1">
              <w:rPr>
                <w:rFonts w:ascii="Times New Roman" w:hAnsi="Times New Roman" w:cs="Times New Roman"/>
                <w:color w:val="0070C0"/>
              </w:rPr>
              <w:t xml:space="preserve">  </w:t>
            </w:r>
          </w:p>
          <w:p w14:paraId="71D8F75D" w14:textId="05FDFCE9" w:rsidR="00E628E1" w:rsidRDefault="00E628E1" w:rsidP="00E628E1">
            <w:pPr>
              <w:pStyle w:val="ListParagraph"/>
              <w:numPr>
                <w:ilvl w:val="0"/>
                <w:numId w:val="9"/>
              </w:numPr>
              <w:rPr>
                <w:rFonts w:ascii="Times New Roman" w:hAnsi="Times New Roman" w:cs="Times New Roman"/>
                <w:color w:val="0070C0"/>
              </w:rPr>
            </w:pPr>
            <w:r>
              <w:rPr>
                <w:rFonts w:ascii="Times New Roman" w:hAnsi="Times New Roman" w:cs="Times New Roman"/>
                <w:color w:val="0070C0"/>
              </w:rPr>
              <w:t xml:space="preserve">Transformer is a </w:t>
            </w:r>
            <w:r w:rsidR="00A929A2">
              <w:rPr>
                <w:rFonts w:ascii="Times New Roman" w:hAnsi="Times New Roman" w:cs="Times New Roman"/>
                <w:color w:val="0070C0"/>
              </w:rPr>
              <w:t>neural network;</w:t>
            </w:r>
          </w:p>
          <w:p w14:paraId="5B3A39F5" w14:textId="7BDC3428" w:rsidR="00A929A2" w:rsidRDefault="00A929A2" w:rsidP="00E628E1">
            <w:pPr>
              <w:pStyle w:val="ListParagraph"/>
              <w:numPr>
                <w:ilvl w:val="0"/>
                <w:numId w:val="9"/>
              </w:numPr>
              <w:rPr>
                <w:rFonts w:ascii="Times New Roman" w:hAnsi="Times New Roman" w:cs="Times New Roman"/>
                <w:color w:val="0070C0"/>
              </w:rPr>
            </w:pPr>
            <w:r>
              <w:rPr>
                <w:rFonts w:ascii="Times New Roman" w:hAnsi="Times New Roman" w:cs="Times New Roman"/>
                <w:color w:val="0070C0"/>
              </w:rPr>
              <w:t>It is based on attention mechanism;</w:t>
            </w:r>
          </w:p>
          <w:p w14:paraId="0F40823D" w14:textId="17C42E55" w:rsidR="00A929A2" w:rsidRPr="00E628E1" w:rsidRDefault="00A929A2" w:rsidP="00E628E1">
            <w:pPr>
              <w:pStyle w:val="ListParagraph"/>
              <w:numPr>
                <w:ilvl w:val="0"/>
                <w:numId w:val="9"/>
              </w:numPr>
              <w:rPr>
                <w:rFonts w:ascii="Times New Roman" w:hAnsi="Times New Roman" w:cs="Times New Roman"/>
                <w:color w:val="0070C0"/>
              </w:rPr>
            </w:pPr>
            <w:r>
              <w:rPr>
                <w:rFonts w:ascii="Times New Roman" w:hAnsi="Times New Roman" w:cs="Times New Roman"/>
                <w:color w:val="0070C0"/>
              </w:rPr>
              <w:t xml:space="preserve">It </w:t>
            </w:r>
            <w:r w:rsidR="00076C2C">
              <w:rPr>
                <w:rFonts w:ascii="Times New Roman" w:hAnsi="Times New Roman" w:cs="Times New Roman"/>
                <w:color w:val="0070C0"/>
              </w:rPr>
              <w:t>has some applications</w:t>
            </w:r>
            <w:r>
              <w:rPr>
                <w:rFonts w:ascii="Times New Roman" w:hAnsi="Times New Roman" w:cs="Times New Roman"/>
                <w:color w:val="0070C0"/>
              </w:rPr>
              <w:t>.</w:t>
            </w:r>
          </w:p>
          <w:p w14:paraId="061B30E8" w14:textId="77777777" w:rsidR="00B53124" w:rsidRDefault="00B53124" w:rsidP="00920936">
            <w:pPr>
              <w:pStyle w:val="ListParagraph"/>
              <w:ind w:left="340"/>
              <w:rPr>
                <w:rFonts w:ascii="Times New Roman" w:hAnsi="Times New Roman" w:cs="Times New Roman"/>
                <w:color w:val="0070C0"/>
              </w:rPr>
            </w:pPr>
          </w:p>
          <w:p w14:paraId="03E21363" w14:textId="10A1B297" w:rsidR="00DA5E2D" w:rsidRDefault="00B53124" w:rsidP="00920936">
            <w:pPr>
              <w:pStyle w:val="ListParagraph"/>
              <w:ind w:left="340"/>
              <w:rPr>
                <w:rFonts w:ascii="Times New Roman" w:hAnsi="Times New Roman" w:cs="Times New Roman"/>
                <w:color w:val="0070C0"/>
              </w:rPr>
            </w:pPr>
            <w:r>
              <w:rPr>
                <w:rFonts w:ascii="Times New Roman" w:hAnsi="Times New Roman" w:cs="Times New Roman"/>
                <w:color w:val="0070C0"/>
              </w:rPr>
              <w:t xml:space="preserve">Then in </w:t>
            </w:r>
            <w:r w:rsidR="00DA5E2D">
              <w:rPr>
                <w:rFonts w:ascii="Times New Roman" w:hAnsi="Times New Roman" w:cs="Times New Roman"/>
                <w:color w:val="0070C0"/>
              </w:rPr>
              <w:t>L111, we write “</w:t>
            </w:r>
            <w:r w:rsidR="00DA5E2D" w:rsidRPr="00DA5E2D">
              <w:rPr>
                <w:rFonts w:ascii="Times New Roman" w:hAnsi="Times New Roman" w:cs="Times New Roman"/>
                <w:i/>
                <w:iCs/>
                <w:color w:val="0070C0"/>
              </w:rPr>
              <w:t>Since transformer can handle both geometrical and time domain information, it is promising in TDR waveform analysis.</w:t>
            </w:r>
            <w:r w:rsidR="00DA5E2D">
              <w:rPr>
                <w:rFonts w:ascii="Times New Roman" w:hAnsi="Times New Roman" w:cs="Times New Roman"/>
                <w:color w:val="0070C0"/>
              </w:rPr>
              <w:t>”</w:t>
            </w:r>
            <w:r w:rsidR="00254315">
              <w:rPr>
                <w:rFonts w:ascii="Times New Roman" w:hAnsi="Times New Roman" w:cs="Times New Roman"/>
                <w:color w:val="0070C0"/>
              </w:rPr>
              <w:t xml:space="preserve"> This should be a clear </w:t>
            </w:r>
            <w:r w:rsidR="00915E17">
              <w:rPr>
                <w:rFonts w:ascii="Times New Roman" w:hAnsi="Times New Roman" w:cs="Times New Roman"/>
                <w:color w:val="0070C0"/>
              </w:rPr>
              <w:t>indicat</w:t>
            </w:r>
            <w:r w:rsidR="00573285">
              <w:rPr>
                <w:rFonts w:ascii="Times New Roman" w:hAnsi="Times New Roman" w:cs="Times New Roman"/>
                <w:color w:val="0070C0"/>
              </w:rPr>
              <w:t>or that</w:t>
            </w:r>
            <w:r w:rsidR="00DA5E2D">
              <w:rPr>
                <w:rFonts w:ascii="Times New Roman" w:hAnsi="Times New Roman" w:cs="Times New Roman"/>
                <w:color w:val="0070C0"/>
              </w:rPr>
              <w:t xml:space="preserve"> we </w:t>
            </w:r>
            <w:r w:rsidR="00F85FB1">
              <w:rPr>
                <w:rFonts w:ascii="Times New Roman" w:hAnsi="Times New Roman" w:cs="Times New Roman"/>
                <w:color w:val="0070C0"/>
              </w:rPr>
              <w:t>change</w:t>
            </w:r>
            <w:r w:rsidR="00DA5E2D">
              <w:rPr>
                <w:rFonts w:ascii="Times New Roman" w:hAnsi="Times New Roman" w:cs="Times New Roman"/>
                <w:color w:val="0070C0"/>
              </w:rPr>
              <w:t xml:space="preserve"> from </w:t>
            </w:r>
            <w:r w:rsidR="00F85FB1">
              <w:rPr>
                <w:rFonts w:ascii="Times New Roman" w:hAnsi="Times New Roman" w:cs="Times New Roman"/>
                <w:color w:val="0070C0"/>
              </w:rPr>
              <w:t xml:space="preserve">the general review of </w:t>
            </w:r>
            <w:r w:rsidR="00DA5E2D">
              <w:rPr>
                <w:rFonts w:ascii="Times New Roman" w:hAnsi="Times New Roman" w:cs="Times New Roman"/>
                <w:color w:val="0070C0"/>
              </w:rPr>
              <w:t>“Transformer” to</w:t>
            </w:r>
            <w:r w:rsidR="00F85FB1">
              <w:rPr>
                <w:rFonts w:ascii="Times New Roman" w:hAnsi="Times New Roman" w:cs="Times New Roman"/>
                <w:color w:val="0070C0"/>
              </w:rPr>
              <w:t xml:space="preserve"> our target</w:t>
            </w:r>
            <w:r w:rsidR="00DA5E2D">
              <w:rPr>
                <w:rFonts w:ascii="Times New Roman" w:hAnsi="Times New Roman" w:cs="Times New Roman"/>
                <w:color w:val="0070C0"/>
              </w:rPr>
              <w:t xml:space="preserve"> </w:t>
            </w:r>
            <w:r w:rsidR="00CE1848">
              <w:rPr>
                <w:rFonts w:ascii="Times New Roman" w:hAnsi="Times New Roman" w:cs="Times New Roman"/>
                <w:color w:val="0070C0"/>
              </w:rPr>
              <w:t>“TDR-Transformer”.</w:t>
            </w:r>
          </w:p>
          <w:p w14:paraId="3DDCA2B2" w14:textId="77777777" w:rsidR="00CE1848" w:rsidRDefault="00CE1848" w:rsidP="00920936">
            <w:pPr>
              <w:pStyle w:val="ListParagraph"/>
              <w:ind w:left="340"/>
              <w:rPr>
                <w:rFonts w:ascii="Times New Roman" w:hAnsi="Times New Roman" w:cs="Times New Roman"/>
                <w:color w:val="0070C0"/>
              </w:rPr>
            </w:pPr>
          </w:p>
          <w:p w14:paraId="70A95C70" w14:textId="4ED4979B" w:rsidR="003A1776" w:rsidRDefault="00BB5C10" w:rsidP="00920936">
            <w:pPr>
              <w:pStyle w:val="ListParagraph"/>
              <w:numPr>
                <w:ilvl w:val="0"/>
                <w:numId w:val="7"/>
              </w:numPr>
              <w:ind w:left="340"/>
              <w:rPr>
                <w:rFonts w:ascii="Times New Roman" w:hAnsi="Times New Roman" w:cs="Times New Roman"/>
                <w:color w:val="0070C0"/>
              </w:rPr>
            </w:pPr>
            <w:r>
              <w:rPr>
                <w:rFonts w:ascii="Times New Roman" w:hAnsi="Times New Roman" w:cs="Times New Roman"/>
                <w:color w:val="0070C0"/>
              </w:rPr>
              <w:t xml:space="preserve">In the abstract, we write </w:t>
            </w:r>
            <w:r w:rsidR="0006272F">
              <w:rPr>
                <w:rFonts w:ascii="Times New Roman" w:hAnsi="Times New Roman" w:cs="Times New Roman"/>
                <w:color w:val="0070C0"/>
              </w:rPr>
              <w:t>“</w:t>
            </w:r>
            <w:r w:rsidR="0006272F" w:rsidRPr="0006272F">
              <w:rPr>
                <w:rFonts w:ascii="Times New Roman" w:hAnsi="Times New Roman" w:cs="Times New Roman"/>
                <w:i/>
                <w:iCs/>
                <w:color w:val="0070C0"/>
              </w:rPr>
              <w:t>TDR-Transformer is developed using Python and Google TensorFlow with Keras API (Abadi et al., 2015)</w:t>
            </w:r>
            <w:r w:rsidR="0006272F">
              <w:rPr>
                <w:rFonts w:ascii="Times New Roman" w:hAnsi="Times New Roman" w:cs="Times New Roman"/>
                <w:i/>
                <w:iCs/>
                <w:color w:val="0070C0"/>
              </w:rPr>
              <w:t>.</w:t>
            </w:r>
            <w:r w:rsidR="0006272F">
              <w:rPr>
                <w:rFonts w:ascii="Times New Roman" w:hAnsi="Times New Roman" w:cs="Times New Roman"/>
                <w:color w:val="0070C0"/>
              </w:rPr>
              <w:t>”</w:t>
            </w:r>
          </w:p>
          <w:p w14:paraId="501BBB18" w14:textId="77777777" w:rsidR="00781935" w:rsidRDefault="00781935" w:rsidP="0006272F">
            <w:pPr>
              <w:rPr>
                <w:rFonts w:ascii="Times New Roman" w:hAnsi="Times New Roman" w:cs="Times New Roman"/>
                <w:color w:val="0070C0"/>
              </w:rPr>
            </w:pPr>
          </w:p>
          <w:p w14:paraId="71B22531" w14:textId="5A83EB4C" w:rsidR="001E4CF4" w:rsidRDefault="00781935" w:rsidP="001E4CF4">
            <w:pPr>
              <w:ind w:left="346"/>
              <w:rPr>
                <w:rFonts w:ascii="Times New Roman" w:hAnsi="Times New Roman" w:cs="Times New Roman"/>
                <w:color w:val="0070C0"/>
              </w:rPr>
            </w:pPr>
            <w:r>
              <w:rPr>
                <w:rFonts w:ascii="Times New Roman" w:hAnsi="Times New Roman" w:cs="Times New Roman"/>
                <w:color w:val="0070C0"/>
              </w:rPr>
              <w:t xml:space="preserve"> “</w:t>
            </w:r>
            <w:r w:rsidRPr="0006272F">
              <w:rPr>
                <w:rFonts w:ascii="Times New Roman" w:hAnsi="Times New Roman" w:cs="Times New Roman"/>
                <w:i/>
                <w:iCs/>
                <w:color w:val="0070C0"/>
              </w:rPr>
              <w:t>(Abadi et al., 2015)</w:t>
            </w:r>
            <w:r w:rsidRPr="004E535F">
              <w:rPr>
                <w:rFonts w:ascii="Times New Roman" w:hAnsi="Times New Roman" w:cs="Times New Roman"/>
                <w:color w:val="0070C0"/>
              </w:rPr>
              <w:t>” is a citation for</w:t>
            </w:r>
            <w:r w:rsidR="004E535F">
              <w:rPr>
                <w:rFonts w:ascii="Times New Roman" w:hAnsi="Times New Roman" w:cs="Times New Roman"/>
                <w:color w:val="0070C0"/>
              </w:rPr>
              <w:t xml:space="preserve"> “</w:t>
            </w:r>
            <w:r w:rsidR="004E535F" w:rsidRPr="0006272F">
              <w:rPr>
                <w:rFonts w:ascii="Times New Roman" w:hAnsi="Times New Roman" w:cs="Times New Roman"/>
                <w:i/>
                <w:iCs/>
                <w:color w:val="0070C0"/>
              </w:rPr>
              <w:t>Google TensorFlow with Keras API</w:t>
            </w:r>
            <w:r w:rsidR="004E535F">
              <w:rPr>
                <w:rFonts w:ascii="Times New Roman" w:hAnsi="Times New Roman" w:cs="Times New Roman"/>
                <w:color w:val="0070C0"/>
              </w:rPr>
              <w:t>”. This is a tool for neural network development. Just like we are using “</w:t>
            </w:r>
            <w:r w:rsidR="00744970">
              <w:rPr>
                <w:rFonts w:ascii="Times New Roman" w:hAnsi="Times New Roman" w:cs="Times New Roman"/>
                <w:color w:val="0070C0"/>
              </w:rPr>
              <w:t xml:space="preserve">MICROSOFT </w:t>
            </w:r>
            <w:r w:rsidR="004E535F">
              <w:rPr>
                <w:rFonts w:ascii="Times New Roman" w:hAnsi="Times New Roman" w:cs="Times New Roman"/>
                <w:color w:val="0070C0"/>
              </w:rPr>
              <w:t xml:space="preserve">WORD software” to write this response. </w:t>
            </w:r>
            <w:r w:rsidR="00F27EDB" w:rsidRPr="00F27EDB">
              <w:rPr>
                <w:rFonts w:ascii="Times New Roman" w:hAnsi="Times New Roman" w:cs="Times New Roman"/>
                <w:color w:val="0070C0"/>
              </w:rPr>
              <w:t>Abadi et al.</w:t>
            </w:r>
            <w:r w:rsidR="00F27EDB">
              <w:rPr>
                <w:rFonts w:ascii="Times New Roman" w:hAnsi="Times New Roman" w:cs="Times New Roman"/>
                <w:color w:val="0070C0"/>
              </w:rPr>
              <w:t xml:space="preserve"> (</w:t>
            </w:r>
            <w:r w:rsidR="00F27EDB" w:rsidRPr="00F27EDB">
              <w:rPr>
                <w:rFonts w:ascii="Times New Roman" w:hAnsi="Times New Roman" w:cs="Times New Roman"/>
                <w:color w:val="0070C0"/>
              </w:rPr>
              <w:t>2015</w:t>
            </w:r>
            <w:r w:rsidR="00F27EDB">
              <w:rPr>
                <w:rFonts w:ascii="Times New Roman" w:hAnsi="Times New Roman" w:cs="Times New Roman"/>
                <w:color w:val="0070C0"/>
              </w:rPr>
              <w:t>) presents a tool, rather than Transformer or TDR-Transformer.</w:t>
            </w:r>
            <w:r w:rsidR="008A62A3">
              <w:rPr>
                <w:rFonts w:ascii="Times New Roman" w:hAnsi="Times New Roman" w:cs="Times New Roman"/>
                <w:color w:val="0070C0"/>
              </w:rPr>
              <w:t xml:space="preserve"> </w:t>
            </w:r>
          </w:p>
          <w:p w14:paraId="690AE754" w14:textId="77777777" w:rsidR="001E4CF4" w:rsidRDefault="001E4CF4" w:rsidP="001E4CF4">
            <w:pPr>
              <w:ind w:left="346"/>
              <w:rPr>
                <w:rFonts w:ascii="Times New Roman" w:hAnsi="Times New Roman" w:cs="Times New Roman"/>
                <w:color w:val="0070C0"/>
              </w:rPr>
            </w:pPr>
          </w:p>
          <w:p w14:paraId="6DFE376C" w14:textId="625AEC07" w:rsidR="001E4CF4" w:rsidRDefault="001E4CF4" w:rsidP="001E4CF4">
            <w:pPr>
              <w:ind w:left="346"/>
              <w:rPr>
                <w:rFonts w:ascii="Times New Roman" w:hAnsi="Times New Roman" w:cs="Times New Roman"/>
                <w:color w:val="0070C0"/>
              </w:rPr>
            </w:pPr>
            <w:r>
              <w:rPr>
                <w:rFonts w:ascii="Times New Roman" w:hAnsi="Times New Roman" w:cs="Times New Roman"/>
                <w:color w:val="0070C0"/>
              </w:rPr>
              <w:t>In order to avoid such a misunderstanding, and “</w:t>
            </w:r>
            <w:r w:rsidRPr="0006272F">
              <w:rPr>
                <w:rFonts w:ascii="Times New Roman" w:hAnsi="Times New Roman" w:cs="Times New Roman"/>
                <w:i/>
                <w:iCs/>
                <w:color w:val="0070C0"/>
              </w:rPr>
              <w:t>(Abadi et al., 2015)</w:t>
            </w:r>
            <w:r w:rsidRPr="004E535F">
              <w:rPr>
                <w:rFonts w:ascii="Times New Roman" w:hAnsi="Times New Roman" w:cs="Times New Roman"/>
                <w:color w:val="0070C0"/>
              </w:rPr>
              <w:t>”</w:t>
            </w:r>
            <w:r>
              <w:rPr>
                <w:rFonts w:ascii="Times New Roman" w:hAnsi="Times New Roman" w:cs="Times New Roman"/>
                <w:color w:val="0070C0"/>
              </w:rPr>
              <w:t xml:space="preserve"> is not that necessary in the abstract and already cited elsewhere, </w:t>
            </w:r>
            <w:r w:rsidRPr="008A62A3">
              <w:rPr>
                <w:rFonts w:ascii="Times New Roman" w:hAnsi="Times New Roman" w:cs="Times New Roman"/>
                <w:b/>
                <w:bCs/>
                <w:color w:val="0070C0"/>
              </w:rPr>
              <w:t xml:space="preserve">in the revised version, we removed </w:t>
            </w:r>
            <w:r w:rsidR="00573285">
              <w:rPr>
                <w:rFonts w:ascii="Times New Roman" w:hAnsi="Times New Roman" w:cs="Times New Roman"/>
                <w:b/>
                <w:bCs/>
                <w:color w:val="0070C0"/>
              </w:rPr>
              <w:t>the</w:t>
            </w:r>
            <w:r w:rsidRPr="008A62A3">
              <w:rPr>
                <w:rFonts w:ascii="Times New Roman" w:hAnsi="Times New Roman" w:cs="Times New Roman"/>
                <w:b/>
                <w:bCs/>
                <w:color w:val="0070C0"/>
              </w:rPr>
              <w:t xml:space="preserve"> citation</w:t>
            </w:r>
            <w:r w:rsidR="00573285">
              <w:rPr>
                <w:rFonts w:ascii="Times New Roman" w:hAnsi="Times New Roman" w:cs="Times New Roman"/>
                <w:b/>
                <w:bCs/>
                <w:color w:val="0070C0"/>
              </w:rPr>
              <w:t xml:space="preserve"> from the abstract</w:t>
            </w:r>
            <w:r w:rsidRPr="008A62A3">
              <w:rPr>
                <w:rFonts w:ascii="Times New Roman" w:hAnsi="Times New Roman" w:cs="Times New Roman"/>
                <w:b/>
                <w:bCs/>
                <w:color w:val="0070C0"/>
              </w:rPr>
              <w:t>.</w:t>
            </w:r>
          </w:p>
          <w:p w14:paraId="5C439697" w14:textId="77777777" w:rsidR="001E4CF4" w:rsidRDefault="001E4CF4" w:rsidP="001E4CF4">
            <w:pPr>
              <w:rPr>
                <w:rFonts w:ascii="Times New Roman" w:hAnsi="Times New Roman" w:cs="Times New Roman"/>
                <w:color w:val="0070C0"/>
              </w:rPr>
            </w:pPr>
          </w:p>
          <w:p w14:paraId="4C2CEF9D" w14:textId="2A14CE9B" w:rsidR="00642D30" w:rsidRDefault="00642D30" w:rsidP="00F27EDB">
            <w:pPr>
              <w:ind w:left="346"/>
              <w:rPr>
                <w:rFonts w:ascii="Times New Roman" w:hAnsi="Times New Roman" w:cs="Times New Roman"/>
                <w:color w:val="0070C0"/>
              </w:rPr>
            </w:pPr>
            <w:r>
              <w:rPr>
                <w:rFonts w:ascii="Times New Roman" w:hAnsi="Times New Roman" w:cs="Times New Roman"/>
                <w:color w:val="0070C0"/>
              </w:rPr>
              <w:t>In the original abstract, we write “</w:t>
            </w:r>
            <w:r w:rsidR="00997760" w:rsidRPr="00204818">
              <w:rPr>
                <w:rFonts w:ascii="Times New Roman" w:hAnsi="Times New Roman" w:cs="Times New Roman"/>
                <w:i/>
                <w:iCs/>
                <w:color w:val="0070C0"/>
              </w:rPr>
              <w:t>We present “TDR-Transformer” as a new waveform interpretation model. Equipped with a transformer network backbone</w:t>
            </w:r>
            <w:r w:rsidR="00204818" w:rsidRPr="00204818">
              <w:rPr>
                <w:rFonts w:ascii="Times New Roman" w:hAnsi="Times New Roman" w:cs="Times New Roman"/>
                <w:i/>
                <w:iCs/>
                <w:color w:val="0070C0"/>
              </w:rPr>
              <w:t>,</w:t>
            </w:r>
            <w:r w:rsidR="00204818" w:rsidRPr="00204818">
              <w:rPr>
                <w:i/>
                <w:iCs/>
              </w:rPr>
              <w:t xml:space="preserve"> </w:t>
            </w:r>
            <w:r w:rsidR="00204818" w:rsidRPr="00204818">
              <w:rPr>
                <w:rFonts w:ascii="Times New Roman" w:hAnsi="Times New Roman" w:cs="Times New Roman"/>
                <w:i/>
                <w:iCs/>
                <w:color w:val="0070C0"/>
              </w:rPr>
              <w:t>TDR-Transformer can determine ……</w:t>
            </w:r>
            <w:r w:rsidR="00204818">
              <w:rPr>
                <w:rFonts w:ascii="Times New Roman" w:hAnsi="Times New Roman" w:cs="Times New Roman"/>
                <w:color w:val="0070C0"/>
              </w:rPr>
              <w:t>”</w:t>
            </w:r>
          </w:p>
          <w:p w14:paraId="2AD74C2E" w14:textId="77777777" w:rsidR="00E54E97" w:rsidRDefault="00E54E97" w:rsidP="00E54E97">
            <w:pPr>
              <w:ind w:left="346"/>
              <w:rPr>
                <w:rFonts w:ascii="Times New Roman" w:hAnsi="Times New Roman" w:cs="Times New Roman"/>
                <w:color w:val="0070C0"/>
              </w:rPr>
            </w:pPr>
            <w:r>
              <w:rPr>
                <w:rFonts w:ascii="Times New Roman" w:hAnsi="Times New Roman" w:cs="Times New Roman"/>
                <w:color w:val="0070C0"/>
              </w:rPr>
              <w:t xml:space="preserve">Based on this sentence, it should be clear that </w:t>
            </w:r>
          </w:p>
          <w:p w14:paraId="6A3D069D" w14:textId="02FA102B" w:rsidR="00642D30" w:rsidRPr="00E54E97" w:rsidRDefault="00E54E97" w:rsidP="00E54E97">
            <w:pPr>
              <w:pStyle w:val="ListParagraph"/>
              <w:numPr>
                <w:ilvl w:val="0"/>
                <w:numId w:val="29"/>
              </w:numPr>
              <w:rPr>
                <w:rFonts w:ascii="Times New Roman" w:hAnsi="Times New Roman" w:cs="Times New Roman"/>
                <w:color w:val="0070C0"/>
              </w:rPr>
            </w:pPr>
            <w:r w:rsidRPr="00E54E97">
              <w:rPr>
                <w:rFonts w:ascii="Times New Roman" w:hAnsi="Times New Roman" w:cs="Times New Roman"/>
                <w:color w:val="0070C0"/>
              </w:rPr>
              <w:t xml:space="preserve">TDR-Transformer is the new model proposed in this </w:t>
            </w:r>
            <w:r w:rsidR="00D335DE">
              <w:rPr>
                <w:rFonts w:ascii="Times New Roman" w:hAnsi="Times New Roman" w:cs="Times New Roman" w:hint="eastAsia"/>
                <w:color w:val="0070C0"/>
              </w:rPr>
              <w:t>study</w:t>
            </w:r>
            <w:r w:rsidR="00D335DE" w:rsidRPr="00E54E97">
              <w:rPr>
                <w:rFonts w:ascii="Times New Roman" w:hAnsi="Times New Roman" w:cs="Times New Roman"/>
                <w:color w:val="0070C0"/>
              </w:rPr>
              <w:t xml:space="preserve"> </w:t>
            </w:r>
            <w:r w:rsidRPr="00E54E97">
              <w:rPr>
                <w:rFonts w:ascii="Times New Roman" w:hAnsi="Times New Roman" w:cs="Times New Roman"/>
                <w:color w:val="0070C0"/>
              </w:rPr>
              <w:t xml:space="preserve">and </w:t>
            </w:r>
            <w:r w:rsidR="00C2611D">
              <w:rPr>
                <w:rFonts w:ascii="Times New Roman" w:hAnsi="Times New Roman" w:cs="Times New Roman" w:hint="eastAsia"/>
                <w:color w:val="0070C0"/>
              </w:rPr>
              <w:t>t</w:t>
            </w:r>
            <w:r w:rsidR="00C2611D" w:rsidRPr="00E54E97">
              <w:rPr>
                <w:rFonts w:ascii="Times New Roman" w:hAnsi="Times New Roman" w:cs="Times New Roman"/>
                <w:color w:val="0070C0"/>
              </w:rPr>
              <w:t xml:space="preserve">here </w:t>
            </w:r>
            <w:r w:rsidR="00573285">
              <w:rPr>
                <w:rFonts w:ascii="Times New Roman" w:hAnsi="Times New Roman" w:cs="Times New Roman"/>
                <w:color w:val="0070C0"/>
              </w:rPr>
              <w:t>is</w:t>
            </w:r>
            <w:r w:rsidR="00642D30" w:rsidRPr="00E54E97">
              <w:rPr>
                <w:rFonts w:ascii="Times New Roman" w:hAnsi="Times New Roman" w:cs="Times New Roman"/>
                <w:color w:val="0070C0"/>
              </w:rPr>
              <w:t xml:space="preserve"> no </w:t>
            </w:r>
            <w:r w:rsidR="00573285">
              <w:rPr>
                <w:rFonts w:ascii="Times New Roman" w:hAnsi="Times New Roman" w:cs="Times New Roman"/>
                <w:color w:val="0070C0"/>
              </w:rPr>
              <w:t xml:space="preserve">other </w:t>
            </w:r>
            <w:r w:rsidR="00642D30" w:rsidRPr="00E54E97">
              <w:rPr>
                <w:rFonts w:ascii="Times New Roman" w:hAnsi="Times New Roman" w:cs="Times New Roman"/>
                <w:color w:val="0070C0"/>
              </w:rPr>
              <w:t xml:space="preserve">reference </w:t>
            </w:r>
            <w:r w:rsidR="00573285">
              <w:rPr>
                <w:rFonts w:ascii="Times New Roman" w:hAnsi="Times New Roman" w:cs="Times New Roman"/>
                <w:color w:val="0070C0"/>
              </w:rPr>
              <w:t>indicating</w:t>
            </w:r>
            <w:r w:rsidR="00642D30" w:rsidRPr="00E54E97">
              <w:rPr>
                <w:rFonts w:ascii="Times New Roman" w:hAnsi="Times New Roman" w:cs="Times New Roman"/>
                <w:color w:val="0070C0"/>
              </w:rPr>
              <w:t xml:space="preserve"> that TDR-Transformer already exist</w:t>
            </w:r>
            <w:r w:rsidR="00EC374F">
              <w:rPr>
                <w:rFonts w:ascii="Times New Roman" w:hAnsi="Times New Roman" w:cs="Times New Roman"/>
                <w:color w:val="0070C0"/>
              </w:rPr>
              <w:t>s</w:t>
            </w:r>
            <w:r w:rsidR="00642D30" w:rsidRPr="00E54E97">
              <w:rPr>
                <w:rFonts w:ascii="Times New Roman" w:hAnsi="Times New Roman" w:cs="Times New Roman"/>
                <w:color w:val="0070C0"/>
              </w:rPr>
              <w:t>.</w:t>
            </w:r>
          </w:p>
          <w:p w14:paraId="44152E2A" w14:textId="0C673269" w:rsidR="00E54E97" w:rsidRPr="00E54E97" w:rsidRDefault="005D01D7" w:rsidP="00E54E97">
            <w:pPr>
              <w:pStyle w:val="ListParagraph"/>
              <w:numPr>
                <w:ilvl w:val="0"/>
                <w:numId w:val="29"/>
              </w:numPr>
              <w:rPr>
                <w:rFonts w:ascii="Times New Roman" w:hAnsi="Times New Roman" w:cs="Times New Roman"/>
                <w:color w:val="0070C0"/>
              </w:rPr>
            </w:pPr>
            <w:r w:rsidRPr="00E54E97">
              <w:rPr>
                <w:rFonts w:ascii="Times New Roman" w:hAnsi="Times New Roman" w:cs="Times New Roman"/>
                <w:color w:val="0070C0"/>
              </w:rPr>
              <w:t>TDR-Transformer</w:t>
            </w:r>
            <w:r>
              <w:rPr>
                <w:rFonts w:ascii="Times New Roman" w:hAnsi="Times New Roman" w:cs="Times New Roman"/>
                <w:color w:val="0070C0"/>
              </w:rPr>
              <w:t xml:space="preserve"> uses T</w:t>
            </w:r>
            <w:r w:rsidRPr="005D01D7">
              <w:rPr>
                <w:rFonts w:ascii="Times New Roman" w:hAnsi="Times New Roman" w:cs="Times New Roman"/>
                <w:color w:val="0070C0"/>
              </w:rPr>
              <w:t>ransformer network</w:t>
            </w:r>
            <w:r>
              <w:rPr>
                <w:rFonts w:ascii="Times New Roman" w:hAnsi="Times New Roman" w:cs="Times New Roman"/>
                <w:color w:val="0070C0"/>
              </w:rPr>
              <w:t xml:space="preserve"> as the backbone, which gives a clear relationship between “TDR-transformer” and general “transformer network”.</w:t>
            </w:r>
          </w:p>
          <w:p w14:paraId="48A49479" w14:textId="77777777" w:rsidR="00F27EDB" w:rsidRDefault="00F27EDB" w:rsidP="00F27EDB">
            <w:pPr>
              <w:ind w:left="346"/>
              <w:rPr>
                <w:rFonts w:ascii="Times New Roman" w:hAnsi="Times New Roman" w:cs="Times New Roman"/>
                <w:color w:val="0070C0"/>
              </w:rPr>
            </w:pPr>
          </w:p>
          <w:p w14:paraId="039858E4" w14:textId="537AA67C" w:rsidR="00F27EDB" w:rsidRDefault="005D60F5" w:rsidP="00F27EDB">
            <w:pPr>
              <w:pStyle w:val="ListParagraph"/>
              <w:numPr>
                <w:ilvl w:val="0"/>
                <w:numId w:val="7"/>
              </w:numPr>
              <w:ind w:left="346"/>
              <w:rPr>
                <w:rFonts w:ascii="Times New Roman" w:hAnsi="Times New Roman" w:cs="Times New Roman"/>
                <w:color w:val="0070C0"/>
              </w:rPr>
            </w:pPr>
            <w:r w:rsidRPr="005D60F5">
              <w:rPr>
                <w:rFonts w:ascii="Times New Roman" w:hAnsi="Times New Roman" w:cs="Times New Roman"/>
                <w:b/>
                <w:bCs/>
                <w:color w:val="0070C0"/>
              </w:rPr>
              <w:t>We agree with this comment</w:t>
            </w:r>
            <w:r>
              <w:rPr>
                <w:rFonts w:ascii="Times New Roman" w:hAnsi="Times New Roman" w:cs="Times New Roman"/>
                <w:color w:val="0070C0"/>
              </w:rPr>
              <w:t xml:space="preserve"> “</w:t>
            </w:r>
            <w:r w:rsidRPr="005D60F5">
              <w:rPr>
                <w:rFonts w:ascii="Times New Roman" w:hAnsi="Times New Roman" w:cs="Times New Roman"/>
                <w:i/>
                <w:iCs/>
                <w:color w:val="0070C0"/>
              </w:rPr>
              <w:t>Provide a reference and context along with the word</w:t>
            </w:r>
            <w:r>
              <w:rPr>
                <w:rFonts w:ascii="Times New Roman" w:hAnsi="Times New Roman" w:cs="Times New Roman"/>
                <w:i/>
                <w:iCs/>
                <w:color w:val="0070C0"/>
              </w:rPr>
              <w:t>.</w:t>
            </w:r>
            <w:r>
              <w:rPr>
                <w:rFonts w:ascii="Times New Roman" w:hAnsi="Times New Roman" w:cs="Times New Roman"/>
                <w:color w:val="0070C0"/>
              </w:rPr>
              <w:t>”</w:t>
            </w:r>
          </w:p>
          <w:p w14:paraId="14DE9E93" w14:textId="77777777" w:rsidR="005D60F5" w:rsidRDefault="005D60F5" w:rsidP="005D60F5">
            <w:pPr>
              <w:rPr>
                <w:rFonts w:ascii="Times New Roman" w:hAnsi="Times New Roman" w:cs="Times New Roman"/>
                <w:color w:val="0070C0"/>
              </w:rPr>
            </w:pPr>
          </w:p>
          <w:p w14:paraId="4D4BFE41" w14:textId="485C0592" w:rsidR="005D60F5" w:rsidRDefault="005D60F5" w:rsidP="00CF31DB">
            <w:pPr>
              <w:ind w:left="346"/>
              <w:rPr>
                <w:rFonts w:ascii="Times New Roman" w:hAnsi="Times New Roman" w:cs="Times New Roman"/>
                <w:color w:val="0070C0"/>
              </w:rPr>
            </w:pPr>
            <w:r>
              <w:rPr>
                <w:rFonts w:ascii="Times New Roman" w:hAnsi="Times New Roman" w:cs="Times New Roman"/>
                <w:color w:val="0070C0"/>
              </w:rPr>
              <w:t xml:space="preserve">In the revised paper, </w:t>
            </w:r>
            <w:r w:rsidR="00DB0DF9">
              <w:rPr>
                <w:rFonts w:ascii="Times New Roman" w:hAnsi="Times New Roman" w:cs="Times New Roman"/>
                <w:color w:val="0070C0"/>
              </w:rPr>
              <w:t>“</w:t>
            </w:r>
            <w:r w:rsidR="00DB0DF9" w:rsidRPr="00CF31DB">
              <w:rPr>
                <w:rFonts w:ascii="Times New Roman" w:hAnsi="Times New Roman" w:cs="Times New Roman"/>
                <w:color w:val="0070C0"/>
              </w:rPr>
              <w:t>Vaswani et al., 2017</w:t>
            </w:r>
            <w:r w:rsidR="00DB0DF9">
              <w:rPr>
                <w:rFonts w:ascii="Times New Roman" w:hAnsi="Times New Roman" w:cs="Times New Roman"/>
                <w:color w:val="0070C0"/>
              </w:rPr>
              <w:t>”</w:t>
            </w:r>
            <w:r w:rsidR="00CF31DB">
              <w:rPr>
                <w:rFonts w:ascii="Times New Roman" w:hAnsi="Times New Roman" w:cs="Times New Roman"/>
                <w:color w:val="0070C0"/>
              </w:rPr>
              <w:t xml:space="preserve"> is cited as the first paper of attention mechanism and Transformer</w:t>
            </w:r>
            <w:r w:rsidR="009B6E4F">
              <w:rPr>
                <w:rFonts w:ascii="Times New Roman" w:hAnsi="Times New Roman" w:cs="Times New Roman"/>
                <w:color w:val="0070C0"/>
              </w:rPr>
              <w:t xml:space="preserve">, in </w:t>
            </w:r>
            <w:r w:rsidR="009B6E4F" w:rsidRPr="009B6E4F">
              <w:rPr>
                <w:rFonts w:ascii="Times New Roman" w:hAnsi="Times New Roman" w:cs="Times New Roman"/>
                <w:color w:val="0070C0"/>
              </w:rPr>
              <w:t>L102</w:t>
            </w:r>
            <w:r w:rsidR="00CF31DB">
              <w:rPr>
                <w:rFonts w:ascii="Times New Roman" w:hAnsi="Times New Roman" w:cs="Times New Roman"/>
                <w:color w:val="0070C0"/>
              </w:rPr>
              <w:t xml:space="preserve">. </w:t>
            </w:r>
          </w:p>
          <w:p w14:paraId="7634DAC4" w14:textId="3652B117" w:rsidR="003A1776" w:rsidRPr="003A1776" w:rsidRDefault="003A1776" w:rsidP="003A1776">
            <w:pPr>
              <w:rPr>
                <w:rFonts w:ascii="Times New Roman" w:hAnsi="Times New Roman" w:cs="Times New Roman"/>
                <w:color w:val="00B050"/>
              </w:rPr>
            </w:pPr>
          </w:p>
        </w:tc>
      </w:tr>
      <w:tr w:rsidR="007C777C" w14:paraId="3002E1EA" w14:textId="77777777" w:rsidTr="00FF7835">
        <w:tc>
          <w:tcPr>
            <w:tcW w:w="265" w:type="dxa"/>
          </w:tcPr>
          <w:p w14:paraId="328FFB90" w14:textId="44784605" w:rsidR="007C777C" w:rsidRDefault="00294290" w:rsidP="004E44A4">
            <w:pPr>
              <w:rPr>
                <w:rFonts w:ascii="Times New Roman" w:hAnsi="Times New Roman" w:cs="Times New Roman"/>
                <w:b/>
                <w:bCs/>
              </w:rPr>
            </w:pPr>
            <w:r>
              <w:rPr>
                <w:rFonts w:ascii="Times New Roman" w:hAnsi="Times New Roman" w:cs="Times New Roman"/>
                <w:b/>
                <w:bCs/>
              </w:rPr>
              <w:lastRenderedPageBreak/>
              <w:t>13</w:t>
            </w:r>
          </w:p>
        </w:tc>
        <w:tc>
          <w:tcPr>
            <w:tcW w:w="2430" w:type="dxa"/>
          </w:tcPr>
          <w:p w14:paraId="38A79062" w14:textId="77777777" w:rsidR="00F51257" w:rsidRDefault="00294290" w:rsidP="003105D9">
            <w:pPr>
              <w:rPr>
                <w:rFonts w:ascii="Times New Roman" w:hAnsi="Times New Roman" w:cs="Times New Roman"/>
              </w:rPr>
            </w:pPr>
            <w:r w:rsidRPr="00294290">
              <w:rPr>
                <w:rFonts w:ascii="Times New Roman" w:hAnsi="Times New Roman" w:cs="Times New Roman"/>
              </w:rPr>
              <w:t xml:space="preserve">L137-139: What is meant by sampling at a constant frequency here? Is this the algorithm, a hypothetical waveform or a TDR-measured waveform? For the TDR-measured waveform, the frequency content is broadband and is often a function of the porous medium properties through which it passes. It may contain reduced frequency content, for example, when passing through lossy porous media such as clayey soils. You should provide context behind this scanning </w:t>
            </w:r>
            <w:r w:rsidRPr="00294290">
              <w:rPr>
                <w:rFonts w:ascii="Times New Roman" w:hAnsi="Times New Roman" w:cs="Times New Roman"/>
              </w:rPr>
              <w:lastRenderedPageBreak/>
              <w:t xml:space="preserve">index and how it relates to the travel time or travel distance (TDR units). </w:t>
            </w:r>
          </w:p>
          <w:p w14:paraId="276682FD" w14:textId="77777777" w:rsidR="00F51257" w:rsidRDefault="00F51257" w:rsidP="003105D9">
            <w:pPr>
              <w:rPr>
                <w:rFonts w:ascii="Times New Roman" w:hAnsi="Times New Roman" w:cs="Times New Roman"/>
              </w:rPr>
            </w:pPr>
          </w:p>
          <w:p w14:paraId="58B29762" w14:textId="0F5ABF38" w:rsidR="007C777C" w:rsidRPr="009645FD" w:rsidRDefault="00294290" w:rsidP="003105D9">
            <w:pPr>
              <w:rPr>
                <w:rFonts w:ascii="Times New Roman" w:hAnsi="Times New Roman" w:cs="Times New Roman"/>
              </w:rPr>
            </w:pPr>
            <w:r w:rsidRPr="00294290">
              <w:rPr>
                <w:rFonts w:ascii="Times New Roman" w:hAnsi="Times New Roman" w:cs="Times New Roman"/>
              </w:rPr>
              <w:t>The point is that you are suggesting you can analyze waveform geometry but the geometry of waveforms is tied to layers with permittivities and depths so why not explain things in terms of time or depth, at least when you get to the analysis.</w:t>
            </w:r>
          </w:p>
        </w:tc>
        <w:tc>
          <w:tcPr>
            <w:tcW w:w="6930" w:type="dxa"/>
          </w:tcPr>
          <w:p w14:paraId="2EC8A9B3" w14:textId="77777777" w:rsidR="009B5F9D" w:rsidRPr="009B5F9D" w:rsidRDefault="003E426F" w:rsidP="00457215">
            <w:pPr>
              <w:pStyle w:val="ListParagraph"/>
              <w:numPr>
                <w:ilvl w:val="0"/>
                <w:numId w:val="15"/>
              </w:numPr>
              <w:ind w:left="341"/>
              <w:rPr>
                <w:rFonts w:ascii="Times New Roman" w:hAnsi="Times New Roman" w:cs="Times New Roman"/>
                <w:color w:val="00B050"/>
              </w:rPr>
            </w:pPr>
            <w:r w:rsidRPr="009B5F9D">
              <w:rPr>
                <w:rFonts w:ascii="Times New Roman" w:hAnsi="Times New Roman" w:cs="Times New Roman"/>
                <w:color w:val="0070C0"/>
              </w:rPr>
              <w:lastRenderedPageBreak/>
              <w:t>In the manuscript, we wrote “</w:t>
            </w:r>
            <w:r w:rsidR="005C38D0" w:rsidRPr="009B5F9D">
              <w:rPr>
                <w:rFonts w:ascii="Times New Roman" w:hAnsi="Times New Roman" w:cs="Times New Roman"/>
                <w:i/>
                <w:iCs/>
                <w:color w:val="0070C0"/>
              </w:rPr>
              <w:t>Since the reflection coefficients are sampled at a constant frequency, the horizontal axis is labeled using the “scanning index” (from 1 to 1000) rather than elapsed time.</w:t>
            </w:r>
            <w:r w:rsidRPr="009B5F9D">
              <w:rPr>
                <w:rFonts w:ascii="Times New Roman" w:hAnsi="Times New Roman" w:cs="Times New Roman"/>
                <w:color w:val="0070C0"/>
              </w:rPr>
              <w:t>”</w:t>
            </w:r>
          </w:p>
          <w:p w14:paraId="535D243A" w14:textId="77777777" w:rsidR="009B5F9D" w:rsidRDefault="009B5F9D" w:rsidP="00457215">
            <w:pPr>
              <w:pStyle w:val="ListParagraph"/>
              <w:ind w:left="341"/>
              <w:rPr>
                <w:rFonts w:ascii="Times New Roman" w:hAnsi="Times New Roman" w:cs="Times New Roman"/>
                <w:color w:val="0070C0"/>
              </w:rPr>
            </w:pPr>
          </w:p>
          <w:p w14:paraId="1FBAE876" w14:textId="32BE1FC8" w:rsidR="009B5F9D" w:rsidRDefault="009B5F9D" w:rsidP="00457215">
            <w:pPr>
              <w:pStyle w:val="ListParagraph"/>
              <w:ind w:left="341"/>
              <w:rPr>
                <w:rFonts w:ascii="Times New Roman" w:hAnsi="Times New Roman" w:cs="Times New Roman"/>
                <w:color w:val="0070C0"/>
              </w:rPr>
            </w:pPr>
            <w:r w:rsidRPr="00187873">
              <w:rPr>
                <w:rFonts w:ascii="Times New Roman" w:hAnsi="Times New Roman" w:cs="Times New Roman"/>
                <w:color w:val="0070C0"/>
              </w:rPr>
              <w:t>Therefore, “</w:t>
            </w:r>
            <w:r w:rsidRPr="00187873">
              <w:rPr>
                <w:rFonts w:ascii="Times New Roman" w:hAnsi="Times New Roman" w:cs="Times New Roman"/>
                <w:i/>
                <w:iCs/>
                <w:color w:val="0070C0"/>
              </w:rPr>
              <w:t>sampled at a constant frequency</w:t>
            </w:r>
            <w:r w:rsidRPr="00187873">
              <w:rPr>
                <w:rFonts w:ascii="Times New Roman" w:hAnsi="Times New Roman" w:cs="Times New Roman"/>
                <w:color w:val="0070C0"/>
              </w:rPr>
              <w:t>”</w:t>
            </w:r>
            <w:r w:rsidR="00187873">
              <w:rPr>
                <w:rFonts w:ascii="Times New Roman" w:hAnsi="Times New Roman" w:cs="Times New Roman"/>
                <w:color w:val="0070C0"/>
              </w:rPr>
              <w:t xml:space="preserve"> means</w:t>
            </w:r>
            <w:r w:rsidR="004A1CC7">
              <w:rPr>
                <w:rFonts w:ascii="Times New Roman" w:hAnsi="Times New Roman" w:cs="Times New Roman"/>
                <w:color w:val="0070C0"/>
              </w:rPr>
              <w:t xml:space="preserve"> the cable </w:t>
            </w:r>
            <w:r w:rsidR="004A1CC7" w:rsidRPr="00480EAC">
              <w:rPr>
                <w:rFonts w:ascii="Times New Roman" w:hAnsi="Times New Roman" w:cs="Times New Roman"/>
                <w:color w:val="0070C0"/>
              </w:rPr>
              <w:t xml:space="preserve">tester </w:t>
            </w:r>
            <w:r w:rsidR="001E2361" w:rsidRPr="00480EAC">
              <w:rPr>
                <w:rFonts w:ascii="Times New Roman" w:hAnsi="Times New Roman" w:cs="Times New Roman"/>
                <w:color w:val="0070C0"/>
              </w:rPr>
              <w:t>reports</w:t>
            </w:r>
            <w:r w:rsidR="00DF7A13" w:rsidRPr="00480EAC">
              <w:rPr>
                <w:rFonts w:ascii="Times New Roman" w:hAnsi="Times New Roman" w:cs="Times New Roman"/>
                <w:color w:val="0070C0"/>
              </w:rPr>
              <w:t xml:space="preserve"> </w:t>
            </w:r>
            <w:r w:rsidR="009F7B5A" w:rsidRPr="00480EAC">
              <w:rPr>
                <w:rFonts w:ascii="Times New Roman" w:hAnsi="Times New Roman" w:cs="Times New Roman"/>
                <w:color w:val="0070C0"/>
              </w:rPr>
              <w:t>the reflection coefficient</w:t>
            </w:r>
            <w:r w:rsidR="00480EAC">
              <w:rPr>
                <w:rFonts w:ascii="Times New Roman" w:hAnsi="Times New Roman" w:cs="Times New Roman"/>
                <w:color w:val="0070C0"/>
              </w:rPr>
              <w:t xml:space="preserve"> value at a constant frequency</w:t>
            </w:r>
            <w:r w:rsidR="00C646CC">
              <w:rPr>
                <w:rFonts w:ascii="Times New Roman" w:hAnsi="Times New Roman" w:cs="Times New Roman"/>
                <w:color w:val="0070C0"/>
              </w:rPr>
              <w:t>, where “</w:t>
            </w:r>
            <w:r w:rsidR="00C646CC" w:rsidRPr="00480EAC">
              <w:rPr>
                <w:rFonts w:ascii="Times New Roman" w:hAnsi="Times New Roman" w:cs="Times New Roman"/>
                <w:color w:val="0070C0"/>
              </w:rPr>
              <w:t>reflection coefficient</w:t>
            </w:r>
            <w:r w:rsidR="00C646CC">
              <w:rPr>
                <w:rFonts w:ascii="Times New Roman" w:hAnsi="Times New Roman" w:cs="Times New Roman"/>
                <w:color w:val="0070C0"/>
              </w:rPr>
              <w:t xml:space="preserve">” is the vertical </w:t>
            </w:r>
            <w:r w:rsidR="009060CB">
              <w:rPr>
                <w:rFonts w:ascii="Times New Roman" w:hAnsi="Times New Roman" w:cs="Times New Roman"/>
                <w:color w:val="0070C0"/>
              </w:rPr>
              <w:t>axis of a TDR waveform.</w:t>
            </w:r>
          </w:p>
          <w:p w14:paraId="38BE91D6" w14:textId="77777777" w:rsidR="009060CB" w:rsidRDefault="009060CB" w:rsidP="00457215">
            <w:pPr>
              <w:pStyle w:val="ListParagraph"/>
              <w:ind w:left="341"/>
              <w:rPr>
                <w:rFonts w:ascii="Times New Roman" w:hAnsi="Times New Roman" w:cs="Times New Roman"/>
                <w:color w:val="0070C0"/>
              </w:rPr>
            </w:pPr>
          </w:p>
          <w:p w14:paraId="565863E4" w14:textId="4671BA3B" w:rsidR="00480EAC" w:rsidRDefault="009060CB" w:rsidP="00457215">
            <w:pPr>
              <w:pStyle w:val="ListParagraph"/>
              <w:ind w:left="341"/>
              <w:rPr>
                <w:rFonts w:ascii="Times New Roman" w:hAnsi="Times New Roman" w:cs="Times New Roman"/>
                <w:color w:val="0070C0"/>
              </w:rPr>
            </w:pPr>
            <w:r>
              <w:rPr>
                <w:rFonts w:ascii="Times New Roman" w:hAnsi="Times New Roman" w:cs="Times New Roman"/>
                <w:color w:val="0070C0"/>
              </w:rPr>
              <w:t>Recall</w:t>
            </w:r>
            <w:r w:rsidR="00223115">
              <w:rPr>
                <w:rFonts w:ascii="Times New Roman" w:hAnsi="Times New Roman" w:cs="Times New Roman"/>
                <w:color w:val="0070C0"/>
              </w:rPr>
              <w:t xml:space="preserve"> that </w:t>
            </w:r>
            <w:r w:rsidR="00551506">
              <w:rPr>
                <w:rFonts w:ascii="Times New Roman" w:hAnsi="Times New Roman" w:cs="Times New Roman"/>
                <w:color w:val="0070C0"/>
              </w:rPr>
              <w:t>direct physical measurement</w:t>
            </w:r>
            <w:r w:rsidR="00523727">
              <w:rPr>
                <w:rFonts w:ascii="Times New Roman" w:hAnsi="Times New Roman" w:cs="Times New Roman"/>
                <w:color w:val="0070C0"/>
              </w:rPr>
              <w:t xml:space="preserve"> </w:t>
            </w:r>
            <w:r w:rsidR="00BB03F4">
              <w:rPr>
                <w:rFonts w:ascii="Times New Roman" w:hAnsi="Times New Roman" w:cs="Times New Roman"/>
                <w:color w:val="0070C0"/>
              </w:rPr>
              <w:t>processes</w:t>
            </w:r>
            <w:r w:rsidR="00551506">
              <w:rPr>
                <w:rFonts w:ascii="Times New Roman" w:hAnsi="Times New Roman" w:cs="Times New Roman"/>
                <w:color w:val="0070C0"/>
              </w:rPr>
              <w:t xml:space="preserve"> for TDR </w:t>
            </w:r>
            <w:r w:rsidR="00BB03F4">
              <w:rPr>
                <w:rFonts w:ascii="Times New Roman" w:hAnsi="Times New Roman" w:cs="Times New Roman"/>
                <w:color w:val="0070C0"/>
              </w:rPr>
              <w:t>are</w:t>
            </w:r>
            <w:r w:rsidR="00551506">
              <w:rPr>
                <w:rFonts w:ascii="Times New Roman" w:hAnsi="Times New Roman" w:cs="Times New Roman"/>
                <w:color w:val="0070C0"/>
              </w:rPr>
              <w:t xml:space="preserve"> </w:t>
            </w:r>
            <w:r w:rsidR="003A1724">
              <w:rPr>
                <w:rFonts w:ascii="Times New Roman" w:hAnsi="Times New Roman" w:cs="Times New Roman"/>
                <w:color w:val="0070C0"/>
              </w:rPr>
              <w:t xml:space="preserve">that </w:t>
            </w:r>
            <w:r w:rsidR="00BB03F4">
              <w:rPr>
                <w:rFonts w:ascii="Times New Roman" w:hAnsi="Times New Roman" w:cs="Times New Roman"/>
                <w:color w:val="0070C0"/>
              </w:rPr>
              <w:t xml:space="preserve">(1) </w:t>
            </w:r>
            <w:r w:rsidR="00551506">
              <w:rPr>
                <w:rFonts w:ascii="Times New Roman" w:hAnsi="Times New Roman" w:cs="Times New Roman"/>
                <w:color w:val="0070C0"/>
              </w:rPr>
              <w:t>the cable tester (or signal generator) in</w:t>
            </w:r>
            <w:r w:rsidR="00E94E41">
              <w:rPr>
                <w:rFonts w:ascii="Times New Roman" w:hAnsi="Times New Roman" w:cs="Times New Roman"/>
                <w:color w:val="0070C0"/>
              </w:rPr>
              <w:t>ject</w:t>
            </w:r>
            <w:r w:rsidR="003A1724">
              <w:rPr>
                <w:rFonts w:ascii="Times New Roman" w:hAnsi="Times New Roman" w:cs="Times New Roman"/>
                <w:color w:val="0070C0"/>
              </w:rPr>
              <w:t xml:space="preserve">s a voltage signal </w:t>
            </w:r>
            <w:r w:rsidR="00C94A4E">
              <w:rPr>
                <w:rFonts w:ascii="Times New Roman" w:hAnsi="Times New Roman" w:cs="Times New Roman"/>
                <w:color w:val="0070C0"/>
              </w:rPr>
              <w:t xml:space="preserve">into the TDR sensor and </w:t>
            </w:r>
            <w:r w:rsidR="00BB03F4">
              <w:rPr>
                <w:rFonts w:ascii="Times New Roman" w:hAnsi="Times New Roman" w:cs="Times New Roman"/>
                <w:color w:val="0070C0"/>
              </w:rPr>
              <w:t>(2)</w:t>
            </w:r>
            <w:r w:rsidR="00C94A4E">
              <w:rPr>
                <w:rFonts w:ascii="Times New Roman" w:hAnsi="Times New Roman" w:cs="Times New Roman"/>
                <w:color w:val="0070C0"/>
              </w:rPr>
              <w:t xml:space="preserve"> </w:t>
            </w:r>
            <w:r w:rsidR="00BB03F4">
              <w:rPr>
                <w:rFonts w:ascii="Times New Roman" w:hAnsi="Times New Roman" w:cs="Times New Roman"/>
                <w:color w:val="0070C0"/>
              </w:rPr>
              <w:t xml:space="preserve">the cable tester </w:t>
            </w:r>
            <w:r w:rsidR="00C94A4E">
              <w:rPr>
                <w:rFonts w:ascii="Times New Roman" w:hAnsi="Times New Roman" w:cs="Times New Roman"/>
                <w:color w:val="0070C0"/>
              </w:rPr>
              <w:t>sampl</w:t>
            </w:r>
            <w:r w:rsidR="009044C4">
              <w:rPr>
                <w:rFonts w:ascii="Times New Roman" w:hAnsi="Times New Roman" w:cs="Times New Roman"/>
                <w:color w:val="0070C0"/>
              </w:rPr>
              <w:t>es</w:t>
            </w:r>
            <w:r w:rsidR="00C94A4E">
              <w:rPr>
                <w:rFonts w:ascii="Times New Roman" w:hAnsi="Times New Roman" w:cs="Times New Roman"/>
                <w:color w:val="0070C0"/>
              </w:rPr>
              <w:t xml:space="preserve"> voltage</w:t>
            </w:r>
            <w:r w:rsidR="00A11D6F">
              <w:rPr>
                <w:rFonts w:ascii="Times New Roman" w:hAnsi="Times New Roman" w:cs="Times New Roman"/>
                <w:color w:val="0070C0"/>
              </w:rPr>
              <w:t xml:space="preserve">. Therefore, </w:t>
            </w:r>
            <w:r w:rsidR="00505CB2">
              <w:rPr>
                <w:rFonts w:ascii="Times New Roman" w:hAnsi="Times New Roman" w:cs="Times New Roman"/>
                <w:color w:val="0070C0"/>
              </w:rPr>
              <w:t>one</w:t>
            </w:r>
            <w:r w:rsidR="00A11D6F">
              <w:rPr>
                <w:rFonts w:ascii="Times New Roman" w:hAnsi="Times New Roman" w:cs="Times New Roman"/>
                <w:color w:val="0070C0"/>
              </w:rPr>
              <w:t xml:space="preserve"> can understand that the cable tester </w:t>
            </w:r>
            <w:r w:rsidR="004C410E">
              <w:rPr>
                <w:rFonts w:ascii="Times New Roman" w:hAnsi="Times New Roman" w:cs="Times New Roman"/>
                <w:color w:val="0070C0"/>
              </w:rPr>
              <w:t>records</w:t>
            </w:r>
            <w:r w:rsidR="00A11D6F">
              <w:rPr>
                <w:rFonts w:ascii="Times New Roman" w:hAnsi="Times New Roman" w:cs="Times New Roman"/>
                <w:color w:val="0070C0"/>
              </w:rPr>
              <w:t xml:space="preserve"> the voltage values from </w:t>
            </w:r>
            <w:r w:rsidR="009F4134">
              <w:rPr>
                <w:rFonts w:ascii="Times New Roman" w:hAnsi="Times New Roman" w:cs="Times New Roman"/>
                <w:color w:val="0070C0"/>
              </w:rPr>
              <w:t xml:space="preserve">the TDR sensor and then </w:t>
            </w:r>
            <w:r w:rsidR="00E02260">
              <w:rPr>
                <w:rFonts w:ascii="Times New Roman" w:hAnsi="Times New Roman" w:cs="Times New Roman"/>
                <w:color w:val="0070C0"/>
              </w:rPr>
              <w:t>reports</w:t>
            </w:r>
            <w:r w:rsidR="009F4134">
              <w:rPr>
                <w:rFonts w:ascii="Times New Roman" w:hAnsi="Times New Roman" w:cs="Times New Roman"/>
                <w:color w:val="0070C0"/>
              </w:rPr>
              <w:t xml:space="preserve"> it as the “</w:t>
            </w:r>
            <w:r w:rsidR="009F4134" w:rsidRPr="00480EAC">
              <w:rPr>
                <w:rFonts w:ascii="Times New Roman" w:hAnsi="Times New Roman" w:cs="Times New Roman"/>
                <w:color w:val="0070C0"/>
              </w:rPr>
              <w:t>reflection coefficient</w:t>
            </w:r>
            <w:r w:rsidR="009F4134">
              <w:rPr>
                <w:rFonts w:ascii="Times New Roman" w:hAnsi="Times New Roman" w:cs="Times New Roman"/>
                <w:color w:val="0070C0"/>
              </w:rPr>
              <w:t>” at a constant frequency.</w:t>
            </w:r>
          </w:p>
          <w:p w14:paraId="07E99DDF" w14:textId="0041D43A" w:rsidR="00240079" w:rsidRDefault="004C410E" w:rsidP="00457215">
            <w:pPr>
              <w:pStyle w:val="ListParagraph"/>
              <w:ind w:left="341"/>
              <w:rPr>
                <w:rFonts w:ascii="Times New Roman" w:hAnsi="Times New Roman" w:cs="Times New Roman"/>
                <w:color w:val="0070C0"/>
              </w:rPr>
            </w:pPr>
            <w:r>
              <w:rPr>
                <w:rFonts w:ascii="Times New Roman" w:hAnsi="Times New Roman" w:cs="Times New Roman"/>
                <w:color w:val="0070C0"/>
              </w:rPr>
              <w:t xml:space="preserve"> </w:t>
            </w:r>
          </w:p>
          <w:p w14:paraId="1FD7FC44" w14:textId="2CC3A612" w:rsidR="00DE3271" w:rsidRPr="00240079" w:rsidRDefault="00240079" w:rsidP="00457215">
            <w:pPr>
              <w:pStyle w:val="ListParagraph"/>
              <w:ind w:left="341"/>
              <w:rPr>
                <w:rFonts w:ascii="Times New Roman" w:hAnsi="Times New Roman" w:cs="Times New Roman"/>
                <w:b/>
                <w:bCs/>
                <w:color w:val="0070C0"/>
              </w:rPr>
            </w:pPr>
            <w:r w:rsidRPr="00240079">
              <w:rPr>
                <w:rFonts w:ascii="Times New Roman" w:hAnsi="Times New Roman" w:cs="Times New Roman"/>
                <w:b/>
                <w:bCs/>
                <w:color w:val="0070C0"/>
              </w:rPr>
              <w:t xml:space="preserve">We </w:t>
            </w:r>
            <w:r w:rsidR="00573285">
              <w:rPr>
                <w:rFonts w:ascii="Times New Roman" w:hAnsi="Times New Roman" w:cs="Times New Roman"/>
                <w:b/>
                <w:bCs/>
                <w:color w:val="0070C0"/>
              </w:rPr>
              <w:t>revised the text</w:t>
            </w:r>
            <w:r w:rsidR="00280708">
              <w:rPr>
                <w:rFonts w:ascii="Times New Roman" w:hAnsi="Times New Roman" w:cs="Times New Roman"/>
                <w:b/>
                <w:bCs/>
                <w:color w:val="0070C0"/>
              </w:rPr>
              <w:t xml:space="preserve"> </w:t>
            </w:r>
            <w:r w:rsidRPr="00240079">
              <w:rPr>
                <w:rFonts w:ascii="Times New Roman" w:hAnsi="Times New Roman" w:cs="Times New Roman"/>
                <w:b/>
                <w:bCs/>
                <w:color w:val="0070C0"/>
              </w:rPr>
              <w:t xml:space="preserve">to make it </w:t>
            </w:r>
            <w:r w:rsidR="002A56E3" w:rsidRPr="00240079">
              <w:rPr>
                <w:rFonts w:ascii="Times New Roman" w:hAnsi="Times New Roman" w:cs="Times New Roman"/>
                <w:b/>
                <w:bCs/>
                <w:color w:val="0070C0"/>
              </w:rPr>
              <w:t>clearer</w:t>
            </w:r>
            <w:r w:rsidR="00280708">
              <w:rPr>
                <w:rFonts w:ascii="Times New Roman" w:hAnsi="Times New Roman" w:cs="Times New Roman"/>
                <w:b/>
                <w:bCs/>
                <w:color w:val="0070C0"/>
              </w:rPr>
              <w:t xml:space="preserve">, but the revision is </w:t>
            </w:r>
            <w:r w:rsidR="00125918">
              <w:rPr>
                <w:rFonts w:ascii="Times New Roman" w:hAnsi="Times New Roman" w:cs="Times New Roman"/>
                <w:b/>
                <w:bCs/>
                <w:color w:val="0070C0"/>
              </w:rPr>
              <w:t xml:space="preserve">not </w:t>
            </w:r>
            <w:r w:rsidR="00280708">
              <w:rPr>
                <w:rFonts w:ascii="Times New Roman" w:hAnsi="Times New Roman" w:cs="Times New Roman"/>
                <w:b/>
                <w:bCs/>
                <w:color w:val="0070C0"/>
              </w:rPr>
              <w:t>in</w:t>
            </w:r>
            <w:r w:rsidR="00034198">
              <w:rPr>
                <w:rFonts w:ascii="Times New Roman" w:hAnsi="Times New Roman" w:cs="Times New Roman"/>
                <w:b/>
                <w:bCs/>
                <w:color w:val="0070C0"/>
              </w:rPr>
              <w:t xml:space="preserve"> this place but in</w:t>
            </w:r>
            <w:r w:rsidR="00280708">
              <w:rPr>
                <w:rFonts w:ascii="Times New Roman" w:hAnsi="Times New Roman" w:cs="Times New Roman"/>
                <w:b/>
                <w:bCs/>
                <w:color w:val="0070C0"/>
              </w:rPr>
              <w:t xml:space="preserve"> L</w:t>
            </w:r>
            <w:r w:rsidR="00D302D3">
              <w:rPr>
                <w:rFonts w:ascii="Times New Roman" w:hAnsi="Times New Roman" w:cs="Times New Roman"/>
                <w:b/>
                <w:bCs/>
                <w:color w:val="0070C0"/>
              </w:rPr>
              <w:t xml:space="preserve">58-L60 where related </w:t>
            </w:r>
            <w:r w:rsidR="00194346">
              <w:rPr>
                <w:rFonts w:ascii="Times New Roman" w:hAnsi="Times New Roman" w:cs="Times New Roman"/>
                <w:b/>
                <w:bCs/>
                <w:color w:val="0070C0"/>
              </w:rPr>
              <w:t>information</w:t>
            </w:r>
            <w:r w:rsidR="00D302D3">
              <w:rPr>
                <w:rFonts w:ascii="Times New Roman" w:hAnsi="Times New Roman" w:cs="Times New Roman"/>
                <w:b/>
                <w:bCs/>
                <w:color w:val="0070C0"/>
              </w:rPr>
              <w:t xml:space="preserve"> first appeared. </w:t>
            </w:r>
            <w:r w:rsidR="002A56E3">
              <w:rPr>
                <w:rFonts w:ascii="Times New Roman" w:hAnsi="Times New Roman" w:cs="Times New Roman"/>
                <w:b/>
                <w:bCs/>
                <w:color w:val="0070C0"/>
              </w:rPr>
              <w:t xml:space="preserve"> </w:t>
            </w:r>
          </w:p>
          <w:p w14:paraId="0F7E3C5C" w14:textId="77777777" w:rsidR="00187873" w:rsidRPr="00187873" w:rsidRDefault="00187873" w:rsidP="00457215">
            <w:pPr>
              <w:pStyle w:val="ListParagraph"/>
              <w:ind w:left="341"/>
              <w:rPr>
                <w:rFonts w:ascii="Times New Roman" w:hAnsi="Times New Roman" w:cs="Times New Roman"/>
                <w:color w:val="0070C0"/>
              </w:rPr>
            </w:pPr>
          </w:p>
          <w:p w14:paraId="10F188E6" w14:textId="7916E974" w:rsidR="00DB4857" w:rsidRPr="00A91409" w:rsidRDefault="008161F5" w:rsidP="00457215">
            <w:pPr>
              <w:pStyle w:val="ListParagraph"/>
              <w:numPr>
                <w:ilvl w:val="0"/>
                <w:numId w:val="15"/>
              </w:numPr>
              <w:ind w:left="341"/>
              <w:rPr>
                <w:rFonts w:ascii="Times New Roman" w:hAnsi="Times New Roman" w:cs="Times New Roman"/>
                <w:color w:val="00B050"/>
              </w:rPr>
            </w:pPr>
            <w:r>
              <w:rPr>
                <w:rFonts w:ascii="Times New Roman" w:hAnsi="Times New Roman" w:cs="Times New Roman"/>
                <w:color w:val="0070C0"/>
              </w:rPr>
              <w:t xml:space="preserve">Sampling frequency </w:t>
            </w:r>
            <w:r w:rsidR="00BC0E72">
              <w:rPr>
                <w:rFonts w:ascii="Times New Roman" w:hAnsi="Times New Roman" w:cs="Times New Roman"/>
                <w:color w:val="0070C0"/>
              </w:rPr>
              <w:t xml:space="preserve">is not an algorithm. For example, I measure my height every day, then the sampling frequency for my height is </w:t>
            </w:r>
            <w:r w:rsidR="001D1A35">
              <w:rPr>
                <w:rFonts w:ascii="Times New Roman" w:hAnsi="Times New Roman" w:cs="Times New Roman"/>
                <w:color w:val="0070C0"/>
              </w:rPr>
              <w:t>“</w:t>
            </w:r>
            <w:r w:rsidR="00BC0E72">
              <w:rPr>
                <w:rFonts w:ascii="Times New Roman" w:hAnsi="Times New Roman" w:cs="Times New Roman"/>
                <w:color w:val="0070C0"/>
              </w:rPr>
              <w:t xml:space="preserve">once </w:t>
            </w:r>
            <w:r w:rsidR="00BC0E72">
              <w:rPr>
                <w:rFonts w:ascii="Times New Roman" w:hAnsi="Times New Roman" w:cs="Times New Roman"/>
                <w:color w:val="0070C0"/>
              </w:rPr>
              <w:lastRenderedPageBreak/>
              <w:t>per day</w:t>
            </w:r>
            <w:r w:rsidR="001D1A35">
              <w:rPr>
                <w:rFonts w:ascii="Times New Roman" w:hAnsi="Times New Roman" w:cs="Times New Roman"/>
                <w:color w:val="0070C0"/>
              </w:rPr>
              <w:t>”</w:t>
            </w:r>
            <w:r w:rsidR="00497555">
              <w:rPr>
                <w:rFonts w:ascii="Times New Roman" w:hAnsi="Times New Roman" w:cs="Times New Roman"/>
                <w:color w:val="0070C0"/>
              </w:rPr>
              <w:t xml:space="preserve">; I measure </w:t>
            </w:r>
            <w:r w:rsidR="00093570">
              <w:rPr>
                <w:rFonts w:ascii="Times New Roman" w:hAnsi="Times New Roman" w:cs="Times New Roman"/>
                <w:color w:val="0070C0"/>
              </w:rPr>
              <w:t>my weight twice per day, the “twice per day” is the sample frequenc</w:t>
            </w:r>
            <w:r w:rsidR="00532745">
              <w:rPr>
                <w:rFonts w:ascii="Times New Roman" w:hAnsi="Times New Roman" w:cs="Times New Roman"/>
                <w:color w:val="0070C0"/>
              </w:rPr>
              <w:t>y for my weight.</w:t>
            </w:r>
          </w:p>
          <w:p w14:paraId="0C3209D6" w14:textId="77777777" w:rsidR="00A91409" w:rsidRPr="005240C0" w:rsidRDefault="00A91409" w:rsidP="00457215">
            <w:pPr>
              <w:pStyle w:val="ListParagraph"/>
              <w:ind w:left="341"/>
              <w:rPr>
                <w:rFonts w:ascii="Times New Roman" w:hAnsi="Times New Roman" w:cs="Times New Roman"/>
                <w:color w:val="00B050"/>
              </w:rPr>
            </w:pPr>
          </w:p>
          <w:p w14:paraId="4ED7909E" w14:textId="2560A8E1" w:rsidR="005240C0" w:rsidRPr="00753A84" w:rsidRDefault="00573285" w:rsidP="00457215">
            <w:pPr>
              <w:pStyle w:val="ListParagraph"/>
              <w:numPr>
                <w:ilvl w:val="0"/>
                <w:numId w:val="15"/>
              </w:numPr>
              <w:ind w:left="341"/>
              <w:rPr>
                <w:rFonts w:ascii="Times New Roman" w:hAnsi="Times New Roman" w:cs="Times New Roman"/>
                <w:color w:val="00B050"/>
              </w:rPr>
            </w:pPr>
            <w:r>
              <w:rPr>
                <w:rFonts w:ascii="Times New Roman" w:hAnsi="Times New Roman" w:cs="Times New Roman"/>
                <w:color w:val="0070C0"/>
              </w:rPr>
              <w:t xml:space="preserve">A </w:t>
            </w:r>
            <w:r w:rsidR="00BC58DE" w:rsidRPr="00753A84">
              <w:rPr>
                <w:rFonts w:ascii="Times New Roman" w:hAnsi="Times New Roman" w:cs="Times New Roman"/>
                <w:color w:val="0070C0"/>
              </w:rPr>
              <w:t xml:space="preserve">TDR voltage signal contains </w:t>
            </w:r>
            <w:r w:rsidR="00753A84" w:rsidRPr="00753A84">
              <w:rPr>
                <w:rFonts w:ascii="Times New Roman" w:hAnsi="Times New Roman" w:cs="Times New Roman"/>
                <w:color w:val="0070C0"/>
              </w:rPr>
              <w:t>a wide range of frequency, because ideally</w:t>
            </w:r>
            <w:r w:rsidR="00144218">
              <w:rPr>
                <w:rFonts w:ascii="Times New Roman" w:hAnsi="Times New Roman" w:cs="Times New Roman"/>
                <w:color w:val="0070C0"/>
              </w:rPr>
              <w:t xml:space="preserve"> the </w:t>
            </w:r>
            <w:r w:rsidR="00753A84" w:rsidRPr="00753A84">
              <w:rPr>
                <w:rFonts w:ascii="Times New Roman" w:hAnsi="Times New Roman" w:cs="Times New Roman"/>
                <w:color w:val="0070C0"/>
              </w:rPr>
              <w:t xml:space="preserve">voltage signal should be a “Heaviside Step Function”. </w:t>
            </w:r>
            <w:r w:rsidR="00144218">
              <w:rPr>
                <w:rFonts w:ascii="Times New Roman" w:hAnsi="Times New Roman" w:cs="Times New Roman"/>
                <w:color w:val="0070C0"/>
              </w:rPr>
              <w:t xml:space="preserve">A step function </w:t>
            </w:r>
            <w:r w:rsidR="004514BB">
              <w:rPr>
                <w:rFonts w:ascii="Times New Roman" w:hAnsi="Times New Roman" w:cs="Times New Roman"/>
                <w:color w:val="0070C0"/>
              </w:rPr>
              <w:t xml:space="preserve">contains a wide band of frequency and can be </w:t>
            </w:r>
            <w:r w:rsidR="00DD5E02">
              <w:rPr>
                <w:rFonts w:ascii="Times New Roman" w:hAnsi="Times New Roman" w:cs="Times New Roman"/>
                <w:color w:val="0070C0"/>
              </w:rPr>
              <w:t xml:space="preserve">demonstrated via Fourier Transformation. This is just a fact, and we agree with the </w:t>
            </w:r>
            <w:r w:rsidR="00DD5E02" w:rsidRPr="00753A84">
              <w:rPr>
                <w:rFonts w:ascii="Times New Roman" w:hAnsi="Times New Roman" w:cs="Times New Roman"/>
                <w:color w:val="0070C0"/>
              </w:rPr>
              <w:t xml:space="preserve">reviewer </w:t>
            </w:r>
            <w:r w:rsidR="00DD5E02">
              <w:rPr>
                <w:rFonts w:ascii="Times New Roman" w:hAnsi="Times New Roman" w:cs="Times New Roman"/>
                <w:color w:val="0070C0"/>
              </w:rPr>
              <w:t>on that fact.</w:t>
            </w:r>
          </w:p>
          <w:p w14:paraId="3ED3E972" w14:textId="77777777" w:rsidR="00753A84" w:rsidRPr="00753A84" w:rsidRDefault="00753A84" w:rsidP="00457215">
            <w:pPr>
              <w:pStyle w:val="ListParagraph"/>
              <w:ind w:left="341"/>
              <w:rPr>
                <w:rFonts w:ascii="Times New Roman" w:hAnsi="Times New Roman" w:cs="Times New Roman"/>
                <w:color w:val="00B050"/>
              </w:rPr>
            </w:pPr>
          </w:p>
          <w:p w14:paraId="2E158D9B" w14:textId="1F6C35C3" w:rsidR="00753A84" w:rsidRPr="00664070" w:rsidRDefault="00753A84" w:rsidP="000737C2">
            <w:pPr>
              <w:pStyle w:val="ListParagraph"/>
              <w:ind w:left="341"/>
              <w:rPr>
                <w:rFonts w:ascii="Times New Roman" w:hAnsi="Times New Roman" w:cs="Times New Roman"/>
                <w:color w:val="00B050"/>
              </w:rPr>
            </w:pPr>
            <w:r w:rsidRPr="00664070">
              <w:rPr>
                <w:rFonts w:ascii="Times New Roman" w:hAnsi="Times New Roman" w:cs="Times New Roman"/>
                <w:color w:val="0070C0"/>
              </w:rPr>
              <w:t xml:space="preserve">However, </w:t>
            </w:r>
            <w:r w:rsidR="000737C2">
              <w:rPr>
                <w:rFonts w:ascii="Times New Roman" w:hAnsi="Times New Roman" w:cs="Times New Roman"/>
                <w:color w:val="0070C0"/>
              </w:rPr>
              <w:t>the</w:t>
            </w:r>
            <w:r w:rsidR="002C7CBE" w:rsidRPr="00664070">
              <w:rPr>
                <w:rFonts w:ascii="Times New Roman" w:hAnsi="Times New Roman" w:cs="Times New Roman"/>
                <w:color w:val="0070C0"/>
              </w:rPr>
              <w:t xml:space="preserve"> </w:t>
            </w:r>
            <w:r w:rsidR="00185645" w:rsidRPr="00664070">
              <w:rPr>
                <w:rFonts w:ascii="Times New Roman" w:hAnsi="Times New Roman" w:cs="Times New Roman"/>
                <w:color w:val="0070C0"/>
              </w:rPr>
              <w:t xml:space="preserve">sampling frequency is the frequency for the cable tester </w:t>
            </w:r>
            <w:r w:rsidR="000737C2">
              <w:rPr>
                <w:rFonts w:ascii="Times New Roman" w:hAnsi="Times New Roman" w:cs="Times New Roman"/>
                <w:color w:val="0070C0"/>
              </w:rPr>
              <w:t>to</w:t>
            </w:r>
            <w:r w:rsidR="00664070" w:rsidRPr="00664070">
              <w:rPr>
                <w:rFonts w:ascii="Times New Roman" w:hAnsi="Times New Roman" w:cs="Times New Roman"/>
                <w:color w:val="0070C0"/>
              </w:rPr>
              <w:t xml:space="preserve"> </w:t>
            </w:r>
            <w:r w:rsidR="00185645" w:rsidRPr="00664070">
              <w:rPr>
                <w:rFonts w:ascii="Times New Roman" w:hAnsi="Times New Roman" w:cs="Times New Roman"/>
                <w:color w:val="0070C0"/>
              </w:rPr>
              <w:t>measur</w:t>
            </w:r>
            <w:r w:rsidR="000737C2">
              <w:rPr>
                <w:rFonts w:ascii="Times New Roman" w:hAnsi="Times New Roman" w:cs="Times New Roman"/>
                <w:color w:val="0070C0"/>
              </w:rPr>
              <w:t>e the TDR</w:t>
            </w:r>
            <w:r w:rsidR="00185645" w:rsidRPr="00664070">
              <w:rPr>
                <w:rFonts w:ascii="Times New Roman" w:hAnsi="Times New Roman" w:cs="Times New Roman"/>
                <w:color w:val="0070C0"/>
              </w:rPr>
              <w:t xml:space="preserve"> voltage</w:t>
            </w:r>
            <w:r w:rsidR="00556763">
              <w:rPr>
                <w:rFonts w:ascii="Times New Roman" w:hAnsi="Times New Roman" w:cs="Times New Roman"/>
                <w:color w:val="0070C0"/>
              </w:rPr>
              <w:t xml:space="preserve"> and i</w:t>
            </w:r>
            <w:r w:rsidR="00664070">
              <w:rPr>
                <w:rFonts w:ascii="Times New Roman" w:hAnsi="Times New Roman" w:cs="Times New Roman"/>
                <w:color w:val="0070C0"/>
              </w:rPr>
              <w:t>t is not related to the frequency components in the TDR</w:t>
            </w:r>
            <w:r w:rsidR="004D72B5">
              <w:rPr>
                <w:rFonts w:ascii="Times New Roman" w:hAnsi="Times New Roman" w:cs="Times New Roman" w:hint="eastAsia"/>
                <w:color w:val="0070C0"/>
              </w:rPr>
              <w:t xml:space="preserve"> voltage</w:t>
            </w:r>
            <w:r w:rsidR="00664070">
              <w:rPr>
                <w:rFonts w:ascii="Times New Roman" w:hAnsi="Times New Roman" w:cs="Times New Roman"/>
                <w:color w:val="0070C0"/>
              </w:rPr>
              <w:t xml:space="preserve"> signal.</w:t>
            </w:r>
          </w:p>
          <w:p w14:paraId="201601E9" w14:textId="77777777" w:rsidR="00664070" w:rsidRPr="00664070" w:rsidRDefault="00664070" w:rsidP="00457215">
            <w:pPr>
              <w:pStyle w:val="ListParagraph"/>
              <w:ind w:left="341"/>
              <w:rPr>
                <w:rFonts w:ascii="Times New Roman" w:hAnsi="Times New Roman" w:cs="Times New Roman"/>
                <w:color w:val="00B050"/>
              </w:rPr>
            </w:pPr>
          </w:p>
          <w:p w14:paraId="0C0E6A70" w14:textId="34604716" w:rsidR="00664070" w:rsidRDefault="00664070" w:rsidP="00457215">
            <w:pPr>
              <w:pStyle w:val="ListParagraph"/>
              <w:numPr>
                <w:ilvl w:val="0"/>
                <w:numId w:val="15"/>
              </w:numPr>
              <w:ind w:left="341"/>
              <w:rPr>
                <w:rFonts w:ascii="Times New Roman" w:hAnsi="Times New Roman" w:cs="Times New Roman"/>
                <w:color w:val="0070C0"/>
              </w:rPr>
            </w:pPr>
            <w:r w:rsidRPr="00457215">
              <w:rPr>
                <w:rFonts w:ascii="Times New Roman" w:hAnsi="Times New Roman" w:cs="Times New Roman"/>
                <w:color w:val="0070C0"/>
              </w:rPr>
              <w:t>The reviewer a</w:t>
            </w:r>
            <w:r w:rsidR="001A2A0B" w:rsidRPr="00457215">
              <w:rPr>
                <w:rFonts w:ascii="Times New Roman" w:hAnsi="Times New Roman" w:cs="Times New Roman"/>
                <w:color w:val="0070C0"/>
              </w:rPr>
              <w:t>sked this question “</w:t>
            </w:r>
            <w:r w:rsidR="001A2A0B" w:rsidRPr="002C40B8">
              <w:rPr>
                <w:rFonts w:ascii="Times New Roman" w:hAnsi="Times New Roman" w:cs="Times New Roman"/>
                <w:i/>
                <w:iCs/>
                <w:color w:val="0070C0"/>
              </w:rPr>
              <w:t xml:space="preserve">Why </w:t>
            </w:r>
            <w:r w:rsidR="0037788E">
              <w:rPr>
                <w:rFonts w:ascii="Times New Roman" w:hAnsi="Times New Roman" w:cs="Times New Roman"/>
                <w:i/>
                <w:iCs/>
                <w:color w:val="0070C0"/>
              </w:rPr>
              <w:t xml:space="preserve">not </w:t>
            </w:r>
            <w:r w:rsidR="001A2A0B" w:rsidRPr="002C40B8">
              <w:rPr>
                <w:rFonts w:ascii="Times New Roman" w:hAnsi="Times New Roman" w:cs="Times New Roman"/>
                <w:i/>
                <w:iCs/>
                <w:color w:val="0070C0"/>
              </w:rPr>
              <w:t xml:space="preserve">presenting TDR waveform with respect to </w:t>
            </w:r>
            <w:r w:rsidR="00457215" w:rsidRPr="002C40B8">
              <w:rPr>
                <w:rFonts w:ascii="Times New Roman" w:hAnsi="Times New Roman" w:cs="Times New Roman"/>
                <w:i/>
                <w:iCs/>
                <w:color w:val="0070C0"/>
              </w:rPr>
              <w:t>time or layer distance</w:t>
            </w:r>
            <w:r w:rsidR="00457215" w:rsidRPr="00457215">
              <w:rPr>
                <w:rFonts w:ascii="Times New Roman" w:hAnsi="Times New Roman" w:cs="Times New Roman"/>
                <w:color w:val="0070C0"/>
              </w:rPr>
              <w:t>?</w:t>
            </w:r>
            <w:r w:rsidR="001A2A0B" w:rsidRPr="00457215">
              <w:rPr>
                <w:rFonts w:ascii="Times New Roman" w:hAnsi="Times New Roman" w:cs="Times New Roman"/>
                <w:color w:val="0070C0"/>
              </w:rPr>
              <w:t>”</w:t>
            </w:r>
          </w:p>
          <w:p w14:paraId="45FF9373" w14:textId="77777777" w:rsidR="00457215" w:rsidRPr="00457215" w:rsidRDefault="00457215" w:rsidP="00457215">
            <w:pPr>
              <w:pStyle w:val="ListParagraph"/>
              <w:rPr>
                <w:rFonts w:ascii="Times New Roman" w:hAnsi="Times New Roman" w:cs="Times New Roman"/>
                <w:color w:val="0070C0"/>
              </w:rPr>
            </w:pPr>
          </w:p>
          <w:p w14:paraId="3C3A7EE9" w14:textId="14CE4B96" w:rsidR="002C40B8" w:rsidRDefault="005D01FC" w:rsidP="002C40B8">
            <w:pPr>
              <w:pStyle w:val="ListParagraph"/>
              <w:numPr>
                <w:ilvl w:val="0"/>
                <w:numId w:val="17"/>
              </w:numPr>
              <w:rPr>
                <w:rFonts w:ascii="Times New Roman" w:hAnsi="Times New Roman" w:cs="Times New Roman"/>
                <w:color w:val="0070C0"/>
              </w:rPr>
            </w:pPr>
            <w:r>
              <w:rPr>
                <w:rFonts w:ascii="Times New Roman" w:hAnsi="Times New Roman" w:cs="Times New Roman"/>
                <w:color w:val="0070C0"/>
              </w:rPr>
              <w:t>Both time</w:t>
            </w:r>
            <w:r w:rsidR="002842CF">
              <w:rPr>
                <w:rFonts w:ascii="Times New Roman" w:hAnsi="Times New Roman" w:cs="Times New Roman"/>
                <w:color w:val="0070C0"/>
              </w:rPr>
              <w:t xml:space="preserve"> (usually several ns)</w:t>
            </w:r>
            <w:r>
              <w:rPr>
                <w:rFonts w:ascii="Times New Roman" w:hAnsi="Times New Roman" w:cs="Times New Roman"/>
                <w:color w:val="0070C0"/>
              </w:rPr>
              <w:t xml:space="preserve"> </w:t>
            </w:r>
            <w:r w:rsidR="002842CF">
              <w:rPr>
                <w:rFonts w:ascii="Times New Roman" w:hAnsi="Times New Roman" w:cs="Times New Roman"/>
                <w:color w:val="0070C0"/>
              </w:rPr>
              <w:t>and</w:t>
            </w:r>
            <w:r>
              <w:rPr>
                <w:rFonts w:ascii="Times New Roman" w:hAnsi="Times New Roman" w:cs="Times New Roman"/>
                <w:color w:val="0070C0"/>
              </w:rPr>
              <w:t xml:space="preserve"> scanning index</w:t>
            </w:r>
            <w:r w:rsidR="002842CF">
              <w:rPr>
                <w:rFonts w:ascii="Times New Roman" w:hAnsi="Times New Roman" w:cs="Times New Roman"/>
                <w:color w:val="0070C0"/>
              </w:rPr>
              <w:t xml:space="preserve"> (</w:t>
            </w:r>
            <w:r w:rsidR="00573285">
              <w:rPr>
                <w:rFonts w:ascii="Times New Roman" w:hAnsi="Times New Roman" w:cs="Times New Roman"/>
                <w:color w:val="0070C0"/>
              </w:rPr>
              <w:t>often</w:t>
            </w:r>
            <w:r w:rsidR="002842CF">
              <w:rPr>
                <w:rFonts w:ascii="Times New Roman" w:hAnsi="Times New Roman" w:cs="Times New Roman"/>
                <w:color w:val="0070C0"/>
              </w:rPr>
              <w:t xml:space="preserve"> 251 but can be </w:t>
            </w:r>
            <w:r w:rsidR="00573285">
              <w:rPr>
                <w:rFonts w:ascii="Times New Roman" w:hAnsi="Times New Roman" w:cs="Times New Roman"/>
                <w:color w:val="0070C0"/>
              </w:rPr>
              <w:t xml:space="preserve">up to </w:t>
            </w:r>
            <w:r w:rsidR="002842CF">
              <w:rPr>
                <w:rFonts w:ascii="Times New Roman" w:hAnsi="Times New Roman" w:cs="Times New Roman"/>
                <w:color w:val="0070C0"/>
              </w:rPr>
              <w:t>5000)</w:t>
            </w:r>
            <w:r>
              <w:rPr>
                <w:rFonts w:ascii="Times New Roman" w:hAnsi="Times New Roman" w:cs="Times New Roman"/>
                <w:color w:val="0070C0"/>
              </w:rPr>
              <w:t xml:space="preserve"> are</w:t>
            </w:r>
            <w:r w:rsidR="00457215">
              <w:rPr>
                <w:rFonts w:ascii="Times New Roman" w:hAnsi="Times New Roman" w:cs="Times New Roman"/>
                <w:color w:val="0070C0"/>
              </w:rPr>
              <w:t xml:space="preserve"> common</w:t>
            </w:r>
            <w:r w:rsidR="00573285">
              <w:rPr>
                <w:rFonts w:ascii="Times New Roman" w:hAnsi="Times New Roman" w:cs="Times New Roman"/>
                <w:color w:val="0070C0"/>
              </w:rPr>
              <w:t>ly used</w:t>
            </w:r>
            <w:r w:rsidR="00457215">
              <w:rPr>
                <w:rFonts w:ascii="Times New Roman" w:hAnsi="Times New Roman" w:cs="Times New Roman"/>
                <w:color w:val="0070C0"/>
              </w:rPr>
              <w:t xml:space="preserve"> to present TDR waveform</w:t>
            </w:r>
            <w:r w:rsidR="002842CF">
              <w:rPr>
                <w:rFonts w:ascii="Times New Roman" w:hAnsi="Times New Roman" w:cs="Times New Roman"/>
                <w:color w:val="0070C0"/>
              </w:rPr>
              <w:t xml:space="preserve">s. They are essentially equivalent, because </w:t>
            </w:r>
            <w:r w:rsidR="00820ABD">
              <w:rPr>
                <w:rFonts w:ascii="Times New Roman" w:hAnsi="Times New Roman" w:cs="Times New Roman"/>
                <w:color w:val="0070C0"/>
              </w:rPr>
              <w:t>the cable tester measures voltage at a constant sampling frequency.</w:t>
            </w:r>
            <w:r w:rsidR="00F15A50" w:rsidRPr="002842CF">
              <w:rPr>
                <w:rFonts w:ascii="Times New Roman" w:hAnsi="Times New Roman" w:cs="Times New Roman"/>
                <w:color w:val="0070C0"/>
              </w:rPr>
              <w:t xml:space="preserve"> </w:t>
            </w:r>
          </w:p>
          <w:p w14:paraId="669C6299" w14:textId="77777777" w:rsidR="00A356E8" w:rsidRDefault="00A356E8" w:rsidP="00A356E8">
            <w:pPr>
              <w:pStyle w:val="ListParagraph"/>
              <w:ind w:left="701"/>
              <w:rPr>
                <w:rFonts w:ascii="Times New Roman" w:hAnsi="Times New Roman" w:cs="Times New Roman"/>
                <w:color w:val="0070C0"/>
              </w:rPr>
            </w:pPr>
          </w:p>
          <w:p w14:paraId="02983F4F" w14:textId="741114DE" w:rsidR="00A26933" w:rsidRDefault="002C40B8" w:rsidP="00A356E8">
            <w:pPr>
              <w:pStyle w:val="ListParagraph"/>
              <w:ind w:left="701"/>
              <w:rPr>
                <w:rFonts w:ascii="Times New Roman" w:hAnsi="Times New Roman" w:cs="Times New Roman"/>
                <w:color w:val="0070C0"/>
              </w:rPr>
            </w:pPr>
            <w:r>
              <w:rPr>
                <w:rFonts w:ascii="Times New Roman" w:hAnsi="Times New Roman" w:cs="Times New Roman"/>
                <w:color w:val="0070C0"/>
              </w:rPr>
              <w:t>For example</w:t>
            </w:r>
            <w:r w:rsidR="00A356E8">
              <w:rPr>
                <w:rFonts w:ascii="Times New Roman" w:hAnsi="Times New Roman" w:cs="Times New Roman"/>
                <w:color w:val="0070C0"/>
              </w:rPr>
              <w:t>,</w:t>
            </w:r>
            <w:r>
              <w:rPr>
                <w:rFonts w:ascii="Times New Roman" w:hAnsi="Times New Roman" w:cs="Times New Roman"/>
                <w:color w:val="0070C0"/>
              </w:rPr>
              <w:t xml:space="preserve"> in the </w:t>
            </w:r>
            <w:r w:rsidRPr="007F78A5">
              <w:rPr>
                <w:rFonts w:ascii="Times New Roman" w:hAnsi="Times New Roman" w:cs="Times New Roman"/>
                <w:color w:val="0070C0"/>
                <w:u w:val="single"/>
              </w:rPr>
              <w:t>simulated TDR waveform</w:t>
            </w:r>
            <w:r>
              <w:rPr>
                <w:rFonts w:ascii="Times New Roman" w:hAnsi="Times New Roman" w:cs="Times New Roman"/>
                <w:color w:val="0070C0"/>
              </w:rPr>
              <w:t xml:space="preserve">, </w:t>
            </w:r>
            <w:r w:rsidR="00773AC7">
              <w:rPr>
                <w:rFonts w:ascii="Times New Roman" w:hAnsi="Times New Roman" w:cs="Times New Roman"/>
                <w:color w:val="0070C0"/>
              </w:rPr>
              <w:t xml:space="preserve">when we </w:t>
            </w:r>
            <w:r>
              <w:rPr>
                <w:rFonts w:ascii="Times New Roman" w:hAnsi="Times New Roman" w:cs="Times New Roman"/>
                <w:color w:val="0070C0"/>
              </w:rPr>
              <w:t xml:space="preserve">say </w:t>
            </w:r>
            <w:r w:rsidR="00D40E6E">
              <w:rPr>
                <w:rFonts w:ascii="Times New Roman" w:hAnsi="Times New Roman" w:cs="Times New Roman"/>
                <w:color w:val="0070C0"/>
              </w:rPr>
              <w:t xml:space="preserve">the </w:t>
            </w:r>
            <w:r w:rsidR="00773AC7">
              <w:rPr>
                <w:rFonts w:ascii="Times New Roman" w:hAnsi="Times New Roman" w:cs="Times New Roman"/>
                <w:color w:val="0070C0"/>
              </w:rPr>
              <w:t>“</w:t>
            </w:r>
            <w:r w:rsidR="00D40E6E">
              <w:rPr>
                <w:rFonts w:ascii="Times New Roman" w:hAnsi="Times New Roman" w:cs="Times New Roman"/>
                <w:color w:val="0070C0"/>
              </w:rPr>
              <w:t>sampling frequency</w:t>
            </w:r>
            <w:r w:rsidR="00773AC7">
              <w:rPr>
                <w:rFonts w:ascii="Times New Roman" w:hAnsi="Times New Roman" w:cs="Times New Roman"/>
                <w:color w:val="0070C0"/>
              </w:rPr>
              <w:t>”</w:t>
            </w:r>
            <w:r w:rsidR="00D40E6E">
              <w:rPr>
                <w:rFonts w:ascii="Times New Roman" w:hAnsi="Times New Roman" w:cs="Times New Roman"/>
                <w:color w:val="0070C0"/>
              </w:rPr>
              <w:t xml:space="preserve"> is </w:t>
            </w:r>
            <w:r w:rsidR="00773AC7">
              <w:rPr>
                <w:rFonts w:ascii="Times New Roman" w:hAnsi="Times New Roman" w:cs="Times New Roman"/>
                <w:color w:val="0070C0"/>
              </w:rPr>
              <w:t>con</w:t>
            </w:r>
            <w:r w:rsidR="00A26933">
              <w:rPr>
                <w:rFonts w:ascii="Times New Roman" w:hAnsi="Times New Roman" w:cs="Times New Roman"/>
                <w:color w:val="0070C0"/>
              </w:rPr>
              <w:t>stant</w:t>
            </w:r>
            <w:r w:rsidR="00A356E8">
              <w:rPr>
                <w:rFonts w:ascii="Times New Roman" w:hAnsi="Times New Roman" w:cs="Times New Roman"/>
                <w:color w:val="0070C0"/>
              </w:rPr>
              <w:t xml:space="preserve">, that means for every 2e-11 </w:t>
            </w:r>
            <w:r w:rsidR="00D43365">
              <w:rPr>
                <w:rFonts w:ascii="Times New Roman" w:hAnsi="Times New Roman" w:cs="Times New Roman"/>
                <w:color w:val="0070C0"/>
              </w:rPr>
              <w:t>s</w:t>
            </w:r>
            <w:r w:rsidR="00A26933">
              <w:rPr>
                <w:rFonts w:ascii="Times New Roman" w:hAnsi="Times New Roman" w:cs="Times New Roman"/>
                <w:color w:val="0070C0"/>
              </w:rPr>
              <w:t>, the cable tester read</w:t>
            </w:r>
            <w:r w:rsidR="00D43365">
              <w:rPr>
                <w:rFonts w:ascii="Times New Roman" w:hAnsi="Times New Roman" w:cs="Times New Roman"/>
                <w:color w:val="0070C0"/>
              </w:rPr>
              <w:t>s</w:t>
            </w:r>
            <w:r w:rsidR="00A26933">
              <w:rPr>
                <w:rFonts w:ascii="Times New Roman" w:hAnsi="Times New Roman" w:cs="Times New Roman"/>
                <w:color w:val="0070C0"/>
              </w:rPr>
              <w:t xml:space="preserve"> a voltage dat</w:t>
            </w:r>
            <w:r w:rsidR="00573285">
              <w:rPr>
                <w:rFonts w:ascii="Times New Roman" w:hAnsi="Times New Roman" w:cs="Times New Roman"/>
                <w:color w:val="0070C0"/>
              </w:rPr>
              <w:t>um</w:t>
            </w:r>
            <w:r w:rsidR="00A26933">
              <w:rPr>
                <w:rFonts w:ascii="Times New Roman" w:hAnsi="Times New Roman" w:cs="Times New Roman"/>
                <w:color w:val="0070C0"/>
              </w:rPr>
              <w:t xml:space="preserve"> from the sensor</w:t>
            </w:r>
            <w:r w:rsidR="00A356E8">
              <w:rPr>
                <w:rFonts w:ascii="Times New Roman" w:hAnsi="Times New Roman" w:cs="Times New Roman"/>
                <w:color w:val="0070C0"/>
              </w:rPr>
              <w:t>.</w:t>
            </w:r>
            <w:r w:rsidR="00AF3F52">
              <w:rPr>
                <w:rFonts w:ascii="Times New Roman" w:hAnsi="Times New Roman" w:cs="Times New Roman"/>
                <w:color w:val="0070C0"/>
              </w:rPr>
              <w:t xml:space="preserve"> Therefore, one scanning index </w:t>
            </w:r>
            <w:r w:rsidR="0061651C">
              <w:rPr>
                <w:rFonts w:ascii="Times New Roman" w:hAnsi="Times New Roman" w:cs="Times New Roman"/>
                <w:color w:val="0070C0"/>
              </w:rPr>
              <w:t>is associated with a time advance of 2e-11 s.</w:t>
            </w:r>
          </w:p>
          <w:p w14:paraId="25010B42" w14:textId="77777777" w:rsidR="0030369A" w:rsidRDefault="0030369A" w:rsidP="00A356E8">
            <w:pPr>
              <w:pStyle w:val="ListParagraph"/>
              <w:ind w:left="701"/>
              <w:rPr>
                <w:rFonts w:ascii="Times New Roman" w:hAnsi="Times New Roman" w:cs="Times New Roman"/>
                <w:color w:val="0070C0"/>
              </w:rPr>
            </w:pPr>
          </w:p>
          <w:p w14:paraId="575F92C6" w14:textId="03D4338B" w:rsidR="0030369A" w:rsidRDefault="0030369A" w:rsidP="00A356E8">
            <w:pPr>
              <w:pStyle w:val="ListParagraph"/>
              <w:ind w:left="701"/>
              <w:rPr>
                <w:rFonts w:ascii="Times New Roman" w:hAnsi="Times New Roman" w:cs="Times New Roman"/>
                <w:color w:val="0070C0"/>
              </w:rPr>
            </w:pPr>
            <w:r>
              <w:rPr>
                <w:rFonts w:ascii="Times New Roman" w:hAnsi="Times New Roman" w:cs="Times New Roman"/>
                <w:color w:val="0070C0"/>
              </w:rPr>
              <w:t>In TDR papers or document</w:t>
            </w:r>
            <w:r w:rsidR="00573285">
              <w:rPr>
                <w:rFonts w:ascii="Times New Roman" w:hAnsi="Times New Roman" w:cs="Times New Roman"/>
                <w:color w:val="0070C0"/>
              </w:rPr>
              <w:t>s</w:t>
            </w:r>
            <w:r>
              <w:rPr>
                <w:rFonts w:ascii="Times New Roman" w:hAnsi="Times New Roman" w:cs="Times New Roman"/>
                <w:color w:val="0070C0"/>
              </w:rPr>
              <w:t xml:space="preserve"> such as TDR100/200, papers for TACQ, the scanning index (251 data point) is presented, and in papers </w:t>
            </w:r>
            <w:r w:rsidR="00E53A75">
              <w:rPr>
                <w:rFonts w:ascii="Times New Roman" w:hAnsi="Times New Roman" w:cs="Times New Roman"/>
                <w:color w:val="0070C0"/>
              </w:rPr>
              <w:t>for AWIG</w:t>
            </w:r>
            <w:r w:rsidR="00395035">
              <w:rPr>
                <w:rFonts w:ascii="Times New Roman" w:hAnsi="Times New Roman" w:cs="Times New Roman"/>
                <w:color w:val="0070C0"/>
              </w:rPr>
              <w:t>F</w:t>
            </w:r>
            <w:r w:rsidR="00F035D6">
              <w:rPr>
                <w:rFonts w:ascii="Times New Roman" w:hAnsi="Times New Roman" w:cs="Times New Roman"/>
                <w:color w:val="0070C0"/>
              </w:rPr>
              <w:t>, time is usually used.</w:t>
            </w:r>
          </w:p>
          <w:p w14:paraId="04C5C055" w14:textId="77777777" w:rsidR="00020B9A" w:rsidRPr="001F3C78" w:rsidRDefault="00020B9A" w:rsidP="001F3C78">
            <w:pPr>
              <w:rPr>
                <w:rFonts w:ascii="Times New Roman" w:hAnsi="Times New Roman" w:cs="Times New Roman"/>
                <w:color w:val="0070C0"/>
              </w:rPr>
            </w:pPr>
          </w:p>
          <w:p w14:paraId="3915980F" w14:textId="52F912A0" w:rsidR="00020B9A" w:rsidRDefault="001F3C78" w:rsidP="00A356E8">
            <w:pPr>
              <w:pStyle w:val="ListParagraph"/>
              <w:ind w:left="701"/>
              <w:rPr>
                <w:rFonts w:ascii="Times New Roman" w:hAnsi="Times New Roman" w:cs="Times New Roman"/>
                <w:color w:val="0070C0"/>
              </w:rPr>
            </w:pPr>
            <w:r>
              <w:rPr>
                <w:rFonts w:ascii="Times New Roman" w:hAnsi="Times New Roman" w:cs="Times New Roman"/>
                <w:color w:val="0070C0"/>
              </w:rPr>
              <w:t>“</w:t>
            </w:r>
            <w:r w:rsidR="00020B9A">
              <w:rPr>
                <w:rFonts w:ascii="Times New Roman" w:hAnsi="Times New Roman" w:cs="Times New Roman"/>
                <w:color w:val="0070C0"/>
              </w:rPr>
              <w:t xml:space="preserve">Presenting </w:t>
            </w:r>
            <w:r>
              <w:rPr>
                <w:rFonts w:ascii="Times New Roman" w:hAnsi="Times New Roman" w:cs="Times New Roman"/>
                <w:color w:val="0070C0"/>
              </w:rPr>
              <w:t xml:space="preserve">in time” or “scanning index” has nothing to do with </w:t>
            </w:r>
            <w:r w:rsidRPr="001F3C78">
              <w:rPr>
                <w:rFonts w:ascii="Times New Roman" w:hAnsi="Times New Roman" w:cs="Times New Roman"/>
                <w:color w:val="0070C0"/>
              </w:rPr>
              <w:t>permittivity</w:t>
            </w:r>
            <w:r>
              <w:rPr>
                <w:rFonts w:ascii="Times New Roman" w:hAnsi="Times New Roman" w:cs="Times New Roman"/>
                <w:color w:val="0070C0"/>
              </w:rPr>
              <w:t xml:space="preserve"> </w:t>
            </w:r>
            <w:r w:rsidRPr="001F3C78">
              <w:rPr>
                <w:rFonts w:ascii="Times New Roman" w:hAnsi="Times New Roman" w:cs="Times New Roman"/>
                <w:color w:val="0070C0"/>
              </w:rPr>
              <w:t>and depth</w:t>
            </w:r>
            <w:r>
              <w:rPr>
                <w:rFonts w:ascii="Times New Roman" w:hAnsi="Times New Roman" w:cs="Times New Roman"/>
                <w:color w:val="0070C0"/>
              </w:rPr>
              <w:t xml:space="preserve">. The cable tester </w:t>
            </w:r>
            <w:r w:rsidR="000C27B2">
              <w:rPr>
                <w:rFonts w:ascii="Times New Roman" w:hAnsi="Times New Roman" w:cs="Times New Roman"/>
                <w:color w:val="0070C0"/>
              </w:rPr>
              <w:t xml:space="preserve">always makes voltage measurements, and the measured voltage is always there independent to </w:t>
            </w:r>
            <w:r w:rsidR="000C27B2" w:rsidRPr="001F3C78">
              <w:rPr>
                <w:rFonts w:ascii="Times New Roman" w:hAnsi="Times New Roman" w:cs="Times New Roman"/>
                <w:color w:val="0070C0"/>
              </w:rPr>
              <w:t>permittivity</w:t>
            </w:r>
            <w:r w:rsidR="000C27B2">
              <w:rPr>
                <w:rFonts w:ascii="Times New Roman" w:hAnsi="Times New Roman" w:cs="Times New Roman"/>
                <w:color w:val="0070C0"/>
              </w:rPr>
              <w:t xml:space="preserve"> </w:t>
            </w:r>
            <w:r w:rsidR="000C27B2" w:rsidRPr="001F3C78">
              <w:rPr>
                <w:rFonts w:ascii="Times New Roman" w:hAnsi="Times New Roman" w:cs="Times New Roman"/>
                <w:color w:val="0070C0"/>
              </w:rPr>
              <w:t>and depth</w:t>
            </w:r>
            <w:r w:rsidR="00800255">
              <w:rPr>
                <w:rFonts w:ascii="Times New Roman" w:hAnsi="Times New Roman" w:cs="Times New Roman"/>
                <w:color w:val="0070C0"/>
              </w:rPr>
              <w:t>, no matter</w:t>
            </w:r>
            <w:r w:rsidR="000C27B2">
              <w:rPr>
                <w:rFonts w:ascii="Times New Roman" w:hAnsi="Times New Roman" w:cs="Times New Roman"/>
                <w:color w:val="0070C0"/>
              </w:rPr>
              <w:t xml:space="preserve"> </w:t>
            </w:r>
            <w:r w:rsidR="00573285">
              <w:rPr>
                <w:rFonts w:ascii="Times New Roman" w:hAnsi="Times New Roman" w:cs="Times New Roman"/>
                <w:color w:val="0070C0"/>
              </w:rPr>
              <w:t xml:space="preserve">if </w:t>
            </w:r>
            <w:r w:rsidR="00395035">
              <w:rPr>
                <w:rFonts w:ascii="Times New Roman" w:hAnsi="Times New Roman" w:cs="Times New Roman"/>
                <w:color w:val="0070C0"/>
              </w:rPr>
              <w:t>we</w:t>
            </w:r>
            <w:r w:rsidR="000C27B2">
              <w:rPr>
                <w:rFonts w:ascii="Times New Roman" w:hAnsi="Times New Roman" w:cs="Times New Roman"/>
                <w:color w:val="0070C0"/>
              </w:rPr>
              <w:t xml:space="preserve"> put the sensor in air </w:t>
            </w:r>
            <w:r w:rsidR="00E7224C">
              <w:rPr>
                <w:rFonts w:ascii="Times New Roman" w:hAnsi="Times New Roman" w:cs="Times New Roman"/>
                <w:color w:val="0070C0"/>
              </w:rPr>
              <w:t>or soil or even in water</w:t>
            </w:r>
            <w:r w:rsidR="00800255">
              <w:rPr>
                <w:rFonts w:ascii="Times New Roman" w:hAnsi="Times New Roman" w:cs="Times New Roman"/>
                <w:color w:val="0070C0"/>
              </w:rPr>
              <w:t>.</w:t>
            </w:r>
            <w:r w:rsidR="00E7224C">
              <w:rPr>
                <w:rFonts w:ascii="Times New Roman" w:hAnsi="Times New Roman" w:cs="Times New Roman"/>
                <w:color w:val="0070C0"/>
              </w:rPr>
              <w:t xml:space="preserve"> </w:t>
            </w:r>
          </w:p>
          <w:p w14:paraId="6DD6EF38" w14:textId="77777777" w:rsidR="00A356E8" w:rsidRDefault="00A356E8" w:rsidP="00A356E8">
            <w:pPr>
              <w:pStyle w:val="ListParagraph"/>
              <w:ind w:left="701"/>
              <w:rPr>
                <w:rFonts w:ascii="Times New Roman" w:hAnsi="Times New Roman" w:cs="Times New Roman"/>
                <w:color w:val="0070C0"/>
              </w:rPr>
            </w:pPr>
          </w:p>
          <w:p w14:paraId="289CCD26" w14:textId="1F86351B" w:rsidR="005901BA" w:rsidRDefault="005901BA" w:rsidP="005901BA">
            <w:pPr>
              <w:pStyle w:val="ListParagraph"/>
              <w:numPr>
                <w:ilvl w:val="0"/>
                <w:numId w:val="17"/>
              </w:numPr>
              <w:rPr>
                <w:rFonts w:ascii="Times New Roman" w:hAnsi="Times New Roman" w:cs="Times New Roman"/>
                <w:color w:val="0070C0"/>
              </w:rPr>
            </w:pPr>
            <w:r>
              <w:rPr>
                <w:rFonts w:ascii="Times New Roman" w:hAnsi="Times New Roman" w:cs="Times New Roman"/>
                <w:color w:val="0070C0"/>
              </w:rPr>
              <w:t>Then the question is “</w:t>
            </w:r>
            <w:r w:rsidRPr="005901BA">
              <w:rPr>
                <w:rFonts w:ascii="Times New Roman" w:hAnsi="Times New Roman" w:cs="Times New Roman"/>
                <w:i/>
                <w:iCs/>
                <w:color w:val="0070C0"/>
              </w:rPr>
              <w:t>since time and index are the same, why use index rather than time?</w:t>
            </w:r>
            <w:r>
              <w:rPr>
                <w:rFonts w:ascii="Times New Roman" w:hAnsi="Times New Roman" w:cs="Times New Roman"/>
                <w:color w:val="0070C0"/>
              </w:rPr>
              <w:t>”</w:t>
            </w:r>
          </w:p>
          <w:p w14:paraId="42215902" w14:textId="77777777" w:rsidR="00816D41" w:rsidRDefault="00816D41" w:rsidP="005901BA">
            <w:pPr>
              <w:pStyle w:val="ListParagraph"/>
              <w:ind w:left="701"/>
              <w:rPr>
                <w:rFonts w:ascii="Times New Roman" w:hAnsi="Times New Roman" w:cs="Times New Roman"/>
                <w:color w:val="0070C0"/>
              </w:rPr>
            </w:pPr>
          </w:p>
          <w:p w14:paraId="29728196" w14:textId="3BA9BA68" w:rsidR="00816D41" w:rsidRDefault="005901BA" w:rsidP="005901BA">
            <w:pPr>
              <w:pStyle w:val="ListParagraph"/>
              <w:ind w:left="701"/>
              <w:rPr>
                <w:rFonts w:ascii="Times New Roman" w:hAnsi="Times New Roman" w:cs="Times New Roman"/>
                <w:color w:val="0070C0"/>
              </w:rPr>
            </w:pPr>
            <w:r>
              <w:rPr>
                <w:rFonts w:ascii="Times New Roman" w:hAnsi="Times New Roman" w:cs="Times New Roman"/>
                <w:color w:val="0070C0"/>
              </w:rPr>
              <w:t xml:space="preserve">That is because </w:t>
            </w:r>
            <w:r w:rsidR="00DA6A1E">
              <w:rPr>
                <w:rFonts w:ascii="Times New Roman" w:hAnsi="Times New Roman" w:cs="Times New Roman"/>
                <w:color w:val="0070C0"/>
              </w:rPr>
              <w:t>the model we developed treat</w:t>
            </w:r>
            <w:r w:rsidR="00573285">
              <w:rPr>
                <w:rFonts w:ascii="Times New Roman" w:hAnsi="Times New Roman" w:cs="Times New Roman"/>
                <w:color w:val="0070C0"/>
              </w:rPr>
              <w:t>s a</w:t>
            </w:r>
            <w:r w:rsidR="00DA6A1E">
              <w:rPr>
                <w:rFonts w:ascii="Times New Roman" w:hAnsi="Times New Roman" w:cs="Times New Roman"/>
                <w:color w:val="0070C0"/>
              </w:rPr>
              <w:t xml:space="preserve"> TDR waveform as </w:t>
            </w:r>
            <w:r w:rsidR="00A84318">
              <w:rPr>
                <w:rFonts w:ascii="Times New Roman" w:hAnsi="Times New Roman" w:cs="Times New Roman"/>
                <w:color w:val="0070C0"/>
              </w:rPr>
              <w:t>an array of numbers. So</w:t>
            </w:r>
            <w:r w:rsidR="00816D41">
              <w:rPr>
                <w:rFonts w:ascii="Times New Roman" w:hAnsi="Times New Roman" w:cs="Times New Roman"/>
                <w:color w:val="0070C0"/>
              </w:rPr>
              <w:t>,</w:t>
            </w:r>
            <w:r w:rsidR="00A84318">
              <w:rPr>
                <w:rFonts w:ascii="Times New Roman" w:hAnsi="Times New Roman" w:cs="Times New Roman"/>
                <w:color w:val="0070C0"/>
              </w:rPr>
              <w:t xml:space="preserve"> </w:t>
            </w:r>
            <w:r w:rsidR="00573285">
              <w:rPr>
                <w:rFonts w:ascii="Times New Roman" w:hAnsi="Times New Roman" w:cs="Times New Roman"/>
                <w:color w:val="0070C0"/>
              </w:rPr>
              <w:t xml:space="preserve">an </w:t>
            </w:r>
            <w:r w:rsidR="00A84318">
              <w:rPr>
                <w:rFonts w:ascii="Times New Roman" w:hAnsi="Times New Roman" w:cs="Times New Roman"/>
                <w:color w:val="0070C0"/>
              </w:rPr>
              <w:t xml:space="preserve">index is preferred </w:t>
            </w:r>
            <w:r w:rsidR="00816D41">
              <w:rPr>
                <w:rFonts w:ascii="Times New Roman" w:hAnsi="Times New Roman" w:cs="Times New Roman"/>
                <w:color w:val="0070C0"/>
              </w:rPr>
              <w:t>rather than time.</w:t>
            </w:r>
            <w:r w:rsidR="00ED377A">
              <w:rPr>
                <w:rFonts w:ascii="Times New Roman" w:hAnsi="Times New Roman" w:cs="Times New Roman"/>
                <w:color w:val="0070C0"/>
              </w:rPr>
              <w:t xml:space="preserve"> </w:t>
            </w:r>
          </w:p>
          <w:p w14:paraId="0466AB47" w14:textId="77777777" w:rsidR="00816D41" w:rsidRDefault="00816D41" w:rsidP="005901BA">
            <w:pPr>
              <w:pStyle w:val="ListParagraph"/>
              <w:ind w:left="701"/>
              <w:rPr>
                <w:rFonts w:ascii="Times New Roman" w:hAnsi="Times New Roman" w:cs="Times New Roman"/>
                <w:color w:val="0070C0"/>
              </w:rPr>
            </w:pPr>
          </w:p>
          <w:p w14:paraId="30667B6F" w14:textId="4210E3BA" w:rsidR="0055644E" w:rsidRDefault="00DD1C09" w:rsidP="005901BA">
            <w:pPr>
              <w:pStyle w:val="ListParagraph"/>
              <w:ind w:left="701"/>
              <w:rPr>
                <w:rFonts w:ascii="Times New Roman" w:hAnsi="Times New Roman" w:cs="Times New Roman"/>
                <w:color w:val="0070C0"/>
              </w:rPr>
            </w:pPr>
            <w:r>
              <w:rPr>
                <w:rFonts w:ascii="Times New Roman" w:hAnsi="Times New Roman" w:cs="Times New Roman"/>
                <w:color w:val="0070C0"/>
              </w:rPr>
              <w:t>For example</w:t>
            </w:r>
            <w:r w:rsidR="00816D41">
              <w:rPr>
                <w:rFonts w:ascii="Times New Roman" w:hAnsi="Times New Roman" w:cs="Times New Roman"/>
                <w:color w:val="0070C0"/>
              </w:rPr>
              <w:t xml:space="preserve">, when I take a </w:t>
            </w:r>
            <w:r w:rsidR="00225A22">
              <w:rPr>
                <w:rFonts w:ascii="Times New Roman" w:hAnsi="Times New Roman" w:cs="Times New Roman"/>
                <w:color w:val="0070C0"/>
              </w:rPr>
              <w:t>photograph</w:t>
            </w:r>
            <w:r w:rsidR="00816D41">
              <w:rPr>
                <w:rFonts w:ascii="Times New Roman" w:hAnsi="Times New Roman" w:cs="Times New Roman"/>
                <w:color w:val="0070C0"/>
              </w:rPr>
              <w:t xml:space="preserve">. </w:t>
            </w:r>
            <w:r w:rsidR="00225A22">
              <w:rPr>
                <w:rFonts w:ascii="Times New Roman" w:hAnsi="Times New Roman" w:cs="Times New Roman"/>
                <w:color w:val="0070C0"/>
              </w:rPr>
              <w:t>The direct output</w:t>
            </w:r>
            <w:r w:rsidR="00573285">
              <w:rPr>
                <w:rFonts w:ascii="Times New Roman" w:hAnsi="Times New Roman" w:cs="Times New Roman"/>
                <w:color w:val="0070C0"/>
              </w:rPr>
              <w:t>s</w:t>
            </w:r>
            <w:r w:rsidR="00225A22">
              <w:rPr>
                <w:rFonts w:ascii="Times New Roman" w:hAnsi="Times New Roman" w:cs="Times New Roman"/>
                <w:color w:val="0070C0"/>
              </w:rPr>
              <w:t xml:space="preserve"> are pixels. </w:t>
            </w:r>
            <w:r w:rsidR="006419C8">
              <w:rPr>
                <w:rFonts w:ascii="Times New Roman" w:hAnsi="Times New Roman" w:cs="Times New Roman"/>
                <w:color w:val="0070C0"/>
              </w:rPr>
              <w:t xml:space="preserve">Although I know each pixel corresponds to </w:t>
            </w:r>
            <w:r w:rsidR="001F0A3B">
              <w:rPr>
                <w:rFonts w:ascii="Times New Roman" w:hAnsi="Times New Roman" w:cs="Times New Roman"/>
                <w:color w:val="0070C0"/>
              </w:rPr>
              <w:t>a</w:t>
            </w:r>
            <w:r w:rsidR="006419C8">
              <w:rPr>
                <w:rFonts w:ascii="Times New Roman" w:hAnsi="Times New Roman" w:cs="Times New Roman"/>
                <w:color w:val="0070C0"/>
              </w:rPr>
              <w:t xml:space="preserve"> </w:t>
            </w:r>
            <w:r w:rsidR="00225A22">
              <w:rPr>
                <w:rFonts w:ascii="Times New Roman" w:hAnsi="Times New Roman" w:cs="Times New Roman"/>
                <w:color w:val="0070C0"/>
              </w:rPr>
              <w:t xml:space="preserve">physical </w:t>
            </w:r>
            <w:r w:rsidR="006419C8">
              <w:rPr>
                <w:rFonts w:ascii="Times New Roman" w:hAnsi="Times New Roman" w:cs="Times New Roman"/>
                <w:color w:val="0070C0"/>
              </w:rPr>
              <w:t>distance</w:t>
            </w:r>
            <w:r w:rsidR="001F0A3B">
              <w:rPr>
                <w:rFonts w:ascii="Times New Roman" w:hAnsi="Times New Roman" w:cs="Times New Roman"/>
                <w:color w:val="0070C0"/>
              </w:rPr>
              <w:t>, that does</w:t>
            </w:r>
            <w:r w:rsidR="00FC29A2">
              <w:rPr>
                <w:rFonts w:ascii="Times New Roman" w:hAnsi="Times New Roman" w:cs="Times New Roman"/>
                <w:color w:val="0070C0"/>
              </w:rPr>
              <w:t xml:space="preserve"> not matter when I process (smooth</w:t>
            </w:r>
            <w:r w:rsidR="001F6D9A">
              <w:rPr>
                <w:rFonts w:ascii="Times New Roman" w:hAnsi="Times New Roman" w:cs="Times New Roman"/>
                <w:color w:val="0070C0"/>
              </w:rPr>
              <w:t>ing or</w:t>
            </w:r>
            <w:r w:rsidR="00FC29A2">
              <w:rPr>
                <w:rFonts w:ascii="Times New Roman" w:hAnsi="Times New Roman" w:cs="Times New Roman"/>
                <w:color w:val="0070C0"/>
              </w:rPr>
              <w:t xml:space="preserve"> sharp</w:t>
            </w:r>
            <w:r w:rsidR="001F6D9A">
              <w:rPr>
                <w:rFonts w:ascii="Times New Roman" w:hAnsi="Times New Roman" w:cs="Times New Roman"/>
                <w:color w:val="0070C0"/>
              </w:rPr>
              <w:t>en</w:t>
            </w:r>
            <w:r w:rsidR="00FC29A2">
              <w:rPr>
                <w:rFonts w:ascii="Times New Roman" w:hAnsi="Times New Roman" w:cs="Times New Roman"/>
                <w:color w:val="0070C0"/>
              </w:rPr>
              <w:t xml:space="preserve">ing) the images. </w:t>
            </w:r>
            <w:r w:rsidR="001F6D9A">
              <w:rPr>
                <w:rFonts w:ascii="Times New Roman" w:hAnsi="Times New Roman" w:cs="Times New Roman"/>
                <w:color w:val="0070C0"/>
              </w:rPr>
              <w:t>Operation</w:t>
            </w:r>
            <w:r w:rsidR="00FC29A2">
              <w:rPr>
                <w:rFonts w:ascii="Times New Roman" w:hAnsi="Times New Roman" w:cs="Times New Roman"/>
                <w:color w:val="0070C0"/>
              </w:rPr>
              <w:t xml:space="preserve"> </w:t>
            </w:r>
            <w:r w:rsidR="00BE4508">
              <w:rPr>
                <w:rFonts w:ascii="Times New Roman" w:hAnsi="Times New Roman" w:cs="Times New Roman"/>
                <w:color w:val="0070C0"/>
              </w:rPr>
              <w:t xml:space="preserve">on the image </w:t>
            </w:r>
            <w:r w:rsidR="006E5971">
              <w:rPr>
                <w:rFonts w:ascii="Times New Roman" w:hAnsi="Times New Roman" w:cs="Times New Roman"/>
                <w:color w:val="0070C0"/>
              </w:rPr>
              <w:t xml:space="preserve">is done </w:t>
            </w:r>
            <w:r w:rsidR="00BE4508">
              <w:rPr>
                <w:rFonts w:ascii="Times New Roman" w:hAnsi="Times New Roman" w:cs="Times New Roman"/>
                <w:color w:val="0070C0"/>
              </w:rPr>
              <w:t>by treating it as a matrix of integer</w:t>
            </w:r>
            <w:r w:rsidR="00573285">
              <w:rPr>
                <w:rFonts w:ascii="Times New Roman" w:hAnsi="Times New Roman" w:cs="Times New Roman"/>
                <w:color w:val="0070C0"/>
              </w:rPr>
              <w:t>s,</w:t>
            </w:r>
            <w:r w:rsidR="00BE4508">
              <w:rPr>
                <w:rFonts w:ascii="Times New Roman" w:hAnsi="Times New Roman" w:cs="Times New Roman"/>
                <w:color w:val="0070C0"/>
              </w:rPr>
              <w:t xml:space="preserve"> and operat</w:t>
            </w:r>
            <w:r w:rsidR="00F57031">
              <w:rPr>
                <w:rFonts w:ascii="Times New Roman" w:hAnsi="Times New Roman" w:cs="Times New Roman"/>
                <w:color w:val="0070C0"/>
              </w:rPr>
              <w:t>ions are on</w:t>
            </w:r>
            <w:r w:rsidR="00BE4508">
              <w:rPr>
                <w:rFonts w:ascii="Times New Roman" w:hAnsi="Times New Roman" w:cs="Times New Roman"/>
                <w:color w:val="0070C0"/>
              </w:rPr>
              <w:t xml:space="preserve"> each integer by the index rather than physical distance.</w:t>
            </w:r>
            <w:r w:rsidR="006E5971">
              <w:rPr>
                <w:rFonts w:ascii="Times New Roman" w:hAnsi="Times New Roman" w:cs="Times New Roman"/>
                <w:color w:val="0070C0"/>
              </w:rPr>
              <w:t xml:space="preserve"> </w:t>
            </w:r>
          </w:p>
          <w:p w14:paraId="409F7CA6" w14:textId="77777777" w:rsidR="0055644E" w:rsidRDefault="0055644E" w:rsidP="005901BA">
            <w:pPr>
              <w:pStyle w:val="ListParagraph"/>
              <w:ind w:left="701"/>
              <w:rPr>
                <w:rFonts w:ascii="Times New Roman" w:hAnsi="Times New Roman" w:cs="Times New Roman"/>
                <w:color w:val="0070C0"/>
              </w:rPr>
            </w:pPr>
          </w:p>
          <w:p w14:paraId="4E975037" w14:textId="2B74365E" w:rsidR="005901BA" w:rsidRDefault="006E5971" w:rsidP="005901BA">
            <w:pPr>
              <w:pStyle w:val="ListParagraph"/>
              <w:ind w:left="701"/>
              <w:rPr>
                <w:rFonts w:ascii="Times New Roman" w:hAnsi="Times New Roman" w:cs="Times New Roman"/>
                <w:color w:val="0070C0"/>
              </w:rPr>
            </w:pPr>
            <w:r>
              <w:rPr>
                <w:rFonts w:ascii="Times New Roman" w:hAnsi="Times New Roman" w:cs="Times New Roman"/>
                <w:color w:val="0070C0"/>
              </w:rPr>
              <w:t>(</w:t>
            </w:r>
            <w:r w:rsidR="0055644E">
              <w:rPr>
                <w:rFonts w:ascii="Times New Roman" w:hAnsi="Times New Roman" w:cs="Times New Roman"/>
                <w:color w:val="0070C0"/>
              </w:rPr>
              <w:t xml:space="preserve">Note that </w:t>
            </w:r>
            <w:r w:rsidR="008078FF" w:rsidRPr="008078FF">
              <w:rPr>
                <w:rFonts w:ascii="Times New Roman" w:hAnsi="Times New Roman" w:cs="Times New Roman"/>
                <w:color w:val="0070C0"/>
              </w:rPr>
              <w:t>B-scan ultrasonography</w:t>
            </w:r>
            <w:r w:rsidR="008078FF">
              <w:rPr>
                <w:rFonts w:ascii="Times New Roman" w:hAnsi="Times New Roman" w:cs="Times New Roman"/>
                <w:color w:val="0070C0"/>
              </w:rPr>
              <w:t xml:space="preserve"> </w:t>
            </w:r>
            <w:r w:rsidR="00C94D90">
              <w:rPr>
                <w:rFonts w:ascii="Times New Roman" w:hAnsi="Times New Roman" w:cs="Times New Roman"/>
                <w:color w:val="0070C0"/>
              </w:rPr>
              <w:t xml:space="preserve">may </w:t>
            </w:r>
            <w:r w:rsidR="008078FF">
              <w:rPr>
                <w:rFonts w:ascii="Times New Roman" w:hAnsi="Times New Roman" w:cs="Times New Roman"/>
                <w:color w:val="0070C0"/>
              </w:rPr>
              <w:t>provide function</w:t>
            </w:r>
            <w:r w:rsidR="00C94D90">
              <w:rPr>
                <w:rFonts w:ascii="Times New Roman" w:hAnsi="Times New Roman" w:cs="Times New Roman"/>
                <w:color w:val="0070C0"/>
              </w:rPr>
              <w:t>s</w:t>
            </w:r>
            <w:r w:rsidR="008078FF">
              <w:rPr>
                <w:rFonts w:ascii="Times New Roman" w:hAnsi="Times New Roman" w:cs="Times New Roman"/>
                <w:color w:val="0070C0"/>
              </w:rPr>
              <w:t xml:space="preserve"> in measuring physical length but that </w:t>
            </w:r>
            <w:r w:rsidR="002140DD">
              <w:rPr>
                <w:rFonts w:ascii="Times New Roman" w:hAnsi="Times New Roman" w:cs="Times New Roman"/>
                <w:color w:val="0070C0"/>
              </w:rPr>
              <w:t>belongs to post-processing steps</w:t>
            </w:r>
            <w:r w:rsidR="000925D3">
              <w:rPr>
                <w:rFonts w:ascii="Times New Roman" w:hAnsi="Times New Roman" w:cs="Times New Roman"/>
                <w:color w:val="0070C0"/>
              </w:rPr>
              <w:t>)</w:t>
            </w:r>
          </w:p>
          <w:p w14:paraId="5052015C" w14:textId="77777777" w:rsidR="00BE119A" w:rsidRDefault="00BE119A" w:rsidP="005901BA">
            <w:pPr>
              <w:pStyle w:val="ListParagraph"/>
              <w:ind w:left="701"/>
              <w:rPr>
                <w:rFonts w:ascii="Times New Roman" w:hAnsi="Times New Roman" w:cs="Times New Roman"/>
                <w:color w:val="0070C0"/>
              </w:rPr>
            </w:pPr>
          </w:p>
          <w:p w14:paraId="44DEBBF0" w14:textId="78B0E8BF" w:rsidR="00BE119A" w:rsidRDefault="00BE119A" w:rsidP="005901BA">
            <w:pPr>
              <w:pStyle w:val="ListParagraph"/>
              <w:ind w:left="701"/>
              <w:rPr>
                <w:rFonts w:ascii="Times New Roman" w:hAnsi="Times New Roman" w:cs="Times New Roman"/>
                <w:color w:val="0070C0"/>
              </w:rPr>
            </w:pPr>
            <w:r>
              <w:rPr>
                <w:rFonts w:ascii="Times New Roman" w:hAnsi="Times New Roman" w:cs="Times New Roman"/>
                <w:color w:val="0070C0"/>
              </w:rPr>
              <w:t xml:space="preserve">Similarly for TDR-Transformer, we </w:t>
            </w:r>
            <w:r w:rsidR="00ED7C79">
              <w:rPr>
                <w:rFonts w:ascii="Times New Roman" w:hAnsi="Times New Roman" w:cs="Times New Roman"/>
                <w:color w:val="0070C0"/>
              </w:rPr>
              <w:t xml:space="preserve">treat </w:t>
            </w:r>
            <w:r w:rsidR="00F57031">
              <w:rPr>
                <w:rFonts w:ascii="Times New Roman" w:hAnsi="Times New Roman" w:cs="Times New Roman"/>
                <w:color w:val="0070C0"/>
              </w:rPr>
              <w:t xml:space="preserve">a </w:t>
            </w:r>
            <w:r w:rsidR="00ED7C79">
              <w:rPr>
                <w:rFonts w:ascii="Times New Roman" w:hAnsi="Times New Roman" w:cs="Times New Roman"/>
                <w:color w:val="0070C0"/>
              </w:rPr>
              <w:t xml:space="preserve">TDR waveform as a “1D array” and TDR-Transformer operator the signal by index. That is the reason </w:t>
            </w:r>
            <w:r w:rsidR="00903174">
              <w:rPr>
                <w:rFonts w:ascii="Times New Roman" w:hAnsi="Times New Roman" w:cs="Times New Roman"/>
                <w:color w:val="0070C0"/>
              </w:rPr>
              <w:t xml:space="preserve">we prefer using index. </w:t>
            </w:r>
          </w:p>
          <w:p w14:paraId="59A79C94" w14:textId="77777777" w:rsidR="00903174" w:rsidRDefault="00903174" w:rsidP="005901BA">
            <w:pPr>
              <w:pStyle w:val="ListParagraph"/>
              <w:ind w:left="701"/>
              <w:rPr>
                <w:rFonts w:ascii="Times New Roman" w:hAnsi="Times New Roman" w:cs="Times New Roman"/>
                <w:color w:val="0070C0"/>
              </w:rPr>
            </w:pPr>
          </w:p>
          <w:p w14:paraId="328D1D62" w14:textId="610A65B0" w:rsidR="00903174" w:rsidRDefault="0082208F" w:rsidP="005901BA">
            <w:pPr>
              <w:pStyle w:val="ListParagraph"/>
              <w:ind w:left="701"/>
              <w:rPr>
                <w:rFonts w:ascii="Times New Roman" w:hAnsi="Times New Roman" w:cs="Times New Roman"/>
                <w:color w:val="0070C0"/>
              </w:rPr>
            </w:pPr>
            <w:r>
              <w:rPr>
                <w:rFonts w:ascii="Times New Roman" w:hAnsi="Times New Roman" w:cs="Times New Roman"/>
                <w:color w:val="0070C0"/>
              </w:rPr>
              <w:t>In the revise</w:t>
            </w:r>
            <w:r w:rsidR="00F57031">
              <w:rPr>
                <w:rFonts w:ascii="Times New Roman" w:hAnsi="Times New Roman" w:cs="Times New Roman"/>
                <w:color w:val="0070C0"/>
              </w:rPr>
              <w:t>d</w:t>
            </w:r>
            <w:r>
              <w:rPr>
                <w:rFonts w:ascii="Times New Roman" w:hAnsi="Times New Roman" w:cs="Times New Roman"/>
                <w:color w:val="0070C0"/>
              </w:rPr>
              <w:t xml:space="preserve"> version, we clearly marked </w:t>
            </w:r>
            <w:r w:rsidR="00F57031">
              <w:rPr>
                <w:rFonts w:ascii="Times New Roman" w:hAnsi="Times New Roman" w:cs="Times New Roman"/>
                <w:color w:val="0070C0"/>
              </w:rPr>
              <w:t xml:space="preserve">how </w:t>
            </w:r>
            <w:r>
              <w:rPr>
                <w:rFonts w:ascii="Times New Roman" w:hAnsi="Times New Roman" w:cs="Times New Roman"/>
                <w:color w:val="0070C0"/>
              </w:rPr>
              <w:t xml:space="preserve">each index </w:t>
            </w:r>
            <w:r w:rsidR="001B26CB">
              <w:rPr>
                <w:rFonts w:ascii="Times New Roman" w:hAnsi="Times New Roman" w:cs="Times New Roman"/>
                <w:color w:val="0070C0"/>
              </w:rPr>
              <w:t>correspond</w:t>
            </w:r>
            <w:r w:rsidR="00F57031">
              <w:rPr>
                <w:rFonts w:ascii="Times New Roman" w:hAnsi="Times New Roman" w:cs="Times New Roman"/>
                <w:color w:val="0070C0"/>
              </w:rPr>
              <w:t>s</w:t>
            </w:r>
            <w:r w:rsidR="001B26CB">
              <w:rPr>
                <w:rFonts w:ascii="Times New Roman" w:hAnsi="Times New Roman" w:cs="Times New Roman"/>
                <w:color w:val="0070C0"/>
              </w:rPr>
              <w:t xml:space="preserve"> to a specific time interval, so the reader can convert index to elapsed time back and for</w:t>
            </w:r>
            <w:r w:rsidR="001412CC">
              <w:rPr>
                <w:rFonts w:ascii="Times New Roman" w:hAnsi="Times New Roman" w:cs="Times New Roman"/>
                <w:color w:val="0070C0"/>
              </w:rPr>
              <w:t>th freely.</w:t>
            </w:r>
          </w:p>
          <w:p w14:paraId="54855A71" w14:textId="77777777" w:rsidR="00816D41" w:rsidRPr="001412CC" w:rsidRDefault="00816D41" w:rsidP="001412CC">
            <w:pPr>
              <w:rPr>
                <w:rFonts w:ascii="Times New Roman" w:hAnsi="Times New Roman" w:cs="Times New Roman"/>
                <w:color w:val="0070C0"/>
              </w:rPr>
            </w:pPr>
          </w:p>
          <w:p w14:paraId="7DAE7393" w14:textId="7FF79724" w:rsidR="005901BA" w:rsidRDefault="005F0EFB" w:rsidP="002C40B8">
            <w:pPr>
              <w:pStyle w:val="ListParagraph"/>
              <w:numPr>
                <w:ilvl w:val="0"/>
                <w:numId w:val="17"/>
              </w:numPr>
              <w:rPr>
                <w:rFonts w:ascii="Times New Roman" w:hAnsi="Times New Roman" w:cs="Times New Roman"/>
                <w:i/>
                <w:iCs/>
                <w:color w:val="0070C0"/>
              </w:rPr>
            </w:pPr>
            <w:r w:rsidRPr="00AA7DC5">
              <w:rPr>
                <w:rFonts w:ascii="Times New Roman" w:hAnsi="Times New Roman" w:cs="Times New Roman"/>
                <w:i/>
                <w:iCs/>
                <w:color w:val="0070C0"/>
              </w:rPr>
              <w:t>“Why not distance?”</w:t>
            </w:r>
          </w:p>
          <w:p w14:paraId="5863958E" w14:textId="77777777" w:rsidR="00DC07D4" w:rsidRPr="00AA7DC5" w:rsidRDefault="00DC07D4" w:rsidP="00DC07D4">
            <w:pPr>
              <w:pStyle w:val="ListParagraph"/>
              <w:ind w:left="701"/>
              <w:rPr>
                <w:rFonts w:ascii="Times New Roman" w:hAnsi="Times New Roman" w:cs="Times New Roman"/>
                <w:i/>
                <w:iCs/>
                <w:color w:val="0070C0"/>
              </w:rPr>
            </w:pPr>
          </w:p>
          <w:p w14:paraId="6F5DE8AF" w14:textId="5E324FD9" w:rsidR="00FF64C9" w:rsidRDefault="005F0EFB" w:rsidP="00AA7DC5">
            <w:pPr>
              <w:pStyle w:val="ListParagraph"/>
              <w:ind w:left="701"/>
              <w:rPr>
                <w:rFonts w:ascii="Times New Roman" w:hAnsi="Times New Roman" w:cs="Times New Roman"/>
                <w:color w:val="0070C0"/>
              </w:rPr>
            </w:pPr>
            <w:r w:rsidRPr="002459A8">
              <w:rPr>
                <w:rFonts w:ascii="Times New Roman" w:hAnsi="Times New Roman" w:cs="Times New Roman"/>
                <w:color w:val="0070C0"/>
              </w:rPr>
              <w:t xml:space="preserve">The reviewer </w:t>
            </w:r>
            <w:r w:rsidR="00F664C7">
              <w:rPr>
                <w:rFonts w:ascii="Times New Roman" w:hAnsi="Times New Roman" w:cs="Times New Roman"/>
                <w:color w:val="0070C0"/>
              </w:rPr>
              <w:t>suggest</w:t>
            </w:r>
            <w:r w:rsidR="0010672C">
              <w:rPr>
                <w:rFonts w:ascii="Times New Roman" w:hAnsi="Times New Roman" w:cs="Times New Roman"/>
                <w:color w:val="0070C0"/>
              </w:rPr>
              <w:t>ed</w:t>
            </w:r>
            <w:r w:rsidR="00F664C7">
              <w:rPr>
                <w:rFonts w:ascii="Times New Roman" w:hAnsi="Times New Roman" w:cs="Times New Roman"/>
                <w:color w:val="0070C0"/>
              </w:rPr>
              <w:t xml:space="preserve"> using</w:t>
            </w:r>
            <w:r w:rsidRPr="002459A8">
              <w:rPr>
                <w:rFonts w:ascii="Times New Roman" w:hAnsi="Times New Roman" w:cs="Times New Roman"/>
                <w:color w:val="0070C0"/>
              </w:rPr>
              <w:t xml:space="preserve"> the </w:t>
            </w:r>
            <w:r w:rsidR="00F664C7">
              <w:rPr>
                <w:rFonts w:ascii="Times New Roman" w:hAnsi="Times New Roman" w:cs="Times New Roman"/>
                <w:color w:val="0070C0"/>
              </w:rPr>
              <w:t>depth</w:t>
            </w:r>
            <w:r w:rsidRPr="002459A8">
              <w:rPr>
                <w:rFonts w:ascii="Times New Roman" w:hAnsi="Times New Roman" w:cs="Times New Roman"/>
                <w:color w:val="0070C0"/>
              </w:rPr>
              <w:t xml:space="preserve"> of soil layer thickness, while we </w:t>
            </w:r>
            <w:r w:rsidR="00BE54C8" w:rsidRPr="002459A8">
              <w:rPr>
                <w:rFonts w:ascii="Times New Roman" w:hAnsi="Times New Roman" w:cs="Times New Roman"/>
                <w:color w:val="0070C0"/>
              </w:rPr>
              <w:t xml:space="preserve">consider </w:t>
            </w:r>
            <w:r w:rsidR="00F664C7">
              <w:rPr>
                <w:rFonts w:ascii="Times New Roman" w:hAnsi="Times New Roman" w:cs="Times New Roman"/>
                <w:color w:val="0070C0"/>
              </w:rPr>
              <w:t>“the depth”</w:t>
            </w:r>
            <w:r w:rsidR="00BE54C8" w:rsidRPr="002459A8">
              <w:rPr>
                <w:rFonts w:ascii="Times New Roman" w:hAnsi="Times New Roman" w:cs="Times New Roman"/>
                <w:color w:val="0070C0"/>
              </w:rPr>
              <w:t xml:space="preserve"> is the same as the distance from the head of the TDR sensor.</w:t>
            </w:r>
            <w:r w:rsidR="002459A8" w:rsidRPr="002459A8">
              <w:rPr>
                <w:rFonts w:ascii="Times New Roman" w:hAnsi="Times New Roman" w:cs="Times New Roman"/>
                <w:color w:val="0070C0"/>
              </w:rPr>
              <w:t xml:space="preserve"> </w:t>
            </w:r>
          </w:p>
          <w:p w14:paraId="1AE38180" w14:textId="77777777" w:rsidR="00100400" w:rsidRDefault="00100400" w:rsidP="00AA7DC5">
            <w:pPr>
              <w:pStyle w:val="ListParagraph"/>
              <w:ind w:left="701"/>
              <w:rPr>
                <w:rFonts w:ascii="Times New Roman" w:hAnsi="Times New Roman" w:cs="Times New Roman"/>
                <w:color w:val="0070C0"/>
              </w:rPr>
            </w:pPr>
          </w:p>
          <w:p w14:paraId="15B4A864" w14:textId="7BBE71F7" w:rsidR="00100400" w:rsidRPr="002459A8" w:rsidRDefault="00100400" w:rsidP="00100400">
            <w:pPr>
              <w:pStyle w:val="ListParagraph"/>
              <w:ind w:left="701"/>
              <w:rPr>
                <w:rFonts w:ascii="Times New Roman" w:hAnsi="Times New Roman" w:cs="Times New Roman"/>
                <w:color w:val="0070C0"/>
              </w:rPr>
            </w:pPr>
            <w:r>
              <w:rPr>
                <w:rFonts w:ascii="Times New Roman" w:hAnsi="Times New Roman" w:cs="Times New Roman"/>
                <w:color w:val="0070C0"/>
              </w:rPr>
              <w:t xml:space="preserve">First, </w:t>
            </w:r>
            <w:r w:rsidRPr="002459A8">
              <w:rPr>
                <w:rFonts w:ascii="Times New Roman" w:hAnsi="Times New Roman" w:cs="Times New Roman"/>
                <w:color w:val="0070C0"/>
              </w:rPr>
              <w:t>we do not know where the water content change</w:t>
            </w:r>
            <w:r w:rsidR="000232B5">
              <w:rPr>
                <w:rFonts w:ascii="Times New Roman" w:hAnsi="Times New Roman" w:cs="Times New Roman"/>
                <w:color w:val="0070C0"/>
              </w:rPr>
              <w:t>s</w:t>
            </w:r>
            <w:r>
              <w:rPr>
                <w:rFonts w:ascii="Times New Roman" w:hAnsi="Times New Roman" w:cs="Times New Roman"/>
                <w:color w:val="0070C0"/>
              </w:rPr>
              <w:t xml:space="preserve">. If we can plot </w:t>
            </w:r>
            <w:r w:rsidR="004876D4">
              <w:rPr>
                <w:rFonts w:ascii="Times New Roman" w:hAnsi="Times New Roman" w:cs="Times New Roman"/>
                <w:color w:val="0070C0"/>
              </w:rPr>
              <w:t>or explain</w:t>
            </w:r>
            <w:r w:rsidR="00F57031">
              <w:rPr>
                <w:rFonts w:ascii="Times New Roman" w:hAnsi="Times New Roman" w:cs="Times New Roman"/>
                <w:color w:val="0070C0"/>
              </w:rPr>
              <w:t xml:space="preserve"> a</w:t>
            </w:r>
            <w:r w:rsidR="004876D4">
              <w:rPr>
                <w:rFonts w:ascii="Times New Roman" w:hAnsi="Times New Roman" w:cs="Times New Roman"/>
                <w:color w:val="0070C0"/>
              </w:rPr>
              <w:t xml:space="preserve"> </w:t>
            </w:r>
            <w:r>
              <w:rPr>
                <w:rFonts w:ascii="Times New Roman" w:hAnsi="Times New Roman" w:cs="Times New Roman"/>
                <w:color w:val="0070C0"/>
              </w:rPr>
              <w:t>TDR waveform with respect to distance (as the horizontal axis</w:t>
            </w:r>
            <w:r w:rsidR="00BE11BF">
              <w:rPr>
                <w:rFonts w:ascii="Times New Roman" w:hAnsi="Times New Roman" w:cs="Times New Roman"/>
                <w:color w:val="0070C0"/>
              </w:rPr>
              <w:t xml:space="preserve"> of a TDR waveform</w:t>
            </w:r>
            <w:r>
              <w:rPr>
                <w:rFonts w:ascii="Times New Roman" w:hAnsi="Times New Roman" w:cs="Times New Roman"/>
                <w:color w:val="0070C0"/>
              </w:rPr>
              <w:t xml:space="preserve">), </w:t>
            </w:r>
            <w:r w:rsidR="00F12CEE">
              <w:rPr>
                <w:rFonts w:ascii="Times New Roman" w:hAnsi="Times New Roman" w:cs="Times New Roman"/>
                <w:color w:val="0070C0"/>
              </w:rPr>
              <w:t>that means</w:t>
            </w:r>
            <w:r>
              <w:rPr>
                <w:rFonts w:ascii="Times New Roman" w:hAnsi="Times New Roman" w:cs="Times New Roman"/>
                <w:color w:val="0070C0"/>
              </w:rPr>
              <w:t xml:space="preserve"> we should know where the water content changes. However, that is the quantity we want to determine. Therefore, plot</w:t>
            </w:r>
            <w:r w:rsidR="00C630BE">
              <w:rPr>
                <w:rFonts w:ascii="Times New Roman" w:hAnsi="Times New Roman" w:cs="Times New Roman"/>
                <w:color w:val="0070C0"/>
              </w:rPr>
              <w:t>ting</w:t>
            </w:r>
            <w:r w:rsidR="00EC5595">
              <w:rPr>
                <w:rFonts w:ascii="Times New Roman" w:hAnsi="Times New Roman" w:cs="Times New Roman"/>
                <w:color w:val="0070C0"/>
              </w:rPr>
              <w:t xml:space="preserve"> or explain</w:t>
            </w:r>
            <w:r w:rsidR="00C630BE">
              <w:rPr>
                <w:rFonts w:ascii="Times New Roman" w:hAnsi="Times New Roman" w:cs="Times New Roman"/>
                <w:color w:val="0070C0"/>
              </w:rPr>
              <w:t>ing</w:t>
            </w:r>
            <w:r>
              <w:rPr>
                <w:rFonts w:ascii="Times New Roman" w:hAnsi="Times New Roman" w:cs="Times New Roman"/>
                <w:color w:val="0070C0"/>
              </w:rPr>
              <w:t xml:space="preserve"> TDR waveform</w:t>
            </w:r>
            <w:r w:rsidR="00EC5595">
              <w:rPr>
                <w:rFonts w:ascii="Times New Roman" w:hAnsi="Times New Roman" w:cs="Times New Roman"/>
                <w:color w:val="0070C0"/>
              </w:rPr>
              <w:t>s</w:t>
            </w:r>
            <w:r>
              <w:rPr>
                <w:rFonts w:ascii="Times New Roman" w:hAnsi="Times New Roman" w:cs="Times New Roman"/>
                <w:color w:val="0070C0"/>
              </w:rPr>
              <w:t xml:space="preserve"> with respect to distance</w:t>
            </w:r>
            <w:r w:rsidR="00C630BE">
              <w:rPr>
                <w:rFonts w:ascii="Times New Roman" w:hAnsi="Times New Roman" w:cs="Times New Roman"/>
                <w:color w:val="0070C0"/>
              </w:rPr>
              <w:t xml:space="preserve"> fall</w:t>
            </w:r>
            <w:r w:rsidR="00F57031">
              <w:rPr>
                <w:rFonts w:ascii="Times New Roman" w:hAnsi="Times New Roman" w:cs="Times New Roman"/>
                <w:color w:val="0070C0"/>
              </w:rPr>
              <w:t>s</w:t>
            </w:r>
            <w:r>
              <w:rPr>
                <w:rFonts w:ascii="Times New Roman" w:hAnsi="Times New Roman" w:cs="Times New Roman"/>
                <w:color w:val="0070C0"/>
              </w:rPr>
              <w:t xml:space="preserve"> in</w:t>
            </w:r>
            <w:r w:rsidR="00C630BE">
              <w:rPr>
                <w:rFonts w:ascii="Times New Roman" w:hAnsi="Times New Roman" w:cs="Times New Roman"/>
                <w:color w:val="0070C0"/>
              </w:rPr>
              <w:t>to</w:t>
            </w:r>
            <w:r>
              <w:rPr>
                <w:rFonts w:ascii="Times New Roman" w:hAnsi="Times New Roman" w:cs="Times New Roman"/>
                <w:color w:val="0070C0"/>
              </w:rPr>
              <w:t xml:space="preserve"> a circular-argument logic trap</w:t>
            </w:r>
            <w:r w:rsidR="00F57031">
              <w:rPr>
                <w:rFonts w:ascii="Times New Roman" w:hAnsi="Times New Roman" w:cs="Times New Roman"/>
                <w:color w:val="0070C0"/>
              </w:rPr>
              <w:t xml:space="preserve">, because </w:t>
            </w:r>
            <w:r w:rsidR="00F57031" w:rsidRPr="002A4BDD">
              <w:rPr>
                <w:rFonts w:ascii="Times New Roman" w:hAnsi="Times New Roman" w:cs="Times New Roman"/>
                <w:color w:val="0070C0"/>
              </w:rPr>
              <w:t xml:space="preserve">we wrongly assume we know the value of </w:t>
            </w:r>
            <w:r w:rsidR="00F57031">
              <w:rPr>
                <w:rFonts w:ascii="Times New Roman" w:hAnsi="Times New Roman" w:cs="Times New Roman"/>
                <w:color w:val="0070C0"/>
              </w:rPr>
              <w:t>a desired</w:t>
            </w:r>
            <w:r w:rsidR="00F57031" w:rsidRPr="002A4BDD">
              <w:rPr>
                <w:rFonts w:ascii="Times New Roman" w:hAnsi="Times New Roman" w:cs="Times New Roman"/>
                <w:color w:val="0070C0"/>
              </w:rPr>
              <w:t xml:space="preserve"> quantity as a pre-condition</w:t>
            </w:r>
            <w:r w:rsidR="00F57031">
              <w:rPr>
                <w:rFonts w:ascii="Times New Roman" w:hAnsi="Times New Roman" w:cs="Times New Roman"/>
                <w:color w:val="0070C0"/>
              </w:rPr>
              <w:t>.</w:t>
            </w:r>
          </w:p>
          <w:p w14:paraId="1F636940" w14:textId="77777777" w:rsidR="00AF5598" w:rsidRPr="004D72B5" w:rsidRDefault="00AF5598" w:rsidP="00172548">
            <w:pPr>
              <w:rPr>
                <w:rFonts w:ascii="Times New Roman" w:hAnsi="Times New Roman" w:cs="Times New Roman"/>
                <w:color w:val="0070C0"/>
              </w:rPr>
            </w:pPr>
          </w:p>
          <w:p w14:paraId="0E079D8F" w14:textId="3A2A2061" w:rsidR="00F15182" w:rsidRDefault="00EA3716" w:rsidP="00F15182">
            <w:pPr>
              <w:pStyle w:val="ListParagraph"/>
              <w:ind w:left="701"/>
              <w:rPr>
                <w:rFonts w:ascii="Times New Roman" w:hAnsi="Times New Roman" w:cs="Times New Roman"/>
                <w:color w:val="0070C0"/>
              </w:rPr>
            </w:pPr>
            <w:r>
              <w:rPr>
                <w:rFonts w:ascii="Times New Roman" w:hAnsi="Times New Roman" w:cs="Times New Roman"/>
                <w:color w:val="0070C0"/>
              </w:rPr>
              <w:t>Second</w:t>
            </w:r>
            <w:r w:rsidR="00AF5598">
              <w:rPr>
                <w:rFonts w:ascii="Times New Roman" w:hAnsi="Times New Roman" w:cs="Times New Roman"/>
                <w:color w:val="0070C0"/>
              </w:rPr>
              <w:t>, distance is a secondary quantity</w:t>
            </w:r>
            <w:r w:rsidR="00CE2CE0">
              <w:rPr>
                <w:rFonts w:ascii="Times New Roman" w:hAnsi="Times New Roman" w:cs="Times New Roman"/>
                <w:color w:val="0070C0"/>
              </w:rPr>
              <w:t xml:space="preserve"> and should not be an independent variable</w:t>
            </w:r>
            <w:r w:rsidR="00AF5598">
              <w:rPr>
                <w:rFonts w:ascii="Times New Roman" w:hAnsi="Times New Roman" w:cs="Times New Roman"/>
                <w:color w:val="0070C0"/>
              </w:rPr>
              <w:t xml:space="preserve">. Because </w:t>
            </w:r>
            <w:r w:rsidR="002E5239">
              <w:rPr>
                <w:rFonts w:ascii="Times New Roman" w:hAnsi="Times New Roman" w:cs="Times New Roman"/>
                <w:color w:val="0070C0"/>
              </w:rPr>
              <w:t>the TDR sensor is connected to the cable test</w:t>
            </w:r>
            <w:r w:rsidR="000C43F7">
              <w:rPr>
                <w:rFonts w:ascii="Times New Roman" w:hAnsi="Times New Roman" w:cs="Times New Roman"/>
                <w:color w:val="0070C0"/>
              </w:rPr>
              <w:t>er</w:t>
            </w:r>
            <w:r w:rsidR="00E5774A">
              <w:rPr>
                <w:rFonts w:ascii="Times New Roman" w:hAnsi="Times New Roman" w:cs="Times New Roman"/>
                <w:color w:val="0070C0"/>
              </w:rPr>
              <w:t xml:space="preserve"> only at one end (may </w:t>
            </w:r>
            <w:r w:rsidR="00687C78">
              <w:rPr>
                <w:rFonts w:ascii="Times New Roman" w:hAnsi="Times New Roman" w:cs="Times New Roman"/>
                <w:color w:val="0070C0"/>
              </w:rPr>
              <w:t xml:space="preserve">be </w:t>
            </w:r>
            <w:r w:rsidR="00E5774A">
              <w:rPr>
                <w:rFonts w:ascii="Times New Roman" w:hAnsi="Times New Roman" w:cs="Times New Roman"/>
                <w:color w:val="0070C0"/>
              </w:rPr>
              <w:t xml:space="preserve">the </w:t>
            </w:r>
            <w:r w:rsidR="004D72B5">
              <w:rPr>
                <w:rFonts w:ascii="Times New Roman" w:hAnsi="Times New Roman" w:cs="Times New Roman" w:hint="eastAsia"/>
                <w:color w:val="0070C0"/>
              </w:rPr>
              <w:t xml:space="preserve">sensor </w:t>
            </w:r>
            <w:r w:rsidR="00E5774A">
              <w:rPr>
                <w:rFonts w:ascii="Times New Roman" w:hAnsi="Times New Roman" w:cs="Times New Roman"/>
                <w:color w:val="0070C0"/>
              </w:rPr>
              <w:t xml:space="preserve">head or the coaxial cable depending on the sensor design). So, </w:t>
            </w:r>
            <w:r w:rsidR="009A1FED">
              <w:rPr>
                <w:rFonts w:ascii="Times New Roman" w:hAnsi="Times New Roman" w:cs="Times New Roman"/>
                <w:color w:val="0070C0"/>
              </w:rPr>
              <w:t>physically, we</w:t>
            </w:r>
            <w:r w:rsidR="00E5774A">
              <w:rPr>
                <w:rFonts w:ascii="Times New Roman" w:hAnsi="Times New Roman" w:cs="Times New Roman"/>
                <w:color w:val="0070C0"/>
              </w:rPr>
              <w:t xml:space="preserve"> do not take measurement on the voltage/reflection coefficient at an arbitrary position along </w:t>
            </w:r>
            <w:r w:rsidR="008336C4">
              <w:rPr>
                <w:rFonts w:ascii="Times New Roman" w:hAnsi="Times New Roman" w:cs="Times New Roman"/>
                <w:color w:val="0070C0"/>
              </w:rPr>
              <w:t xml:space="preserve">TDR </w:t>
            </w:r>
            <w:r w:rsidR="00E5774A">
              <w:rPr>
                <w:rFonts w:ascii="Times New Roman" w:hAnsi="Times New Roman" w:cs="Times New Roman"/>
                <w:color w:val="0070C0"/>
              </w:rPr>
              <w:t>rod</w:t>
            </w:r>
            <w:r w:rsidR="008336C4">
              <w:rPr>
                <w:rFonts w:ascii="Times New Roman" w:hAnsi="Times New Roman" w:cs="Times New Roman"/>
                <w:color w:val="0070C0"/>
              </w:rPr>
              <w:t>s</w:t>
            </w:r>
            <w:r w:rsidR="00E5774A">
              <w:rPr>
                <w:rFonts w:ascii="Times New Roman" w:hAnsi="Times New Roman" w:cs="Times New Roman"/>
                <w:color w:val="0070C0"/>
              </w:rPr>
              <w:t xml:space="preserve">. </w:t>
            </w:r>
          </w:p>
          <w:p w14:paraId="3CE3D77E" w14:textId="77777777" w:rsidR="00100400" w:rsidRPr="00EC5595" w:rsidRDefault="00100400" w:rsidP="00EC5595">
            <w:pPr>
              <w:rPr>
                <w:rFonts w:ascii="Times New Roman" w:hAnsi="Times New Roman" w:cs="Times New Roman"/>
                <w:color w:val="0070C0"/>
              </w:rPr>
            </w:pPr>
          </w:p>
          <w:p w14:paraId="52CFDC23" w14:textId="558FEDFF" w:rsidR="00DC2F56" w:rsidRPr="00687C78" w:rsidRDefault="00DC2F56" w:rsidP="00664070">
            <w:pPr>
              <w:rPr>
                <w:rFonts w:ascii="Times New Roman" w:hAnsi="Times New Roman" w:cs="Times New Roman"/>
                <w:b/>
                <w:bCs/>
                <w:color w:val="0070C0"/>
              </w:rPr>
            </w:pPr>
            <w:r w:rsidRPr="00687C78">
              <w:rPr>
                <w:rFonts w:ascii="Times New Roman" w:hAnsi="Times New Roman" w:cs="Times New Roman"/>
                <w:b/>
                <w:bCs/>
                <w:color w:val="0070C0"/>
              </w:rPr>
              <w:t xml:space="preserve">This </w:t>
            </w:r>
            <w:r w:rsidR="00F57031">
              <w:rPr>
                <w:rFonts w:ascii="Times New Roman" w:hAnsi="Times New Roman" w:cs="Times New Roman"/>
                <w:b/>
                <w:bCs/>
                <w:color w:val="0070C0"/>
              </w:rPr>
              <w:t>response</w:t>
            </w:r>
            <w:r w:rsidRPr="00687C78">
              <w:rPr>
                <w:rFonts w:ascii="Times New Roman" w:hAnsi="Times New Roman" w:cs="Times New Roman"/>
                <w:b/>
                <w:bCs/>
                <w:color w:val="0070C0"/>
              </w:rPr>
              <w:t xml:space="preserve"> is h</w:t>
            </w:r>
            <w:r w:rsidR="00E35D01" w:rsidRPr="00687C78">
              <w:rPr>
                <w:rFonts w:ascii="Times New Roman" w:hAnsi="Times New Roman" w:cs="Times New Roman"/>
                <w:b/>
                <w:bCs/>
                <w:color w:val="0070C0"/>
              </w:rPr>
              <w:t xml:space="preserve">euristic, </w:t>
            </w:r>
            <w:r w:rsidR="00F57031">
              <w:rPr>
                <w:rFonts w:ascii="Times New Roman" w:hAnsi="Times New Roman" w:cs="Times New Roman"/>
                <w:b/>
                <w:bCs/>
                <w:color w:val="0070C0"/>
              </w:rPr>
              <w:t>and</w:t>
            </w:r>
            <w:r w:rsidR="00E35D01" w:rsidRPr="00687C78">
              <w:rPr>
                <w:rFonts w:ascii="Times New Roman" w:hAnsi="Times New Roman" w:cs="Times New Roman"/>
                <w:b/>
                <w:bCs/>
                <w:color w:val="0070C0"/>
              </w:rPr>
              <w:t xml:space="preserve"> some </w:t>
            </w:r>
            <w:r w:rsidR="00F57031">
              <w:rPr>
                <w:rFonts w:ascii="Times New Roman" w:hAnsi="Times New Roman" w:cs="Times New Roman"/>
                <w:b/>
                <w:bCs/>
                <w:color w:val="0070C0"/>
              </w:rPr>
              <w:t>of it is</w:t>
            </w:r>
            <w:r w:rsidR="00E35D01" w:rsidRPr="00687C78">
              <w:rPr>
                <w:rFonts w:ascii="Times New Roman" w:hAnsi="Times New Roman" w:cs="Times New Roman"/>
                <w:b/>
                <w:bCs/>
                <w:color w:val="0070C0"/>
              </w:rPr>
              <w:t xml:space="preserve"> included in the paper or the supplement</w:t>
            </w:r>
            <w:r w:rsidR="00F57031">
              <w:rPr>
                <w:rFonts w:ascii="Times New Roman" w:hAnsi="Times New Roman" w:cs="Times New Roman"/>
                <w:b/>
                <w:bCs/>
                <w:color w:val="0070C0"/>
              </w:rPr>
              <w:t>al</w:t>
            </w:r>
            <w:r w:rsidR="00E35D01" w:rsidRPr="00687C78">
              <w:rPr>
                <w:rFonts w:ascii="Times New Roman" w:hAnsi="Times New Roman" w:cs="Times New Roman"/>
                <w:b/>
                <w:bCs/>
                <w:color w:val="0070C0"/>
              </w:rPr>
              <w:t xml:space="preserve"> material</w:t>
            </w:r>
            <w:r w:rsidR="00F57031">
              <w:rPr>
                <w:rFonts w:ascii="Times New Roman" w:hAnsi="Times New Roman" w:cs="Times New Roman"/>
                <w:b/>
                <w:bCs/>
                <w:color w:val="0070C0"/>
              </w:rPr>
              <w:t xml:space="preserve"> section</w:t>
            </w:r>
            <w:r w:rsidR="00E35D01" w:rsidRPr="00687C78">
              <w:rPr>
                <w:rFonts w:ascii="Times New Roman" w:hAnsi="Times New Roman" w:cs="Times New Roman"/>
                <w:b/>
                <w:bCs/>
                <w:color w:val="0070C0"/>
              </w:rPr>
              <w:t xml:space="preserve">. </w:t>
            </w:r>
          </w:p>
          <w:p w14:paraId="56665CCC" w14:textId="22B4EA74" w:rsidR="00E35D01" w:rsidRPr="00664070" w:rsidRDefault="00E35D01" w:rsidP="00664070">
            <w:pPr>
              <w:rPr>
                <w:rFonts w:ascii="Times New Roman" w:hAnsi="Times New Roman" w:cs="Times New Roman"/>
                <w:color w:val="00B050"/>
              </w:rPr>
            </w:pPr>
          </w:p>
        </w:tc>
      </w:tr>
      <w:tr w:rsidR="007C777C" w14:paraId="1BB666DA" w14:textId="77777777" w:rsidTr="00FF7835">
        <w:tc>
          <w:tcPr>
            <w:tcW w:w="265" w:type="dxa"/>
          </w:tcPr>
          <w:p w14:paraId="28FF04E7" w14:textId="1E8435D3" w:rsidR="007C777C" w:rsidRDefault="00F1346A" w:rsidP="004E44A4">
            <w:pPr>
              <w:rPr>
                <w:rFonts w:ascii="Times New Roman" w:hAnsi="Times New Roman" w:cs="Times New Roman"/>
                <w:b/>
                <w:bCs/>
              </w:rPr>
            </w:pPr>
            <w:r>
              <w:rPr>
                <w:rFonts w:ascii="Times New Roman" w:hAnsi="Times New Roman" w:cs="Times New Roman"/>
                <w:b/>
                <w:bCs/>
              </w:rPr>
              <w:lastRenderedPageBreak/>
              <w:t>14</w:t>
            </w:r>
          </w:p>
        </w:tc>
        <w:tc>
          <w:tcPr>
            <w:tcW w:w="2430" w:type="dxa"/>
          </w:tcPr>
          <w:p w14:paraId="5A6BEB4E" w14:textId="4C42F083" w:rsidR="007C777C" w:rsidRPr="009645FD" w:rsidRDefault="00F1346A" w:rsidP="003105D9">
            <w:pPr>
              <w:rPr>
                <w:rFonts w:ascii="Times New Roman" w:hAnsi="Times New Roman" w:cs="Times New Roman"/>
              </w:rPr>
            </w:pPr>
            <w:r w:rsidRPr="00F1346A">
              <w:rPr>
                <w:rFonts w:ascii="Times New Roman" w:hAnsi="Times New Roman" w:cs="Times New Roman"/>
              </w:rPr>
              <w:t xml:space="preserve">Line 141-149: This is quite confusing to follow, perhaps since you are not describing things explicitly in terms of the waveform geometry. Most TDR users familiar with the geometrical features of the waveform would be expecting to have the rising portion of the second reflection (end of rods) to be included in the analysis, which your Figure 1A does not seemingly include. This </w:t>
            </w:r>
            <w:r w:rsidRPr="00F1346A">
              <w:rPr>
                <w:rFonts w:ascii="Times New Roman" w:hAnsi="Times New Roman" w:cs="Times New Roman"/>
              </w:rPr>
              <w:lastRenderedPageBreak/>
              <w:t>should be corrected as the rising portion just outside of your shaded pink region</w:t>
            </w:r>
          </w:p>
        </w:tc>
        <w:tc>
          <w:tcPr>
            <w:tcW w:w="6930" w:type="dxa"/>
          </w:tcPr>
          <w:p w14:paraId="7FF64A2F" w14:textId="4EBBF91D" w:rsidR="00161C0A" w:rsidRPr="00BA483A" w:rsidRDefault="000204B8" w:rsidP="00161C0A">
            <w:pPr>
              <w:rPr>
                <w:rFonts w:ascii="Times New Roman" w:hAnsi="Times New Roman" w:cs="Times New Roman"/>
                <w:b/>
                <w:bCs/>
                <w:color w:val="0070C0"/>
              </w:rPr>
            </w:pPr>
            <w:r w:rsidRPr="00BA483A">
              <w:rPr>
                <w:rFonts w:ascii="Times New Roman" w:hAnsi="Times New Roman" w:cs="Times New Roman"/>
                <w:b/>
                <w:bCs/>
                <w:color w:val="0070C0"/>
              </w:rPr>
              <w:lastRenderedPageBreak/>
              <w:t xml:space="preserve">We understand the </w:t>
            </w:r>
            <w:r w:rsidR="00F57031">
              <w:rPr>
                <w:rFonts w:ascii="Times New Roman" w:hAnsi="Times New Roman" w:cs="Times New Roman"/>
                <w:b/>
                <w:bCs/>
                <w:color w:val="0070C0"/>
              </w:rPr>
              <w:t xml:space="preserve">reviewer’s </w:t>
            </w:r>
            <w:r w:rsidRPr="00BA483A">
              <w:rPr>
                <w:rFonts w:ascii="Times New Roman" w:hAnsi="Times New Roman" w:cs="Times New Roman"/>
                <w:b/>
                <w:bCs/>
                <w:color w:val="0070C0"/>
              </w:rPr>
              <w:t>concern</w:t>
            </w:r>
            <w:r w:rsidR="00161C0A" w:rsidRPr="00BA483A">
              <w:rPr>
                <w:rFonts w:ascii="Times New Roman" w:hAnsi="Times New Roman" w:cs="Times New Roman"/>
                <w:b/>
                <w:bCs/>
                <w:color w:val="0070C0"/>
              </w:rPr>
              <w:t xml:space="preserve">, </w:t>
            </w:r>
            <w:r w:rsidR="00167FE4">
              <w:rPr>
                <w:rFonts w:ascii="Times New Roman" w:hAnsi="Times New Roman" w:cs="Times New Roman"/>
                <w:b/>
                <w:bCs/>
                <w:color w:val="0070C0"/>
              </w:rPr>
              <w:t>so</w:t>
            </w:r>
            <w:r w:rsidR="00161C0A" w:rsidRPr="00BA483A">
              <w:rPr>
                <w:rFonts w:ascii="Times New Roman" w:hAnsi="Times New Roman" w:cs="Times New Roman"/>
                <w:b/>
                <w:bCs/>
                <w:color w:val="0070C0"/>
              </w:rPr>
              <w:t xml:space="preserve"> we </w:t>
            </w:r>
            <w:r w:rsidR="00167FE4">
              <w:rPr>
                <w:rFonts w:ascii="Times New Roman" w:hAnsi="Times New Roman" w:cs="Times New Roman"/>
                <w:b/>
                <w:bCs/>
                <w:color w:val="0070C0"/>
              </w:rPr>
              <w:t xml:space="preserve">provide one more sentence to </w:t>
            </w:r>
            <w:r w:rsidR="00161C0A" w:rsidRPr="00BA483A">
              <w:rPr>
                <w:rFonts w:ascii="Times New Roman" w:hAnsi="Times New Roman" w:cs="Times New Roman"/>
                <w:b/>
                <w:bCs/>
                <w:color w:val="0070C0"/>
              </w:rPr>
              <w:t xml:space="preserve">define </w:t>
            </w:r>
            <w:r w:rsidR="00F07B0E" w:rsidRPr="00BA483A">
              <w:rPr>
                <w:rFonts w:ascii="Times New Roman" w:hAnsi="Times New Roman" w:cs="Times New Roman"/>
                <w:b/>
                <w:bCs/>
                <w:color w:val="0070C0"/>
              </w:rPr>
              <w:t>the geometrical features.</w:t>
            </w:r>
            <w:r w:rsidR="00BA483A" w:rsidRPr="00BA483A">
              <w:rPr>
                <w:rFonts w:ascii="Times New Roman" w:hAnsi="Times New Roman" w:cs="Times New Roman"/>
                <w:b/>
                <w:bCs/>
                <w:color w:val="0070C0"/>
              </w:rPr>
              <w:t xml:space="preserve"> </w:t>
            </w:r>
            <w:r w:rsidR="00BA483A">
              <w:rPr>
                <w:rFonts w:ascii="Times New Roman" w:hAnsi="Times New Roman" w:cs="Times New Roman"/>
                <w:b/>
                <w:bCs/>
                <w:color w:val="0070C0"/>
              </w:rPr>
              <w:t>The following discussion incorporated into the revised paper.</w:t>
            </w:r>
          </w:p>
          <w:p w14:paraId="6B6E6C48" w14:textId="77777777" w:rsidR="00F07B0E" w:rsidRPr="00F07B0E" w:rsidRDefault="00F07B0E" w:rsidP="00161C0A">
            <w:pPr>
              <w:rPr>
                <w:rFonts w:ascii="Times New Roman" w:hAnsi="Times New Roman" w:cs="Times New Roman"/>
                <w:color w:val="0070C0"/>
              </w:rPr>
            </w:pPr>
          </w:p>
          <w:p w14:paraId="0C0FAA0F" w14:textId="28CBB59B" w:rsidR="00F71B35" w:rsidRPr="00F71B35" w:rsidRDefault="00CF2E59" w:rsidP="00F71B35">
            <w:pPr>
              <w:pStyle w:val="ListParagraph"/>
              <w:numPr>
                <w:ilvl w:val="0"/>
                <w:numId w:val="21"/>
              </w:numPr>
              <w:ind w:left="341"/>
              <w:rPr>
                <w:rFonts w:ascii="Times New Roman" w:hAnsi="Times New Roman" w:cs="Times New Roman"/>
                <w:color w:val="00B050"/>
              </w:rPr>
            </w:pPr>
            <w:r w:rsidRPr="00CF2E59">
              <w:rPr>
                <w:rFonts w:ascii="Times New Roman" w:hAnsi="Times New Roman" w:cs="Times New Roman"/>
                <w:color w:val="0070C0"/>
              </w:rPr>
              <w:t>The “Geometrical Features”</w:t>
            </w:r>
            <w:r w:rsidR="004A12FB">
              <w:rPr>
                <w:rFonts w:ascii="Times New Roman" w:hAnsi="Times New Roman" w:cs="Times New Roman"/>
                <w:color w:val="0070C0"/>
              </w:rPr>
              <w:t xml:space="preserve"> is everything in the TDR </w:t>
            </w:r>
            <w:r w:rsidR="009A2BB0">
              <w:rPr>
                <w:rFonts w:ascii="Times New Roman" w:hAnsi="Times New Roman" w:cs="Times New Roman"/>
                <w:color w:val="0070C0"/>
              </w:rPr>
              <w:t>wave</w:t>
            </w:r>
            <w:r w:rsidR="004A12FB">
              <w:rPr>
                <w:rFonts w:ascii="Times New Roman" w:hAnsi="Times New Roman" w:cs="Times New Roman"/>
                <w:color w:val="0070C0"/>
              </w:rPr>
              <w:t>form rather than just the second reflection position.</w:t>
            </w:r>
          </w:p>
          <w:p w14:paraId="6308D7E6" w14:textId="77777777" w:rsidR="008B44DE" w:rsidRDefault="008B44DE" w:rsidP="008B44DE">
            <w:pPr>
              <w:pStyle w:val="ListParagraph"/>
              <w:ind w:left="341"/>
              <w:rPr>
                <w:rFonts w:ascii="Times New Roman" w:hAnsi="Times New Roman" w:cs="Times New Roman"/>
                <w:color w:val="0070C0"/>
              </w:rPr>
            </w:pPr>
          </w:p>
          <w:p w14:paraId="398A115D" w14:textId="1DA8F434" w:rsidR="00F71B35" w:rsidRDefault="00F71B35" w:rsidP="008B44DE">
            <w:pPr>
              <w:pStyle w:val="ListParagraph"/>
              <w:ind w:left="341"/>
              <w:rPr>
                <w:rFonts w:ascii="Times New Roman" w:hAnsi="Times New Roman" w:cs="Times New Roman"/>
                <w:color w:val="0070C0"/>
              </w:rPr>
            </w:pPr>
            <w:r>
              <w:rPr>
                <w:rFonts w:ascii="Times New Roman" w:hAnsi="Times New Roman" w:cs="Times New Roman"/>
                <w:color w:val="0070C0"/>
              </w:rPr>
              <w:t>More importantly, the reviewer may notice that throughout this paper, for the TDR-Transformer</w:t>
            </w:r>
            <w:r w:rsidR="008B3688">
              <w:rPr>
                <w:rFonts w:ascii="Times New Roman" w:hAnsi="Times New Roman" w:cs="Times New Roman"/>
                <w:color w:val="0070C0"/>
              </w:rPr>
              <w:t xml:space="preserve"> model construction, we never mentioned “reflection positions”.</w:t>
            </w:r>
            <w:r w:rsidR="009A2BB0">
              <w:rPr>
                <w:rFonts w:ascii="Times New Roman" w:hAnsi="Times New Roman" w:cs="Times New Roman"/>
                <w:color w:val="0070C0"/>
              </w:rPr>
              <w:t xml:space="preserve"> Reflection Positions in this manuscript are for other method</w:t>
            </w:r>
            <w:r w:rsidR="00F57031">
              <w:rPr>
                <w:rFonts w:ascii="Times New Roman" w:hAnsi="Times New Roman" w:cs="Times New Roman"/>
                <w:color w:val="0070C0"/>
              </w:rPr>
              <w:t>s</w:t>
            </w:r>
            <w:r w:rsidR="009A2BB0">
              <w:rPr>
                <w:rFonts w:ascii="Times New Roman" w:hAnsi="Times New Roman" w:cs="Times New Roman"/>
                <w:color w:val="0070C0"/>
              </w:rPr>
              <w:t xml:space="preserve"> or </w:t>
            </w:r>
            <w:r w:rsidR="00F57031">
              <w:rPr>
                <w:rFonts w:ascii="Times New Roman" w:hAnsi="Times New Roman" w:cs="Times New Roman"/>
                <w:color w:val="0070C0"/>
              </w:rPr>
              <w:t xml:space="preserve">used for </w:t>
            </w:r>
            <w:r w:rsidR="009A2BB0">
              <w:rPr>
                <w:rFonts w:ascii="Times New Roman" w:hAnsi="Times New Roman" w:cs="Times New Roman"/>
                <w:color w:val="0070C0"/>
              </w:rPr>
              <w:t>comparison prop</w:t>
            </w:r>
            <w:r w:rsidR="00857CAE">
              <w:rPr>
                <w:rFonts w:ascii="Times New Roman" w:hAnsi="Times New Roman" w:cs="Times New Roman"/>
                <w:color w:val="0070C0"/>
              </w:rPr>
              <w:t>ose</w:t>
            </w:r>
            <w:r w:rsidR="00F57031">
              <w:rPr>
                <w:rFonts w:ascii="Times New Roman" w:hAnsi="Times New Roman" w:cs="Times New Roman"/>
                <w:color w:val="0070C0"/>
              </w:rPr>
              <w:t>s</w:t>
            </w:r>
            <w:r w:rsidR="00857CAE">
              <w:rPr>
                <w:rFonts w:ascii="Times New Roman" w:hAnsi="Times New Roman" w:cs="Times New Roman"/>
                <w:color w:val="0070C0"/>
              </w:rPr>
              <w:t>.</w:t>
            </w:r>
          </w:p>
          <w:p w14:paraId="35E98EBD" w14:textId="77777777" w:rsidR="008B44DE" w:rsidRDefault="008B44DE" w:rsidP="008B44DE">
            <w:pPr>
              <w:pStyle w:val="ListParagraph"/>
              <w:ind w:left="341"/>
              <w:rPr>
                <w:rFonts w:ascii="Times New Roman" w:hAnsi="Times New Roman" w:cs="Times New Roman"/>
                <w:color w:val="0070C0"/>
              </w:rPr>
            </w:pPr>
          </w:p>
          <w:p w14:paraId="6632D644" w14:textId="67218226" w:rsidR="008B44DE" w:rsidRDefault="008B44DE" w:rsidP="008B44DE">
            <w:pPr>
              <w:pStyle w:val="ListParagraph"/>
              <w:ind w:left="341"/>
              <w:rPr>
                <w:rFonts w:ascii="Times New Roman" w:hAnsi="Times New Roman" w:cs="Times New Roman"/>
                <w:color w:val="0070C0"/>
              </w:rPr>
            </w:pPr>
            <w:r>
              <w:rPr>
                <w:rFonts w:ascii="Times New Roman" w:hAnsi="Times New Roman" w:cs="Times New Roman"/>
                <w:color w:val="0070C0"/>
              </w:rPr>
              <w:t>Essentially, TDR-Transformer</w:t>
            </w:r>
            <w:r w:rsidR="00303800">
              <w:rPr>
                <w:rFonts w:ascii="Times New Roman" w:hAnsi="Times New Roman" w:cs="Times New Roman"/>
                <w:color w:val="0070C0"/>
              </w:rPr>
              <w:t>, as well as some other inverse model</w:t>
            </w:r>
            <w:r w:rsidR="00F57031">
              <w:rPr>
                <w:rFonts w:ascii="Times New Roman" w:hAnsi="Times New Roman" w:cs="Times New Roman"/>
                <w:color w:val="0070C0"/>
              </w:rPr>
              <w:t>s</w:t>
            </w:r>
            <w:r w:rsidR="00303800">
              <w:rPr>
                <w:rFonts w:ascii="Times New Roman" w:hAnsi="Times New Roman" w:cs="Times New Roman"/>
                <w:color w:val="0070C0"/>
              </w:rPr>
              <w:t>, directly analyze</w:t>
            </w:r>
            <w:r w:rsidR="00A63781">
              <w:rPr>
                <w:rFonts w:ascii="Times New Roman" w:hAnsi="Times New Roman" w:cs="Times New Roman"/>
                <w:color w:val="0070C0"/>
              </w:rPr>
              <w:t>s</w:t>
            </w:r>
            <w:r w:rsidR="00303800">
              <w:rPr>
                <w:rFonts w:ascii="Times New Roman" w:hAnsi="Times New Roman" w:cs="Times New Roman"/>
                <w:color w:val="0070C0"/>
              </w:rPr>
              <w:t xml:space="preserve"> the TDR waveform</w:t>
            </w:r>
            <w:r w:rsidR="00A63781">
              <w:rPr>
                <w:rFonts w:ascii="Times New Roman" w:hAnsi="Times New Roman" w:cs="Times New Roman"/>
                <w:color w:val="0070C0"/>
              </w:rPr>
              <w:t>s</w:t>
            </w:r>
            <w:r w:rsidR="00303800">
              <w:rPr>
                <w:rFonts w:ascii="Times New Roman" w:hAnsi="Times New Roman" w:cs="Times New Roman"/>
                <w:color w:val="0070C0"/>
              </w:rPr>
              <w:t xml:space="preserve"> without </w:t>
            </w:r>
            <w:r w:rsidR="00ED09D9">
              <w:rPr>
                <w:rFonts w:ascii="Times New Roman" w:hAnsi="Times New Roman" w:cs="Times New Roman"/>
                <w:color w:val="0070C0"/>
              </w:rPr>
              <w:t xml:space="preserve">explicitly pointing out the reflection positions. That is because </w:t>
            </w:r>
            <w:r w:rsidR="00A63781">
              <w:rPr>
                <w:rFonts w:ascii="Times New Roman" w:hAnsi="Times New Roman" w:cs="Times New Roman"/>
                <w:color w:val="0070C0"/>
              </w:rPr>
              <w:t xml:space="preserve">when soil water content varies, “reflection positions” could be </w:t>
            </w:r>
            <w:r w:rsidR="006173A4">
              <w:rPr>
                <w:rFonts w:ascii="Times New Roman" w:hAnsi="Times New Roman" w:cs="Times New Roman"/>
                <w:color w:val="0070C0"/>
              </w:rPr>
              <w:t xml:space="preserve">complicated, and </w:t>
            </w:r>
            <w:r w:rsidR="00F57031">
              <w:rPr>
                <w:rFonts w:ascii="Times New Roman" w:hAnsi="Times New Roman" w:cs="Times New Roman"/>
                <w:color w:val="0070C0"/>
              </w:rPr>
              <w:t xml:space="preserve">a </w:t>
            </w:r>
            <w:r w:rsidR="006173A4">
              <w:rPr>
                <w:rFonts w:ascii="Times New Roman" w:hAnsi="Times New Roman" w:cs="Times New Roman"/>
                <w:color w:val="0070C0"/>
              </w:rPr>
              <w:t>waveform c</w:t>
            </w:r>
            <w:r w:rsidR="00F57031">
              <w:rPr>
                <w:rFonts w:ascii="Times New Roman" w:hAnsi="Times New Roman" w:cs="Times New Roman"/>
                <w:color w:val="0070C0"/>
              </w:rPr>
              <w:t>an</w:t>
            </w:r>
            <w:r w:rsidR="006173A4">
              <w:rPr>
                <w:rFonts w:ascii="Times New Roman" w:hAnsi="Times New Roman" w:cs="Times New Roman"/>
                <w:color w:val="0070C0"/>
              </w:rPr>
              <w:t xml:space="preserve"> jump up and down.</w:t>
            </w:r>
          </w:p>
          <w:p w14:paraId="6B86A346" w14:textId="77777777" w:rsidR="005143F4" w:rsidRDefault="005143F4" w:rsidP="008B44DE">
            <w:pPr>
              <w:pStyle w:val="ListParagraph"/>
              <w:ind w:left="341"/>
              <w:rPr>
                <w:rFonts w:ascii="Times New Roman" w:hAnsi="Times New Roman" w:cs="Times New Roman"/>
                <w:color w:val="0070C0"/>
              </w:rPr>
            </w:pPr>
          </w:p>
          <w:p w14:paraId="5BA8064B" w14:textId="48E4A2F4" w:rsidR="005143F4" w:rsidRPr="000E5CEF" w:rsidRDefault="00B32DD1" w:rsidP="000E5CEF">
            <w:pPr>
              <w:pStyle w:val="ListParagraph"/>
              <w:numPr>
                <w:ilvl w:val="0"/>
                <w:numId w:val="21"/>
              </w:numPr>
              <w:ind w:left="341"/>
              <w:rPr>
                <w:rFonts w:ascii="Times New Roman" w:hAnsi="Times New Roman" w:cs="Times New Roman"/>
                <w:color w:val="0070C0"/>
              </w:rPr>
            </w:pPr>
            <w:r w:rsidRPr="000E5CEF">
              <w:rPr>
                <w:rFonts w:ascii="Times New Roman" w:hAnsi="Times New Roman" w:cs="Times New Roman"/>
                <w:color w:val="0070C0"/>
              </w:rPr>
              <w:t>The shaded area</w:t>
            </w:r>
            <w:r w:rsidR="0008270D">
              <w:rPr>
                <w:rFonts w:ascii="Times New Roman" w:hAnsi="Times New Roman" w:cs="Times New Roman"/>
                <w:color w:val="0070C0"/>
              </w:rPr>
              <w:t>s</w:t>
            </w:r>
            <w:r w:rsidRPr="000E5CEF">
              <w:rPr>
                <w:rFonts w:ascii="Times New Roman" w:hAnsi="Times New Roman" w:cs="Times New Roman"/>
                <w:color w:val="0070C0"/>
              </w:rPr>
              <w:t xml:space="preserve"> in Figure 1A </w:t>
            </w:r>
            <w:r w:rsidR="0008270D">
              <w:rPr>
                <w:rFonts w:ascii="Times New Roman" w:hAnsi="Times New Roman" w:cs="Times New Roman"/>
                <w:color w:val="0070C0"/>
              </w:rPr>
              <w:t>are</w:t>
            </w:r>
            <w:r w:rsidRPr="000E5CEF">
              <w:rPr>
                <w:rFonts w:ascii="Times New Roman" w:hAnsi="Times New Roman" w:cs="Times New Roman"/>
                <w:color w:val="0070C0"/>
              </w:rPr>
              <w:t xml:space="preserve"> hand-dr</w:t>
            </w:r>
            <w:r w:rsidR="00F57031">
              <w:rPr>
                <w:rFonts w:ascii="Times New Roman" w:hAnsi="Times New Roman" w:cs="Times New Roman"/>
                <w:color w:val="0070C0"/>
              </w:rPr>
              <w:t>a</w:t>
            </w:r>
            <w:r w:rsidRPr="000E5CEF">
              <w:rPr>
                <w:rFonts w:ascii="Times New Roman" w:hAnsi="Times New Roman" w:cs="Times New Roman"/>
                <w:color w:val="0070C0"/>
              </w:rPr>
              <w:t>w</w:t>
            </w:r>
            <w:r w:rsidR="00F57031">
              <w:rPr>
                <w:rFonts w:ascii="Times New Roman" w:hAnsi="Times New Roman" w:cs="Times New Roman"/>
                <w:color w:val="0070C0"/>
              </w:rPr>
              <w:t>n</w:t>
            </w:r>
            <w:r w:rsidRPr="000E5CEF">
              <w:rPr>
                <w:rFonts w:ascii="Times New Roman" w:hAnsi="Times New Roman" w:cs="Times New Roman"/>
                <w:color w:val="0070C0"/>
              </w:rPr>
              <w:t xml:space="preserve"> and </w:t>
            </w:r>
            <w:r w:rsidR="002B6346" w:rsidRPr="000E5CEF">
              <w:rPr>
                <w:rFonts w:ascii="Times New Roman" w:hAnsi="Times New Roman" w:cs="Times New Roman"/>
                <w:color w:val="0070C0"/>
              </w:rPr>
              <w:t>for demonstrat</w:t>
            </w:r>
            <w:r w:rsidR="0008270D">
              <w:rPr>
                <w:rFonts w:ascii="Times New Roman" w:hAnsi="Times New Roman" w:cs="Times New Roman"/>
                <w:color w:val="0070C0"/>
              </w:rPr>
              <w:t>ion</w:t>
            </w:r>
            <w:r w:rsidR="002B6346" w:rsidRPr="000E5CEF">
              <w:rPr>
                <w:rFonts w:ascii="Times New Roman" w:hAnsi="Times New Roman" w:cs="Times New Roman"/>
                <w:color w:val="0070C0"/>
              </w:rPr>
              <w:t xml:space="preserve"> propose</w:t>
            </w:r>
            <w:r w:rsidR="00F57031">
              <w:rPr>
                <w:rFonts w:ascii="Times New Roman" w:hAnsi="Times New Roman" w:cs="Times New Roman"/>
                <w:color w:val="0070C0"/>
              </w:rPr>
              <w:t>s only</w:t>
            </w:r>
            <w:r w:rsidR="0008270D">
              <w:rPr>
                <w:rFonts w:ascii="Times New Roman" w:hAnsi="Times New Roman" w:cs="Times New Roman"/>
                <w:color w:val="0070C0"/>
              </w:rPr>
              <w:t>, so w</w:t>
            </w:r>
            <w:r w:rsidR="00D67C10" w:rsidRPr="000E5CEF">
              <w:rPr>
                <w:rFonts w:ascii="Times New Roman" w:hAnsi="Times New Roman" w:cs="Times New Roman"/>
                <w:color w:val="0070C0"/>
              </w:rPr>
              <w:t xml:space="preserve">e can extend the last section a little bit more. However, </w:t>
            </w:r>
            <w:r w:rsidR="002B6346" w:rsidRPr="000E5CEF">
              <w:rPr>
                <w:rFonts w:ascii="Times New Roman" w:hAnsi="Times New Roman" w:cs="Times New Roman"/>
                <w:color w:val="0070C0"/>
              </w:rPr>
              <w:t xml:space="preserve">the </w:t>
            </w:r>
            <w:r w:rsidR="005B4C04" w:rsidRPr="000E5CEF">
              <w:rPr>
                <w:rFonts w:ascii="Times New Roman" w:hAnsi="Times New Roman" w:cs="Times New Roman"/>
                <w:color w:val="0070C0"/>
              </w:rPr>
              <w:t xml:space="preserve">shaded area </w:t>
            </w:r>
            <w:r w:rsidR="00A64B8E">
              <w:rPr>
                <w:rFonts w:ascii="Times New Roman" w:hAnsi="Times New Roman" w:cs="Times New Roman"/>
                <w:color w:val="0070C0"/>
              </w:rPr>
              <w:t xml:space="preserve">will </w:t>
            </w:r>
            <w:r w:rsidR="005B4C04" w:rsidRPr="000E5CEF">
              <w:rPr>
                <w:rFonts w:ascii="Times New Roman" w:hAnsi="Times New Roman" w:cs="Times New Roman"/>
                <w:color w:val="0070C0"/>
              </w:rPr>
              <w:t>only cover a small portion of the rising part.</w:t>
            </w:r>
          </w:p>
          <w:p w14:paraId="2EDC422A" w14:textId="77777777" w:rsidR="000E5CEF" w:rsidRPr="000E5CEF" w:rsidRDefault="000E5CEF" w:rsidP="000E5CEF">
            <w:pPr>
              <w:pStyle w:val="ListParagraph"/>
              <w:ind w:left="341"/>
              <w:rPr>
                <w:rFonts w:ascii="Times New Roman" w:hAnsi="Times New Roman" w:cs="Times New Roman"/>
                <w:color w:val="0070C0"/>
              </w:rPr>
            </w:pPr>
          </w:p>
          <w:p w14:paraId="450C7C0D" w14:textId="22819763" w:rsidR="005B4C04" w:rsidRDefault="000E5CEF" w:rsidP="000E5CEF">
            <w:pPr>
              <w:pStyle w:val="ListParagraph"/>
              <w:ind w:left="341"/>
              <w:rPr>
                <w:rFonts w:ascii="Times New Roman" w:hAnsi="Times New Roman" w:cs="Times New Roman"/>
                <w:color w:val="0070C0"/>
              </w:rPr>
            </w:pPr>
            <w:r w:rsidRPr="000E5CEF">
              <w:rPr>
                <w:rFonts w:ascii="Times New Roman" w:hAnsi="Times New Roman" w:cs="Times New Roman"/>
                <w:color w:val="0070C0"/>
              </w:rPr>
              <w:t xml:space="preserve">To simply understand this, “rising part” means the TDR is responding to </w:t>
            </w:r>
            <w:r w:rsidR="00F57031">
              <w:rPr>
                <w:rFonts w:ascii="Times New Roman" w:hAnsi="Times New Roman" w:cs="Times New Roman"/>
                <w:color w:val="0070C0"/>
              </w:rPr>
              <w:t>a</w:t>
            </w:r>
            <w:r w:rsidRPr="000E5CEF">
              <w:rPr>
                <w:rFonts w:ascii="Times New Roman" w:hAnsi="Times New Roman" w:cs="Times New Roman"/>
                <w:color w:val="0070C0"/>
              </w:rPr>
              <w:t xml:space="preserve"> </w:t>
            </w:r>
            <w:r w:rsidR="00D84338">
              <w:rPr>
                <w:rFonts w:ascii="Times New Roman" w:hAnsi="Times New Roman" w:cs="Times New Roman"/>
                <w:color w:val="0070C0"/>
              </w:rPr>
              <w:t xml:space="preserve">change </w:t>
            </w:r>
            <w:r w:rsidR="00F57031">
              <w:rPr>
                <w:rFonts w:ascii="Times New Roman" w:hAnsi="Times New Roman" w:cs="Times New Roman"/>
                <w:color w:val="0070C0"/>
              </w:rPr>
              <w:t>in</w:t>
            </w:r>
            <w:r w:rsidR="00D84338">
              <w:rPr>
                <w:rFonts w:ascii="Times New Roman" w:hAnsi="Times New Roman" w:cs="Times New Roman"/>
                <w:color w:val="0070C0"/>
              </w:rPr>
              <w:t xml:space="preserve"> </w:t>
            </w:r>
            <m:oMath>
              <m:sSub>
                <m:sSubPr>
                  <m:ctrlPr>
                    <w:rPr>
                      <w:rFonts w:ascii="Cambria Math" w:hAnsi="Cambria Math" w:cs="Times New Roman"/>
                      <w:i/>
                      <w:color w:val="0070C0"/>
                    </w:rPr>
                  </m:ctrlPr>
                </m:sSubPr>
                <m:e>
                  <m:r>
                    <w:rPr>
                      <w:rFonts w:ascii="Cambria Math" w:hAnsi="Cambria Math" w:cs="Times New Roman"/>
                      <w:color w:val="0070C0"/>
                    </w:rPr>
                    <m:t>ε</m:t>
                  </m:r>
                </m:e>
                <m:sub>
                  <m:r>
                    <w:rPr>
                      <w:rFonts w:ascii="Cambria Math" w:hAnsi="Cambria Math" w:cs="Times New Roman"/>
                      <w:color w:val="0070C0"/>
                    </w:rPr>
                    <m:t>r</m:t>
                  </m:r>
                </m:sub>
              </m:sSub>
            </m:oMath>
            <w:r w:rsidR="00F724DE">
              <w:rPr>
                <w:rFonts w:ascii="Times New Roman" w:hAnsi="Times New Roman" w:cs="Times New Roman"/>
                <w:color w:val="0070C0"/>
              </w:rPr>
              <w:t xml:space="preserve">, so it </w:t>
            </w:r>
            <w:r w:rsidR="00961143">
              <w:rPr>
                <w:rFonts w:ascii="Times New Roman" w:hAnsi="Times New Roman" w:cs="Times New Roman"/>
                <w:color w:val="0070C0"/>
              </w:rPr>
              <w:t xml:space="preserve">does not necessarily </w:t>
            </w:r>
            <w:r w:rsidR="00AB5186">
              <w:rPr>
                <w:rFonts w:ascii="Times New Roman" w:hAnsi="Times New Roman" w:cs="Times New Roman"/>
                <w:color w:val="0070C0"/>
              </w:rPr>
              <w:t>mean</w:t>
            </w:r>
            <w:r w:rsidR="00961143">
              <w:rPr>
                <w:rFonts w:ascii="Times New Roman" w:hAnsi="Times New Roman" w:cs="Times New Roman"/>
                <w:color w:val="0070C0"/>
              </w:rPr>
              <w:t xml:space="preserve"> the </w:t>
            </w:r>
            <w:r w:rsidR="00AB5186">
              <w:rPr>
                <w:rFonts w:ascii="Times New Roman" w:hAnsi="Times New Roman" w:cs="Times New Roman"/>
                <w:color w:val="0070C0"/>
              </w:rPr>
              <w:t>time when the voltage signal front</w:t>
            </w:r>
            <w:r w:rsidR="005E5B5C">
              <w:rPr>
                <w:rFonts w:ascii="Times New Roman" w:hAnsi="Times New Roman" w:cs="Times New Roman"/>
                <w:color w:val="0070C0"/>
              </w:rPr>
              <w:t xml:space="preserve"> hit the boundary of </w:t>
            </w:r>
            <m:oMath>
              <m:sSub>
                <m:sSubPr>
                  <m:ctrlPr>
                    <w:rPr>
                      <w:rFonts w:ascii="Cambria Math" w:hAnsi="Cambria Math" w:cs="Times New Roman"/>
                      <w:i/>
                      <w:color w:val="0070C0"/>
                    </w:rPr>
                  </m:ctrlPr>
                </m:sSubPr>
                <m:e>
                  <m:r>
                    <w:rPr>
                      <w:rFonts w:ascii="Cambria Math" w:hAnsi="Cambria Math" w:cs="Times New Roman"/>
                      <w:color w:val="0070C0"/>
                    </w:rPr>
                    <m:t>ε</m:t>
                  </m:r>
                </m:e>
                <m:sub>
                  <m:r>
                    <w:rPr>
                      <w:rFonts w:ascii="Cambria Math" w:hAnsi="Cambria Math" w:cs="Times New Roman"/>
                      <w:color w:val="0070C0"/>
                    </w:rPr>
                    <m:t>r</m:t>
                  </m:r>
                </m:sub>
              </m:sSub>
            </m:oMath>
            <w:r w:rsidR="005E5B5C">
              <w:rPr>
                <w:rFonts w:ascii="Times New Roman" w:hAnsi="Times New Roman" w:cs="Times New Roman"/>
                <w:color w:val="0070C0"/>
              </w:rPr>
              <w:t xml:space="preserve"> changes (or the end of the sensor rods) during the </w:t>
            </w:r>
            <w:r w:rsidR="00BC6BFF" w:rsidRPr="000E5CEF">
              <w:rPr>
                <w:rFonts w:ascii="Times New Roman" w:hAnsi="Times New Roman" w:cs="Times New Roman"/>
                <w:color w:val="0070C0"/>
              </w:rPr>
              <w:t>“rising part”</w:t>
            </w:r>
            <w:r w:rsidR="00BC6BFF">
              <w:rPr>
                <w:rFonts w:ascii="Times New Roman" w:hAnsi="Times New Roman" w:cs="Times New Roman"/>
                <w:color w:val="0070C0"/>
              </w:rPr>
              <w:t>.</w:t>
            </w:r>
          </w:p>
          <w:p w14:paraId="3EC18282" w14:textId="77777777" w:rsidR="00961143" w:rsidRDefault="00961143" w:rsidP="000E5CEF">
            <w:pPr>
              <w:pStyle w:val="ListParagraph"/>
              <w:ind w:left="341"/>
              <w:rPr>
                <w:rFonts w:ascii="Times New Roman" w:hAnsi="Times New Roman" w:cs="Times New Roman"/>
                <w:color w:val="0070C0"/>
              </w:rPr>
            </w:pPr>
          </w:p>
          <w:p w14:paraId="6560794F" w14:textId="4643C415" w:rsidR="00961143" w:rsidRDefault="00961143" w:rsidP="000E5CEF">
            <w:pPr>
              <w:pStyle w:val="ListParagraph"/>
              <w:ind w:left="341"/>
              <w:rPr>
                <w:rFonts w:ascii="Times New Roman" w:hAnsi="Times New Roman" w:cs="Times New Roman"/>
                <w:color w:val="0070C0"/>
              </w:rPr>
            </w:pPr>
            <w:r>
              <w:rPr>
                <w:rFonts w:ascii="Times New Roman" w:hAnsi="Times New Roman" w:cs="Times New Roman"/>
                <w:color w:val="0070C0"/>
              </w:rPr>
              <w:t xml:space="preserve">The actual time when the voltage signal front hit the </w:t>
            </w:r>
            <w:r w:rsidR="00AC73BC">
              <w:rPr>
                <w:rFonts w:ascii="Times New Roman" w:hAnsi="Times New Roman" w:cs="Times New Roman"/>
                <w:color w:val="0070C0"/>
              </w:rPr>
              <w:t xml:space="preserve">boundary of </w:t>
            </w:r>
            <m:oMath>
              <m:sSub>
                <m:sSubPr>
                  <m:ctrlPr>
                    <w:rPr>
                      <w:rFonts w:ascii="Cambria Math" w:hAnsi="Cambria Math" w:cs="Times New Roman"/>
                      <w:i/>
                      <w:color w:val="0070C0"/>
                    </w:rPr>
                  </m:ctrlPr>
                </m:sSubPr>
                <m:e>
                  <m:r>
                    <w:rPr>
                      <w:rFonts w:ascii="Cambria Math" w:hAnsi="Cambria Math" w:cs="Times New Roman"/>
                      <w:color w:val="0070C0"/>
                    </w:rPr>
                    <m:t>ε</m:t>
                  </m:r>
                </m:e>
                <m:sub>
                  <m:r>
                    <w:rPr>
                      <w:rFonts w:ascii="Cambria Math" w:hAnsi="Cambria Math" w:cs="Times New Roman"/>
                      <w:color w:val="0070C0"/>
                    </w:rPr>
                    <m:t>r</m:t>
                  </m:r>
                </m:sub>
              </m:sSub>
            </m:oMath>
            <w:r w:rsidR="00AC73BC">
              <w:rPr>
                <w:rFonts w:ascii="Times New Roman" w:hAnsi="Times New Roman" w:cs="Times New Roman"/>
                <w:color w:val="0070C0"/>
              </w:rPr>
              <w:t xml:space="preserve"> changes should be at the beginning (a</w:t>
            </w:r>
            <w:r w:rsidR="00B76678">
              <w:rPr>
                <w:rFonts w:ascii="Times New Roman" w:hAnsi="Times New Roman" w:cs="Times New Roman"/>
                <w:color w:val="0070C0"/>
              </w:rPr>
              <w:t xml:space="preserve"> </w:t>
            </w:r>
            <w:r w:rsidR="00AC73BC">
              <w:rPr>
                <w:rFonts w:ascii="Times New Roman" w:hAnsi="Times New Roman" w:cs="Times New Roman"/>
                <w:color w:val="0070C0"/>
              </w:rPr>
              <w:t>small interval) of the rising portion.</w:t>
            </w:r>
          </w:p>
          <w:p w14:paraId="000629DF" w14:textId="77777777" w:rsidR="00BC6BFF" w:rsidRDefault="00BC6BFF" w:rsidP="000E5CEF">
            <w:pPr>
              <w:pStyle w:val="ListParagraph"/>
              <w:ind w:left="341"/>
              <w:rPr>
                <w:rFonts w:ascii="Times New Roman" w:hAnsi="Times New Roman" w:cs="Times New Roman"/>
                <w:color w:val="0070C0"/>
              </w:rPr>
            </w:pPr>
          </w:p>
          <w:p w14:paraId="45D662EE" w14:textId="251EEACE" w:rsidR="00F71B35" w:rsidRPr="00F71B35" w:rsidRDefault="00BC6BFF" w:rsidP="009A1000">
            <w:pPr>
              <w:pStyle w:val="ListParagraph"/>
              <w:ind w:left="341"/>
              <w:rPr>
                <w:rFonts w:ascii="Times New Roman" w:hAnsi="Times New Roman" w:cs="Times New Roman"/>
                <w:color w:val="00B050"/>
              </w:rPr>
            </w:pPr>
            <w:r>
              <w:rPr>
                <w:rFonts w:ascii="Times New Roman" w:hAnsi="Times New Roman" w:cs="Times New Roman"/>
                <w:color w:val="0070C0"/>
              </w:rPr>
              <w:t xml:space="preserve">Although Tangent line and TACQ use information at the middle of the rising portion </w:t>
            </w:r>
            <w:r w:rsidR="00F57031">
              <w:rPr>
                <w:rFonts w:ascii="Times New Roman" w:hAnsi="Times New Roman" w:cs="Times New Roman"/>
                <w:color w:val="0070C0"/>
              </w:rPr>
              <w:t>for</w:t>
            </w:r>
            <w:r>
              <w:rPr>
                <w:rFonts w:ascii="Times New Roman" w:hAnsi="Times New Roman" w:cs="Times New Roman"/>
                <w:color w:val="0070C0"/>
              </w:rPr>
              <w:t xml:space="preserve"> computation</w:t>
            </w:r>
            <w:r w:rsidR="00F57031">
              <w:rPr>
                <w:rFonts w:ascii="Times New Roman" w:hAnsi="Times New Roman" w:cs="Times New Roman"/>
                <w:color w:val="0070C0"/>
              </w:rPr>
              <w:t>s</w:t>
            </w:r>
            <w:r>
              <w:rPr>
                <w:rFonts w:ascii="Times New Roman" w:hAnsi="Times New Roman" w:cs="Times New Roman"/>
                <w:color w:val="0070C0"/>
              </w:rPr>
              <w:t>, t</w:t>
            </w:r>
            <w:r w:rsidR="00B76678">
              <w:rPr>
                <w:rFonts w:ascii="Times New Roman" w:hAnsi="Times New Roman" w:cs="Times New Roman"/>
                <w:color w:val="0070C0"/>
              </w:rPr>
              <w:t>h</w:t>
            </w:r>
            <w:r w:rsidR="00F57031">
              <w:rPr>
                <w:rFonts w:ascii="Times New Roman" w:hAnsi="Times New Roman" w:cs="Times New Roman"/>
                <w:color w:val="0070C0"/>
              </w:rPr>
              <w:t>at is</w:t>
            </w:r>
            <w:r w:rsidR="009A1000">
              <w:rPr>
                <w:rFonts w:ascii="Times New Roman" w:hAnsi="Times New Roman" w:cs="Times New Roman"/>
                <w:color w:val="0070C0"/>
              </w:rPr>
              <w:t xml:space="preserve"> not very related to this study.</w:t>
            </w:r>
          </w:p>
          <w:p w14:paraId="792F03EC" w14:textId="7FBF9828" w:rsidR="004A12FB" w:rsidRPr="004A12FB" w:rsidRDefault="004A12FB" w:rsidP="004A12FB">
            <w:pPr>
              <w:rPr>
                <w:rFonts w:ascii="Times New Roman" w:hAnsi="Times New Roman" w:cs="Times New Roman"/>
                <w:color w:val="00B050"/>
              </w:rPr>
            </w:pPr>
          </w:p>
        </w:tc>
      </w:tr>
      <w:tr w:rsidR="007C777C" w14:paraId="318F97B5" w14:textId="77777777" w:rsidTr="00FF7835">
        <w:tc>
          <w:tcPr>
            <w:tcW w:w="265" w:type="dxa"/>
          </w:tcPr>
          <w:p w14:paraId="64847D77" w14:textId="07A635EE" w:rsidR="007C777C" w:rsidRDefault="00BB0104" w:rsidP="004E44A4">
            <w:pPr>
              <w:rPr>
                <w:rFonts w:ascii="Times New Roman" w:hAnsi="Times New Roman" w:cs="Times New Roman"/>
                <w:b/>
                <w:bCs/>
              </w:rPr>
            </w:pPr>
            <w:r>
              <w:rPr>
                <w:rFonts w:ascii="Times New Roman" w:hAnsi="Times New Roman" w:cs="Times New Roman"/>
                <w:b/>
                <w:bCs/>
              </w:rPr>
              <w:lastRenderedPageBreak/>
              <w:t>15</w:t>
            </w:r>
          </w:p>
        </w:tc>
        <w:tc>
          <w:tcPr>
            <w:tcW w:w="2430" w:type="dxa"/>
          </w:tcPr>
          <w:p w14:paraId="49CE2C26" w14:textId="181922F0" w:rsidR="007C777C" w:rsidRPr="00B335A9" w:rsidRDefault="00BB0104" w:rsidP="003105D9">
            <w:pPr>
              <w:rPr>
                <w:rFonts w:ascii="Times New Roman" w:hAnsi="Times New Roman" w:cs="Times New Roman"/>
              </w:rPr>
            </w:pPr>
            <w:r w:rsidRPr="00BB0104">
              <w:rPr>
                <w:rFonts w:ascii="Times New Roman" w:hAnsi="Times New Roman" w:cs="Times New Roman"/>
              </w:rPr>
              <w:t>L151-161: It would be very helpful for readers if you put the analysis in the context of traditional waveforms in soil as well as your disciplinary jargon. For example, where is the first reflection and the second reflection in homogeneous soils. Other reflections would appear where a disparity in permittivity was present. Typically, derivatives of the waveform are used for relating the peak derivative to the point of reflection for travel time analysis. Is any of this the same?</w:t>
            </w:r>
          </w:p>
        </w:tc>
        <w:tc>
          <w:tcPr>
            <w:tcW w:w="6930" w:type="dxa"/>
          </w:tcPr>
          <w:p w14:paraId="46692E7D" w14:textId="77B3D035" w:rsidR="008971E3" w:rsidRDefault="007811E2" w:rsidP="00B16CD2">
            <w:pPr>
              <w:rPr>
                <w:rFonts w:ascii="Times New Roman" w:hAnsi="Times New Roman" w:cs="Times New Roman"/>
                <w:color w:val="0070C0"/>
              </w:rPr>
            </w:pPr>
            <w:r>
              <w:rPr>
                <w:rFonts w:ascii="Times New Roman" w:hAnsi="Times New Roman" w:cs="Times New Roman"/>
                <w:color w:val="0070C0"/>
              </w:rPr>
              <w:t xml:space="preserve">Respectfully, we cannot </w:t>
            </w:r>
            <w:r w:rsidR="00316732">
              <w:rPr>
                <w:rFonts w:ascii="Times New Roman" w:hAnsi="Times New Roman" w:cs="Times New Roman"/>
                <w:color w:val="0070C0"/>
              </w:rPr>
              <w:t xml:space="preserve">revise the manuscript based on </w:t>
            </w:r>
            <w:r>
              <w:rPr>
                <w:rFonts w:ascii="Times New Roman" w:hAnsi="Times New Roman" w:cs="Times New Roman"/>
                <w:color w:val="0070C0"/>
              </w:rPr>
              <w:t>this comment</w:t>
            </w:r>
            <w:r w:rsidR="00111F5A">
              <w:rPr>
                <w:rFonts w:ascii="Times New Roman" w:hAnsi="Times New Roman" w:cs="Times New Roman"/>
                <w:color w:val="0070C0"/>
              </w:rPr>
              <w:t>, even though w</w:t>
            </w:r>
            <w:r>
              <w:rPr>
                <w:rFonts w:ascii="Times New Roman" w:hAnsi="Times New Roman" w:cs="Times New Roman"/>
                <w:color w:val="0070C0"/>
              </w:rPr>
              <w:t xml:space="preserve">e understand some familiar languages could be good for TDR </w:t>
            </w:r>
            <w:r w:rsidR="00F57031">
              <w:rPr>
                <w:rFonts w:ascii="Times New Roman" w:hAnsi="Times New Roman" w:cs="Times New Roman"/>
                <w:color w:val="0070C0"/>
              </w:rPr>
              <w:t>users</w:t>
            </w:r>
            <w:r>
              <w:rPr>
                <w:rFonts w:ascii="Times New Roman" w:hAnsi="Times New Roman" w:cs="Times New Roman"/>
                <w:color w:val="0070C0"/>
              </w:rPr>
              <w:t xml:space="preserve">. </w:t>
            </w:r>
          </w:p>
          <w:p w14:paraId="2090FF21" w14:textId="77777777" w:rsidR="00DC07D4" w:rsidRDefault="00DC07D4" w:rsidP="00B16CD2">
            <w:pPr>
              <w:rPr>
                <w:rFonts w:ascii="Times New Roman" w:hAnsi="Times New Roman" w:cs="Times New Roman"/>
                <w:color w:val="0070C0"/>
              </w:rPr>
            </w:pPr>
          </w:p>
          <w:p w14:paraId="5EE86932" w14:textId="16C95153" w:rsidR="001A5E8B" w:rsidRDefault="001A5E8B" w:rsidP="00DF019E">
            <w:pPr>
              <w:pStyle w:val="ListParagraph"/>
              <w:numPr>
                <w:ilvl w:val="0"/>
                <w:numId w:val="23"/>
              </w:numPr>
              <w:ind w:left="340"/>
              <w:rPr>
                <w:rFonts w:ascii="Times New Roman" w:hAnsi="Times New Roman" w:cs="Times New Roman"/>
                <w:color w:val="0070C0"/>
              </w:rPr>
            </w:pPr>
            <w:r>
              <w:rPr>
                <w:rFonts w:ascii="Times New Roman" w:hAnsi="Times New Roman" w:cs="Times New Roman"/>
                <w:color w:val="0070C0"/>
              </w:rPr>
              <w:t xml:space="preserve">TDR-transformer does not explicitly </w:t>
            </w:r>
            <w:r w:rsidR="008763D7">
              <w:rPr>
                <w:rFonts w:ascii="Times New Roman" w:hAnsi="Times New Roman" w:cs="Times New Roman"/>
                <w:color w:val="0070C0"/>
              </w:rPr>
              <w:t xml:space="preserve">rely on the reflection positions. </w:t>
            </w:r>
            <w:r w:rsidR="00F57031">
              <w:rPr>
                <w:rFonts w:ascii="Times New Roman" w:hAnsi="Times New Roman" w:cs="Times New Roman"/>
                <w:b/>
                <w:bCs/>
                <w:color w:val="0070C0"/>
              </w:rPr>
              <w:t>I</w:t>
            </w:r>
            <w:r w:rsidR="008763D7" w:rsidRPr="00E74669">
              <w:rPr>
                <w:rFonts w:ascii="Times New Roman" w:hAnsi="Times New Roman" w:cs="Times New Roman"/>
                <w:b/>
                <w:bCs/>
                <w:color w:val="0070C0"/>
              </w:rPr>
              <w:t>n other word</w:t>
            </w:r>
            <w:r w:rsidR="00F57031">
              <w:rPr>
                <w:rFonts w:ascii="Times New Roman" w:hAnsi="Times New Roman" w:cs="Times New Roman"/>
                <w:b/>
                <w:bCs/>
                <w:color w:val="0070C0"/>
              </w:rPr>
              <w:t>s</w:t>
            </w:r>
            <w:r w:rsidR="008763D7" w:rsidRPr="00E74669">
              <w:rPr>
                <w:rFonts w:ascii="Times New Roman" w:hAnsi="Times New Roman" w:cs="Times New Roman"/>
                <w:b/>
                <w:bCs/>
                <w:color w:val="0070C0"/>
              </w:rPr>
              <w:t xml:space="preserve">, TDR-transfer </w:t>
            </w:r>
            <w:r w:rsidR="00E74669" w:rsidRPr="00E74669">
              <w:rPr>
                <w:rFonts w:ascii="Times New Roman" w:hAnsi="Times New Roman" w:cs="Times New Roman"/>
                <w:b/>
                <w:bCs/>
                <w:color w:val="0070C0"/>
              </w:rPr>
              <w:t xml:space="preserve">model structure </w:t>
            </w:r>
            <w:r w:rsidR="008763D7" w:rsidRPr="00E74669">
              <w:rPr>
                <w:rFonts w:ascii="Times New Roman" w:hAnsi="Times New Roman" w:cs="Times New Roman"/>
                <w:b/>
                <w:bCs/>
                <w:color w:val="0070C0"/>
              </w:rPr>
              <w:t xml:space="preserve">does not </w:t>
            </w:r>
            <w:r w:rsidR="00E74669" w:rsidRPr="00E74669">
              <w:rPr>
                <w:rFonts w:ascii="Times New Roman" w:hAnsi="Times New Roman" w:cs="Times New Roman"/>
                <w:b/>
                <w:bCs/>
                <w:color w:val="0070C0"/>
              </w:rPr>
              <w:t xml:space="preserve">explicitly </w:t>
            </w:r>
            <w:r w:rsidR="009162FA">
              <w:rPr>
                <w:rFonts w:ascii="Times New Roman" w:hAnsi="Times New Roman" w:cs="Times New Roman"/>
                <w:b/>
                <w:bCs/>
                <w:color w:val="0070C0"/>
              </w:rPr>
              <w:t>force</w:t>
            </w:r>
            <w:r w:rsidR="00E74669" w:rsidRPr="00E74669">
              <w:rPr>
                <w:rFonts w:ascii="Times New Roman" w:hAnsi="Times New Roman" w:cs="Times New Roman"/>
                <w:b/>
                <w:bCs/>
                <w:color w:val="0070C0"/>
              </w:rPr>
              <w:t xml:space="preserve"> the model </w:t>
            </w:r>
            <w:r w:rsidR="009162FA">
              <w:rPr>
                <w:rFonts w:ascii="Times New Roman" w:hAnsi="Times New Roman" w:cs="Times New Roman"/>
                <w:b/>
                <w:bCs/>
                <w:color w:val="0070C0"/>
              </w:rPr>
              <w:t>to</w:t>
            </w:r>
            <w:r w:rsidR="00E74669" w:rsidRPr="00E74669">
              <w:rPr>
                <w:rFonts w:ascii="Times New Roman" w:hAnsi="Times New Roman" w:cs="Times New Roman"/>
                <w:b/>
                <w:bCs/>
                <w:color w:val="0070C0"/>
              </w:rPr>
              <w:t xml:space="preserve"> trace the reflection position, and then </w:t>
            </w:r>
            <w:r w:rsidR="0037377B">
              <w:rPr>
                <w:rFonts w:ascii="Times New Roman" w:hAnsi="Times New Roman" w:cs="Times New Roman"/>
                <w:b/>
                <w:bCs/>
                <w:color w:val="0070C0"/>
              </w:rPr>
              <w:t xml:space="preserve">use the reflection positions to </w:t>
            </w:r>
            <w:r w:rsidR="00E74669" w:rsidRPr="00E74669">
              <w:rPr>
                <w:rFonts w:ascii="Times New Roman" w:hAnsi="Times New Roman" w:cs="Times New Roman"/>
                <w:b/>
                <w:bCs/>
                <w:color w:val="0070C0"/>
              </w:rPr>
              <w:t>do the following computations</w:t>
            </w:r>
            <w:r w:rsidR="00E74669">
              <w:rPr>
                <w:rFonts w:ascii="Times New Roman" w:hAnsi="Times New Roman" w:cs="Times New Roman"/>
                <w:color w:val="0070C0"/>
              </w:rPr>
              <w:t xml:space="preserve">. </w:t>
            </w:r>
          </w:p>
          <w:p w14:paraId="725DA89C" w14:textId="77777777" w:rsidR="00E74669" w:rsidRDefault="00E74669" w:rsidP="00DF019E">
            <w:pPr>
              <w:pStyle w:val="ListParagraph"/>
              <w:ind w:left="340"/>
              <w:rPr>
                <w:rFonts w:ascii="Times New Roman" w:hAnsi="Times New Roman" w:cs="Times New Roman"/>
                <w:color w:val="0070C0"/>
              </w:rPr>
            </w:pPr>
          </w:p>
          <w:p w14:paraId="22B55379" w14:textId="63E7D6BF" w:rsidR="00E74669" w:rsidRDefault="00E74669" w:rsidP="00DF019E">
            <w:pPr>
              <w:pStyle w:val="ListParagraph"/>
              <w:ind w:left="340"/>
              <w:rPr>
                <w:rFonts w:ascii="Times New Roman" w:hAnsi="Times New Roman" w:cs="Times New Roman"/>
                <w:color w:val="0070C0"/>
              </w:rPr>
            </w:pPr>
            <w:r>
              <w:rPr>
                <w:rFonts w:ascii="Times New Roman" w:hAnsi="Times New Roman" w:cs="Times New Roman"/>
                <w:color w:val="0070C0"/>
              </w:rPr>
              <w:t>This is</w:t>
            </w:r>
            <w:r w:rsidR="009162FA">
              <w:rPr>
                <w:rFonts w:ascii="Times New Roman" w:hAnsi="Times New Roman" w:cs="Times New Roman"/>
                <w:color w:val="0070C0"/>
              </w:rPr>
              <w:t xml:space="preserve"> one of the big differences </w:t>
            </w:r>
            <w:r w:rsidR="00116B92">
              <w:rPr>
                <w:rFonts w:ascii="Times New Roman" w:hAnsi="Times New Roman" w:cs="Times New Roman"/>
                <w:color w:val="0070C0"/>
              </w:rPr>
              <w:t>compared</w:t>
            </w:r>
            <w:r w:rsidR="009162FA">
              <w:rPr>
                <w:rFonts w:ascii="Times New Roman" w:hAnsi="Times New Roman" w:cs="Times New Roman"/>
                <w:color w:val="0070C0"/>
              </w:rPr>
              <w:t xml:space="preserve"> to</w:t>
            </w:r>
            <w:r w:rsidR="00E57DBE">
              <w:rPr>
                <w:rFonts w:ascii="Times New Roman" w:hAnsi="Times New Roman" w:cs="Times New Roman"/>
                <w:color w:val="0070C0"/>
              </w:rPr>
              <w:t xml:space="preserve"> direct models</w:t>
            </w:r>
            <w:r w:rsidR="00E23DCA">
              <w:rPr>
                <w:rFonts w:ascii="Times New Roman" w:hAnsi="Times New Roman" w:cs="Times New Roman"/>
                <w:color w:val="0070C0"/>
              </w:rPr>
              <w:t xml:space="preserve">, such as </w:t>
            </w:r>
            <w:r w:rsidR="00E57DBE">
              <w:rPr>
                <w:rFonts w:ascii="Times New Roman" w:hAnsi="Times New Roman" w:cs="Times New Roman"/>
                <w:color w:val="0070C0"/>
              </w:rPr>
              <w:t xml:space="preserve">tangent line, AWIGF, </w:t>
            </w:r>
            <w:r w:rsidR="00E23DCA">
              <w:rPr>
                <w:rFonts w:ascii="Times New Roman" w:hAnsi="Times New Roman" w:cs="Times New Roman"/>
                <w:color w:val="0070C0"/>
              </w:rPr>
              <w:t>BMO. In direct models,</w:t>
            </w:r>
            <w:r w:rsidR="006D4880">
              <w:rPr>
                <w:rFonts w:ascii="Times New Roman" w:hAnsi="Times New Roman" w:cs="Times New Roman"/>
                <w:color w:val="0070C0"/>
              </w:rPr>
              <w:t xml:space="preserve"> the</w:t>
            </w:r>
            <w:r w:rsidR="00925AE1">
              <w:rPr>
                <w:rFonts w:ascii="Times New Roman" w:hAnsi="Times New Roman" w:cs="Times New Roman"/>
                <w:color w:val="0070C0"/>
              </w:rPr>
              <w:t xml:space="preserve"> reflection position</w:t>
            </w:r>
            <w:r w:rsidR="006D4880">
              <w:rPr>
                <w:rFonts w:ascii="Times New Roman" w:hAnsi="Times New Roman" w:cs="Times New Roman"/>
                <w:color w:val="0070C0"/>
              </w:rPr>
              <w:t>s are explicitly determined and</w:t>
            </w:r>
            <w:r w:rsidR="00925AE1">
              <w:rPr>
                <w:rFonts w:ascii="Times New Roman" w:hAnsi="Times New Roman" w:cs="Times New Roman"/>
                <w:color w:val="0070C0"/>
              </w:rPr>
              <w:t xml:space="preserve"> then </w:t>
            </w:r>
            <w:r w:rsidR="002039F0">
              <w:rPr>
                <w:rFonts w:ascii="Times New Roman" w:hAnsi="Times New Roman" w:cs="Times New Roman"/>
                <w:color w:val="0070C0"/>
              </w:rPr>
              <w:t>used in the following</w:t>
            </w:r>
            <w:r w:rsidR="00925AE1">
              <w:rPr>
                <w:rFonts w:ascii="Times New Roman" w:hAnsi="Times New Roman" w:cs="Times New Roman"/>
                <w:color w:val="0070C0"/>
              </w:rPr>
              <w:t xml:space="preserve"> computation</w:t>
            </w:r>
            <w:r w:rsidR="00F57031">
              <w:rPr>
                <w:rFonts w:ascii="Times New Roman" w:hAnsi="Times New Roman" w:cs="Times New Roman"/>
                <w:color w:val="0070C0"/>
              </w:rPr>
              <w:t>s</w:t>
            </w:r>
            <w:r w:rsidR="00925AE1">
              <w:rPr>
                <w:rFonts w:ascii="Times New Roman" w:hAnsi="Times New Roman" w:cs="Times New Roman"/>
                <w:color w:val="0070C0"/>
              </w:rPr>
              <w:t>.</w:t>
            </w:r>
          </w:p>
          <w:p w14:paraId="3D5367DE" w14:textId="77777777" w:rsidR="00925AE1" w:rsidRDefault="00925AE1" w:rsidP="00DF019E">
            <w:pPr>
              <w:pStyle w:val="ListParagraph"/>
              <w:ind w:left="340"/>
              <w:rPr>
                <w:rFonts w:ascii="Times New Roman" w:hAnsi="Times New Roman" w:cs="Times New Roman"/>
                <w:color w:val="0070C0"/>
              </w:rPr>
            </w:pPr>
          </w:p>
          <w:p w14:paraId="323242D6" w14:textId="4C2BF857" w:rsidR="00E74669" w:rsidRPr="001A5E8B" w:rsidRDefault="00925AE1" w:rsidP="00DF019E">
            <w:pPr>
              <w:pStyle w:val="ListParagraph"/>
              <w:numPr>
                <w:ilvl w:val="0"/>
                <w:numId w:val="23"/>
              </w:numPr>
              <w:ind w:left="340"/>
              <w:rPr>
                <w:rFonts w:ascii="Times New Roman" w:hAnsi="Times New Roman" w:cs="Times New Roman"/>
                <w:color w:val="0070C0"/>
              </w:rPr>
            </w:pPr>
            <w:r>
              <w:rPr>
                <w:rFonts w:ascii="Times New Roman" w:hAnsi="Times New Roman" w:cs="Times New Roman"/>
                <w:color w:val="0070C0"/>
              </w:rPr>
              <w:t xml:space="preserve">Not focusing on reflection is not unusual </w:t>
            </w:r>
            <w:r w:rsidR="00AB3D0D">
              <w:rPr>
                <w:rFonts w:ascii="Times New Roman" w:hAnsi="Times New Roman" w:cs="Times New Roman"/>
                <w:color w:val="0070C0"/>
              </w:rPr>
              <w:t xml:space="preserve">in TDR analysis either. For example, in inverse analysis models, the </w:t>
            </w:r>
            <w:r w:rsidR="006947A4">
              <w:rPr>
                <w:rFonts w:ascii="Times New Roman" w:hAnsi="Times New Roman" w:cs="Times New Roman"/>
                <w:color w:val="0070C0"/>
              </w:rPr>
              <w:t xml:space="preserve">whole </w:t>
            </w:r>
            <w:r w:rsidR="00AB3D0D">
              <w:rPr>
                <w:rFonts w:ascii="Times New Roman" w:hAnsi="Times New Roman" w:cs="Times New Roman"/>
                <w:color w:val="0070C0"/>
              </w:rPr>
              <w:t>waveform</w:t>
            </w:r>
            <w:r w:rsidR="00C16231">
              <w:rPr>
                <w:rFonts w:ascii="Times New Roman" w:hAnsi="Times New Roman" w:cs="Times New Roman"/>
                <w:color w:val="0070C0"/>
              </w:rPr>
              <w:t xml:space="preserve"> can be directly fitted</w:t>
            </w:r>
            <w:r w:rsidR="00130E4D">
              <w:rPr>
                <w:rFonts w:ascii="Times New Roman" w:hAnsi="Times New Roman" w:cs="Times New Roman"/>
                <w:color w:val="0070C0"/>
              </w:rPr>
              <w:t xml:space="preserve"> without </w:t>
            </w:r>
            <w:r w:rsidR="006313CB">
              <w:rPr>
                <w:rFonts w:ascii="Times New Roman" w:hAnsi="Times New Roman" w:cs="Times New Roman"/>
                <w:color w:val="0070C0"/>
              </w:rPr>
              <w:t>knowing</w:t>
            </w:r>
            <w:r w:rsidR="00130E4D">
              <w:rPr>
                <w:rFonts w:ascii="Times New Roman" w:hAnsi="Times New Roman" w:cs="Times New Roman"/>
                <w:color w:val="0070C0"/>
              </w:rPr>
              <w:t xml:space="preserve"> if </w:t>
            </w:r>
            <w:r w:rsidR="006947A4">
              <w:rPr>
                <w:rFonts w:ascii="Times New Roman" w:hAnsi="Times New Roman" w:cs="Times New Roman"/>
                <w:color w:val="0070C0"/>
              </w:rPr>
              <w:t>a specific data point is a reflection position o</w:t>
            </w:r>
            <w:r w:rsidR="00F57031">
              <w:rPr>
                <w:rFonts w:ascii="Times New Roman" w:hAnsi="Times New Roman" w:cs="Times New Roman"/>
                <w:color w:val="0070C0"/>
              </w:rPr>
              <w:t>r</w:t>
            </w:r>
            <w:r w:rsidR="006947A4">
              <w:rPr>
                <w:rFonts w:ascii="Times New Roman" w:hAnsi="Times New Roman" w:cs="Times New Roman"/>
                <w:color w:val="0070C0"/>
              </w:rPr>
              <w:t xml:space="preserve"> not. </w:t>
            </w:r>
            <w:r w:rsidR="00AB3D0D">
              <w:rPr>
                <w:rFonts w:ascii="Times New Roman" w:hAnsi="Times New Roman" w:cs="Times New Roman"/>
                <w:color w:val="0070C0"/>
              </w:rPr>
              <w:t xml:space="preserve"> </w:t>
            </w:r>
          </w:p>
          <w:p w14:paraId="651F201B" w14:textId="77777777" w:rsidR="008823BD" w:rsidRDefault="008823BD" w:rsidP="00B16CD2">
            <w:pPr>
              <w:rPr>
                <w:rFonts w:ascii="Times New Roman" w:hAnsi="Times New Roman" w:cs="Times New Roman"/>
                <w:color w:val="0070C0"/>
              </w:rPr>
            </w:pPr>
          </w:p>
          <w:p w14:paraId="48561CD6" w14:textId="28FEDB6B" w:rsidR="008823BD" w:rsidRPr="00EB38FD" w:rsidRDefault="008C39C8" w:rsidP="008C39C8">
            <w:pPr>
              <w:rPr>
                <w:rFonts w:ascii="Times New Roman" w:hAnsi="Times New Roman" w:cs="Times New Roman"/>
                <w:b/>
                <w:bCs/>
                <w:color w:val="0070C0"/>
              </w:rPr>
            </w:pPr>
            <w:r w:rsidRPr="00EB38FD">
              <w:rPr>
                <w:rFonts w:ascii="Times New Roman" w:hAnsi="Times New Roman" w:cs="Times New Roman"/>
                <w:b/>
                <w:bCs/>
                <w:color w:val="0070C0"/>
              </w:rPr>
              <w:t>Our revisions</w:t>
            </w:r>
            <w:r w:rsidR="00EB38FD" w:rsidRPr="00EB38FD">
              <w:rPr>
                <w:rFonts w:ascii="Times New Roman" w:hAnsi="Times New Roman" w:cs="Times New Roman"/>
                <w:b/>
                <w:bCs/>
                <w:color w:val="0070C0"/>
              </w:rPr>
              <w:t>:</w:t>
            </w:r>
          </w:p>
          <w:p w14:paraId="7B34ECF0" w14:textId="77777777" w:rsidR="0004737D" w:rsidRDefault="0004737D" w:rsidP="0004737D">
            <w:pPr>
              <w:pStyle w:val="ListParagraph"/>
              <w:rPr>
                <w:rFonts w:ascii="Times New Roman" w:hAnsi="Times New Roman" w:cs="Times New Roman"/>
                <w:color w:val="0070C0"/>
              </w:rPr>
            </w:pPr>
          </w:p>
          <w:p w14:paraId="091CD792" w14:textId="7439E323" w:rsidR="005E4A40" w:rsidRDefault="00130E4D" w:rsidP="00CC3DF7">
            <w:pPr>
              <w:pStyle w:val="ListParagraph"/>
              <w:numPr>
                <w:ilvl w:val="0"/>
                <w:numId w:val="24"/>
              </w:numPr>
              <w:ind w:left="342"/>
              <w:rPr>
                <w:rFonts w:ascii="Times New Roman" w:hAnsi="Times New Roman" w:cs="Times New Roman"/>
                <w:color w:val="0070C0"/>
              </w:rPr>
            </w:pPr>
            <w:r>
              <w:rPr>
                <w:rFonts w:ascii="Times New Roman" w:hAnsi="Times New Roman" w:cs="Times New Roman"/>
                <w:color w:val="0070C0"/>
              </w:rPr>
              <w:t>From</w:t>
            </w:r>
            <w:r w:rsidR="002B3D52">
              <w:rPr>
                <w:rFonts w:ascii="Times New Roman" w:hAnsi="Times New Roman" w:cs="Times New Roman"/>
                <w:color w:val="0070C0"/>
              </w:rPr>
              <w:t xml:space="preserve"> </w:t>
            </w:r>
            <w:r w:rsidR="00AC35B4">
              <w:rPr>
                <w:rFonts w:ascii="Times New Roman" w:hAnsi="Times New Roman" w:cs="Times New Roman"/>
                <w:color w:val="0070C0"/>
              </w:rPr>
              <w:t xml:space="preserve">a </w:t>
            </w:r>
            <w:r w:rsidR="002B3D52" w:rsidRPr="002B3D52">
              <w:rPr>
                <w:rFonts w:ascii="Times New Roman" w:hAnsi="Times New Roman" w:cs="Times New Roman"/>
                <w:color w:val="0070C0"/>
              </w:rPr>
              <w:t>computation process perspective</w:t>
            </w:r>
            <w:r w:rsidR="002B3D52">
              <w:rPr>
                <w:rFonts w:ascii="Times New Roman" w:hAnsi="Times New Roman" w:cs="Times New Roman"/>
                <w:color w:val="0070C0"/>
              </w:rPr>
              <w:t xml:space="preserve">, this paragraph is </w:t>
            </w:r>
            <w:r w:rsidR="003C141A">
              <w:rPr>
                <w:rFonts w:ascii="Times New Roman" w:hAnsi="Times New Roman" w:cs="Times New Roman"/>
                <w:color w:val="0070C0"/>
              </w:rPr>
              <w:t>clear. But some terms such as “</w:t>
            </w:r>
            <w:r w:rsidR="00126FA8" w:rsidRPr="00126FA8">
              <w:rPr>
                <w:rFonts w:ascii="Times New Roman" w:hAnsi="Times New Roman" w:cs="Times New Roman"/>
                <w:color w:val="0070C0"/>
              </w:rPr>
              <w:t>geometrical features</w:t>
            </w:r>
            <w:r w:rsidR="003C141A">
              <w:rPr>
                <w:rFonts w:ascii="Times New Roman" w:hAnsi="Times New Roman" w:cs="Times New Roman"/>
                <w:color w:val="0070C0"/>
              </w:rPr>
              <w:t>”</w:t>
            </w:r>
            <w:r w:rsidR="00126FA8">
              <w:rPr>
                <w:rFonts w:ascii="Times New Roman" w:hAnsi="Times New Roman" w:cs="Times New Roman"/>
                <w:color w:val="0070C0"/>
              </w:rPr>
              <w:t xml:space="preserve"> will be redefined in </w:t>
            </w:r>
            <w:r w:rsidR="002C4BAD">
              <w:rPr>
                <w:rFonts w:ascii="Times New Roman" w:hAnsi="Times New Roman" w:cs="Times New Roman"/>
                <w:color w:val="0070C0"/>
              </w:rPr>
              <w:t>the previous</w:t>
            </w:r>
            <w:r w:rsidR="00126FA8">
              <w:rPr>
                <w:rFonts w:ascii="Times New Roman" w:hAnsi="Times New Roman" w:cs="Times New Roman"/>
                <w:color w:val="0070C0"/>
              </w:rPr>
              <w:t xml:space="preserve"> para</w:t>
            </w:r>
            <w:r w:rsidR="005E4A40">
              <w:rPr>
                <w:rFonts w:ascii="Times New Roman" w:hAnsi="Times New Roman" w:cs="Times New Roman"/>
                <w:color w:val="0070C0"/>
              </w:rPr>
              <w:t>graph.</w:t>
            </w:r>
          </w:p>
          <w:p w14:paraId="71A3E82B" w14:textId="77777777" w:rsidR="005E4A40" w:rsidRDefault="005E4A40" w:rsidP="00CC3DF7">
            <w:pPr>
              <w:pStyle w:val="ListParagraph"/>
              <w:ind w:left="342"/>
              <w:rPr>
                <w:rFonts w:ascii="Times New Roman" w:hAnsi="Times New Roman" w:cs="Times New Roman"/>
                <w:color w:val="0070C0"/>
              </w:rPr>
            </w:pPr>
          </w:p>
          <w:p w14:paraId="1453EF01" w14:textId="3B5212ED" w:rsidR="00082DEE" w:rsidRDefault="005E4A40" w:rsidP="00CC3DF7">
            <w:pPr>
              <w:pStyle w:val="ListParagraph"/>
              <w:ind w:left="342"/>
              <w:rPr>
                <w:rFonts w:ascii="Times New Roman" w:hAnsi="Times New Roman" w:cs="Times New Roman"/>
                <w:color w:val="0070C0"/>
              </w:rPr>
            </w:pPr>
            <w:r>
              <w:rPr>
                <w:rFonts w:ascii="Times New Roman" w:hAnsi="Times New Roman" w:cs="Times New Roman"/>
                <w:color w:val="0070C0"/>
              </w:rPr>
              <w:t xml:space="preserve">In the revised manuscript, we say </w:t>
            </w:r>
            <w:r w:rsidR="00931D2E">
              <w:rPr>
                <w:rFonts w:ascii="Times New Roman" w:hAnsi="Times New Roman" w:cs="Times New Roman"/>
                <w:color w:val="0070C0"/>
              </w:rPr>
              <w:t>“</w:t>
            </w:r>
            <w:r w:rsidRPr="00F31021">
              <w:rPr>
                <w:rFonts w:ascii="Times New Roman" w:hAnsi="Times New Roman" w:cs="Times New Roman"/>
                <w:i/>
                <w:iCs/>
                <w:color w:val="0070C0"/>
              </w:rPr>
              <w:t xml:space="preserve">TDR geometrical feature is </w:t>
            </w:r>
            <w:r w:rsidR="00931D2E" w:rsidRPr="00F31021">
              <w:rPr>
                <w:rFonts w:ascii="Times New Roman" w:hAnsi="Times New Roman" w:cs="Times New Roman"/>
                <w:i/>
                <w:iCs/>
                <w:color w:val="0070C0"/>
              </w:rPr>
              <w:t xml:space="preserve">a summary of </w:t>
            </w:r>
            <w:r w:rsidRPr="00F31021">
              <w:rPr>
                <w:rFonts w:ascii="Times New Roman" w:hAnsi="Times New Roman" w:cs="Times New Roman"/>
                <w:i/>
                <w:iCs/>
                <w:color w:val="0070C0"/>
              </w:rPr>
              <w:t xml:space="preserve">the </w:t>
            </w:r>
            <w:r w:rsidR="00082DEE" w:rsidRPr="00F31021">
              <w:rPr>
                <w:rFonts w:ascii="Times New Roman" w:hAnsi="Times New Roman" w:cs="Times New Roman"/>
                <w:i/>
                <w:iCs/>
                <w:color w:val="0070C0"/>
              </w:rPr>
              <w:t>function</w:t>
            </w:r>
            <w:r w:rsidR="009E7382" w:rsidRPr="00F31021">
              <w:rPr>
                <w:rFonts w:ascii="Times New Roman" w:hAnsi="Times New Roman" w:cs="Times New Roman"/>
                <w:i/>
                <w:iCs/>
                <w:color w:val="0070C0"/>
              </w:rPr>
              <w:t>al</w:t>
            </w:r>
            <w:r w:rsidR="00082DEE" w:rsidRPr="00F31021">
              <w:rPr>
                <w:rFonts w:ascii="Times New Roman" w:hAnsi="Times New Roman" w:cs="Times New Roman"/>
                <w:i/>
                <w:iCs/>
                <w:color w:val="0070C0"/>
              </w:rPr>
              <w:t xml:space="preserve"> </w:t>
            </w:r>
            <w:r w:rsidRPr="00F31021">
              <w:rPr>
                <w:rFonts w:ascii="Times New Roman" w:hAnsi="Times New Roman" w:cs="Times New Roman"/>
                <w:i/>
                <w:iCs/>
                <w:color w:val="0070C0"/>
              </w:rPr>
              <w:t>pattern</w:t>
            </w:r>
            <w:r w:rsidR="009E7382" w:rsidRPr="00F31021">
              <w:rPr>
                <w:rFonts w:ascii="Times New Roman" w:hAnsi="Times New Roman" w:cs="Times New Roman"/>
                <w:i/>
                <w:iCs/>
                <w:color w:val="0070C0"/>
              </w:rPr>
              <w:t>s</w:t>
            </w:r>
            <w:r w:rsidR="00E7226B" w:rsidRPr="00F31021">
              <w:rPr>
                <w:rFonts w:ascii="Times New Roman" w:hAnsi="Times New Roman" w:cs="Times New Roman"/>
                <w:i/>
                <w:iCs/>
                <w:color w:val="0070C0"/>
              </w:rPr>
              <w:t xml:space="preserve">, including </w:t>
            </w:r>
            <w:r w:rsidR="00E86F7D" w:rsidRPr="00F31021">
              <w:rPr>
                <w:rFonts w:ascii="Times New Roman" w:hAnsi="Times New Roman" w:cs="Times New Roman"/>
                <w:i/>
                <w:iCs/>
                <w:color w:val="0070C0"/>
              </w:rPr>
              <w:t xml:space="preserve">the </w:t>
            </w:r>
            <w:r w:rsidR="00E7226B" w:rsidRPr="00F31021">
              <w:rPr>
                <w:rFonts w:ascii="Times New Roman" w:hAnsi="Times New Roman" w:cs="Times New Roman"/>
                <w:i/>
                <w:iCs/>
                <w:color w:val="0070C0"/>
              </w:rPr>
              <w:t xml:space="preserve">increasing, decreasing, and horizontal </w:t>
            </w:r>
            <w:r w:rsidR="00AF0A50" w:rsidRPr="00F31021">
              <w:rPr>
                <w:rFonts w:ascii="Times New Roman" w:hAnsi="Times New Roman" w:cs="Times New Roman"/>
                <w:i/>
                <w:iCs/>
                <w:color w:val="0070C0"/>
              </w:rPr>
              <w:t>patterns</w:t>
            </w:r>
            <w:r w:rsidR="00E86F7D" w:rsidRPr="00F31021">
              <w:rPr>
                <w:rFonts w:ascii="Times New Roman" w:hAnsi="Times New Roman" w:cs="Times New Roman"/>
                <w:i/>
                <w:iCs/>
                <w:color w:val="0070C0"/>
              </w:rPr>
              <w:t xml:space="preserve"> </w:t>
            </w:r>
            <w:r w:rsidR="00082DEE" w:rsidRPr="00F31021">
              <w:rPr>
                <w:rFonts w:ascii="Times New Roman" w:hAnsi="Times New Roman" w:cs="Times New Roman"/>
                <w:i/>
                <w:iCs/>
                <w:color w:val="0070C0"/>
              </w:rPr>
              <w:t xml:space="preserve">in the TDR </w:t>
            </w:r>
            <w:r w:rsidR="00E86F7D" w:rsidRPr="00F31021">
              <w:rPr>
                <w:rFonts w:ascii="Times New Roman" w:hAnsi="Times New Roman" w:cs="Times New Roman"/>
                <w:i/>
                <w:iCs/>
                <w:color w:val="0070C0"/>
              </w:rPr>
              <w:t>waveform</w:t>
            </w:r>
            <w:r w:rsidR="00E7226B" w:rsidRPr="00F31021">
              <w:rPr>
                <w:rFonts w:ascii="Times New Roman" w:hAnsi="Times New Roman" w:cs="Times New Roman"/>
                <w:i/>
                <w:iCs/>
                <w:color w:val="0070C0"/>
              </w:rPr>
              <w:t xml:space="preserve">. </w:t>
            </w:r>
            <w:r w:rsidR="009E7382" w:rsidRPr="00F31021">
              <w:rPr>
                <w:rFonts w:ascii="Times New Roman" w:hAnsi="Times New Roman" w:cs="Times New Roman"/>
                <w:i/>
                <w:iCs/>
                <w:color w:val="0070C0"/>
              </w:rPr>
              <w:t xml:space="preserve">Each local </w:t>
            </w:r>
            <w:r w:rsidR="00E836BD" w:rsidRPr="00F31021">
              <w:rPr>
                <w:rFonts w:ascii="Times New Roman" w:hAnsi="Times New Roman" w:cs="Times New Roman"/>
                <w:i/>
                <w:iCs/>
                <w:color w:val="0070C0"/>
              </w:rPr>
              <w:t>geometrical feature (1-by-32 array)</w:t>
            </w:r>
            <w:r w:rsidR="00CC3DF7" w:rsidRPr="00F31021">
              <w:rPr>
                <w:rFonts w:ascii="Times New Roman" w:hAnsi="Times New Roman" w:cs="Times New Roman"/>
                <w:i/>
                <w:iCs/>
                <w:color w:val="0070C0"/>
              </w:rPr>
              <w:t xml:space="preserve"> focus</w:t>
            </w:r>
            <w:r w:rsidR="006A4B18" w:rsidRPr="00F31021">
              <w:rPr>
                <w:rFonts w:ascii="Times New Roman" w:hAnsi="Times New Roman" w:cs="Times New Roman"/>
                <w:i/>
                <w:iCs/>
                <w:color w:val="0070C0"/>
              </w:rPr>
              <w:t>es</w:t>
            </w:r>
            <w:r w:rsidR="00CC3DF7" w:rsidRPr="00F31021">
              <w:rPr>
                <w:rFonts w:ascii="Times New Roman" w:hAnsi="Times New Roman" w:cs="Times New Roman"/>
                <w:i/>
                <w:iCs/>
                <w:color w:val="0070C0"/>
              </w:rPr>
              <w:t xml:space="preserve"> on </w:t>
            </w:r>
            <w:r w:rsidR="008559B7" w:rsidRPr="00F31021">
              <w:rPr>
                <w:rFonts w:ascii="Times New Roman" w:hAnsi="Times New Roman" w:cs="Times New Roman"/>
                <w:i/>
                <w:iCs/>
                <w:color w:val="0070C0"/>
              </w:rPr>
              <w:t xml:space="preserve">an interval of </w:t>
            </w:r>
            <w:r w:rsidR="00CC3DF7" w:rsidRPr="00F31021">
              <w:rPr>
                <w:rFonts w:ascii="Times New Roman" w:hAnsi="Times New Roman" w:cs="Times New Roman"/>
                <w:i/>
                <w:iCs/>
                <w:color w:val="0070C0"/>
              </w:rPr>
              <w:t xml:space="preserve">40 TDR data </w:t>
            </w:r>
            <w:r w:rsidR="008559B7" w:rsidRPr="00F31021">
              <w:rPr>
                <w:rFonts w:ascii="Times New Roman" w:hAnsi="Times New Roman" w:cs="Times New Roman"/>
                <w:i/>
                <w:iCs/>
                <w:color w:val="0070C0"/>
              </w:rPr>
              <w:t>points</w:t>
            </w:r>
            <w:r w:rsidR="00636BE6" w:rsidRPr="00F31021">
              <w:rPr>
                <w:rFonts w:ascii="Times New Roman" w:hAnsi="Times New Roman" w:cs="Times New Roman"/>
                <w:i/>
                <w:iCs/>
                <w:color w:val="0070C0"/>
              </w:rPr>
              <w:t xml:space="preserve">, </w:t>
            </w:r>
            <w:r w:rsidR="005A7BC3">
              <w:rPr>
                <w:rFonts w:ascii="Times New Roman" w:hAnsi="Times New Roman" w:cs="Times New Roman"/>
                <w:i/>
                <w:iCs/>
                <w:color w:val="0070C0"/>
              </w:rPr>
              <w:t>and</w:t>
            </w:r>
            <w:r w:rsidR="00636BE6" w:rsidRPr="00F31021">
              <w:rPr>
                <w:rFonts w:ascii="Times New Roman" w:hAnsi="Times New Roman" w:cs="Times New Roman"/>
                <w:i/>
                <w:iCs/>
                <w:color w:val="0070C0"/>
              </w:rPr>
              <w:t xml:space="preserve"> each entry in the 1-by-32 vector </w:t>
            </w:r>
            <w:r w:rsidR="00B15C8E" w:rsidRPr="00F31021">
              <w:rPr>
                <w:rFonts w:ascii="Times New Roman" w:hAnsi="Times New Roman" w:cs="Times New Roman"/>
                <w:i/>
                <w:iCs/>
                <w:color w:val="0070C0"/>
              </w:rPr>
              <w:t>has the ability to provide one representation of the (geometrical) functional patterns for that 40-by-1 TDR data interval, including but not limited to the increasing trend, decreasing trend, horizontal trend, slope or curvature.</w:t>
            </w:r>
            <w:r w:rsidR="00AF0A50">
              <w:rPr>
                <w:rFonts w:ascii="Times New Roman" w:hAnsi="Times New Roman" w:cs="Times New Roman"/>
                <w:color w:val="0070C0"/>
              </w:rPr>
              <w:t>”</w:t>
            </w:r>
          </w:p>
          <w:p w14:paraId="56432367" w14:textId="77777777" w:rsidR="00F31021" w:rsidRDefault="00F31021" w:rsidP="00CC3DF7">
            <w:pPr>
              <w:pStyle w:val="ListParagraph"/>
              <w:ind w:left="342"/>
              <w:rPr>
                <w:rFonts w:ascii="Times New Roman" w:hAnsi="Times New Roman" w:cs="Times New Roman"/>
                <w:color w:val="0070C0"/>
              </w:rPr>
            </w:pPr>
          </w:p>
          <w:p w14:paraId="134D0CC9" w14:textId="28546C87" w:rsidR="00F31021" w:rsidRDefault="00F31021" w:rsidP="00CC3DF7">
            <w:pPr>
              <w:pStyle w:val="ListParagraph"/>
              <w:ind w:left="342"/>
              <w:rPr>
                <w:rFonts w:ascii="Times New Roman" w:hAnsi="Times New Roman" w:cs="Times New Roman"/>
                <w:color w:val="0070C0"/>
              </w:rPr>
            </w:pPr>
            <w:r>
              <w:rPr>
                <w:rFonts w:ascii="Times New Roman" w:hAnsi="Times New Roman" w:cs="Times New Roman"/>
                <w:color w:val="0070C0"/>
              </w:rPr>
              <w:t xml:space="preserve">Thus, we provide a description on the geometrical feature. </w:t>
            </w:r>
            <w:r w:rsidR="00092B01">
              <w:rPr>
                <w:rFonts w:ascii="Times New Roman" w:hAnsi="Times New Roman" w:cs="Times New Roman"/>
                <w:color w:val="0070C0"/>
              </w:rPr>
              <w:t>F</w:t>
            </w:r>
            <w:r>
              <w:rPr>
                <w:rFonts w:ascii="Times New Roman" w:hAnsi="Times New Roman" w:cs="Times New Roman"/>
                <w:color w:val="0070C0"/>
              </w:rPr>
              <w:t>or TDR</w:t>
            </w:r>
            <w:r w:rsidR="00092B01">
              <w:rPr>
                <w:rFonts w:ascii="Times New Roman" w:hAnsi="Times New Roman" w:cs="Times New Roman"/>
                <w:color w:val="0070C0"/>
              </w:rPr>
              <w:t xml:space="preserve"> waveforms</w:t>
            </w:r>
            <w:r>
              <w:rPr>
                <w:rFonts w:ascii="Times New Roman" w:hAnsi="Times New Roman" w:cs="Times New Roman"/>
                <w:color w:val="0070C0"/>
              </w:rPr>
              <w:t xml:space="preserve">, </w:t>
            </w:r>
            <w:r w:rsidR="00092B01">
              <w:rPr>
                <w:rFonts w:ascii="Times New Roman" w:hAnsi="Times New Roman" w:cs="Times New Roman"/>
                <w:color w:val="0070C0"/>
              </w:rPr>
              <w:t>as well as</w:t>
            </w:r>
            <w:r>
              <w:rPr>
                <w:rFonts w:ascii="Times New Roman" w:hAnsi="Times New Roman" w:cs="Times New Roman"/>
                <w:color w:val="0070C0"/>
              </w:rPr>
              <w:t xml:space="preserve"> </w:t>
            </w:r>
            <w:r w:rsidR="00092B01">
              <w:rPr>
                <w:rFonts w:ascii="Times New Roman" w:hAnsi="Times New Roman" w:cs="Times New Roman"/>
                <w:color w:val="0070C0"/>
              </w:rPr>
              <w:t>for</w:t>
            </w:r>
            <w:r w:rsidR="00EB6464">
              <w:rPr>
                <w:rFonts w:ascii="Times New Roman" w:hAnsi="Times New Roman" w:cs="Times New Roman"/>
                <w:color w:val="0070C0"/>
              </w:rPr>
              <w:t xml:space="preserve"> arbitrary</w:t>
            </w:r>
            <w:r>
              <w:rPr>
                <w:rFonts w:ascii="Times New Roman" w:hAnsi="Times New Roman" w:cs="Times New Roman"/>
                <w:color w:val="0070C0"/>
              </w:rPr>
              <w:t xml:space="preserve"> function</w:t>
            </w:r>
            <w:r w:rsidR="00EB6464">
              <w:rPr>
                <w:rFonts w:ascii="Times New Roman" w:hAnsi="Times New Roman" w:cs="Times New Roman"/>
                <w:color w:val="0070C0"/>
              </w:rPr>
              <w:t>al curve</w:t>
            </w:r>
            <w:r w:rsidR="00092B01">
              <w:rPr>
                <w:rFonts w:ascii="Times New Roman" w:hAnsi="Times New Roman" w:cs="Times New Roman"/>
                <w:color w:val="0070C0"/>
              </w:rPr>
              <w:t>s</w:t>
            </w:r>
            <w:r w:rsidR="00EB6464">
              <w:rPr>
                <w:rFonts w:ascii="Times New Roman" w:hAnsi="Times New Roman" w:cs="Times New Roman"/>
                <w:color w:val="0070C0"/>
              </w:rPr>
              <w:t xml:space="preserve">, </w:t>
            </w:r>
            <w:r w:rsidR="00092B01">
              <w:rPr>
                <w:rFonts w:ascii="Times New Roman" w:hAnsi="Times New Roman" w:cs="Times New Roman"/>
                <w:color w:val="0070C0"/>
              </w:rPr>
              <w:t>the</w:t>
            </w:r>
            <w:r w:rsidR="00EB6464">
              <w:rPr>
                <w:rFonts w:ascii="Times New Roman" w:hAnsi="Times New Roman" w:cs="Times New Roman"/>
                <w:color w:val="0070C0"/>
              </w:rPr>
              <w:t xml:space="preserve"> geometrical feature </w:t>
            </w:r>
            <w:r w:rsidR="005A7BC3">
              <w:rPr>
                <w:rFonts w:ascii="Times New Roman" w:hAnsi="Times New Roman" w:cs="Times New Roman"/>
                <w:color w:val="0070C0"/>
              </w:rPr>
              <w:t>is</w:t>
            </w:r>
            <w:r w:rsidR="00EB6464">
              <w:rPr>
                <w:rFonts w:ascii="Times New Roman" w:hAnsi="Times New Roman" w:cs="Times New Roman"/>
                <w:color w:val="0070C0"/>
              </w:rPr>
              <w:t xml:space="preserve"> not limited to </w:t>
            </w:r>
            <w:r w:rsidR="00EB6464" w:rsidRPr="00EB6464">
              <w:rPr>
                <w:rFonts w:ascii="Times New Roman" w:hAnsi="Times New Roman" w:cs="Times New Roman"/>
                <w:color w:val="0070C0"/>
              </w:rPr>
              <w:t>reflection</w:t>
            </w:r>
            <w:r w:rsidR="00EB6464">
              <w:rPr>
                <w:rFonts w:ascii="Times New Roman" w:hAnsi="Times New Roman" w:cs="Times New Roman"/>
                <w:color w:val="0070C0"/>
              </w:rPr>
              <w:t xml:space="preserve"> (a.k.a., jumps)</w:t>
            </w:r>
            <w:r w:rsidR="000C7D7A">
              <w:rPr>
                <w:rFonts w:ascii="Times New Roman" w:hAnsi="Times New Roman" w:cs="Times New Roman"/>
                <w:color w:val="0070C0"/>
              </w:rPr>
              <w:t>.</w:t>
            </w:r>
          </w:p>
          <w:p w14:paraId="6D6E9F7F" w14:textId="77777777" w:rsidR="000E4159" w:rsidRDefault="000E4159" w:rsidP="00CC3DF7">
            <w:pPr>
              <w:pStyle w:val="ListParagraph"/>
              <w:ind w:left="342"/>
              <w:rPr>
                <w:rFonts w:ascii="Times New Roman" w:hAnsi="Times New Roman" w:cs="Times New Roman"/>
                <w:color w:val="0070C0"/>
              </w:rPr>
            </w:pPr>
          </w:p>
          <w:p w14:paraId="6AE92B4A" w14:textId="29F6711D" w:rsidR="000E4159" w:rsidRDefault="000E4159" w:rsidP="000E4159">
            <w:pPr>
              <w:pStyle w:val="ListParagraph"/>
              <w:numPr>
                <w:ilvl w:val="0"/>
                <w:numId w:val="24"/>
              </w:numPr>
              <w:ind w:left="343"/>
              <w:rPr>
                <w:rFonts w:ascii="Times New Roman" w:hAnsi="Times New Roman" w:cs="Times New Roman"/>
                <w:color w:val="0070C0"/>
              </w:rPr>
            </w:pPr>
            <w:r>
              <w:rPr>
                <w:rFonts w:ascii="Times New Roman" w:hAnsi="Times New Roman" w:cs="Times New Roman"/>
                <w:color w:val="0070C0"/>
              </w:rPr>
              <w:t xml:space="preserve">For some terminologies like “embedding”, </w:t>
            </w:r>
            <w:r w:rsidR="00A63534">
              <w:rPr>
                <w:rFonts w:ascii="Times New Roman" w:hAnsi="Times New Roman" w:cs="Times New Roman"/>
                <w:color w:val="0070C0"/>
              </w:rPr>
              <w:t>“convolution”, “</w:t>
            </w:r>
            <w:r w:rsidR="007226B7" w:rsidRPr="007226B7">
              <w:rPr>
                <w:rFonts w:ascii="Times New Roman" w:hAnsi="Times New Roman" w:cs="Times New Roman"/>
                <w:color w:val="0070C0"/>
              </w:rPr>
              <w:t>position embedding layer</w:t>
            </w:r>
            <w:r w:rsidR="00A63534">
              <w:rPr>
                <w:rFonts w:ascii="Times New Roman" w:hAnsi="Times New Roman" w:cs="Times New Roman"/>
                <w:color w:val="0070C0"/>
              </w:rPr>
              <w:t>”</w:t>
            </w:r>
            <w:r w:rsidR="007226B7">
              <w:rPr>
                <w:rFonts w:ascii="Times New Roman" w:hAnsi="Times New Roman" w:cs="Times New Roman"/>
                <w:color w:val="0070C0"/>
              </w:rPr>
              <w:t xml:space="preserve">, they are standard names and there </w:t>
            </w:r>
            <w:r w:rsidR="00AA59D8">
              <w:rPr>
                <w:rFonts w:ascii="Times New Roman" w:hAnsi="Times New Roman" w:cs="Times New Roman"/>
                <w:color w:val="0070C0"/>
              </w:rPr>
              <w:t>are</w:t>
            </w:r>
            <w:r w:rsidR="007226B7">
              <w:rPr>
                <w:rFonts w:ascii="Times New Roman" w:hAnsi="Times New Roman" w:cs="Times New Roman"/>
                <w:color w:val="0070C0"/>
              </w:rPr>
              <w:t xml:space="preserve"> no corresponding </w:t>
            </w:r>
            <w:r w:rsidR="00AA59D8">
              <w:rPr>
                <w:rFonts w:ascii="Times New Roman" w:hAnsi="Times New Roman" w:cs="Times New Roman"/>
                <w:color w:val="0070C0"/>
              </w:rPr>
              <w:t xml:space="preserve">terms in TDR, unless we create </w:t>
            </w:r>
            <w:r w:rsidR="005A7BC3">
              <w:rPr>
                <w:rFonts w:ascii="Times New Roman" w:hAnsi="Times New Roman" w:cs="Times New Roman"/>
                <w:color w:val="0070C0"/>
              </w:rPr>
              <w:t>new terms</w:t>
            </w:r>
            <w:r w:rsidR="00AA59D8">
              <w:rPr>
                <w:rFonts w:ascii="Times New Roman" w:hAnsi="Times New Roman" w:cs="Times New Roman"/>
                <w:color w:val="0070C0"/>
              </w:rPr>
              <w:t>.</w:t>
            </w:r>
            <w:r w:rsidR="009E0DAC">
              <w:rPr>
                <w:rFonts w:ascii="Times New Roman" w:hAnsi="Times New Roman" w:cs="Times New Roman"/>
                <w:color w:val="0070C0"/>
              </w:rPr>
              <w:t xml:space="preserve"> </w:t>
            </w:r>
          </w:p>
          <w:p w14:paraId="3A913586" w14:textId="77777777" w:rsidR="006204DA" w:rsidRDefault="006204DA" w:rsidP="006204DA">
            <w:pPr>
              <w:rPr>
                <w:rFonts w:ascii="Times New Roman" w:hAnsi="Times New Roman" w:cs="Times New Roman"/>
                <w:color w:val="0070C0"/>
              </w:rPr>
            </w:pPr>
          </w:p>
          <w:p w14:paraId="09358590" w14:textId="57D0D491" w:rsidR="0076683A" w:rsidRPr="00BD0EDE" w:rsidRDefault="006204DA" w:rsidP="00BD0EDE">
            <w:pPr>
              <w:pStyle w:val="ListParagraph"/>
              <w:ind w:left="342"/>
              <w:rPr>
                <w:rFonts w:ascii="Times New Roman" w:hAnsi="Times New Roman" w:cs="Times New Roman"/>
                <w:color w:val="0070C0"/>
              </w:rPr>
            </w:pPr>
            <w:r>
              <w:rPr>
                <w:rFonts w:ascii="Times New Roman" w:hAnsi="Times New Roman" w:cs="Times New Roman"/>
                <w:color w:val="0070C0"/>
              </w:rPr>
              <w:t>Th</w:t>
            </w:r>
            <w:r w:rsidR="005A7BC3">
              <w:rPr>
                <w:rFonts w:ascii="Times New Roman" w:hAnsi="Times New Roman" w:cs="Times New Roman"/>
                <w:color w:val="0070C0"/>
              </w:rPr>
              <w:t>e</w:t>
            </w:r>
            <w:r w:rsidR="00F37093">
              <w:rPr>
                <w:rFonts w:ascii="Times New Roman" w:hAnsi="Times New Roman" w:cs="Times New Roman"/>
                <w:color w:val="0070C0"/>
              </w:rPr>
              <w:t xml:space="preserve"> terms</w:t>
            </w:r>
            <w:r w:rsidR="00DE6DC7">
              <w:rPr>
                <w:rFonts w:ascii="Times New Roman" w:hAnsi="Times New Roman" w:cs="Times New Roman"/>
                <w:color w:val="0070C0"/>
              </w:rPr>
              <w:t xml:space="preserve"> are </w:t>
            </w:r>
            <w:r w:rsidR="00F37093">
              <w:rPr>
                <w:rFonts w:ascii="Times New Roman" w:hAnsi="Times New Roman" w:cs="Times New Roman"/>
                <w:color w:val="0070C0"/>
              </w:rPr>
              <w:t>commonly used in</w:t>
            </w:r>
            <w:r w:rsidR="00DE6DC7">
              <w:rPr>
                <w:rFonts w:ascii="Times New Roman" w:hAnsi="Times New Roman" w:cs="Times New Roman"/>
                <w:color w:val="0070C0"/>
              </w:rPr>
              <w:t xml:space="preserve"> t</w:t>
            </w:r>
            <w:r>
              <w:rPr>
                <w:rFonts w:ascii="Times New Roman" w:hAnsi="Times New Roman" w:cs="Times New Roman"/>
                <w:color w:val="0070C0"/>
              </w:rPr>
              <w:t>ransform neural network</w:t>
            </w:r>
            <w:r w:rsidR="00DE6DC7">
              <w:rPr>
                <w:rFonts w:ascii="Times New Roman" w:hAnsi="Times New Roman" w:cs="Times New Roman"/>
                <w:color w:val="0070C0"/>
              </w:rPr>
              <w:t xml:space="preserve">, and to the </w:t>
            </w:r>
            <w:r w:rsidR="005A7BC3">
              <w:rPr>
                <w:rFonts w:ascii="Times New Roman" w:hAnsi="Times New Roman" w:cs="Times New Roman"/>
                <w:color w:val="0070C0"/>
              </w:rPr>
              <w:t>authors’</w:t>
            </w:r>
            <w:r w:rsidR="00DE6DC7">
              <w:rPr>
                <w:rFonts w:ascii="Times New Roman" w:hAnsi="Times New Roman" w:cs="Times New Roman"/>
                <w:color w:val="0070C0"/>
              </w:rPr>
              <w:t xml:space="preserve"> knowledge, this is </w:t>
            </w:r>
            <w:r w:rsidR="00172548">
              <w:rPr>
                <w:rFonts w:ascii="Times New Roman" w:hAnsi="Times New Roman" w:cs="Times New Roman" w:hint="eastAsia"/>
                <w:color w:val="0070C0"/>
              </w:rPr>
              <w:t xml:space="preserve">one of </w:t>
            </w:r>
            <w:r w:rsidR="0033513F">
              <w:rPr>
                <w:rFonts w:ascii="Times New Roman" w:hAnsi="Times New Roman" w:cs="Times New Roman"/>
                <w:color w:val="0070C0"/>
              </w:rPr>
              <w:t xml:space="preserve">the </w:t>
            </w:r>
            <w:r w:rsidR="00DE6DC7">
              <w:rPr>
                <w:rFonts w:ascii="Times New Roman" w:hAnsi="Times New Roman" w:cs="Times New Roman"/>
                <w:color w:val="0070C0"/>
              </w:rPr>
              <w:t>first stud</w:t>
            </w:r>
            <w:r w:rsidR="00172548">
              <w:rPr>
                <w:rFonts w:ascii="Times New Roman" w:hAnsi="Times New Roman" w:cs="Times New Roman" w:hint="eastAsia"/>
                <w:color w:val="0070C0"/>
              </w:rPr>
              <w:t>ies (if not the first one)</w:t>
            </w:r>
            <w:r w:rsidR="005A7BC3">
              <w:rPr>
                <w:rFonts w:ascii="Times New Roman" w:hAnsi="Times New Roman" w:cs="Times New Roman"/>
                <w:color w:val="0070C0"/>
              </w:rPr>
              <w:t xml:space="preserve"> to</w:t>
            </w:r>
            <w:r w:rsidR="00DE6DC7">
              <w:rPr>
                <w:rFonts w:ascii="Times New Roman" w:hAnsi="Times New Roman" w:cs="Times New Roman"/>
                <w:color w:val="0070C0"/>
              </w:rPr>
              <w:t xml:space="preserve"> bring transformer to TDR. </w:t>
            </w:r>
            <w:r w:rsidR="00F37093">
              <w:rPr>
                <w:rFonts w:ascii="Times New Roman" w:hAnsi="Times New Roman" w:cs="Times New Roman"/>
                <w:color w:val="0070C0"/>
              </w:rPr>
              <w:t>T</w:t>
            </w:r>
            <w:r w:rsidR="003F773B">
              <w:rPr>
                <w:rFonts w:ascii="Times New Roman" w:hAnsi="Times New Roman" w:cs="Times New Roman"/>
                <w:color w:val="0070C0"/>
              </w:rPr>
              <w:t xml:space="preserve">here </w:t>
            </w:r>
            <w:r w:rsidR="0033513F">
              <w:rPr>
                <w:rFonts w:ascii="Times New Roman" w:hAnsi="Times New Roman" w:cs="Times New Roman"/>
                <w:color w:val="0070C0"/>
              </w:rPr>
              <w:t>are</w:t>
            </w:r>
            <w:r w:rsidR="003F773B">
              <w:rPr>
                <w:rFonts w:ascii="Times New Roman" w:hAnsi="Times New Roman" w:cs="Times New Roman"/>
                <w:color w:val="0070C0"/>
              </w:rPr>
              <w:t xml:space="preserve"> no traditional TDR terminologies that </w:t>
            </w:r>
            <w:r w:rsidR="005A7BC3">
              <w:rPr>
                <w:rFonts w:ascii="Times New Roman" w:hAnsi="Times New Roman" w:cs="Times New Roman"/>
                <w:color w:val="0070C0"/>
              </w:rPr>
              <w:t>fully address</w:t>
            </w:r>
            <w:r w:rsidR="003F773B">
              <w:rPr>
                <w:rFonts w:ascii="Times New Roman" w:hAnsi="Times New Roman" w:cs="Times New Roman"/>
                <w:color w:val="0070C0"/>
              </w:rPr>
              <w:t xml:space="preserve"> th</w:t>
            </w:r>
            <w:r w:rsidR="005A7BC3">
              <w:rPr>
                <w:rFonts w:ascii="Times New Roman" w:hAnsi="Times New Roman" w:cs="Times New Roman"/>
                <w:color w:val="0070C0"/>
              </w:rPr>
              <w:t>e</w:t>
            </w:r>
            <w:r w:rsidR="003F773B">
              <w:rPr>
                <w:rFonts w:ascii="Times New Roman" w:hAnsi="Times New Roman" w:cs="Times New Roman"/>
                <w:color w:val="0070C0"/>
              </w:rPr>
              <w:t xml:space="preserve"> transform neural network</w:t>
            </w:r>
            <w:r w:rsidR="005A7BC3">
              <w:rPr>
                <w:rFonts w:ascii="Times New Roman" w:hAnsi="Times New Roman" w:cs="Times New Roman"/>
                <w:color w:val="0070C0"/>
              </w:rPr>
              <w:t xml:space="preserve"> terms</w:t>
            </w:r>
            <w:r w:rsidR="003F773B">
              <w:rPr>
                <w:rFonts w:ascii="Times New Roman" w:hAnsi="Times New Roman" w:cs="Times New Roman"/>
                <w:color w:val="0070C0"/>
              </w:rPr>
              <w:t>.</w:t>
            </w:r>
          </w:p>
          <w:p w14:paraId="5A5FBA47" w14:textId="77777777" w:rsidR="00AA59D8" w:rsidRDefault="00AA59D8" w:rsidP="00AA59D8">
            <w:pPr>
              <w:rPr>
                <w:rFonts w:ascii="Times New Roman" w:hAnsi="Times New Roman" w:cs="Times New Roman"/>
                <w:color w:val="0070C0"/>
              </w:rPr>
            </w:pPr>
          </w:p>
          <w:p w14:paraId="22521092" w14:textId="0B799E0A" w:rsidR="00AA59D8" w:rsidRPr="00AA59D8" w:rsidRDefault="0076683A" w:rsidP="0076683A">
            <w:pPr>
              <w:pStyle w:val="ListParagraph"/>
              <w:numPr>
                <w:ilvl w:val="0"/>
                <w:numId w:val="24"/>
              </w:numPr>
              <w:ind w:left="340"/>
              <w:rPr>
                <w:rFonts w:ascii="Times New Roman" w:hAnsi="Times New Roman" w:cs="Times New Roman"/>
                <w:color w:val="0070C0"/>
              </w:rPr>
            </w:pPr>
            <w:r>
              <w:rPr>
                <w:rFonts w:ascii="Times New Roman" w:hAnsi="Times New Roman" w:cs="Times New Roman"/>
                <w:color w:val="0070C0"/>
              </w:rPr>
              <w:t>Finally, we emphasize that</w:t>
            </w:r>
            <w:r w:rsidR="00E207E4">
              <w:rPr>
                <w:rFonts w:ascii="Times New Roman" w:hAnsi="Times New Roman" w:cs="Times New Roman"/>
                <w:color w:val="0070C0"/>
              </w:rPr>
              <w:t xml:space="preserve"> “determining reflection positions” </w:t>
            </w:r>
            <w:r w:rsidR="00713EAF">
              <w:rPr>
                <w:rFonts w:ascii="Times New Roman" w:hAnsi="Times New Roman" w:cs="Times New Roman"/>
                <w:color w:val="0070C0"/>
              </w:rPr>
              <w:t xml:space="preserve">is not </w:t>
            </w:r>
            <w:r w:rsidR="00E207E4">
              <w:rPr>
                <w:rFonts w:ascii="Times New Roman" w:hAnsi="Times New Roman" w:cs="Times New Roman"/>
                <w:color w:val="0070C0"/>
              </w:rPr>
              <w:t>100% necessary for all TDR data interpretation models.</w:t>
            </w:r>
          </w:p>
          <w:p w14:paraId="0580998E" w14:textId="1DDF417B" w:rsidR="00EB38FD" w:rsidRPr="00AF0A50" w:rsidRDefault="00EB38FD" w:rsidP="00AF0A50">
            <w:pPr>
              <w:rPr>
                <w:rFonts w:ascii="Times New Roman" w:hAnsi="Times New Roman" w:cs="Times New Roman"/>
                <w:color w:val="0070C0"/>
              </w:rPr>
            </w:pPr>
          </w:p>
        </w:tc>
      </w:tr>
      <w:tr w:rsidR="007C777C" w14:paraId="4257FC86" w14:textId="77777777" w:rsidTr="00FF7835">
        <w:tc>
          <w:tcPr>
            <w:tcW w:w="265" w:type="dxa"/>
          </w:tcPr>
          <w:p w14:paraId="07980B59" w14:textId="57DEBA91" w:rsidR="007C777C" w:rsidRDefault="00807062" w:rsidP="004E44A4">
            <w:pPr>
              <w:rPr>
                <w:rFonts w:ascii="Times New Roman" w:hAnsi="Times New Roman" w:cs="Times New Roman"/>
                <w:b/>
                <w:bCs/>
              </w:rPr>
            </w:pPr>
            <w:r>
              <w:rPr>
                <w:rFonts w:ascii="Times New Roman" w:hAnsi="Times New Roman" w:cs="Times New Roman"/>
                <w:b/>
                <w:bCs/>
              </w:rPr>
              <w:lastRenderedPageBreak/>
              <w:t>16</w:t>
            </w:r>
          </w:p>
        </w:tc>
        <w:tc>
          <w:tcPr>
            <w:tcW w:w="2430" w:type="dxa"/>
          </w:tcPr>
          <w:p w14:paraId="6EF80608" w14:textId="10967F63" w:rsidR="007C777C" w:rsidRPr="009645FD" w:rsidRDefault="00807062" w:rsidP="003105D9">
            <w:pPr>
              <w:rPr>
                <w:rFonts w:ascii="Times New Roman" w:hAnsi="Times New Roman" w:cs="Times New Roman"/>
              </w:rPr>
            </w:pPr>
            <w:r w:rsidRPr="00807062">
              <w:rPr>
                <w:rFonts w:ascii="Times New Roman" w:hAnsi="Times New Roman" w:cs="Times New Roman"/>
              </w:rPr>
              <w:t>Line 255-256: This is a great example where you explicitly relate the waveform to water content when it is inappropriate since you haven't and shouldn't define a relationship between water content and permittivity in this exercise as it depends on other factors not part of this algorithm. Please remove the water content relationship in this manuscript since it isn't important other than in the introduction as stating an example of the application.</w:t>
            </w:r>
          </w:p>
        </w:tc>
        <w:tc>
          <w:tcPr>
            <w:tcW w:w="6930" w:type="dxa"/>
          </w:tcPr>
          <w:p w14:paraId="24D96E6C" w14:textId="77777777" w:rsidR="00F24974" w:rsidRDefault="00F24974" w:rsidP="008937C8">
            <w:pPr>
              <w:rPr>
                <w:rFonts w:ascii="Times New Roman" w:hAnsi="Times New Roman" w:cs="Times New Roman"/>
                <w:b/>
                <w:bCs/>
                <w:color w:val="0070C0"/>
              </w:rPr>
            </w:pPr>
          </w:p>
          <w:p w14:paraId="41E34116" w14:textId="6F57E782" w:rsidR="008937C8" w:rsidRDefault="008937C8" w:rsidP="008937C8">
            <w:pPr>
              <w:rPr>
                <w:rFonts w:ascii="Times New Roman" w:hAnsi="Times New Roman" w:cs="Times New Roman"/>
                <w:b/>
                <w:bCs/>
                <w:color w:val="0070C0"/>
              </w:rPr>
            </w:pPr>
            <w:r w:rsidRPr="0032765C">
              <w:rPr>
                <w:rFonts w:ascii="Times New Roman" w:hAnsi="Times New Roman" w:cs="Times New Roman"/>
                <w:b/>
                <w:bCs/>
                <w:color w:val="0070C0"/>
              </w:rPr>
              <w:t xml:space="preserve">This is a </w:t>
            </w:r>
            <w:r>
              <w:rPr>
                <w:rFonts w:ascii="Times New Roman" w:hAnsi="Times New Roman" w:cs="Times New Roman"/>
                <w:b/>
                <w:bCs/>
                <w:color w:val="0070C0"/>
              </w:rPr>
              <w:t>very valuable</w:t>
            </w:r>
            <w:r w:rsidRPr="0032765C">
              <w:rPr>
                <w:rFonts w:ascii="Times New Roman" w:hAnsi="Times New Roman" w:cs="Times New Roman"/>
                <w:b/>
                <w:bCs/>
                <w:color w:val="0070C0"/>
              </w:rPr>
              <w:t xml:space="preserve"> comment</w:t>
            </w:r>
            <w:r>
              <w:rPr>
                <w:rFonts w:ascii="Times New Roman" w:hAnsi="Times New Roman" w:cs="Times New Roman"/>
                <w:b/>
                <w:bCs/>
                <w:color w:val="0070C0"/>
              </w:rPr>
              <w:t>. W</w:t>
            </w:r>
            <w:r w:rsidRPr="0032765C">
              <w:rPr>
                <w:rFonts w:ascii="Times New Roman" w:hAnsi="Times New Roman" w:cs="Times New Roman"/>
                <w:b/>
                <w:bCs/>
                <w:color w:val="0070C0"/>
              </w:rPr>
              <w:t xml:space="preserve">e </w:t>
            </w:r>
            <w:r>
              <w:rPr>
                <w:rFonts w:ascii="Times New Roman" w:hAnsi="Times New Roman" w:cs="Times New Roman"/>
                <w:b/>
                <w:bCs/>
                <w:color w:val="0070C0"/>
              </w:rPr>
              <w:t xml:space="preserve">really </w:t>
            </w:r>
            <w:r w:rsidRPr="0032765C">
              <w:rPr>
                <w:rFonts w:ascii="Times New Roman" w:hAnsi="Times New Roman" w:cs="Times New Roman"/>
                <w:b/>
                <w:bCs/>
                <w:color w:val="0070C0"/>
              </w:rPr>
              <w:t>appreciate it.</w:t>
            </w:r>
            <w:r>
              <w:rPr>
                <w:rFonts w:ascii="Times New Roman" w:hAnsi="Times New Roman" w:cs="Times New Roman"/>
                <w:b/>
                <w:bCs/>
                <w:color w:val="0070C0"/>
              </w:rPr>
              <w:t xml:space="preserve"> But we have to make the following c</w:t>
            </w:r>
            <w:r w:rsidR="00AE579D">
              <w:rPr>
                <w:rFonts w:ascii="Times New Roman" w:hAnsi="Times New Roman" w:cs="Times New Roman"/>
                <w:b/>
                <w:bCs/>
                <w:color w:val="0070C0"/>
              </w:rPr>
              <w:t xml:space="preserve">larifications. </w:t>
            </w:r>
          </w:p>
          <w:p w14:paraId="0B41A295" w14:textId="77777777" w:rsidR="00834A0A" w:rsidRDefault="00834A0A" w:rsidP="00B16CD2">
            <w:pPr>
              <w:rPr>
                <w:rFonts w:ascii="Times New Roman" w:hAnsi="Times New Roman" w:cs="Times New Roman"/>
                <w:color w:val="00B050"/>
              </w:rPr>
            </w:pPr>
          </w:p>
          <w:p w14:paraId="07AC09E6" w14:textId="22E7CE80" w:rsidR="001D2477" w:rsidRDefault="00355EBE" w:rsidP="002D3872">
            <w:pPr>
              <w:pStyle w:val="ListParagraph"/>
              <w:numPr>
                <w:ilvl w:val="0"/>
                <w:numId w:val="25"/>
              </w:numPr>
              <w:ind w:left="346"/>
              <w:rPr>
                <w:rFonts w:ascii="Times New Roman" w:hAnsi="Times New Roman" w:cs="Times New Roman"/>
                <w:color w:val="0070C0"/>
              </w:rPr>
            </w:pPr>
            <w:r w:rsidRPr="00313CA7">
              <w:rPr>
                <w:rFonts w:ascii="Times New Roman" w:hAnsi="Times New Roman" w:cs="Times New Roman"/>
                <w:color w:val="0070C0"/>
              </w:rPr>
              <w:t>Relating</w:t>
            </w:r>
            <w:r w:rsidR="00AB02C7" w:rsidRPr="00313CA7">
              <w:rPr>
                <w:rFonts w:ascii="Times New Roman" w:hAnsi="Times New Roman" w:cs="Times New Roman"/>
                <w:color w:val="0070C0"/>
              </w:rPr>
              <w:t xml:space="preserve"> water content</w:t>
            </w:r>
            <w:r w:rsidRPr="00313CA7">
              <w:rPr>
                <w:rFonts w:ascii="Times New Roman" w:hAnsi="Times New Roman" w:cs="Times New Roman"/>
                <w:color w:val="0070C0"/>
              </w:rPr>
              <w:t xml:space="preserve"> or not does not affect </w:t>
            </w:r>
            <w:r w:rsidR="00AB02C7" w:rsidRPr="00313CA7">
              <w:rPr>
                <w:rFonts w:ascii="Times New Roman" w:hAnsi="Times New Roman" w:cs="Times New Roman"/>
                <w:color w:val="0070C0"/>
              </w:rPr>
              <w:t xml:space="preserve">the TDR </w:t>
            </w:r>
            <w:r w:rsidR="00215186">
              <w:rPr>
                <w:rFonts w:ascii="Times New Roman" w:hAnsi="Times New Roman" w:cs="Times New Roman"/>
                <w:color w:val="0070C0"/>
              </w:rPr>
              <w:t>waveform</w:t>
            </w:r>
            <w:r w:rsidR="00AB02C7" w:rsidRPr="00313CA7">
              <w:rPr>
                <w:rFonts w:ascii="Times New Roman" w:hAnsi="Times New Roman" w:cs="Times New Roman"/>
                <w:color w:val="0070C0"/>
              </w:rPr>
              <w:t xml:space="preserve"> analysis</w:t>
            </w:r>
            <w:r w:rsidR="00155F55" w:rsidRPr="00313CA7">
              <w:rPr>
                <w:rFonts w:ascii="Times New Roman" w:hAnsi="Times New Roman" w:cs="Times New Roman"/>
                <w:color w:val="0070C0"/>
              </w:rPr>
              <w:t xml:space="preserve">. Because </w:t>
            </w:r>
            <w:r w:rsidRPr="00313CA7">
              <w:rPr>
                <w:rFonts w:ascii="Times New Roman" w:hAnsi="Times New Roman" w:cs="Times New Roman"/>
                <w:color w:val="0070C0"/>
              </w:rPr>
              <w:t xml:space="preserve">after </w:t>
            </w:r>
            <w:r w:rsidR="00155F55" w:rsidRPr="00313CA7">
              <w:rPr>
                <w:rFonts w:ascii="Times New Roman" w:hAnsi="Times New Roman" w:cs="Times New Roman"/>
                <w:color w:val="0070C0"/>
              </w:rPr>
              <w:t>report</w:t>
            </w:r>
            <w:r w:rsidRPr="00313CA7">
              <w:rPr>
                <w:rFonts w:ascii="Times New Roman" w:hAnsi="Times New Roman" w:cs="Times New Roman"/>
                <w:color w:val="0070C0"/>
              </w:rPr>
              <w:t>ing</w:t>
            </w:r>
            <w:r w:rsidR="00155F55" w:rsidRPr="00313CA7">
              <w:rPr>
                <w:rFonts w:ascii="Times New Roman" w:hAnsi="Times New Roman" w:cs="Times New Roman"/>
                <w:color w:val="0070C0"/>
              </w:rPr>
              <w:t xml:space="preserve"> relative permittivity</w:t>
            </w:r>
            <w:r w:rsidRPr="00313CA7">
              <w:rPr>
                <w:rFonts w:ascii="Times New Roman" w:hAnsi="Times New Roman" w:cs="Times New Roman"/>
                <w:color w:val="0070C0"/>
              </w:rPr>
              <w:t xml:space="preserve">, TDR analysis is </w:t>
            </w:r>
            <w:r w:rsidR="005A7BC3">
              <w:rPr>
                <w:rFonts w:ascii="Times New Roman" w:hAnsi="Times New Roman" w:cs="Times New Roman"/>
                <w:color w:val="0070C0"/>
              </w:rPr>
              <w:t>performed</w:t>
            </w:r>
            <w:r w:rsidR="001D2477">
              <w:rPr>
                <w:rFonts w:ascii="Times New Roman" w:hAnsi="Times New Roman" w:cs="Times New Roman"/>
                <w:color w:val="0070C0"/>
              </w:rPr>
              <w:t>.</w:t>
            </w:r>
          </w:p>
          <w:p w14:paraId="3B3F3519" w14:textId="77777777" w:rsidR="001D2477" w:rsidRDefault="001D2477" w:rsidP="001D2477">
            <w:pPr>
              <w:pStyle w:val="ListParagraph"/>
              <w:ind w:left="346"/>
              <w:rPr>
                <w:rFonts w:ascii="Times New Roman" w:hAnsi="Times New Roman" w:cs="Times New Roman"/>
                <w:color w:val="0070C0"/>
              </w:rPr>
            </w:pPr>
          </w:p>
          <w:p w14:paraId="60112214" w14:textId="269B9CF7" w:rsidR="002D3872" w:rsidRPr="00313CA7" w:rsidRDefault="001D2477" w:rsidP="001D2477">
            <w:pPr>
              <w:pStyle w:val="ListParagraph"/>
              <w:ind w:left="346"/>
              <w:rPr>
                <w:rFonts w:ascii="Times New Roman" w:hAnsi="Times New Roman" w:cs="Times New Roman"/>
                <w:color w:val="0070C0"/>
              </w:rPr>
            </w:pPr>
            <w:r>
              <w:rPr>
                <w:rFonts w:ascii="Times New Roman" w:hAnsi="Times New Roman" w:cs="Times New Roman"/>
                <w:color w:val="0070C0"/>
              </w:rPr>
              <w:t xml:space="preserve">Since </w:t>
            </w:r>
            <w:r w:rsidR="00155F55" w:rsidRPr="00313CA7">
              <w:rPr>
                <w:rFonts w:ascii="Times New Roman" w:hAnsi="Times New Roman" w:cs="Times New Roman"/>
                <w:color w:val="0070C0"/>
              </w:rPr>
              <w:t>calibration equation</w:t>
            </w:r>
            <w:r w:rsidR="00DD6A11">
              <w:rPr>
                <w:rFonts w:ascii="Times New Roman" w:hAnsi="Times New Roman" w:cs="Times New Roman"/>
                <w:color w:val="0070C0"/>
              </w:rPr>
              <w:t>s</w:t>
            </w:r>
            <w:r w:rsidR="00155F55" w:rsidRPr="00313CA7">
              <w:rPr>
                <w:rFonts w:ascii="Times New Roman" w:hAnsi="Times New Roman" w:cs="Times New Roman"/>
                <w:color w:val="0070C0"/>
              </w:rPr>
              <w:t xml:space="preserve"> (e.g., </w:t>
            </w:r>
            <w:r w:rsidR="00B746E0" w:rsidRPr="00313CA7">
              <w:rPr>
                <w:rFonts w:ascii="Times New Roman" w:hAnsi="Times New Roman" w:cs="Times New Roman"/>
                <w:color w:val="0070C0"/>
              </w:rPr>
              <w:t>Topp et al., 1980</w:t>
            </w:r>
            <w:r w:rsidR="00155F55" w:rsidRPr="00313CA7">
              <w:rPr>
                <w:rFonts w:ascii="Times New Roman" w:hAnsi="Times New Roman" w:cs="Times New Roman"/>
                <w:color w:val="0070C0"/>
              </w:rPr>
              <w:t>)</w:t>
            </w:r>
            <w:r w:rsidR="00B746E0" w:rsidRPr="00313CA7">
              <w:rPr>
                <w:rFonts w:ascii="Times New Roman" w:hAnsi="Times New Roman" w:cs="Times New Roman"/>
                <w:color w:val="0070C0"/>
              </w:rPr>
              <w:t xml:space="preserve"> </w:t>
            </w:r>
            <w:r w:rsidR="00DD6A11">
              <w:rPr>
                <w:rFonts w:ascii="Times New Roman" w:hAnsi="Times New Roman" w:cs="Times New Roman"/>
                <w:color w:val="0070C0"/>
              </w:rPr>
              <w:t xml:space="preserve">are commonly used to </w:t>
            </w:r>
            <w:r w:rsidR="00B746E0" w:rsidRPr="00313CA7">
              <w:rPr>
                <w:rFonts w:ascii="Times New Roman" w:hAnsi="Times New Roman" w:cs="Times New Roman"/>
                <w:color w:val="0070C0"/>
              </w:rPr>
              <w:t xml:space="preserve">convert </w:t>
            </w:r>
            <w:r w:rsidR="00355EBE" w:rsidRPr="00313CA7">
              <w:rPr>
                <w:rFonts w:ascii="Times New Roman" w:hAnsi="Times New Roman" w:cs="Times New Roman"/>
                <w:color w:val="0070C0"/>
              </w:rPr>
              <w:t xml:space="preserve">relative permittivity to </w:t>
            </w:r>
            <w:r w:rsidR="002D3872" w:rsidRPr="00313CA7">
              <w:rPr>
                <w:rFonts w:ascii="Times New Roman" w:hAnsi="Times New Roman" w:cs="Times New Roman"/>
                <w:color w:val="0070C0"/>
              </w:rPr>
              <w:t>soil water content.</w:t>
            </w:r>
            <w:r w:rsidR="00DD6A11">
              <w:rPr>
                <w:rFonts w:ascii="Times New Roman" w:hAnsi="Times New Roman" w:cs="Times New Roman"/>
                <w:color w:val="0070C0"/>
              </w:rPr>
              <w:t xml:space="preserve"> In the original manuscript, we </w:t>
            </w:r>
            <w:r w:rsidR="005A7BC3">
              <w:rPr>
                <w:rFonts w:ascii="Times New Roman" w:hAnsi="Times New Roman" w:cs="Times New Roman"/>
                <w:color w:val="0070C0"/>
              </w:rPr>
              <w:t>assume that</w:t>
            </w:r>
            <w:r w:rsidR="00DD6A11">
              <w:rPr>
                <w:rFonts w:ascii="Times New Roman" w:hAnsi="Times New Roman" w:cs="Times New Roman"/>
                <w:color w:val="0070C0"/>
              </w:rPr>
              <w:t xml:space="preserve"> </w:t>
            </w:r>
            <w:r w:rsidR="00F7438E">
              <w:rPr>
                <w:rFonts w:ascii="Times New Roman" w:hAnsi="Times New Roman" w:cs="Times New Roman"/>
                <w:color w:val="0070C0"/>
              </w:rPr>
              <w:t>relative permittivity and soil water content are “equivalent”.</w:t>
            </w:r>
          </w:p>
          <w:p w14:paraId="1509633D" w14:textId="77777777" w:rsidR="00FA3AD4" w:rsidRPr="00F7438E" w:rsidRDefault="00FA3AD4" w:rsidP="00F7438E">
            <w:pPr>
              <w:rPr>
                <w:rFonts w:ascii="Times New Roman" w:hAnsi="Times New Roman" w:cs="Times New Roman"/>
                <w:color w:val="0070C0"/>
              </w:rPr>
            </w:pPr>
          </w:p>
          <w:p w14:paraId="1B13C571" w14:textId="4350C98D" w:rsidR="00FA3AD4" w:rsidRPr="00313CA7" w:rsidRDefault="0072422D" w:rsidP="00FA3AD4">
            <w:pPr>
              <w:pStyle w:val="ListParagraph"/>
              <w:numPr>
                <w:ilvl w:val="0"/>
                <w:numId w:val="25"/>
              </w:numPr>
              <w:ind w:left="346"/>
              <w:rPr>
                <w:rFonts w:ascii="Times New Roman" w:hAnsi="Times New Roman" w:cs="Times New Roman"/>
                <w:color w:val="0070C0"/>
              </w:rPr>
            </w:pPr>
            <w:r>
              <w:rPr>
                <w:rFonts w:ascii="Times New Roman" w:hAnsi="Times New Roman" w:cs="Times New Roman"/>
                <w:color w:val="0070C0"/>
              </w:rPr>
              <w:t>In the revised version, we are more</w:t>
            </w:r>
            <w:r w:rsidR="00FA3AD4" w:rsidRPr="00313CA7">
              <w:rPr>
                <w:rFonts w:ascii="Times New Roman" w:hAnsi="Times New Roman" w:cs="Times New Roman"/>
                <w:color w:val="0070C0"/>
              </w:rPr>
              <w:t xml:space="preserve"> careful when relating relative permittivity to soil water content. However, we </w:t>
            </w:r>
            <w:r w:rsidR="005A7BC3">
              <w:rPr>
                <w:rFonts w:ascii="Times New Roman" w:hAnsi="Times New Roman" w:cs="Times New Roman"/>
                <w:color w:val="0070C0"/>
              </w:rPr>
              <w:t>think that</w:t>
            </w:r>
            <w:r w:rsidR="00FA3AD4" w:rsidRPr="00313CA7">
              <w:rPr>
                <w:rFonts w:ascii="Times New Roman" w:hAnsi="Times New Roman" w:cs="Times New Roman"/>
                <w:color w:val="0070C0"/>
              </w:rPr>
              <w:t xml:space="preserve"> mention</w:t>
            </w:r>
            <w:r w:rsidR="005A7BC3">
              <w:rPr>
                <w:rFonts w:ascii="Times New Roman" w:hAnsi="Times New Roman" w:cs="Times New Roman"/>
                <w:color w:val="0070C0"/>
              </w:rPr>
              <w:t>ing</w:t>
            </w:r>
            <w:r w:rsidR="00FA3AD4" w:rsidRPr="00313CA7">
              <w:rPr>
                <w:rFonts w:ascii="Times New Roman" w:hAnsi="Times New Roman" w:cs="Times New Roman"/>
                <w:color w:val="0070C0"/>
              </w:rPr>
              <w:t xml:space="preserve"> soil water content is </w:t>
            </w:r>
            <w:r w:rsidR="00C478CC" w:rsidRPr="00313CA7">
              <w:rPr>
                <w:rFonts w:ascii="Times New Roman" w:hAnsi="Times New Roman" w:cs="Times New Roman"/>
                <w:color w:val="0070C0"/>
              </w:rPr>
              <w:t xml:space="preserve">good </w:t>
            </w:r>
            <w:r w:rsidR="005A7BC3">
              <w:rPr>
                <w:rFonts w:ascii="Times New Roman" w:hAnsi="Times New Roman" w:cs="Times New Roman"/>
                <w:color w:val="0070C0"/>
              </w:rPr>
              <w:t xml:space="preserve">to include </w:t>
            </w:r>
            <w:r w:rsidR="00C478CC" w:rsidRPr="00313CA7">
              <w:rPr>
                <w:rFonts w:ascii="Times New Roman" w:hAnsi="Times New Roman" w:cs="Times New Roman"/>
                <w:color w:val="0070C0"/>
              </w:rPr>
              <w:t xml:space="preserve">for </w:t>
            </w:r>
            <w:r w:rsidR="005A7BC3">
              <w:rPr>
                <w:rFonts w:ascii="Times New Roman" w:hAnsi="Times New Roman" w:cs="Times New Roman"/>
                <w:color w:val="0070C0"/>
              </w:rPr>
              <w:t xml:space="preserve">most </w:t>
            </w:r>
            <w:r w:rsidR="00C478CC" w:rsidRPr="00313CA7">
              <w:rPr>
                <w:rFonts w:ascii="Times New Roman" w:hAnsi="Times New Roman" w:cs="Times New Roman"/>
                <w:color w:val="0070C0"/>
              </w:rPr>
              <w:t xml:space="preserve">TDR </w:t>
            </w:r>
            <w:r w:rsidR="005A7BC3">
              <w:rPr>
                <w:rFonts w:ascii="Times New Roman" w:hAnsi="Times New Roman" w:cs="Times New Roman"/>
                <w:color w:val="0070C0"/>
              </w:rPr>
              <w:t>users</w:t>
            </w:r>
            <w:r w:rsidR="00C478CC" w:rsidRPr="00313CA7">
              <w:rPr>
                <w:rFonts w:ascii="Times New Roman" w:hAnsi="Times New Roman" w:cs="Times New Roman"/>
                <w:color w:val="0070C0"/>
              </w:rPr>
              <w:t>.</w:t>
            </w:r>
          </w:p>
          <w:p w14:paraId="608A3EB0" w14:textId="77777777" w:rsidR="00C478CC" w:rsidRPr="00313CA7" w:rsidRDefault="00C478CC" w:rsidP="00C478CC">
            <w:pPr>
              <w:pStyle w:val="ListParagraph"/>
              <w:rPr>
                <w:rFonts w:ascii="Times New Roman" w:hAnsi="Times New Roman" w:cs="Times New Roman"/>
                <w:color w:val="0070C0"/>
              </w:rPr>
            </w:pPr>
          </w:p>
          <w:p w14:paraId="4F73FE84" w14:textId="3955F11D" w:rsidR="00C478CC" w:rsidRDefault="00651D87" w:rsidP="00C478CC">
            <w:pPr>
              <w:pStyle w:val="ListParagraph"/>
              <w:ind w:left="346"/>
              <w:rPr>
                <w:rFonts w:ascii="Times New Roman" w:hAnsi="Times New Roman" w:cs="Times New Roman"/>
                <w:b/>
                <w:bCs/>
                <w:color w:val="0070C0"/>
              </w:rPr>
            </w:pPr>
            <w:r w:rsidRPr="00313CA7">
              <w:rPr>
                <w:rFonts w:ascii="Times New Roman" w:hAnsi="Times New Roman" w:cs="Times New Roman"/>
                <w:color w:val="0070C0"/>
              </w:rPr>
              <w:t>Therefore,</w:t>
            </w:r>
            <w:r w:rsidR="00C478CC" w:rsidRPr="00313CA7">
              <w:rPr>
                <w:rFonts w:ascii="Times New Roman" w:hAnsi="Times New Roman" w:cs="Times New Roman"/>
                <w:color w:val="0070C0"/>
              </w:rPr>
              <w:t xml:space="preserve"> instead of totally removing water content, </w:t>
            </w:r>
            <w:r w:rsidR="00C478CC" w:rsidRPr="00313CA7">
              <w:rPr>
                <w:rFonts w:ascii="Times New Roman" w:hAnsi="Times New Roman" w:cs="Times New Roman"/>
                <w:b/>
                <w:bCs/>
                <w:color w:val="0070C0"/>
              </w:rPr>
              <w:t xml:space="preserve">we put assumptions that </w:t>
            </w:r>
            <w:r w:rsidRPr="00313CA7">
              <w:rPr>
                <w:rFonts w:ascii="Times New Roman" w:hAnsi="Times New Roman" w:cs="Times New Roman"/>
                <w:b/>
                <w:bCs/>
                <w:color w:val="0070C0"/>
              </w:rPr>
              <w:t xml:space="preserve">Topp et al. (1980) is assumed in this study, </w:t>
            </w:r>
            <w:r w:rsidR="00313CA7" w:rsidRPr="00313CA7">
              <w:rPr>
                <w:rFonts w:ascii="Times New Roman" w:hAnsi="Times New Roman" w:cs="Times New Roman"/>
                <w:b/>
                <w:bCs/>
                <w:color w:val="0070C0"/>
              </w:rPr>
              <w:t xml:space="preserve">and we also clearly mention that calibration curves between relative permittivity and soil water content </w:t>
            </w:r>
            <w:r w:rsidR="006533EF">
              <w:rPr>
                <w:rFonts w:ascii="Times New Roman" w:hAnsi="Times New Roman" w:cs="Times New Roman"/>
                <w:b/>
                <w:bCs/>
                <w:color w:val="0070C0"/>
              </w:rPr>
              <w:t>may var</w:t>
            </w:r>
            <w:r w:rsidR="005A7BC3">
              <w:rPr>
                <w:rFonts w:ascii="Times New Roman" w:hAnsi="Times New Roman" w:cs="Times New Roman"/>
                <w:b/>
                <w:bCs/>
                <w:color w:val="0070C0"/>
              </w:rPr>
              <w:t>y</w:t>
            </w:r>
            <w:r w:rsidR="006533EF">
              <w:rPr>
                <w:rFonts w:ascii="Times New Roman" w:hAnsi="Times New Roman" w:cs="Times New Roman"/>
                <w:b/>
                <w:bCs/>
                <w:color w:val="0070C0"/>
              </w:rPr>
              <w:t xml:space="preserve"> due to soil </w:t>
            </w:r>
            <w:r w:rsidR="007C0207">
              <w:rPr>
                <w:rFonts w:ascii="Times New Roman" w:hAnsi="Times New Roman" w:cs="Times New Roman"/>
                <w:b/>
                <w:bCs/>
                <w:color w:val="0070C0"/>
              </w:rPr>
              <w:t>properties</w:t>
            </w:r>
            <w:r w:rsidR="00313CA7" w:rsidRPr="00313CA7">
              <w:rPr>
                <w:rFonts w:ascii="Times New Roman" w:hAnsi="Times New Roman" w:cs="Times New Roman"/>
                <w:b/>
                <w:bCs/>
                <w:color w:val="0070C0"/>
              </w:rPr>
              <w:t>.</w:t>
            </w:r>
          </w:p>
          <w:p w14:paraId="3C0C63A8" w14:textId="5F27C217" w:rsidR="0072422D" w:rsidRPr="00FA3AD4" w:rsidRDefault="0072422D" w:rsidP="00C478CC">
            <w:pPr>
              <w:pStyle w:val="ListParagraph"/>
              <w:ind w:left="346"/>
              <w:rPr>
                <w:rFonts w:ascii="Times New Roman" w:hAnsi="Times New Roman" w:cs="Times New Roman"/>
                <w:color w:val="00B050"/>
              </w:rPr>
            </w:pPr>
          </w:p>
        </w:tc>
      </w:tr>
      <w:tr w:rsidR="007C777C" w14:paraId="51E5A928" w14:textId="77777777" w:rsidTr="00FF7835">
        <w:tc>
          <w:tcPr>
            <w:tcW w:w="265" w:type="dxa"/>
          </w:tcPr>
          <w:p w14:paraId="4D60261D" w14:textId="51F42D42" w:rsidR="007C777C" w:rsidRDefault="00CF16D7" w:rsidP="004E44A4">
            <w:pPr>
              <w:rPr>
                <w:rFonts w:ascii="Times New Roman" w:hAnsi="Times New Roman" w:cs="Times New Roman"/>
                <w:b/>
                <w:bCs/>
              </w:rPr>
            </w:pPr>
            <w:r>
              <w:rPr>
                <w:rFonts w:ascii="Times New Roman" w:hAnsi="Times New Roman" w:cs="Times New Roman"/>
                <w:b/>
                <w:bCs/>
              </w:rPr>
              <w:t>17</w:t>
            </w:r>
          </w:p>
        </w:tc>
        <w:tc>
          <w:tcPr>
            <w:tcW w:w="2430" w:type="dxa"/>
          </w:tcPr>
          <w:p w14:paraId="7CA30C22" w14:textId="78D7E22D" w:rsidR="007C777C" w:rsidRPr="009645FD" w:rsidRDefault="004F6998" w:rsidP="003105D9">
            <w:pPr>
              <w:rPr>
                <w:rFonts w:ascii="Times New Roman" w:hAnsi="Times New Roman" w:cs="Times New Roman"/>
              </w:rPr>
            </w:pPr>
            <w:r w:rsidRPr="004F6998">
              <w:rPr>
                <w:rFonts w:ascii="Times New Roman" w:hAnsi="Times New Roman" w:cs="Times New Roman"/>
              </w:rPr>
              <w:t>Line 261-262: How were waveforms simulated, using what frequency band, what rod length, etc.?</w:t>
            </w:r>
          </w:p>
        </w:tc>
        <w:tc>
          <w:tcPr>
            <w:tcW w:w="6930" w:type="dxa"/>
          </w:tcPr>
          <w:p w14:paraId="47F0D18E" w14:textId="77777777" w:rsidR="00BD1E10" w:rsidRDefault="00BD1E10" w:rsidP="00B16CD2">
            <w:pPr>
              <w:rPr>
                <w:rFonts w:ascii="Times New Roman" w:hAnsi="Times New Roman" w:cs="Times New Roman"/>
                <w:color w:val="0070C0"/>
              </w:rPr>
            </w:pPr>
          </w:p>
          <w:p w14:paraId="1615803F" w14:textId="065DCF96" w:rsidR="00E14E7E" w:rsidRPr="00064226" w:rsidRDefault="00E20701" w:rsidP="00B16CD2">
            <w:pPr>
              <w:rPr>
                <w:rFonts w:ascii="Times New Roman" w:hAnsi="Times New Roman" w:cs="Times New Roman"/>
                <w:color w:val="00B050"/>
              </w:rPr>
            </w:pPr>
            <w:r w:rsidRPr="00E20701">
              <w:rPr>
                <w:rFonts w:ascii="Times New Roman" w:hAnsi="Times New Roman" w:cs="Times New Roman"/>
                <w:color w:val="0070C0"/>
              </w:rPr>
              <w:t xml:space="preserve">We </w:t>
            </w:r>
            <w:r w:rsidR="005A7BC3">
              <w:rPr>
                <w:rFonts w:ascii="Times New Roman" w:hAnsi="Times New Roman" w:cs="Times New Roman"/>
                <w:color w:val="0070C0"/>
              </w:rPr>
              <w:t>added</w:t>
            </w:r>
            <w:r w:rsidRPr="00E20701">
              <w:rPr>
                <w:rFonts w:ascii="Times New Roman" w:hAnsi="Times New Roman" w:cs="Times New Roman"/>
                <w:color w:val="0070C0"/>
              </w:rPr>
              <w:t xml:space="preserve"> a supplement</w:t>
            </w:r>
            <w:r w:rsidR="005A7BC3">
              <w:rPr>
                <w:rFonts w:ascii="Times New Roman" w:hAnsi="Times New Roman" w:cs="Times New Roman"/>
                <w:color w:val="0070C0"/>
              </w:rPr>
              <w:t>al</w:t>
            </w:r>
            <w:r w:rsidRPr="00E20701">
              <w:rPr>
                <w:rFonts w:ascii="Times New Roman" w:hAnsi="Times New Roman" w:cs="Times New Roman"/>
                <w:color w:val="0070C0"/>
              </w:rPr>
              <w:t xml:space="preserve"> material </w:t>
            </w:r>
            <w:r w:rsidR="005A7BC3">
              <w:rPr>
                <w:rFonts w:ascii="Times New Roman" w:hAnsi="Times New Roman" w:cs="Times New Roman"/>
                <w:color w:val="0070C0"/>
              </w:rPr>
              <w:t>section that includes</w:t>
            </w:r>
            <w:r w:rsidRPr="00E20701">
              <w:rPr>
                <w:rFonts w:ascii="Times New Roman" w:hAnsi="Times New Roman" w:cs="Times New Roman"/>
                <w:color w:val="0070C0"/>
              </w:rPr>
              <w:t xml:space="preserve"> technical </w:t>
            </w:r>
            <w:r>
              <w:rPr>
                <w:rFonts w:ascii="Times New Roman" w:hAnsi="Times New Roman" w:cs="Times New Roman"/>
                <w:color w:val="0070C0"/>
              </w:rPr>
              <w:t>details</w:t>
            </w:r>
            <w:r w:rsidR="000A2394">
              <w:rPr>
                <w:rFonts w:ascii="Times New Roman" w:hAnsi="Times New Roman" w:cs="Times New Roman"/>
                <w:color w:val="0070C0"/>
              </w:rPr>
              <w:t xml:space="preserve">, please see </w:t>
            </w:r>
            <w:r w:rsidR="000A2394" w:rsidRPr="00E20701">
              <w:rPr>
                <w:rFonts w:ascii="Times New Roman" w:hAnsi="Times New Roman" w:cs="Times New Roman"/>
                <w:color w:val="0070C0"/>
              </w:rPr>
              <w:t>supplement</w:t>
            </w:r>
            <w:r w:rsidR="005A7BC3">
              <w:rPr>
                <w:rFonts w:ascii="Times New Roman" w:hAnsi="Times New Roman" w:cs="Times New Roman"/>
                <w:color w:val="0070C0"/>
              </w:rPr>
              <w:t>al</w:t>
            </w:r>
            <w:r w:rsidR="000A2394" w:rsidRPr="00E20701">
              <w:rPr>
                <w:rFonts w:ascii="Times New Roman" w:hAnsi="Times New Roman" w:cs="Times New Roman"/>
                <w:color w:val="0070C0"/>
              </w:rPr>
              <w:t xml:space="preserve"> material </w:t>
            </w:r>
            <w:r w:rsidR="000A2394">
              <w:rPr>
                <w:rFonts w:ascii="Times New Roman" w:hAnsi="Times New Roman" w:cs="Times New Roman"/>
                <w:color w:val="0070C0"/>
              </w:rPr>
              <w:t>Topic 3.</w:t>
            </w:r>
          </w:p>
        </w:tc>
      </w:tr>
      <w:tr w:rsidR="00CF16D7" w14:paraId="57C6203F" w14:textId="77777777" w:rsidTr="00FF7835">
        <w:tc>
          <w:tcPr>
            <w:tcW w:w="265" w:type="dxa"/>
          </w:tcPr>
          <w:p w14:paraId="77DDB1B3" w14:textId="423B1B31" w:rsidR="00CF16D7" w:rsidRDefault="004F6998" w:rsidP="004E44A4">
            <w:pPr>
              <w:rPr>
                <w:rFonts w:ascii="Times New Roman" w:hAnsi="Times New Roman" w:cs="Times New Roman"/>
                <w:b/>
                <w:bCs/>
              </w:rPr>
            </w:pPr>
            <w:r>
              <w:rPr>
                <w:rFonts w:ascii="Times New Roman" w:hAnsi="Times New Roman" w:cs="Times New Roman"/>
                <w:b/>
                <w:bCs/>
              </w:rPr>
              <w:t>18</w:t>
            </w:r>
          </w:p>
        </w:tc>
        <w:tc>
          <w:tcPr>
            <w:tcW w:w="2430" w:type="dxa"/>
          </w:tcPr>
          <w:p w14:paraId="68D58E76" w14:textId="77777777" w:rsidR="00013D31" w:rsidRPr="00013D31" w:rsidRDefault="00013D31" w:rsidP="00013D31">
            <w:pPr>
              <w:rPr>
                <w:rFonts w:ascii="Times New Roman" w:hAnsi="Times New Roman" w:cs="Times New Roman"/>
              </w:rPr>
            </w:pPr>
            <w:r w:rsidRPr="00013D31">
              <w:rPr>
                <w:rFonts w:ascii="Times New Roman" w:hAnsi="Times New Roman" w:cs="Times New Roman"/>
              </w:rPr>
              <w:t xml:space="preserve">Line 367-369: Your statement, "When spatial variations occur in both soil electrical conductivity and soil , it is difficult to determine whether the geometrical </w:t>
            </w:r>
            <w:r w:rsidRPr="00013D31">
              <w:rPr>
                <w:rFonts w:ascii="Times New Roman" w:hAnsi="Times New Roman" w:cs="Times New Roman"/>
              </w:rPr>
              <w:lastRenderedPageBreak/>
              <w:t>fluctuations in the waveform are due to the variations in electrical conductivity or .</w:t>
            </w:r>
          </w:p>
          <w:p w14:paraId="0EF70B8E" w14:textId="63C7400C" w:rsidR="00CF16D7" w:rsidRPr="009645FD" w:rsidRDefault="00013D31" w:rsidP="00013D31">
            <w:pPr>
              <w:rPr>
                <w:rFonts w:ascii="Times New Roman" w:hAnsi="Times New Roman" w:cs="Times New Roman"/>
              </w:rPr>
            </w:pPr>
            <w:r w:rsidRPr="00013D31">
              <w:rPr>
                <w:rFonts w:ascii="Times New Roman" w:hAnsi="Times New Roman" w:cs="Times New Roman"/>
              </w:rPr>
              <w:t>However, one of the strengths of TDR is that losses from electrical conductivity (lossy) soil conditions have little impact on the determination of water content (permittivity). This is because the EC impacts are generally in reducing the Reflection coefficient or waveform magnitude, while the travel time analysis for permittivity determination is simply a function of the reflection positions along the time or distance axis, i.e., vertical versus horizontal scales. How then is your algorithm sensitive to permittivity determination if traditional TDR waveform analysis software doesn't have a problem with determination of permittivity until the second reflection is completely attenuated? Please expand on this explanation.</w:t>
            </w:r>
          </w:p>
        </w:tc>
        <w:tc>
          <w:tcPr>
            <w:tcW w:w="6930" w:type="dxa"/>
          </w:tcPr>
          <w:p w14:paraId="3EE6B21A" w14:textId="77777777" w:rsidR="00277B48" w:rsidRDefault="00277B48" w:rsidP="00B16CD2">
            <w:pPr>
              <w:rPr>
                <w:rFonts w:ascii="Times New Roman" w:hAnsi="Times New Roman" w:cs="Times New Roman"/>
                <w:color w:val="0070C0"/>
              </w:rPr>
            </w:pPr>
          </w:p>
          <w:p w14:paraId="7EFB4531" w14:textId="42DCDC53" w:rsidR="00CF16D7" w:rsidRDefault="008E4096" w:rsidP="00B16CD2">
            <w:pPr>
              <w:rPr>
                <w:rFonts w:ascii="Times New Roman" w:hAnsi="Times New Roman" w:cs="Times New Roman"/>
                <w:color w:val="0070C0"/>
              </w:rPr>
            </w:pPr>
            <w:r w:rsidRPr="008E4096">
              <w:rPr>
                <w:rFonts w:ascii="Times New Roman" w:hAnsi="Times New Roman" w:cs="Times New Roman"/>
                <w:color w:val="0070C0"/>
              </w:rPr>
              <w:t>The statement from the reviewer “</w:t>
            </w:r>
            <w:r w:rsidRPr="008E4096">
              <w:rPr>
                <w:rFonts w:ascii="Times New Roman" w:hAnsi="Times New Roman" w:cs="Times New Roman"/>
                <w:i/>
                <w:iCs/>
                <w:color w:val="0070C0"/>
              </w:rPr>
              <w:t xml:space="preserve">This is because the EC impacts are generally in reducing the </w:t>
            </w:r>
            <w:r w:rsidR="00224AB1">
              <w:rPr>
                <w:rFonts w:ascii="Times New Roman" w:hAnsi="Times New Roman" w:cs="Times New Roman"/>
                <w:i/>
                <w:iCs/>
                <w:color w:val="0070C0"/>
              </w:rPr>
              <w:t>r</w:t>
            </w:r>
            <w:r w:rsidRPr="008E4096">
              <w:rPr>
                <w:rFonts w:ascii="Times New Roman" w:hAnsi="Times New Roman" w:cs="Times New Roman"/>
                <w:i/>
                <w:iCs/>
                <w:color w:val="0070C0"/>
              </w:rPr>
              <w:t>eflection coefficient or waveform magnitude, while the travel time analysis for permittivity determination is simply a function of the reflection positions along the time or distance axis,</w:t>
            </w:r>
            <w:r w:rsidRPr="008E4096">
              <w:rPr>
                <w:rFonts w:ascii="Times New Roman" w:hAnsi="Times New Roman" w:cs="Times New Roman"/>
                <w:color w:val="0070C0"/>
              </w:rPr>
              <w:t>”</w:t>
            </w:r>
            <w:r w:rsidR="00C223F0">
              <w:rPr>
                <w:rFonts w:ascii="Times New Roman" w:hAnsi="Times New Roman" w:cs="Times New Roman"/>
                <w:color w:val="0070C0"/>
              </w:rPr>
              <w:t xml:space="preserve"> is conceptually correct</w:t>
            </w:r>
            <w:r w:rsidR="006A6FCE">
              <w:rPr>
                <w:rFonts w:ascii="Times New Roman" w:hAnsi="Times New Roman" w:cs="Times New Roman"/>
                <w:color w:val="0070C0"/>
              </w:rPr>
              <w:t>, while EC reduce</w:t>
            </w:r>
            <w:r w:rsidR="00AF439E">
              <w:rPr>
                <w:rFonts w:ascii="Times New Roman" w:hAnsi="Times New Roman" w:cs="Times New Roman"/>
                <w:color w:val="0070C0"/>
              </w:rPr>
              <w:t>s</w:t>
            </w:r>
            <w:r w:rsidR="006A6FCE">
              <w:rPr>
                <w:rFonts w:ascii="Times New Roman" w:hAnsi="Times New Roman" w:cs="Times New Roman"/>
                <w:color w:val="0070C0"/>
              </w:rPr>
              <w:t xml:space="preserve"> the energy of the TDR so </w:t>
            </w:r>
            <w:r w:rsidR="009455FF">
              <w:rPr>
                <w:rFonts w:ascii="Times New Roman" w:hAnsi="Times New Roman" w:cs="Times New Roman"/>
                <w:color w:val="0070C0"/>
              </w:rPr>
              <w:t xml:space="preserve">we say </w:t>
            </w:r>
            <w:r w:rsidR="009455FF">
              <w:rPr>
                <w:rFonts w:ascii="Times New Roman" w:hAnsi="Times New Roman" w:cs="Times New Roman"/>
                <w:color w:val="0070C0"/>
              </w:rPr>
              <w:lastRenderedPageBreak/>
              <w:t>EC cause</w:t>
            </w:r>
            <w:r w:rsidR="005A7BC3">
              <w:rPr>
                <w:rFonts w:ascii="Times New Roman" w:hAnsi="Times New Roman" w:cs="Times New Roman"/>
                <w:color w:val="0070C0"/>
              </w:rPr>
              <w:t>s</w:t>
            </w:r>
            <w:r w:rsidR="009455FF">
              <w:rPr>
                <w:rFonts w:ascii="Times New Roman" w:hAnsi="Times New Roman" w:cs="Times New Roman"/>
                <w:color w:val="0070C0"/>
              </w:rPr>
              <w:t xml:space="preserve"> continuous decreas</w:t>
            </w:r>
            <w:r w:rsidR="005A7BC3">
              <w:rPr>
                <w:rFonts w:ascii="Times New Roman" w:hAnsi="Times New Roman" w:cs="Times New Roman"/>
                <w:color w:val="0070C0"/>
              </w:rPr>
              <w:t>es in</w:t>
            </w:r>
            <w:r w:rsidR="009455FF">
              <w:rPr>
                <w:rFonts w:ascii="Times New Roman" w:hAnsi="Times New Roman" w:cs="Times New Roman"/>
                <w:color w:val="0070C0"/>
              </w:rPr>
              <w:t xml:space="preserve"> the waveform </w:t>
            </w:r>
            <w:r w:rsidR="00005DBE">
              <w:rPr>
                <w:rFonts w:ascii="Times New Roman" w:hAnsi="Times New Roman" w:cs="Times New Roman"/>
                <w:color w:val="0070C0"/>
              </w:rPr>
              <w:t xml:space="preserve">(voltage or reflection coefficient) </w:t>
            </w:r>
            <w:r w:rsidR="009455FF">
              <w:rPr>
                <w:rFonts w:ascii="Times New Roman" w:hAnsi="Times New Roman" w:cs="Times New Roman"/>
                <w:color w:val="0070C0"/>
              </w:rPr>
              <w:t>not only near the reflection position.</w:t>
            </w:r>
          </w:p>
          <w:p w14:paraId="231A0B0B" w14:textId="77777777" w:rsidR="00C223F0" w:rsidRDefault="00C223F0" w:rsidP="00B16CD2">
            <w:pPr>
              <w:rPr>
                <w:rFonts w:ascii="Times New Roman" w:hAnsi="Times New Roman" w:cs="Times New Roman"/>
                <w:color w:val="0070C0"/>
              </w:rPr>
            </w:pPr>
          </w:p>
          <w:p w14:paraId="0FBB0485" w14:textId="495C932B" w:rsidR="00C223F0" w:rsidRDefault="00517C5F" w:rsidP="005B3F3E">
            <w:pPr>
              <w:rPr>
                <w:rFonts w:ascii="Times New Roman" w:hAnsi="Times New Roman" w:cs="Times New Roman"/>
                <w:color w:val="0070C0"/>
              </w:rPr>
            </w:pPr>
            <w:r>
              <w:rPr>
                <w:rFonts w:ascii="Times New Roman" w:hAnsi="Times New Roman" w:cs="Times New Roman"/>
                <w:color w:val="0070C0"/>
              </w:rPr>
              <w:t>One of the</w:t>
            </w:r>
            <w:r w:rsidR="008B34DC">
              <w:rPr>
                <w:rFonts w:ascii="Times New Roman" w:hAnsi="Times New Roman" w:cs="Times New Roman"/>
                <w:color w:val="0070C0"/>
              </w:rPr>
              <w:t xml:space="preserve"> </w:t>
            </w:r>
            <w:r w:rsidR="004F792B">
              <w:rPr>
                <w:rFonts w:ascii="Times New Roman" w:hAnsi="Times New Roman" w:cs="Times New Roman"/>
                <w:color w:val="0070C0"/>
              </w:rPr>
              <w:t>problems</w:t>
            </w:r>
            <w:r w:rsidR="005746A1">
              <w:rPr>
                <w:rFonts w:ascii="Times New Roman" w:hAnsi="Times New Roman" w:cs="Times New Roman"/>
                <w:color w:val="0070C0"/>
              </w:rPr>
              <w:t xml:space="preserve"> </w:t>
            </w:r>
            <w:r w:rsidR="005D0488">
              <w:rPr>
                <w:rFonts w:ascii="Times New Roman" w:hAnsi="Times New Roman" w:cs="Times New Roman"/>
                <w:color w:val="0070C0"/>
              </w:rPr>
              <w:t>is</w:t>
            </w:r>
            <w:r w:rsidR="008B34DC">
              <w:rPr>
                <w:rFonts w:ascii="Times New Roman" w:hAnsi="Times New Roman" w:cs="Times New Roman"/>
                <w:color w:val="0070C0"/>
              </w:rPr>
              <w:t xml:space="preserve">, when soil water content </w:t>
            </w:r>
            <w:r w:rsidR="005A7BC3">
              <w:rPr>
                <w:rFonts w:ascii="Times New Roman" w:hAnsi="Times New Roman" w:cs="Times New Roman"/>
                <w:color w:val="0070C0"/>
              </w:rPr>
              <w:t>varies along the rods</w:t>
            </w:r>
            <w:r w:rsidR="008B34DC">
              <w:rPr>
                <w:rFonts w:ascii="Times New Roman" w:hAnsi="Times New Roman" w:cs="Times New Roman"/>
                <w:color w:val="0070C0"/>
              </w:rPr>
              <w:t xml:space="preserve">, </w:t>
            </w:r>
            <w:r w:rsidR="00CC4D7E">
              <w:rPr>
                <w:rFonts w:ascii="Times New Roman" w:hAnsi="Times New Roman" w:cs="Times New Roman"/>
                <w:color w:val="0070C0"/>
              </w:rPr>
              <w:t>multiple reflection positions</w:t>
            </w:r>
            <w:r w:rsidR="005A7BC3">
              <w:rPr>
                <w:rFonts w:ascii="Times New Roman" w:hAnsi="Times New Roman" w:cs="Times New Roman"/>
                <w:color w:val="0070C0"/>
              </w:rPr>
              <w:t xml:space="preserve"> occur</w:t>
            </w:r>
            <w:r w:rsidR="00CC4D7E">
              <w:rPr>
                <w:rFonts w:ascii="Times New Roman" w:hAnsi="Times New Roman" w:cs="Times New Roman"/>
                <w:color w:val="0070C0"/>
              </w:rPr>
              <w:t xml:space="preserve">. </w:t>
            </w:r>
            <w:r w:rsidR="004D209D">
              <w:rPr>
                <w:rFonts w:ascii="Times New Roman" w:hAnsi="Times New Roman" w:cs="Times New Roman"/>
                <w:color w:val="0070C0"/>
              </w:rPr>
              <w:t xml:space="preserve">Then, the </w:t>
            </w:r>
            <w:r w:rsidR="00D80500">
              <w:rPr>
                <w:rFonts w:ascii="Times New Roman" w:hAnsi="Times New Roman" w:cs="Times New Roman"/>
                <w:color w:val="0070C0"/>
              </w:rPr>
              <w:t xml:space="preserve">rising period of the </w:t>
            </w:r>
            <w:r w:rsidR="0099170B">
              <w:rPr>
                <w:rFonts w:ascii="Times New Roman" w:hAnsi="Times New Roman" w:cs="Times New Roman"/>
                <w:color w:val="0070C0"/>
              </w:rPr>
              <w:t>previous</w:t>
            </w:r>
            <w:r w:rsidR="00D80500">
              <w:rPr>
                <w:rFonts w:ascii="Times New Roman" w:hAnsi="Times New Roman" w:cs="Times New Roman"/>
                <w:color w:val="0070C0"/>
              </w:rPr>
              <w:t xml:space="preserve"> reflection positions</w:t>
            </w:r>
            <w:r w:rsidR="0099170B">
              <w:rPr>
                <w:rFonts w:ascii="Times New Roman" w:hAnsi="Times New Roman" w:cs="Times New Roman"/>
                <w:color w:val="0070C0"/>
              </w:rPr>
              <w:t xml:space="preserve"> can superpose </w:t>
            </w:r>
            <w:r w:rsidR="005A7BC3">
              <w:rPr>
                <w:rFonts w:ascii="Times New Roman" w:hAnsi="Times New Roman" w:cs="Times New Roman"/>
                <w:color w:val="0070C0"/>
              </w:rPr>
              <w:t xml:space="preserve">on </w:t>
            </w:r>
            <w:r w:rsidR="0099170B">
              <w:rPr>
                <w:rFonts w:ascii="Times New Roman" w:hAnsi="Times New Roman" w:cs="Times New Roman"/>
                <w:color w:val="0070C0"/>
              </w:rPr>
              <w:t xml:space="preserve">the </w:t>
            </w:r>
            <w:r w:rsidR="00120EE7">
              <w:rPr>
                <w:rFonts w:ascii="Times New Roman" w:hAnsi="Times New Roman" w:cs="Times New Roman"/>
                <w:color w:val="0070C0"/>
              </w:rPr>
              <w:t>following</w:t>
            </w:r>
            <w:r w:rsidR="0099170B">
              <w:rPr>
                <w:rFonts w:ascii="Times New Roman" w:hAnsi="Times New Roman" w:cs="Times New Roman"/>
                <w:color w:val="0070C0"/>
              </w:rPr>
              <w:t xml:space="preserve"> reflection position. If the water content </w:t>
            </w:r>
            <w:r w:rsidR="00531CE2">
              <w:rPr>
                <w:rFonts w:ascii="Times New Roman" w:hAnsi="Times New Roman" w:cs="Times New Roman"/>
                <w:color w:val="0070C0"/>
              </w:rPr>
              <w:t>varies</w:t>
            </w:r>
            <w:r w:rsidR="00120EE7">
              <w:rPr>
                <w:rFonts w:ascii="Times New Roman" w:hAnsi="Times New Roman" w:cs="Times New Roman"/>
                <w:color w:val="0070C0"/>
              </w:rPr>
              <w:t xml:space="preserve"> </w:t>
            </w:r>
            <w:r w:rsidR="0099170B">
              <w:rPr>
                <w:rFonts w:ascii="Times New Roman" w:hAnsi="Times New Roman" w:cs="Times New Roman"/>
                <w:color w:val="0070C0"/>
              </w:rPr>
              <w:t xml:space="preserve">layer by layer, </w:t>
            </w:r>
            <w:r w:rsidR="00625714">
              <w:rPr>
                <w:rFonts w:ascii="Times New Roman" w:hAnsi="Times New Roman" w:cs="Times New Roman"/>
                <w:color w:val="0070C0"/>
              </w:rPr>
              <w:t xml:space="preserve">the magnitude </w:t>
            </w:r>
            <w:r w:rsidR="001263AA">
              <w:rPr>
                <w:rFonts w:ascii="Times New Roman" w:hAnsi="Times New Roman" w:cs="Times New Roman"/>
                <w:color w:val="0070C0"/>
              </w:rPr>
              <w:t>of waveform variations will be large enough to “</w:t>
            </w:r>
            <w:r w:rsidR="00746AA8">
              <w:rPr>
                <w:rFonts w:ascii="Times New Roman" w:hAnsi="Times New Roman" w:cs="Times New Roman"/>
                <w:color w:val="0070C0"/>
              </w:rPr>
              <w:t>shade</w:t>
            </w:r>
            <w:r w:rsidR="001263AA">
              <w:rPr>
                <w:rFonts w:ascii="Times New Roman" w:hAnsi="Times New Roman" w:cs="Times New Roman"/>
                <w:color w:val="0070C0"/>
              </w:rPr>
              <w:t>”</w:t>
            </w:r>
            <w:r w:rsidR="00746AA8">
              <w:rPr>
                <w:rFonts w:ascii="Times New Roman" w:hAnsi="Times New Roman" w:cs="Times New Roman"/>
                <w:color w:val="0070C0"/>
              </w:rPr>
              <w:t xml:space="preserve"> relatively slow EC changes.</w:t>
            </w:r>
          </w:p>
          <w:p w14:paraId="60D2E675" w14:textId="77777777" w:rsidR="00746AA8" w:rsidRDefault="00746AA8" w:rsidP="005B3F3E">
            <w:pPr>
              <w:rPr>
                <w:rFonts w:ascii="Times New Roman" w:hAnsi="Times New Roman" w:cs="Times New Roman"/>
                <w:color w:val="0070C0"/>
              </w:rPr>
            </w:pPr>
          </w:p>
          <w:p w14:paraId="4BF187AF" w14:textId="1F4F38C3" w:rsidR="00746AA8" w:rsidRDefault="00746AA8" w:rsidP="005B3F3E">
            <w:pPr>
              <w:rPr>
                <w:rFonts w:ascii="Times New Roman" w:hAnsi="Times New Roman" w:cs="Times New Roman"/>
                <w:color w:val="0070C0"/>
              </w:rPr>
            </w:pPr>
            <w:r>
              <w:rPr>
                <w:rFonts w:ascii="Times New Roman" w:hAnsi="Times New Roman" w:cs="Times New Roman"/>
                <w:color w:val="0070C0"/>
              </w:rPr>
              <w:t xml:space="preserve">In this study, we do not explicitly mention EC because </w:t>
            </w:r>
            <w:r w:rsidR="00531CE2">
              <w:rPr>
                <w:rFonts w:ascii="Times New Roman" w:hAnsi="Times New Roman" w:cs="Times New Roman"/>
                <w:color w:val="0070C0"/>
              </w:rPr>
              <w:t xml:space="preserve">the </w:t>
            </w:r>
            <w:r>
              <w:rPr>
                <w:rFonts w:ascii="Times New Roman" w:hAnsi="Times New Roman" w:cs="Times New Roman"/>
                <w:color w:val="0070C0"/>
              </w:rPr>
              <w:t>determin</w:t>
            </w:r>
            <w:r w:rsidR="00531CE2">
              <w:rPr>
                <w:rFonts w:ascii="Times New Roman" w:hAnsi="Times New Roman" w:cs="Times New Roman"/>
                <w:color w:val="0070C0"/>
              </w:rPr>
              <w:t>ation</w:t>
            </w:r>
            <w:r>
              <w:rPr>
                <w:rFonts w:ascii="Times New Roman" w:hAnsi="Times New Roman" w:cs="Times New Roman"/>
                <w:color w:val="0070C0"/>
              </w:rPr>
              <w:t xml:space="preserve"> </w:t>
            </w:r>
            <w:r w:rsidR="00531CE2">
              <w:rPr>
                <w:rFonts w:ascii="Times New Roman" w:hAnsi="Times New Roman" w:cs="Times New Roman"/>
                <w:color w:val="0070C0"/>
              </w:rPr>
              <w:t xml:space="preserve">of </w:t>
            </w:r>
            <w:r>
              <w:rPr>
                <w:rFonts w:ascii="Times New Roman" w:hAnsi="Times New Roman" w:cs="Times New Roman"/>
                <w:color w:val="0070C0"/>
              </w:rPr>
              <w:t xml:space="preserve">coupled </w:t>
            </w:r>
            <m:oMath>
              <m:sSub>
                <m:sSubPr>
                  <m:ctrlPr>
                    <w:rPr>
                      <w:rFonts w:ascii="Cambria Math" w:hAnsi="Cambria Math" w:cs="Times New Roman"/>
                      <w:i/>
                      <w:color w:val="0070C0"/>
                    </w:rPr>
                  </m:ctrlPr>
                </m:sSubPr>
                <m:e>
                  <m:r>
                    <w:rPr>
                      <w:rFonts w:ascii="Cambria Math" w:hAnsi="Cambria Math" w:cs="Times New Roman"/>
                      <w:color w:val="0070C0"/>
                    </w:rPr>
                    <m:t>ε</m:t>
                  </m:r>
                </m:e>
                <m:sub>
                  <m:r>
                    <w:rPr>
                      <w:rFonts w:ascii="Cambria Math" w:hAnsi="Cambria Math" w:cs="Times New Roman"/>
                      <w:color w:val="0070C0"/>
                    </w:rPr>
                    <m:t>r</m:t>
                  </m:r>
                </m:sub>
              </m:sSub>
            </m:oMath>
            <w:r w:rsidR="00380BE0">
              <w:rPr>
                <w:rFonts w:ascii="Times New Roman" w:hAnsi="Times New Roman" w:cs="Times New Roman"/>
                <w:color w:val="0070C0"/>
              </w:rPr>
              <w:t xml:space="preserve"> and EC </w:t>
            </w:r>
            <w:r w:rsidR="00606BD7">
              <w:rPr>
                <w:rFonts w:ascii="Times New Roman" w:hAnsi="Times New Roman" w:cs="Times New Roman"/>
                <w:color w:val="0070C0"/>
              </w:rPr>
              <w:t>variations ha</w:t>
            </w:r>
            <w:r w:rsidR="00531CE2">
              <w:rPr>
                <w:rFonts w:ascii="Times New Roman" w:hAnsi="Times New Roman" w:cs="Times New Roman"/>
                <w:color w:val="0070C0"/>
              </w:rPr>
              <w:t>s</w:t>
            </w:r>
            <w:r w:rsidR="00606BD7">
              <w:rPr>
                <w:rFonts w:ascii="Times New Roman" w:hAnsi="Times New Roman" w:cs="Times New Roman"/>
                <w:color w:val="0070C0"/>
              </w:rPr>
              <w:t xml:space="preserve"> not </w:t>
            </w:r>
            <w:r w:rsidR="00531CE2">
              <w:rPr>
                <w:rFonts w:ascii="Times New Roman" w:hAnsi="Times New Roman" w:cs="Times New Roman"/>
                <w:color w:val="0070C0"/>
              </w:rPr>
              <w:t xml:space="preserve">yet </w:t>
            </w:r>
            <w:r w:rsidR="00606BD7">
              <w:rPr>
                <w:rFonts w:ascii="Times New Roman" w:hAnsi="Times New Roman" w:cs="Times New Roman"/>
                <w:color w:val="0070C0"/>
              </w:rPr>
              <w:t xml:space="preserve">been solved (i.e., </w:t>
            </w:r>
            <m:oMath>
              <m:sSub>
                <m:sSubPr>
                  <m:ctrlPr>
                    <w:rPr>
                      <w:rFonts w:ascii="Cambria Math" w:hAnsi="Cambria Math" w:cs="Times New Roman"/>
                      <w:i/>
                      <w:color w:val="0070C0"/>
                    </w:rPr>
                  </m:ctrlPr>
                </m:sSubPr>
                <m:e>
                  <m:r>
                    <w:rPr>
                      <w:rFonts w:ascii="Cambria Math" w:hAnsi="Cambria Math" w:cs="Times New Roman"/>
                      <w:color w:val="0070C0"/>
                    </w:rPr>
                    <m:t>ε</m:t>
                  </m:r>
                </m:e>
                <m:sub>
                  <m:r>
                    <w:rPr>
                      <w:rFonts w:ascii="Cambria Math" w:hAnsi="Cambria Math" w:cs="Times New Roman"/>
                      <w:color w:val="0070C0"/>
                    </w:rPr>
                    <m:t>r</m:t>
                  </m:r>
                </m:sub>
              </m:sSub>
            </m:oMath>
            <w:r w:rsidR="00606BD7">
              <w:rPr>
                <w:rFonts w:ascii="Times New Roman" w:hAnsi="Times New Roman" w:cs="Times New Roman"/>
                <w:color w:val="0070C0"/>
              </w:rPr>
              <w:t xml:space="preserve"> and EC </w:t>
            </w:r>
            <w:r w:rsidR="00531CE2">
              <w:rPr>
                <w:rFonts w:ascii="Times New Roman" w:hAnsi="Times New Roman" w:cs="Times New Roman"/>
                <w:color w:val="0070C0"/>
              </w:rPr>
              <w:t>that vary</w:t>
            </w:r>
            <w:r w:rsidR="00606BD7">
              <w:rPr>
                <w:rFonts w:ascii="Times New Roman" w:hAnsi="Times New Roman" w:cs="Times New Roman"/>
                <w:color w:val="0070C0"/>
              </w:rPr>
              <w:t xml:space="preserve"> arbitrarily and randomly, while TDR </w:t>
            </w:r>
            <w:r w:rsidR="00DA3E82">
              <w:rPr>
                <w:rFonts w:ascii="Times New Roman" w:hAnsi="Times New Roman" w:cs="Times New Roman"/>
                <w:color w:val="0070C0"/>
              </w:rPr>
              <w:t>waveform is the only input</w:t>
            </w:r>
            <w:r w:rsidR="00606BD7">
              <w:rPr>
                <w:rFonts w:ascii="Times New Roman" w:hAnsi="Times New Roman" w:cs="Times New Roman"/>
                <w:color w:val="0070C0"/>
              </w:rPr>
              <w:t>)</w:t>
            </w:r>
            <w:r w:rsidR="00DA3E82">
              <w:rPr>
                <w:rFonts w:ascii="Times New Roman" w:hAnsi="Times New Roman" w:cs="Times New Roman"/>
                <w:color w:val="0070C0"/>
              </w:rPr>
              <w:t>.</w:t>
            </w:r>
            <w:r w:rsidR="00380BE0">
              <w:rPr>
                <w:rFonts w:ascii="Times New Roman" w:hAnsi="Times New Roman" w:cs="Times New Roman"/>
                <w:color w:val="0070C0"/>
              </w:rPr>
              <w:t xml:space="preserve"> However, when the model is trained, we random</w:t>
            </w:r>
            <w:r w:rsidR="00DA3E82">
              <w:rPr>
                <w:rFonts w:ascii="Times New Roman" w:hAnsi="Times New Roman" w:cs="Times New Roman"/>
                <w:color w:val="0070C0"/>
              </w:rPr>
              <w:t>ly</w:t>
            </w:r>
            <w:r w:rsidR="00380BE0">
              <w:rPr>
                <w:rFonts w:ascii="Times New Roman" w:hAnsi="Times New Roman" w:cs="Times New Roman"/>
                <w:color w:val="0070C0"/>
              </w:rPr>
              <w:t xml:space="preserve"> impose </w:t>
            </w:r>
            <w:r w:rsidR="003D47DC">
              <w:rPr>
                <w:rFonts w:ascii="Times New Roman" w:hAnsi="Times New Roman" w:cs="Times New Roman"/>
                <w:color w:val="0070C0"/>
              </w:rPr>
              <w:t>a</w:t>
            </w:r>
            <w:r w:rsidR="00531CE2">
              <w:rPr>
                <w:rFonts w:ascii="Times New Roman" w:hAnsi="Times New Roman" w:cs="Times New Roman"/>
                <w:color w:val="0070C0"/>
              </w:rPr>
              <w:t xml:space="preserve"> uniform</w:t>
            </w:r>
            <w:r w:rsidR="003D47DC">
              <w:rPr>
                <w:rFonts w:ascii="Times New Roman" w:hAnsi="Times New Roman" w:cs="Times New Roman"/>
                <w:color w:val="0070C0"/>
              </w:rPr>
              <w:t xml:space="preserve"> </w:t>
            </w:r>
            <w:r w:rsidR="00900EBA">
              <w:rPr>
                <w:rFonts w:ascii="Times New Roman" w:hAnsi="Times New Roman" w:cs="Times New Roman"/>
                <w:color w:val="0070C0"/>
              </w:rPr>
              <w:t xml:space="preserve">EC </w:t>
            </w:r>
            <w:r w:rsidR="00531CE2">
              <w:rPr>
                <w:rFonts w:ascii="Times New Roman" w:hAnsi="Times New Roman" w:cs="Times New Roman"/>
                <w:color w:val="0070C0"/>
              </w:rPr>
              <w:t xml:space="preserve">value </w:t>
            </w:r>
            <w:r w:rsidR="003D47DC">
              <w:rPr>
                <w:rFonts w:ascii="Times New Roman" w:hAnsi="Times New Roman" w:cs="Times New Roman"/>
                <w:color w:val="0070C0"/>
              </w:rPr>
              <w:t>up</w:t>
            </w:r>
            <w:r w:rsidR="00900EBA">
              <w:rPr>
                <w:rFonts w:ascii="Times New Roman" w:hAnsi="Times New Roman" w:cs="Times New Roman"/>
                <w:color w:val="0070C0"/>
              </w:rPr>
              <w:t xml:space="preserve"> </w:t>
            </w:r>
            <w:r w:rsidR="003D47DC">
              <w:rPr>
                <w:rFonts w:ascii="Times New Roman" w:hAnsi="Times New Roman" w:cs="Times New Roman"/>
                <w:color w:val="0070C0"/>
              </w:rPr>
              <w:t>to 0.</w:t>
            </w:r>
            <w:r w:rsidR="00900EBA">
              <w:rPr>
                <w:rFonts w:ascii="Times New Roman" w:hAnsi="Times New Roman" w:cs="Times New Roman"/>
                <w:color w:val="0070C0"/>
              </w:rPr>
              <w:t>5</w:t>
            </w:r>
            <w:r w:rsidR="003D47DC">
              <w:rPr>
                <w:rFonts w:ascii="Times New Roman" w:hAnsi="Times New Roman" w:cs="Times New Roman"/>
                <w:color w:val="0070C0"/>
              </w:rPr>
              <w:t xml:space="preserve"> mS/cm</w:t>
            </w:r>
            <w:r w:rsidR="00900EBA">
              <w:rPr>
                <w:rFonts w:ascii="Times New Roman" w:hAnsi="Times New Roman" w:cs="Times New Roman"/>
                <w:color w:val="0070C0"/>
              </w:rPr>
              <w:t xml:space="preserve"> as the background condition. </w:t>
            </w:r>
          </w:p>
          <w:p w14:paraId="7348F3EA" w14:textId="77777777" w:rsidR="006E4803" w:rsidRDefault="006E4803" w:rsidP="005B3F3E">
            <w:pPr>
              <w:rPr>
                <w:rFonts w:ascii="Times New Roman" w:hAnsi="Times New Roman" w:cs="Times New Roman"/>
                <w:color w:val="0070C0"/>
              </w:rPr>
            </w:pPr>
          </w:p>
          <w:p w14:paraId="2B1B5881" w14:textId="6EEFBBB4" w:rsidR="009C0290" w:rsidRDefault="006E4803" w:rsidP="005B3F3E">
            <w:pPr>
              <w:rPr>
                <w:rFonts w:ascii="Times New Roman" w:hAnsi="Times New Roman" w:cs="Times New Roman"/>
                <w:color w:val="0070C0"/>
              </w:rPr>
            </w:pPr>
            <w:r>
              <w:rPr>
                <w:rFonts w:ascii="Times New Roman" w:hAnsi="Times New Roman" w:cs="Times New Roman"/>
                <w:color w:val="0070C0"/>
              </w:rPr>
              <w:t>Th</w:t>
            </w:r>
            <w:r w:rsidR="00F31EBB">
              <w:rPr>
                <w:rFonts w:ascii="Times New Roman" w:hAnsi="Times New Roman" w:cs="Times New Roman"/>
                <w:color w:val="0070C0"/>
              </w:rPr>
              <w:t>e</w:t>
            </w:r>
            <w:r>
              <w:rPr>
                <w:rFonts w:ascii="Times New Roman" w:hAnsi="Times New Roman" w:cs="Times New Roman"/>
                <w:color w:val="0070C0"/>
              </w:rPr>
              <w:t xml:space="preserve"> EC values </w:t>
            </w:r>
            <w:r w:rsidR="00F31EBB">
              <w:rPr>
                <w:rFonts w:ascii="Times New Roman" w:hAnsi="Times New Roman" w:cs="Times New Roman"/>
                <w:color w:val="0070C0"/>
              </w:rPr>
              <w:t>are</w:t>
            </w:r>
            <w:r>
              <w:rPr>
                <w:rFonts w:ascii="Times New Roman" w:hAnsi="Times New Roman" w:cs="Times New Roman"/>
                <w:color w:val="0070C0"/>
              </w:rPr>
              <w:t xml:space="preserve"> small but able to </w:t>
            </w:r>
            <w:r w:rsidR="008216B2">
              <w:rPr>
                <w:rFonts w:ascii="Times New Roman" w:hAnsi="Times New Roman" w:cs="Times New Roman"/>
                <w:color w:val="0070C0"/>
              </w:rPr>
              <w:t>cover</w:t>
            </w:r>
            <w:r>
              <w:rPr>
                <w:rFonts w:ascii="Times New Roman" w:hAnsi="Times New Roman" w:cs="Times New Roman"/>
                <w:color w:val="0070C0"/>
              </w:rPr>
              <w:t xml:space="preserve"> tap water</w:t>
            </w:r>
            <w:r w:rsidR="008216B2">
              <w:rPr>
                <w:rFonts w:ascii="Times New Roman" w:hAnsi="Times New Roman" w:cs="Times New Roman"/>
                <w:color w:val="0070C0"/>
              </w:rPr>
              <w:t xml:space="preserve"> EC ranges in infiltration measurements. </w:t>
            </w:r>
            <w:r w:rsidR="009C0290">
              <w:rPr>
                <w:rFonts w:ascii="Times New Roman" w:hAnsi="Times New Roman" w:cs="Times New Roman"/>
                <w:color w:val="0070C0"/>
              </w:rPr>
              <w:t xml:space="preserve">This is </w:t>
            </w:r>
            <w:r>
              <w:rPr>
                <w:rFonts w:ascii="Times New Roman" w:hAnsi="Times New Roman" w:cs="Times New Roman"/>
                <w:color w:val="0070C0"/>
              </w:rPr>
              <w:t>also mentioned</w:t>
            </w:r>
            <w:r w:rsidR="00A026E5">
              <w:rPr>
                <w:rFonts w:ascii="Times New Roman" w:hAnsi="Times New Roman" w:cs="Times New Roman"/>
                <w:color w:val="0070C0"/>
              </w:rPr>
              <w:t xml:space="preserve"> in the supplement</w:t>
            </w:r>
            <w:r w:rsidR="00531CE2">
              <w:rPr>
                <w:rFonts w:ascii="Times New Roman" w:hAnsi="Times New Roman" w:cs="Times New Roman"/>
                <w:color w:val="0070C0"/>
              </w:rPr>
              <w:t>al</w:t>
            </w:r>
            <w:r w:rsidR="00A026E5">
              <w:rPr>
                <w:rFonts w:ascii="Times New Roman" w:hAnsi="Times New Roman" w:cs="Times New Roman"/>
                <w:color w:val="0070C0"/>
              </w:rPr>
              <w:t xml:space="preserve"> material.</w:t>
            </w:r>
            <w:r w:rsidR="00F31EBB">
              <w:rPr>
                <w:rFonts w:ascii="Times New Roman" w:hAnsi="Times New Roman" w:cs="Times New Roman"/>
                <w:color w:val="0070C0"/>
              </w:rPr>
              <w:t xml:space="preserve"> Therefore, </w:t>
            </w:r>
            <w:r w:rsidR="002F18DA">
              <w:rPr>
                <w:rFonts w:ascii="Times New Roman" w:hAnsi="Times New Roman" w:cs="Times New Roman"/>
                <w:color w:val="0070C0"/>
              </w:rPr>
              <w:t>the results in Fig. 2</w:t>
            </w:r>
            <w:r w:rsidR="00E97F2B">
              <w:rPr>
                <w:rFonts w:ascii="Times New Roman" w:hAnsi="Times New Roman" w:cs="Times New Roman"/>
                <w:color w:val="0070C0"/>
              </w:rPr>
              <w:t xml:space="preserve"> already include some EC effects.</w:t>
            </w:r>
          </w:p>
          <w:p w14:paraId="27B74EC0" w14:textId="77777777" w:rsidR="00E97F2B" w:rsidRDefault="00E97F2B" w:rsidP="005B3F3E">
            <w:pPr>
              <w:rPr>
                <w:rFonts w:ascii="Times New Roman" w:hAnsi="Times New Roman" w:cs="Times New Roman"/>
                <w:color w:val="0070C0"/>
              </w:rPr>
            </w:pPr>
          </w:p>
          <w:p w14:paraId="777B11A1" w14:textId="2F56E3C2" w:rsidR="00B74B84" w:rsidRPr="00460996" w:rsidRDefault="00E97F2B" w:rsidP="005B3F3E">
            <w:pPr>
              <w:rPr>
                <w:rFonts w:ascii="Times New Roman" w:hAnsi="Times New Roman" w:cs="Times New Roman"/>
                <w:b/>
                <w:bCs/>
                <w:color w:val="0070C0"/>
              </w:rPr>
            </w:pPr>
            <w:r>
              <w:rPr>
                <w:rFonts w:ascii="Times New Roman" w:hAnsi="Times New Roman" w:cs="Times New Roman"/>
                <w:color w:val="0070C0"/>
              </w:rPr>
              <w:t xml:space="preserve">However, </w:t>
            </w:r>
            <w:r w:rsidR="00AC673B">
              <w:rPr>
                <w:rFonts w:ascii="Times New Roman" w:hAnsi="Times New Roman" w:cs="Times New Roman"/>
                <w:color w:val="0070C0"/>
              </w:rPr>
              <w:t>determining</w:t>
            </w:r>
            <w:r>
              <w:rPr>
                <w:rFonts w:ascii="Times New Roman" w:hAnsi="Times New Roman" w:cs="Times New Roman"/>
                <w:color w:val="0070C0"/>
              </w:rPr>
              <w:t xml:space="preserve"> EC is not the goal of this study and EC </w:t>
            </w:r>
            <w:r w:rsidR="0017591E">
              <w:rPr>
                <w:rFonts w:ascii="Times New Roman" w:hAnsi="Times New Roman" w:cs="Times New Roman"/>
                <w:color w:val="0070C0"/>
              </w:rPr>
              <w:t>must</w:t>
            </w:r>
            <w:r>
              <w:rPr>
                <w:rFonts w:ascii="Times New Roman" w:hAnsi="Times New Roman" w:cs="Times New Roman"/>
                <w:color w:val="0070C0"/>
              </w:rPr>
              <w:t xml:space="preserve"> be assumed </w:t>
            </w:r>
            <w:r w:rsidR="00531CE2">
              <w:rPr>
                <w:rFonts w:ascii="Times New Roman" w:hAnsi="Times New Roman" w:cs="Times New Roman"/>
                <w:color w:val="0070C0"/>
              </w:rPr>
              <w:t>to be</w:t>
            </w:r>
            <w:r>
              <w:rPr>
                <w:rFonts w:ascii="Times New Roman" w:hAnsi="Times New Roman" w:cs="Times New Roman"/>
                <w:color w:val="0070C0"/>
              </w:rPr>
              <w:t xml:space="preserve"> constant</w:t>
            </w:r>
            <w:r w:rsidR="0017591E">
              <w:rPr>
                <w:rFonts w:ascii="Times New Roman" w:hAnsi="Times New Roman" w:cs="Times New Roman"/>
                <w:color w:val="0070C0"/>
              </w:rPr>
              <w:t xml:space="preserve"> along the sensor rod</w:t>
            </w:r>
            <w:r w:rsidR="00531CE2">
              <w:rPr>
                <w:rFonts w:ascii="Times New Roman" w:hAnsi="Times New Roman" w:cs="Times New Roman"/>
                <w:color w:val="0070C0"/>
              </w:rPr>
              <w:t>s</w:t>
            </w:r>
            <w:r w:rsidR="0017591E">
              <w:rPr>
                <w:rFonts w:ascii="Times New Roman" w:hAnsi="Times New Roman" w:cs="Times New Roman"/>
                <w:color w:val="0070C0"/>
              </w:rPr>
              <w:t xml:space="preserve">. </w:t>
            </w:r>
            <w:r w:rsidR="00C4437A">
              <w:rPr>
                <w:rFonts w:ascii="Times New Roman" w:hAnsi="Times New Roman" w:cs="Times New Roman"/>
                <w:color w:val="0070C0"/>
              </w:rPr>
              <w:t>And determin</w:t>
            </w:r>
            <w:r w:rsidR="00531CE2">
              <w:rPr>
                <w:rFonts w:ascii="Times New Roman" w:hAnsi="Times New Roman" w:cs="Times New Roman"/>
                <w:color w:val="0070C0"/>
              </w:rPr>
              <w:t>ing</w:t>
            </w:r>
            <w:r w:rsidR="00C4437A">
              <w:rPr>
                <w:rFonts w:ascii="Times New Roman" w:hAnsi="Times New Roman" w:cs="Times New Roman"/>
                <w:color w:val="0070C0"/>
              </w:rPr>
              <w:t xml:space="preserve"> EC under varying soil </w:t>
            </w:r>
            <m:oMath>
              <m:sSub>
                <m:sSubPr>
                  <m:ctrlPr>
                    <w:rPr>
                      <w:rFonts w:ascii="Cambria Math" w:hAnsi="Cambria Math" w:cs="Times New Roman"/>
                      <w:i/>
                      <w:color w:val="0070C0"/>
                    </w:rPr>
                  </m:ctrlPr>
                </m:sSubPr>
                <m:e>
                  <m:r>
                    <w:rPr>
                      <w:rFonts w:ascii="Cambria Math" w:hAnsi="Cambria Math" w:cs="Times New Roman"/>
                      <w:color w:val="0070C0"/>
                    </w:rPr>
                    <m:t>ε</m:t>
                  </m:r>
                </m:e>
                <m:sub>
                  <m:r>
                    <w:rPr>
                      <w:rFonts w:ascii="Cambria Math" w:hAnsi="Cambria Math" w:cs="Times New Roman"/>
                      <w:color w:val="0070C0"/>
                    </w:rPr>
                    <m:t>r</m:t>
                  </m:r>
                </m:sub>
              </m:sSub>
            </m:oMath>
            <w:r w:rsidR="00C4437A">
              <w:rPr>
                <w:rFonts w:ascii="Times New Roman" w:hAnsi="Times New Roman" w:cs="Times New Roman"/>
                <w:color w:val="0070C0"/>
              </w:rPr>
              <w:t xml:space="preserve"> via TDR waveform</w:t>
            </w:r>
            <w:r w:rsidR="000952FF">
              <w:rPr>
                <w:rFonts w:ascii="Times New Roman" w:hAnsi="Times New Roman" w:cs="Times New Roman"/>
                <w:color w:val="0070C0"/>
              </w:rPr>
              <w:t xml:space="preserve"> is not yet</w:t>
            </w:r>
            <w:r w:rsidR="00531CE2">
              <w:rPr>
                <w:rFonts w:ascii="Times New Roman" w:hAnsi="Times New Roman" w:cs="Times New Roman"/>
                <w:color w:val="0070C0"/>
              </w:rPr>
              <w:t xml:space="preserve"> possible</w:t>
            </w:r>
            <w:r w:rsidR="000952FF">
              <w:rPr>
                <w:rFonts w:ascii="Times New Roman" w:hAnsi="Times New Roman" w:cs="Times New Roman"/>
                <w:color w:val="0070C0"/>
              </w:rPr>
              <w:t xml:space="preserve">. </w:t>
            </w:r>
            <w:r w:rsidR="00F82C62">
              <w:rPr>
                <w:rFonts w:ascii="Times New Roman" w:hAnsi="Times New Roman" w:cs="Times New Roman"/>
                <w:color w:val="0070C0"/>
              </w:rPr>
              <w:t xml:space="preserve">This is the reason we do not actively mention EC in this study. </w:t>
            </w:r>
            <w:r w:rsidR="00F82C62" w:rsidRPr="00460996">
              <w:rPr>
                <w:rFonts w:ascii="Times New Roman" w:hAnsi="Times New Roman" w:cs="Times New Roman"/>
                <w:b/>
                <w:bCs/>
                <w:color w:val="0070C0"/>
              </w:rPr>
              <w:t xml:space="preserve">Also see </w:t>
            </w:r>
            <w:r w:rsidR="00861E36" w:rsidRPr="00460996">
              <w:rPr>
                <w:rFonts w:ascii="Times New Roman" w:hAnsi="Times New Roman" w:cs="Times New Roman"/>
                <w:b/>
                <w:bCs/>
                <w:color w:val="0070C0"/>
              </w:rPr>
              <w:t xml:space="preserve">Review Comment 26. </w:t>
            </w:r>
            <w:r w:rsidR="00F82C62" w:rsidRPr="00460996">
              <w:rPr>
                <w:rFonts w:ascii="Times New Roman" w:hAnsi="Times New Roman" w:cs="Times New Roman"/>
                <w:b/>
                <w:bCs/>
                <w:color w:val="0070C0"/>
              </w:rPr>
              <w:t>Topic 4.1 in the supplement</w:t>
            </w:r>
            <w:r w:rsidR="00531CE2" w:rsidRPr="00460996">
              <w:rPr>
                <w:rFonts w:ascii="Times New Roman" w:hAnsi="Times New Roman" w:cs="Times New Roman"/>
                <w:b/>
                <w:bCs/>
                <w:color w:val="0070C0"/>
              </w:rPr>
              <w:t>al</w:t>
            </w:r>
            <w:r w:rsidR="00F82C62" w:rsidRPr="00460996">
              <w:rPr>
                <w:rFonts w:ascii="Times New Roman" w:hAnsi="Times New Roman" w:cs="Times New Roman"/>
                <w:b/>
                <w:bCs/>
                <w:color w:val="0070C0"/>
              </w:rPr>
              <w:t xml:space="preserve"> material.</w:t>
            </w:r>
          </w:p>
          <w:p w14:paraId="4C869179" w14:textId="77777777" w:rsidR="00F82C62" w:rsidRDefault="00F82C62" w:rsidP="005B3F3E">
            <w:pPr>
              <w:rPr>
                <w:rFonts w:ascii="Times New Roman" w:hAnsi="Times New Roman" w:cs="Times New Roman"/>
                <w:color w:val="0070C0"/>
              </w:rPr>
            </w:pPr>
          </w:p>
          <w:p w14:paraId="151DF6E6" w14:textId="2CEC25C1" w:rsidR="00CC4D7E" w:rsidRDefault="00A026E5" w:rsidP="005B3F3E">
            <w:pPr>
              <w:rPr>
                <w:rFonts w:ascii="Times New Roman" w:hAnsi="Times New Roman" w:cs="Times New Roman"/>
                <w:color w:val="0070C0"/>
              </w:rPr>
            </w:pPr>
            <w:r>
              <w:rPr>
                <w:rFonts w:ascii="Times New Roman" w:hAnsi="Times New Roman" w:cs="Times New Roman"/>
                <w:color w:val="0070C0"/>
              </w:rPr>
              <w:t>----------------------------------------------------</w:t>
            </w:r>
          </w:p>
          <w:p w14:paraId="5D1B6BC6" w14:textId="4673B85C" w:rsidR="007C48FE" w:rsidRDefault="00AC673B" w:rsidP="005B3F3E">
            <w:pPr>
              <w:rPr>
                <w:rFonts w:ascii="Times New Roman" w:hAnsi="Times New Roman" w:cs="Times New Roman"/>
                <w:color w:val="0070C0"/>
              </w:rPr>
            </w:pPr>
            <w:r>
              <w:rPr>
                <w:rFonts w:ascii="Times New Roman" w:hAnsi="Times New Roman" w:cs="Times New Roman"/>
                <w:color w:val="0070C0"/>
              </w:rPr>
              <w:t xml:space="preserve">All in all, </w:t>
            </w:r>
            <w:r w:rsidR="00941CCC">
              <w:rPr>
                <w:rFonts w:ascii="Times New Roman" w:hAnsi="Times New Roman" w:cs="Times New Roman"/>
                <w:color w:val="0070C0"/>
              </w:rPr>
              <w:t>s</w:t>
            </w:r>
            <w:r>
              <w:rPr>
                <w:rFonts w:ascii="Times New Roman" w:hAnsi="Times New Roman" w:cs="Times New Roman"/>
                <w:color w:val="0070C0"/>
              </w:rPr>
              <w:t>tatement</w:t>
            </w:r>
            <w:r w:rsidR="00941CCC">
              <w:rPr>
                <w:rFonts w:ascii="Times New Roman" w:hAnsi="Times New Roman" w:cs="Times New Roman"/>
                <w:color w:val="0070C0"/>
              </w:rPr>
              <w:t>s</w:t>
            </w:r>
            <w:r>
              <w:rPr>
                <w:rFonts w:ascii="Times New Roman" w:hAnsi="Times New Roman" w:cs="Times New Roman"/>
                <w:color w:val="0070C0"/>
              </w:rPr>
              <w:t xml:space="preserve"> </w:t>
            </w:r>
            <w:r w:rsidR="00A27461">
              <w:rPr>
                <w:rFonts w:ascii="Times New Roman" w:hAnsi="Times New Roman" w:cs="Times New Roman"/>
                <w:color w:val="0070C0"/>
              </w:rPr>
              <w:t xml:space="preserve">in the review comment </w:t>
            </w:r>
            <w:r w:rsidR="00E1216E">
              <w:rPr>
                <w:rFonts w:ascii="Times New Roman" w:hAnsi="Times New Roman" w:cs="Times New Roman"/>
                <w:color w:val="0070C0"/>
              </w:rPr>
              <w:t>are</w:t>
            </w:r>
            <w:r w:rsidR="00A27461">
              <w:rPr>
                <w:rFonts w:ascii="Times New Roman" w:hAnsi="Times New Roman" w:cs="Times New Roman"/>
                <w:color w:val="0070C0"/>
              </w:rPr>
              <w:t xml:space="preserve"> true and easy to implement when soil </w:t>
            </w:r>
            <m:oMath>
              <m:sSub>
                <m:sSubPr>
                  <m:ctrlPr>
                    <w:rPr>
                      <w:rFonts w:ascii="Cambria Math" w:hAnsi="Cambria Math" w:cs="Times New Roman"/>
                      <w:i/>
                      <w:color w:val="0070C0"/>
                    </w:rPr>
                  </m:ctrlPr>
                </m:sSubPr>
                <m:e>
                  <m:r>
                    <w:rPr>
                      <w:rFonts w:ascii="Cambria Math" w:hAnsi="Cambria Math" w:cs="Times New Roman"/>
                      <w:color w:val="0070C0"/>
                    </w:rPr>
                    <m:t>ε</m:t>
                  </m:r>
                </m:e>
                <m:sub>
                  <m:r>
                    <w:rPr>
                      <w:rFonts w:ascii="Cambria Math" w:hAnsi="Cambria Math" w:cs="Times New Roman"/>
                      <w:color w:val="0070C0"/>
                    </w:rPr>
                    <m:t>r</m:t>
                  </m:r>
                </m:sub>
              </m:sSub>
            </m:oMath>
            <w:r w:rsidR="00A27461">
              <w:rPr>
                <w:rFonts w:ascii="Times New Roman" w:hAnsi="Times New Roman" w:cs="Times New Roman"/>
                <w:color w:val="0070C0"/>
              </w:rPr>
              <w:t xml:space="preserve"> and EC are uniform. However, if soil </w:t>
            </w:r>
            <m:oMath>
              <m:sSub>
                <m:sSubPr>
                  <m:ctrlPr>
                    <w:rPr>
                      <w:rFonts w:ascii="Cambria Math" w:hAnsi="Cambria Math" w:cs="Times New Roman"/>
                      <w:i/>
                      <w:color w:val="0070C0"/>
                    </w:rPr>
                  </m:ctrlPr>
                </m:sSubPr>
                <m:e>
                  <m:r>
                    <w:rPr>
                      <w:rFonts w:ascii="Cambria Math" w:hAnsi="Cambria Math" w:cs="Times New Roman"/>
                      <w:color w:val="0070C0"/>
                    </w:rPr>
                    <m:t>ε</m:t>
                  </m:r>
                </m:e>
                <m:sub>
                  <m:r>
                    <w:rPr>
                      <w:rFonts w:ascii="Cambria Math" w:hAnsi="Cambria Math" w:cs="Times New Roman"/>
                      <w:color w:val="0070C0"/>
                    </w:rPr>
                    <m:t>r</m:t>
                  </m:r>
                </m:sub>
              </m:sSub>
            </m:oMath>
            <w:r w:rsidR="00A27461">
              <w:rPr>
                <w:rFonts w:ascii="Times New Roman" w:hAnsi="Times New Roman" w:cs="Times New Roman"/>
                <w:color w:val="0070C0"/>
              </w:rPr>
              <w:t xml:space="preserve"> </w:t>
            </w:r>
            <w:r w:rsidR="00531CE2">
              <w:rPr>
                <w:rFonts w:ascii="Times New Roman" w:hAnsi="Times New Roman" w:cs="Times New Roman"/>
                <w:color w:val="0070C0"/>
              </w:rPr>
              <w:t>or</w:t>
            </w:r>
            <w:r w:rsidR="00A27461">
              <w:rPr>
                <w:rFonts w:ascii="Times New Roman" w:hAnsi="Times New Roman" w:cs="Times New Roman"/>
                <w:color w:val="0070C0"/>
              </w:rPr>
              <w:t xml:space="preserve"> EC have spatial variations</w:t>
            </w:r>
            <w:r w:rsidR="00AF308E">
              <w:rPr>
                <w:rFonts w:ascii="Times New Roman" w:hAnsi="Times New Roman" w:cs="Times New Roman"/>
                <w:color w:val="0070C0"/>
              </w:rPr>
              <w:t>, s</w:t>
            </w:r>
            <w:r w:rsidR="00E1216E">
              <w:rPr>
                <w:rFonts w:ascii="Times New Roman" w:hAnsi="Times New Roman" w:cs="Times New Roman"/>
                <w:color w:val="0070C0"/>
              </w:rPr>
              <w:t>ome concept</w:t>
            </w:r>
            <w:r w:rsidR="00531CE2">
              <w:rPr>
                <w:rFonts w:ascii="Times New Roman" w:hAnsi="Times New Roman" w:cs="Times New Roman"/>
                <w:color w:val="0070C0"/>
              </w:rPr>
              <w:t>s</w:t>
            </w:r>
            <w:r w:rsidR="00E1216E">
              <w:rPr>
                <w:rFonts w:ascii="Times New Roman" w:hAnsi="Times New Roman" w:cs="Times New Roman"/>
                <w:color w:val="0070C0"/>
              </w:rPr>
              <w:t xml:space="preserve"> we </w:t>
            </w:r>
            <w:r w:rsidR="00531CE2">
              <w:rPr>
                <w:rFonts w:ascii="Times New Roman" w:hAnsi="Times New Roman" w:cs="Times New Roman"/>
                <w:color w:val="0070C0"/>
              </w:rPr>
              <w:t>assume for</w:t>
            </w:r>
            <w:r w:rsidR="00E1216E">
              <w:rPr>
                <w:rFonts w:ascii="Times New Roman" w:hAnsi="Times New Roman" w:cs="Times New Roman"/>
                <w:color w:val="0070C0"/>
              </w:rPr>
              <w:t xml:space="preserve"> in uniform </w:t>
            </w:r>
            <m:oMath>
              <m:sSub>
                <m:sSubPr>
                  <m:ctrlPr>
                    <w:rPr>
                      <w:rFonts w:ascii="Cambria Math" w:hAnsi="Cambria Math" w:cs="Times New Roman"/>
                      <w:i/>
                      <w:color w:val="0070C0"/>
                    </w:rPr>
                  </m:ctrlPr>
                </m:sSubPr>
                <m:e>
                  <m:r>
                    <w:rPr>
                      <w:rFonts w:ascii="Cambria Math" w:hAnsi="Cambria Math" w:cs="Times New Roman"/>
                      <w:color w:val="0070C0"/>
                    </w:rPr>
                    <m:t>ε</m:t>
                  </m:r>
                </m:e>
                <m:sub>
                  <m:r>
                    <w:rPr>
                      <w:rFonts w:ascii="Cambria Math" w:hAnsi="Cambria Math" w:cs="Times New Roman"/>
                      <w:color w:val="0070C0"/>
                    </w:rPr>
                    <m:t>r</m:t>
                  </m:r>
                </m:sub>
              </m:sSub>
            </m:oMath>
            <w:r w:rsidR="00E1216E">
              <w:rPr>
                <w:rFonts w:ascii="Times New Roman" w:hAnsi="Times New Roman" w:cs="Times New Roman"/>
                <w:color w:val="0070C0"/>
              </w:rPr>
              <w:t xml:space="preserve"> and EC may not be </w:t>
            </w:r>
            <w:r w:rsidR="00460996">
              <w:rPr>
                <w:rFonts w:ascii="Times New Roman" w:hAnsi="Times New Roman" w:cs="Times New Roman"/>
                <w:color w:val="0070C0"/>
              </w:rPr>
              <w:t>true anymore</w:t>
            </w:r>
            <w:r w:rsidR="00AF308E">
              <w:rPr>
                <w:rFonts w:ascii="Times New Roman" w:hAnsi="Times New Roman" w:cs="Times New Roman"/>
                <w:color w:val="0070C0"/>
              </w:rPr>
              <w:t>.</w:t>
            </w:r>
          </w:p>
          <w:p w14:paraId="3682ECE0" w14:textId="79190AB4" w:rsidR="00904007" w:rsidRPr="00064226" w:rsidRDefault="00904007" w:rsidP="009C1775">
            <w:pPr>
              <w:rPr>
                <w:rFonts w:ascii="Times New Roman" w:hAnsi="Times New Roman" w:cs="Times New Roman"/>
                <w:color w:val="00B050"/>
              </w:rPr>
            </w:pPr>
          </w:p>
        </w:tc>
      </w:tr>
      <w:tr w:rsidR="007C777C" w14:paraId="4D8E4E5A" w14:textId="77777777" w:rsidTr="00FF7835">
        <w:tc>
          <w:tcPr>
            <w:tcW w:w="265" w:type="dxa"/>
          </w:tcPr>
          <w:p w14:paraId="7C49A11B" w14:textId="66BE91E3" w:rsidR="007C777C" w:rsidRDefault="00013D31" w:rsidP="004E44A4">
            <w:pPr>
              <w:rPr>
                <w:rFonts w:ascii="Times New Roman" w:hAnsi="Times New Roman" w:cs="Times New Roman"/>
                <w:b/>
                <w:bCs/>
              </w:rPr>
            </w:pPr>
            <w:r>
              <w:rPr>
                <w:rFonts w:ascii="Times New Roman" w:hAnsi="Times New Roman" w:cs="Times New Roman"/>
                <w:b/>
                <w:bCs/>
              </w:rPr>
              <w:lastRenderedPageBreak/>
              <w:t>19</w:t>
            </w:r>
          </w:p>
        </w:tc>
        <w:tc>
          <w:tcPr>
            <w:tcW w:w="2430" w:type="dxa"/>
          </w:tcPr>
          <w:p w14:paraId="2FB68F02" w14:textId="57946657" w:rsidR="007C777C" w:rsidRPr="009645FD" w:rsidRDefault="00013D31" w:rsidP="003105D9">
            <w:pPr>
              <w:rPr>
                <w:rFonts w:ascii="Times New Roman" w:hAnsi="Times New Roman" w:cs="Times New Roman"/>
              </w:rPr>
            </w:pPr>
            <w:r w:rsidRPr="00013D31">
              <w:rPr>
                <w:rFonts w:ascii="Times New Roman" w:hAnsi="Times New Roman" w:cs="Times New Roman"/>
              </w:rPr>
              <w:t xml:space="preserve">Section 2.1 Encoder Structure: There are many undefined terms here, e.g., convolutional embedding layer, zero padding, stride, feature vectors, data frame output, mask size, etc. Please provide context and definition for readers who are not likely familiar with the </w:t>
            </w:r>
            <w:r w:rsidRPr="00013D31">
              <w:rPr>
                <w:rFonts w:ascii="Times New Roman" w:hAnsi="Times New Roman" w:cs="Times New Roman"/>
              </w:rPr>
              <w:lastRenderedPageBreak/>
              <w:t>discipline where these are familiar.</w:t>
            </w:r>
          </w:p>
        </w:tc>
        <w:tc>
          <w:tcPr>
            <w:tcW w:w="6930" w:type="dxa"/>
          </w:tcPr>
          <w:p w14:paraId="4A3141BC" w14:textId="77777777" w:rsidR="00435FC6" w:rsidRDefault="00435FC6" w:rsidP="00B13E87">
            <w:pPr>
              <w:rPr>
                <w:rFonts w:ascii="Times New Roman" w:hAnsi="Times New Roman" w:cs="Times New Roman"/>
                <w:color w:val="0070C0"/>
              </w:rPr>
            </w:pPr>
          </w:p>
          <w:p w14:paraId="0D710202" w14:textId="7C3C9F87" w:rsidR="008B379C" w:rsidRDefault="00756ABF" w:rsidP="00B13E87">
            <w:pPr>
              <w:rPr>
                <w:rFonts w:ascii="Times New Roman" w:hAnsi="Times New Roman" w:cs="Times New Roman"/>
                <w:color w:val="0070C0"/>
              </w:rPr>
            </w:pPr>
            <w:r w:rsidRPr="00E20701">
              <w:rPr>
                <w:rFonts w:ascii="Times New Roman" w:hAnsi="Times New Roman" w:cs="Times New Roman"/>
                <w:color w:val="0070C0"/>
              </w:rPr>
              <w:t xml:space="preserve">We </w:t>
            </w:r>
            <w:r w:rsidR="00DA05C7">
              <w:rPr>
                <w:rFonts w:ascii="Times New Roman" w:hAnsi="Times New Roman" w:cs="Times New Roman"/>
                <w:color w:val="0070C0"/>
              </w:rPr>
              <w:t>added</w:t>
            </w:r>
            <w:r w:rsidRPr="00E20701">
              <w:rPr>
                <w:rFonts w:ascii="Times New Roman" w:hAnsi="Times New Roman" w:cs="Times New Roman"/>
                <w:color w:val="0070C0"/>
              </w:rPr>
              <w:t xml:space="preserve"> a supplement</w:t>
            </w:r>
            <w:r w:rsidR="00DA05C7">
              <w:rPr>
                <w:rFonts w:ascii="Times New Roman" w:hAnsi="Times New Roman" w:cs="Times New Roman"/>
                <w:color w:val="0070C0"/>
              </w:rPr>
              <w:t>al</w:t>
            </w:r>
            <w:r w:rsidRPr="00E20701">
              <w:rPr>
                <w:rFonts w:ascii="Times New Roman" w:hAnsi="Times New Roman" w:cs="Times New Roman"/>
                <w:color w:val="0070C0"/>
              </w:rPr>
              <w:t xml:space="preserve"> material </w:t>
            </w:r>
            <w:r w:rsidR="00DA05C7">
              <w:rPr>
                <w:rFonts w:ascii="Times New Roman" w:hAnsi="Times New Roman" w:cs="Times New Roman"/>
                <w:color w:val="0070C0"/>
              </w:rPr>
              <w:t>section that includes</w:t>
            </w:r>
            <w:r w:rsidRPr="00E20701">
              <w:rPr>
                <w:rFonts w:ascii="Times New Roman" w:hAnsi="Times New Roman" w:cs="Times New Roman"/>
                <w:color w:val="0070C0"/>
              </w:rPr>
              <w:t xml:space="preserve"> technical </w:t>
            </w:r>
            <w:r>
              <w:rPr>
                <w:rFonts w:ascii="Times New Roman" w:hAnsi="Times New Roman" w:cs="Times New Roman"/>
                <w:color w:val="0070C0"/>
              </w:rPr>
              <w:t>details</w:t>
            </w:r>
            <w:r w:rsidRPr="00E20701">
              <w:rPr>
                <w:rFonts w:ascii="Times New Roman" w:hAnsi="Times New Roman" w:cs="Times New Roman"/>
                <w:color w:val="0070C0"/>
              </w:rPr>
              <w:t>.</w:t>
            </w:r>
          </w:p>
          <w:p w14:paraId="55F9BA76" w14:textId="77777777" w:rsidR="008B379C" w:rsidRDefault="008B379C" w:rsidP="00B13E87">
            <w:pPr>
              <w:rPr>
                <w:rFonts w:ascii="Times New Roman" w:hAnsi="Times New Roman" w:cs="Times New Roman"/>
                <w:color w:val="0070C0"/>
              </w:rPr>
            </w:pPr>
          </w:p>
          <w:p w14:paraId="26CA7663" w14:textId="427B6FDE" w:rsidR="008B379C" w:rsidRDefault="000A6916" w:rsidP="00B13E87">
            <w:pPr>
              <w:rPr>
                <w:rFonts w:ascii="Times New Roman" w:hAnsi="Times New Roman" w:cs="Times New Roman"/>
                <w:color w:val="0070C0"/>
              </w:rPr>
            </w:pPr>
            <w:r>
              <w:rPr>
                <w:rFonts w:ascii="Times New Roman" w:hAnsi="Times New Roman" w:cs="Times New Roman"/>
                <w:color w:val="0070C0"/>
              </w:rPr>
              <w:t xml:space="preserve">We understand the concern from the reviewer, but we have to say </w:t>
            </w:r>
            <w:r w:rsidR="00DA05C7">
              <w:rPr>
                <w:rFonts w:ascii="Times New Roman" w:hAnsi="Times New Roman" w:cs="Times New Roman"/>
                <w:color w:val="0070C0"/>
              </w:rPr>
              <w:t xml:space="preserve">that </w:t>
            </w:r>
            <w:r>
              <w:rPr>
                <w:rFonts w:ascii="Times New Roman" w:hAnsi="Times New Roman" w:cs="Times New Roman"/>
                <w:color w:val="0070C0"/>
              </w:rPr>
              <w:t>th</w:t>
            </w:r>
            <w:r w:rsidR="00DA05C7">
              <w:rPr>
                <w:rFonts w:ascii="Times New Roman" w:hAnsi="Times New Roman" w:cs="Times New Roman"/>
                <w:color w:val="0070C0"/>
              </w:rPr>
              <w:t>e</w:t>
            </w:r>
            <w:r>
              <w:rPr>
                <w:rFonts w:ascii="Times New Roman" w:hAnsi="Times New Roman" w:cs="Times New Roman"/>
                <w:color w:val="0070C0"/>
              </w:rPr>
              <w:t xml:space="preserve"> concepts can be found </w:t>
            </w:r>
            <w:r w:rsidR="00DA05C7">
              <w:rPr>
                <w:rFonts w:ascii="Times New Roman" w:hAnsi="Times New Roman" w:cs="Times New Roman"/>
                <w:color w:val="0070C0"/>
              </w:rPr>
              <w:t>in related</w:t>
            </w:r>
            <w:r>
              <w:rPr>
                <w:rFonts w:ascii="Times New Roman" w:hAnsi="Times New Roman" w:cs="Times New Roman"/>
                <w:color w:val="0070C0"/>
              </w:rPr>
              <w:t xml:space="preserve"> textbooks</w:t>
            </w:r>
            <w:r w:rsidR="00405209">
              <w:rPr>
                <w:rFonts w:ascii="Times New Roman" w:hAnsi="Times New Roman" w:cs="Times New Roman"/>
                <w:color w:val="0070C0"/>
              </w:rPr>
              <w:t xml:space="preserve">. </w:t>
            </w:r>
            <w:r w:rsidR="00A86259">
              <w:rPr>
                <w:rFonts w:ascii="Times New Roman" w:hAnsi="Times New Roman" w:cs="Times New Roman"/>
                <w:color w:val="0070C0"/>
              </w:rPr>
              <w:t>Therefore, th</w:t>
            </w:r>
            <w:r w:rsidR="00DA05C7">
              <w:rPr>
                <w:rFonts w:ascii="Times New Roman" w:hAnsi="Times New Roman" w:cs="Times New Roman"/>
                <w:color w:val="0070C0"/>
              </w:rPr>
              <w:t>e</w:t>
            </w:r>
            <w:r w:rsidR="00A86259">
              <w:rPr>
                <w:rFonts w:ascii="Times New Roman" w:hAnsi="Times New Roman" w:cs="Times New Roman"/>
                <w:color w:val="0070C0"/>
              </w:rPr>
              <w:t xml:space="preserve"> terms are</w:t>
            </w:r>
            <w:r w:rsidR="00DA05C7">
              <w:rPr>
                <w:rFonts w:ascii="Times New Roman" w:hAnsi="Times New Roman" w:cs="Times New Roman"/>
                <w:color w:val="0070C0"/>
              </w:rPr>
              <w:t xml:space="preserve"> somewhat</w:t>
            </w:r>
            <w:r w:rsidR="00A86259">
              <w:rPr>
                <w:rFonts w:ascii="Times New Roman" w:hAnsi="Times New Roman" w:cs="Times New Roman"/>
                <w:color w:val="0070C0"/>
              </w:rPr>
              <w:t xml:space="preserve"> </w:t>
            </w:r>
            <w:r w:rsidR="00351687">
              <w:rPr>
                <w:rFonts w:ascii="Times New Roman" w:hAnsi="Times New Roman" w:cs="Times New Roman"/>
                <w:color w:val="0070C0"/>
              </w:rPr>
              <w:t>elementary,</w:t>
            </w:r>
            <w:r w:rsidR="00F87D3C">
              <w:rPr>
                <w:rFonts w:ascii="Times New Roman" w:hAnsi="Times New Roman" w:cs="Times New Roman"/>
                <w:color w:val="0070C0"/>
              </w:rPr>
              <w:t xml:space="preserve"> </w:t>
            </w:r>
            <w:r w:rsidR="00DA05C7">
              <w:rPr>
                <w:rFonts w:ascii="Times New Roman" w:hAnsi="Times New Roman" w:cs="Times New Roman"/>
                <w:color w:val="0070C0"/>
              </w:rPr>
              <w:t>so we include</w:t>
            </w:r>
            <w:r w:rsidR="00F87D3C">
              <w:rPr>
                <w:rFonts w:ascii="Times New Roman" w:hAnsi="Times New Roman" w:cs="Times New Roman"/>
                <w:color w:val="0070C0"/>
              </w:rPr>
              <w:t xml:space="preserve"> a citation </w:t>
            </w:r>
            <w:r w:rsidR="00244866">
              <w:rPr>
                <w:rFonts w:ascii="Times New Roman" w:hAnsi="Times New Roman" w:cs="Times New Roman"/>
                <w:color w:val="0070C0"/>
              </w:rPr>
              <w:t>“</w:t>
            </w:r>
            <w:r w:rsidR="00244866" w:rsidRPr="00244866">
              <w:rPr>
                <w:rFonts w:ascii="Times New Roman" w:hAnsi="Times New Roman" w:cs="Times New Roman"/>
                <w:color w:val="0070C0"/>
              </w:rPr>
              <w:t>Fig. 14-4, Géron, 2019</w:t>
            </w:r>
            <w:r w:rsidR="00244866">
              <w:rPr>
                <w:rFonts w:ascii="Times New Roman" w:hAnsi="Times New Roman" w:cs="Times New Roman"/>
                <w:color w:val="0070C0"/>
              </w:rPr>
              <w:t xml:space="preserve">”. </w:t>
            </w:r>
          </w:p>
          <w:p w14:paraId="2798057E" w14:textId="77777777" w:rsidR="00812B48" w:rsidRDefault="00812B48" w:rsidP="00B13E87">
            <w:pPr>
              <w:rPr>
                <w:rFonts w:ascii="Times New Roman" w:hAnsi="Times New Roman" w:cs="Times New Roman"/>
                <w:color w:val="0070C0"/>
              </w:rPr>
            </w:pPr>
          </w:p>
          <w:p w14:paraId="61CEE872" w14:textId="5034493C" w:rsidR="00060388" w:rsidRDefault="001915DC" w:rsidP="00B13E87">
            <w:pPr>
              <w:rPr>
                <w:rFonts w:ascii="Times New Roman" w:hAnsi="Times New Roman" w:cs="Times New Roman"/>
                <w:color w:val="0070C0"/>
              </w:rPr>
            </w:pPr>
            <w:r>
              <w:rPr>
                <w:rFonts w:ascii="Times New Roman" w:hAnsi="Times New Roman" w:cs="Times New Roman"/>
                <w:color w:val="0070C0"/>
              </w:rPr>
              <w:t>“</w:t>
            </w:r>
            <w:r w:rsidRPr="001915DC">
              <w:rPr>
                <w:rFonts w:ascii="Times New Roman" w:hAnsi="Times New Roman" w:cs="Times New Roman"/>
                <w:color w:val="0070C0"/>
              </w:rPr>
              <w:t>data frame output</w:t>
            </w:r>
            <w:r>
              <w:rPr>
                <w:rFonts w:ascii="Times New Roman" w:hAnsi="Times New Roman" w:cs="Times New Roman"/>
                <w:color w:val="0070C0"/>
              </w:rPr>
              <w:t>” is not a terminology, in the manuscript, we said “</w:t>
            </w:r>
            <w:r w:rsidR="00060388">
              <w:rPr>
                <w:rFonts w:ascii="Times New Roman" w:hAnsi="Times New Roman" w:cs="Times New Roman"/>
                <w:color w:val="0070C0"/>
              </w:rPr>
              <w:t>…</w:t>
            </w:r>
            <w:r w:rsidR="00060388" w:rsidRPr="00060388">
              <w:rPr>
                <w:rFonts w:ascii="Times New Roman" w:hAnsi="Times New Roman" w:cs="Times New Roman"/>
                <w:i/>
                <w:iCs/>
                <w:color w:val="0070C0"/>
              </w:rPr>
              <w:t>which results in a 50-by-32 data frame output after the convolutional embedding operation</w:t>
            </w:r>
            <w:r>
              <w:rPr>
                <w:rFonts w:ascii="Times New Roman" w:hAnsi="Times New Roman" w:cs="Times New Roman"/>
                <w:color w:val="0070C0"/>
              </w:rPr>
              <w:t>”</w:t>
            </w:r>
            <w:r w:rsidR="00060388">
              <w:rPr>
                <w:rFonts w:ascii="Times New Roman" w:hAnsi="Times New Roman" w:cs="Times New Roman"/>
                <w:color w:val="0070C0"/>
              </w:rPr>
              <w:t xml:space="preserve">. That sentence should be </w:t>
            </w:r>
            <w:r w:rsidR="00C4569C">
              <w:rPr>
                <w:rFonts w:ascii="Times New Roman" w:hAnsi="Times New Roman" w:cs="Times New Roman"/>
                <w:color w:val="0070C0"/>
              </w:rPr>
              <w:t>understood</w:t>
            </w:r>
            <w:r w:rsidR="00060388">
              <w:rPr>
                <w:rFonts w:ascii="Times New Roman" w:hAnsi="Times New Roman" w:cs="Times New Roman"/>
                <w:color w:val="0070C0"/>
              </w:rPr>
              <w:t xml:space="preserve"> as “…</w:t>
            </w:r>
            <w:r w:rsidR="00060388" w:rsidRPr="00060388">
              <w:rPr>
                <w:rFonts w:ascii="Times New Roman" w:hAnsi="Times New Roman" w:cs="Times New Roman"/>
                <w:i/>
                <w:iCs/>
                <w:color w:val="0070C0"/>
              </w:rPr>
              <w:t xml:space="preserve">which results in </w:t>
            </w:r>
            <w:r w:rsidR="00244866">
              <w:rPr>
                <w:rFonts w:ascii="Times New Roman" w:hAnsi="Times New Roman" w:cs="Times New Roman"/>
                <w:i/>
                <w:iCs/>
                <w:color w:val="0070C0"/>
              </w:rPr>
              <w:t>[</w:t>
            </w:r>
            <w:r w:rsidR="00060388" w:rsidRPr="00060388">
              <w:rPr>
                <w:rFonts w:ascii="Times New Roman" w:hAnsi="Times New Roman" w:cs="Times New Roman"/>
                <w:i/>
                <w:iCs/>
                <w:color w:val="0070C0"/>
              </w:rPr>
              <w:t>a 50-by-32 data frame</w:t>
            </w:r>
            <w:r w:rsidR="00C4569C">
              <w:rPr>
                <w:rFonts w:ascii="Times New Roman" w:hAnsi="Times New Roman" w:cs="Times New Roman"/>
                <w:i/>
                <w:iCs/>
                <w:color w:val="0070C0"/>
              </w:rPr>
              <w:t>] + [</w:t>
            </w:r>
            <w:r w:rsidR="00060388" w:rsidRPr="00060388">
              <w:rPr>
                <w:rFonts w:ascii="Times New Roman" w:hAnsi="Times New Roman" w:cs="Times New Roman"/>
                <w:i/>
                <w:iCs/>
                <w:color w:val="0070C0"/>
              </w:rPr>
              <w:t>output after the convolutional embedding operation</w:t>
            </w:r>
            <w:r w:rsidR="00C4569C">
              <w:rPr>
                <w:rFonts w:ascii="Times New Roman" w:hAnsi="Times New Roman" w:cs="Times New Roman"/>
                <w:i/>
                <w:iCs/>
                <w:color w:val="0070C0"/>
              </w:rPr>
              <w:t>]</w:t>
            </w:r>
            <w:r w:rsidR="00060388">
              <w:rPr>
                <w:rFonts w:ascii="Times New Roman" w:hAnsi="Times New Roman" w:cs="Times New Roman"/>
                <w:color w:val="0070C0"/>
              </w:rPr>
              <w:t>”.</w:t>
            </w:r>
          </w:p>
          <w:p w14:paraId="78E25729" w14:textId="77777777" w:rsidR="00DF603C" w:rsidRDefault="00DF603C" w:rsidP="00B13E87">
            <w:pPr>
              <w:rPr>
                <w:rFonts w:ascii="Times New Roman" w:hAnsi="Times New Roman" w:cs="Times New Roman"/>
                <w:color w:val="0070C0"/>
              </w:rPr>
            </w:pPr>
          </w:p>
          <w:p w14:paraId="3499DAA9" w14:textId="7871D96B" w:rsidR="00DF603C" w:rsidRDefault="00DF603C" w:rsidP="00B13E87">
            <w:pPr>
              <w:rPr>
                <w:rFonts w:ascii="Times New Roman" w:hAnsi="Times New Roman" w:cs="Times New Roman"/>
                <w:color w:val="0070C0"/>
              </w:rPr>
            </w:pPr>
            <w:r>
              <w:rPr>
                <w:rFonts w:ascii="Times New Roman" w:hAnsi="Times New Roman" w:cs="Times New Roman"/>
                <w:color w:val="0070C0"/>
              </w:rPr>
              <w:t>We change “after” to “from”, which seems to make this sentence clearer</w:t>
            </w:r>
            <w:r w:rsidR="00D83B04">
              <w:rPr>
                <w:rFonts w:ascii="Times New Roman" w:hAnsi="Times New Roman" w:cs="Times New Roman"/>
                <w:color w:val="0070C0"/>
              </w:rPr>
              <w:t xml:space="preserve">, i.e., the data frame is “output from” the </w:t>
            </w:r>
            <w:r w:rsidR="00D83B04" w:rsidRPr="00D83B04">
              <w:rPr>
                <w:rFonts w:ascii="Times New Roman" w:hAnsi="Times New Roman" w:cs="Times New Roman"/>
                <w:color w:val="0070C0"/>
              </w:rPr>
              <w:t>convolutional embedding operation</w:t>
            </w:r>
            <w:r w:rsidR="00D83B04">
              <w:rPr>
                <w:rFonts w:ascii="Times New Roman" w:hAnsi="Times New Roman" w:cs="Times New Roman"/>
                <w:color w:val="0070C0"/>
              </w:rPr>
              <w:t>.</w:t>
            </w:r>
          </w:p>
          <w:p w14:paraId="6FA6B88B" w14:textId="77777777" w:rsidR="00215BAC" w:rsidRDefault="00215BAC" w:rsidP="00B13E87">
            <w:pPr>
              <w:rPr>
                <w:rFonts w:ascii="Times New Roman" w:hAnsi="Times New Roman" w:cs="Times New Roman"/>
                <w:color w:val="0070C0"/>
              </w:rPr>
            </w:pPr>
          </w:p>
          <w:p w14:paraId="02B6ABA4" w14:textId="68EB236C" w:rsidR="00215BAC" w:rsidRDefault="00215BAC" w:rsidP="00B13E87">
            <w:pPr>
              <w:rPr>
                <w:rFonts w:ascii="Times New Roman" w:hAnsi="Times New Roman" w:cs="Times New Roman"/>
                <w:color w:val="0070C0"/>
              </w:rPr>
            </w:pPr>
            <w:r>
              <w:rPr>
                <w:rFonts w:ascii="Times New Roman" w:hAnsi="Times New Roman" w:cs="Times New Roman"/>
                <w:color w:val="0070C0"/>
              </w:rPr>
              <w:t xml:space="preserve">We </w:t>
            </w:r>
            <w:r w:rsidR="00DA05C7">
              <w:rPr>
                <w:rFonts w:ascii="Times New Roman" w:hAnsi="Times New Roman" w:cs="Times New Roman"/>
                <w:color w:val="0070C0"/>
              </w:rPr>
              <w:t>added</w:t>
            </w:r>
            <w:r>
              <w:rPr>
                <w:rFonts w:ascii="Times New Roman" w:hAnsi="Times New Roman" w:cs="Times New Roman"/>
                <w:color w:val="0070C0"/>
              </w:rPr>
              <w:t xml:space="preserve"> a supplement</w:t>
            </w:r>
            <w:r w:rsidR="00DA05C7">
              <w:rPr>
                <w:rFonts w:ascii="Times New Roman" w:hAnsi="Times New Roman" w:cs="Times New Roman"/>
                <w:color w:val="0070C0"/>
              </w:rPr>
              <w:t>al</w:t>
            </w:r>
            <w:r>
              <w:rPr>
                <w:rFonts w:ascii="Times New Roman" w:hAnsi="Times New Roman" w:cs="Times New Roman"/>
                <w:color w:val="0070C0"/>
              </w:rPr>
              <w:t xml:space="preserve"> material </w:t>
            </w:r>
            <w:r w:rsidR="00DA05C7">
              <w:rPr>
                <w:rFonts w:ascii="Times New Roman" w:hAnsi="Times New Roman" w:cs="Times New Roman"/>
                <w:color w:val="0070C0"/>
              </w:rPr>
              <w:t xml:space="preserve">section </w:t>
            </w:r>
            <w:r>
              <w:rPr>
                <w:rFonts w:ascii="Times New Roman" w:hAnsi="Times New Roman" w:cs="Times New Roman"/>
                <w:color w:val="0070C0"/>
              </w:rPr>
              <w:t>t</w:t>
            </w:r>
            <w:r w:rsidR="00DA05C7">
              <w:rPr>
                <w:rFonts w:ascii="Times New Roman" w:hAnsi="Times New Roman" w:cs="Times New Roman"/>
                <w:color w:val="0070C0"/>
              </w:rPr>
              <w:t>o</w:t>
            </w:r>
            <w:r>
              <w:rPr>
                <w:rFonts w:ascii="Times New Roman" w:hAnsi="Times New Roman" w:cs="Times New Roman"/>
                <w:color w:val="0070C0"/>
              </w:rPr>
              <w:t xml:space="preserve"> provide a more easy-to-follow version of </w:t>
            </w:r>
            <w:r w:rsidR="00E466B7">
              <w:rPr>
                <w:rFonts w:ascii="Times New Roman" w:hAnsi="Times New Roman" w:cs="Times New Roman"/>
                <w:color w:val="0070C0"/>
              </w:rPr>
              <w:t>the transformer.</w:t>
            </w:r>
          </w:p>
          <w:p w14:paraId="0C829AE6" w14:textId="77777777" w:rsidR="00060388" w:rsidRDefault="00060388" w:rsidP="00B13E87">
            <w:pPr>
              <w:rPr>
                <w:rFonts w:ascii="Times New Roman" w:hAnsi="Times New Roman" w:cs="Times New Roman"/>
                <w:color w:val="0070C0"/>
              </w:rPr>
            </w:pPr>
          </w:p>
          <w:p w14:paraId="0998FF7F" w14:textId="5B21488E" w:rsidR="00060388" w:rsidRPr="008B379C" w:rsidRDefault="00060388" w:rsidP="00B13E87">
            <w:pPr>
              <w:rPr>
                <w:rFonts w:ascii="Times New Roman" w:hAnsi="Times New Roman" w:cs="Times New Roman"/>
                <w:color w:val="0070C0"/>
              </w:rPr>
            </w:pPr>
          </w:p>
        </w:tc>
      </w:tr>
      <w:tr w:rsidR="004F6998" w14:paraId="6FB72004" w14:textId="77777777" w:rsidTr="00FF7835">
        <w:tc>
          <w:tcPr>
            <w:tcW w:w="265" w:type="dxa"/>
          </w:tcPr>
          <w:p w14:paraId="3B84C5A0" w14:textId="7D1BD15B" w:rsidR="004F6998" w:rsidRDefault="00013D31" w:rsidP="004E44A4">
            <w:pPr>
              <w:rPr>
                <w:rFonts w:ascii="Times New Roman" w:hAnsi="Times New Roman" w:cs="Times New Roman"/>
                <w:b/>
                <w:bCs/>
              </w:rPr>
            </w:pPr>
            <w:r>
              <w:rPr>
                <w:rFonts w:ascii="Times New Roman" w:hAnsi="Times New Roman" w:cs="Times New Roman"/>
                <w:b/>
                <w:bCs/>
              </w:rPr>
              <w:lastRenderedPageBreak/>
              <w:t>20</w:t>
            </w:r>
          </w:p>
        </w:tc>
        <w:tc>
          <w:tcPr>
            <w:tcW w:w="2430" w:type="dxa"/>
          </w:tcPr>
          <w:p w14:paraId="6F9E5E11" w14:textId="26D20D35" w:rsidR="004F6998" w:rsidRPr="009645FD" w:rsidRDefault="00013D31" w:rsidP="003105D9">
            <w:pPr>
              <w:rPr>
                <w:rFonts w:ascii="Times New Roman" w:hAnsi="Times New Roman" w:cs="Times New Roman"/>
              </w:rPr>
            </w:pPr>
            <w:r w:rsidRPr="00013D31">
              <w:rPr>
                <w:rFonts w:ascii="Times New Roman" w:hAnsi="Times New Roman" w:cs="Times New Roman"/>
              </w:rPr>
              <w:t>Figure 1: you cite Figure 1 on page 6, but it doesn't appear until page 11. It should appear on page 7.</w:t>
            </w:r>
          </w:p>
        </w:tc>
        <w:tc>
          <w:tcPr>
            <w:tcW w:w="6930" w:type="dxa"/>
          </w:tcPr>
          <w:p w14:paraId="13A41E2C" w14:textId="77777777" w:rsidR="009508F1" w:rsidRDefault="009508F1" w:rsidP="00B13E87">
            <w:pPr>
              <w:rPr>
                <w:rFonts w:ascii="Times New Roman" w:hAnsi="Times New Roman" w:cs="Times New Roman"/>
                <w:color w:val="0070C0"/>
              </w:rPr>
            </w:pPr>
          </w:p>
          <w:p w14:paraId="298BB54D" w14:textId="2A236E31" w:rsidR="004F6998" w:rsidRDefault="00013D31">
            <w:pPr>
              <w:rPr>
                <w:rFonts w:ascii="Times New Roman" w:hAnsi="Times New Roman" w:cs="Times New Roman"/>
                <w:color w:val="0070C0"/>
              </w:rPr>
            </w:pPr>
            <w:r>
              <w:rPr>
                <w:rFonts w:ascii="Times New Roman" w:hAnsi="Times New Roman" w:cs="Times New Roman"/>
                <w:color w:val="0070C0"/>
              </w:rPr>
              <w:t>Done.</w:t>
            </w:r>
          </w:p>
        </w:tc>
      </w:tr>
      <w:tr w:rsidR="00E935D1" w14:paraId="40C5740E" w14:textId="77777777" w:rsidTr="007205FA">
        <w:tc>
          <w:tcPr>
            <w:tcW w:w="9625" w:type="dxa"/>
            <w:gridSpan w:val="3"/>
          </w:tcPr>
          <w:p w14:paraId="7AA9022D" w14:textId="4DDC8788" w:rsidR="00E935D1" w:rsidRDefault="00543271" w:rsidP="00B13E87">
            <w:pPr>
              <w:rPr>
                <w:rFonts w:ascii="Times New Roman" w:hAnsi="Times New Roman" w:cs="Times New Roman"/>
                <w:color w:val="00B050"/>
              </w:rPr>
            </w:pPr>
            <w:r w:rsidRPr="00543271">
              <w:rPr>
                <w:rFonts w:ascii="Times New Roman" w:hAnsi="Times New Roman" w:cs="Times New Roman"/>
                <w:b/>
                <w:bCs/>
              </w:rPr>
              <w:t xml:space="preserve">Reviewer </w:t>
            </w:r>
            <w:r w:rsidR="00C942A3">
              <w:rPr>
                <w:rFonts w:ascii="Times New Roman" w:hAnsi="Times New Roman" w:cs="Times New Roman"/>
                <w:b/>
                <w:bCs/>
              </w:rPr>
              <w:t>TWO</w:t>
            </w:r>
          </w:p>
        </w:tc>
      </w:tr>
      <w:tr w:rsidR="00E935D1" w14:paraId="18BCFFBE" w14:textId="77777777" w:rsidTr="00FF7835">
        <w:tc>
          <w:tcPr>
            <w:tcW w:w="265" w:type="dxa"/>
          </w:tcPr>
          <w:p w14:paraId="20E7683B" w14:textId="3670318E" w:rsidR="00E935D1" w:rsidRDefault="00A0690C" w:rsidP="004E44A4">
            <w:pPr>
              <w:rPr>
                <w:rFonts w:ascii="Times New Roman" w:hAnsi="Times New Roman" w:cs="Times New Roman"/>
                <w:b/>
                <w:bCs/>
              </w:rPr>
            </w:pPr>
            <w:r>
              <w:rPr>
                <w:rFonts w:ascii="Times New Roman" w:hAnsi="Times New Roman" w:cs="Times New Roman"/>
                <w:b/>
                <w:bCs/>
              </w:rPr>
              <w:t>21</w:t>
            </w:r>
          </w:p>
        </w:tc>
        <w:tc>
          <w:tcPr>
            <w:tcW w:w="2430" w:type="dxa"/>
          </w:tcPr>
          <w:p w14:paraId="68965920" w14:textId="55432939" w:rsidR="00E935D1" w:rsidRPr="00F525BF" w:rsidRDefault="008E2E08" w:rsidP="003105D9">
            <w:pPr>
              <w:rPr>
                <w:rFonts w:ascii="Times New Roman" w:hAnsi="Times New Roman" w:cs="Times New Roman"/>
              </w:rPr>
            </w:pPr>
            <w:r w:rsidRPr="008E2E08">
              <w:rPr>
                <w:rFonts w:ascii="Times New Roman" w:hAnsi="Times New Roman" w:cs="Times New Roman"/>
              </w:rPr>
              <w:t>The major accomplishment of this study is to construct a "TDR-transformer" using neural network based on attention mechanism for determining dielectric permittivity (or soil water content) "distribution." While there is an innovative component in this study, it falls short in several key issues. The major comments are:</w:t>
            </w:r>
          </w:p>
        </w:tc>
        <w:tc>
          <w:tcPr>
            <w:tcW w:w="6930" w:type="dxa"/>
          </w:tcPr>
          <w:p w14:paraId="6AE61B94" w14:textId="3258B33C" w:rsidR="00E935D1" w:rsidRPr="007C4ECE" w:rsidRDefault="007C4ECE" w:rsidP="00B13E87">
            <w:pPr>
              <w:rPr>
                <w:rFonts w:ascii="Times New Roman" w:hAnsi="Times New Roman" w:cs="Times New Roman"/>
                <w:b/>
                <w:bCs/>
                <w:color w:val="00B050"/>
              </w:rPr>
            </w:pPr>
            <w:r w:rsidRPr="007C4ECE">
              <w:rPr>
                <w:rFonts w:ascii="Times New Roman" w:hAnsi="Times New Roman" w:cs="Times New Roman"/>
                <w:b/>
                <w:bCs/>
                <w:color w:val="0070C0"/>
              </w:rPr>
              <w:t xml:space="preserve">The authors appreciate the </w:t>
            </w:r>
            <w:r w:rsidR="00E222B5">
              <w:rPr>
                <w:rFonts w:ascii="Times New Roman" w:hAnsi="Times New Roman" w:cs="Times New Roman"/>
                <w:b/>
                <w:bCs/>
                <w:color w:val="0070C0"/>
              </w:rPr>
              <w:t>comments</w:t>
            </w:r>
            <w:r w:rsidRPr="007C4ECE">
              <w:rPr>
                <w:rFonts w:ascii="Times New Roman" w:hAnsi="Times New Roman" w:cs="Times New Roman"/>
                <w:b/>
                <w:bCs/>
                <w:color w:val="0070C0"/>
              </w:rPr>
              <w:t xml:space="preserve"> from the reviewer.</w:t>
            </w:r>
          </w:p>
        </w:tc>
      </w:tr>
      <w:tr w:rsidR="00E935D1" w14:paraId="11585657" w14:textId="77777777" w:rsidTr="00FF7835">
        <w:tc>
          <w:tcPr>
            <w:tcW w:w="265" w:type="dxa"/>
          </w:tcPr>
          <w:p w14:paraId="69072406" w14:textId="255123F1" w:rsidR="00E935D1" w:rsidRDefault="00A0690C" w:rsidP="004E44A4">
            <w:pPr>
              <w:rPr>
                <w:rFonts w:ascii="Times New Roman" w:hAnsi="Times New Roman" w:cs="Times New Roman"/>
                <w:b/>
                <w:bCs/>
              </w:rPr>
            </w:pPr>
            <w:r>
              <w:rPr>
                <w:rFonts w:ascii="Times New Roman" w:hAnsi="Times New Roman" w:cs="Times New Roman"/>
                <w:b/>
                <w:bCs/>
              </w:rPr>
              <w:t>22</w:t>
            </w:r>
          </w:p>
        </w:tc>
        <w:tc>
          <w:tcPr>
            <w:tcW w:w="2430" w:type="dxa"/>
          </w:tcPr>
          <w:p w14:paraId="51FDE15B" w14:textId="0EB9F2C8" w:rsidR="00E935D1" w:rsidRPr="00E97C9A" w:rsidRDefault="004261EE" w:rsidP="003105D9">
            <w:pPr>
              <w:rPr>
                <w:rFonts w:ascii="Times New Roman" w:hAnsi="Times New Roman" w:cs="Times New Roman"/>
              </w:rPr>
            </w:pPr>
            <w:r w:rsidRPr="004261EE">
              <w:rPr>
                <w:rFonts w:ascii="Times New Roman" w:hAnsi="Times New Roman" w:cs="Times New Roman"/>
              </w:rPr>
              <w:t>- Clarification 1: Be more specific on how TDR waveforms are simulated. Of course, the governing equation is the transmission line equation (Line 254-255). To generate synthetic TDR waveforms, the source function, impedance profile, and dielectric model should be given.</w:t>
            </w:r>
          </w:p>
        </w:tc>
        <w:tc>
          <w:tcPr>
            <w:tcW w:w="6930" w:type="dxa"/>
          </w:tcPr>
          <w:p w14:paraId="30764C85" w14:textId="77777777" w:rsidR="002774A8" w:rsidRDefault="002774A8" w:rsidP="00B16CD2">
            <w:pPr>
              <w:rPr>
                <w:rFonts w:ascii="Times New Roman" w:hAnsi="Times New Roman" w:cs="Times New Roman"/>
                <w:color w:val="0070C0"/>
              </w:rPr>
            </w:pPr>
          </w:p>
          <w:p w14:paraId="13BB3E79" w14:textId="35A2A7F2" w:rsidR="00F8449E" w:rsidRPr="00C20737" w:rsidRDefault="00236964" w:rsidP="00B16CD2">
            <w:pPr>
              <w:rPr>
                <w:rFonts w:ascii="Times New Roman" w:hAnsi="Times New Roman" w:cs="Times New Roman"/>
                <w:color w:val="0070C0"/>
              </w:rPr>
            </w:pPr>
            <w:r>
              <w:rPr>
                <w:rFonts w:ascii="Times New Roman" w:hAnsi="Times New Roman" w:cs="Times New Roman"/>
                <w:color w:val="0070C0"/>
              </w:rPr>
              <w:t xml:space="preserve">Because this paper is designed to be a concentrated </w:t>
            </w:r>
            <w:r w:rsidR="001C1885">
              <w:rPr>
                <w:rFonts w:ascii="Times New Roman" w:hAnsi="Times New Roman" w:cs="Times New Roman"/>
                <w:color w:val="0070C0"/>
              </w:rPr>
              <w:t>technical paper</w:t>
            </w:r>
            <w:r w:rsidR="00DA05C7">
              <w:rPr>
                <w:rFonts w:ascii="Times New Roman" w:hAnsi="Times New Roman" w:cs="Times New Roman"/>
                <w:color w:val="0070C0"/>
              </w:rPr>
              <w:t>, t</w:t>
            </w:r>
            <w:r w:rsidR="005F32A5">
              <w:rPr>
                <w:rFonts w:ascii="Times New Roman" w:hAnsi="Times New Roman" w:cs="Times New Roman"/>
                <w:color w:val="0070C0"/>
              </w:rPr>
              <w:t>hat information</w:t>
            </w:r>
            <w:r w:rsidR="001C1885">
              <w:rPr>
                <w:rFonts w:ascii="Times New Roman" w:hAnsi="Times New Roman" w:cs="Times New Roman"/>
                <w:color w:val="0070C0"/>
              </w:rPr>
              <w:t xml:space="preserve"> </w:t>
            </w:r>
            <w:r w:rsidR="00DA05C7">
              <w:rPr>
                <w:rFonts w:ascii="Times New Roman" w:hAnsi="Times New Roman" w:cs="Times New Roman"/>
                <w:color w:val="0070C0"/>
              </w:rPr>
              <w:t>wa</w:t>
            </w:r>
            <w:r w:rsidR="001C1885">
              <w:rPr>
                <w:rFonts w:ascii="Times New Roman" w:hAnsi="Times New Roman" w:cs="Times New Roman"/>
                <w:color w:val="0070C0"/>
              </w:rPr>
              <w:t xml:space="preserve">s omitted </w:t>
            </w:r>
            <w:r w:rsidR="00DA05C7">
              <w:rPr>
                <w:rFonts w:ascii="Times New Roman" w:hAnsi="Times New Roman" w:cs="Times New Roman"/>
                <w:color w:val="0070C0"/>
              </w:rPr>
              <w:t>from</w:t>
            </w:r>
            <w:r w:rsidR="001C1885">
              <w:rPr>
                <w:rFonts w:ascii="Times New Roman" w:hAnsi="Times New Roman" w:cs="Times New Roman"/>
                <w:color w:val="0070C0"/>
              </w:rPr>
              <w:t xml:space="preserve"> the original paper</w:t>
            </w:r>
            <w:r w:rsidR="005F32A5">
              <w:rPr>
                <w:rFonts w:ascii="Times New Roman" w:hAnsi="Times New Roman" w:cs="Times New Roman"/>
                <w:color w:val="0070C0"/>
              </w:rPr>
              <w:t xml:space="preserve">. In the </w:t>
            </w:r>
            <w:r w:rsidR="00DA05C7">
              <w:rPr>
                <w:rFonts w:ascii="Times New Roman" w:hAnsi="Times New Roman" w:cs="Times New Roman"/>
                <w:color w:val="0070C0"/>
              </w:rPr>
              <w:t>revised</w:t>
            </w:r>
            <w:r w:rsidR="005F32A5">
              <w:rPr>
                <w:rFonts w:ascii="Times New Roman" w:hAnsi="Times New Roman" w:cs="Times New Roman"/>
                <w:color w:val="0070C0"/>
              </w:rPr>
              <w:t xml:space="preserve"> version, w</w:t>
            </w:r>
            <w:r w:rsidR="005F32A5" w:rsidRPr="00E20701">
              <w:rPr>
                <w:rFonts w:ascii="Times New Roman" w:hAnsi="Times New Roman" w:cs="Times New Roman"/>
                <w:color w:val="0070C0"/>
              </w:rPr>
              <w:t xml:space="preserve">e </w:t>
            </w:r>
            <w:r w:rsidR="00DA05C7">
              <w:rPr>
                <w:rFonts w:ascii="Times New Roman" w:hAnsi="Times New Roman" w:cs="Times New Roman"/>
                <w:color w:val="0070C0"/>
              </w:rPr>
              <w:t>include</w:t>
            </w:r>
            <w:r w:rsidR="005F32A5" w:rsidRPr="00E20701">
              <w:rPr>
                <w:rFonts w:ascii="Times New Roman" w:hAnsi="Times New Roman" w:cs="Times New Roman"/>
                <w:color w:val="0070C0"/>
              </w:rPr>
              <w:t xml:space="preserve"> a supplement</w:t>
            </w:r>
            <w:r w:rsidR="00DA05C7">
              <w:rPr>
                <w:rFonts w:ascii="Times New Roman" w:hAnsi="Times New Roman" w:cs="Times New Roman"/>
                <w:color w:val="0070C0"/>
              </w:rPr>
              <w:t>al</w:t>
            </w:r>
            <w:r w:rsidR="005F32A5" w:rsidRPr="00E20701">
              <w:rPr>
                <w:rFonts w:ascii="Times New Roman" w:hAnsi="Times New Roman" w:cs="Times New Roman"/>
                <w:color w:val="0070C0"/>
              </w:rPr>
              <w:t xml:space="preserve"> material </w:t>
            </w:r>
            <w:r w:rsidR="00DA05C7">
              <w:rPr>
                <w:rFonts w:ascii="Times New Roman" w:hAnsi="Times New Roman" w:cs="Times New Roman"/>
                <w:color w:val="0070C0"/>
              </w:rPr>
              <w:t>section to provide</w:t>
            </w:r>
            <w:r w:rsidR="005F32A5" w:rsidRPr="00E20701">
              <w:rPr>
                <w:rFonts w:ascii="Times New Roman" w:hAnsi="Times New Roman" w:cs="Times New Roman"/>
                <w:color w:val="0070C0"/>
              </w:rPr>
              <w:t xml:space="preserve"> technical </w:t>
            </w:r>
            <w:r w:rsidR="005F32A5">
              <w:rPr>
                <w:rFonts w:ascii="Times New Roman" w:hAnsi="Times New Roman" w:cs="Times New Roman"/>
                <w:color w:val="0070C0"/>
              </w:rPr>
              <w:t>details</w:t>
            </w:r>
            <w:r w:rsidR="005F32A5" w:rsidRPr="00E20701">
              <w:rPr>
                <w:rFonts w:ascii="Times New Roman" w:hAnsi="Times New Roman" w:cs="Times New Roman"/>
                <w:color w:val="0070C0"/>
              </w:rPr>
              <w:t>.</w:t>
            </w:r>
          </w:p>
        </w:tc>
      </w:tr>
      <w:tr w:rsidR="00E935D1" w14:paraId="406A704B" w14:textId="77777777" w:rsidTr="00FF7835">
        <w:tc>
          <w:tcPr>
            <w:tcW w:w="265" w:type="dxa"/>
          </w:tcPr>
          <w:p w14:paraId="0219D5DC" w14:textId="0BF95F1B" w:rsidR="00E935D1" w:rsidRDefault="00A0690C" w:rsidP="004E44A4">
            <w:pPr>
              <w:rPr>
                <w:rFonts w:ascii="Times New Roman" w:hAnsi="Times New Roman" w:cs="Times New Roman"/>
                <w:b/>
                <w:bCs/>
              </w:rPr>
            </w:pPr>
            <w:r>
              <w:rPr>
                <w:rFonts w:ascii="Times New Roman" w:hAnsi="Times New Roman" w:cs="Times New Roman"/>
                <w:b/>
                <w:bCs/>
              </w:rPr>
              <w:t>23</w:t>
            </w:r>
          </w:p>
        </w:tc>
        <w:tc>
          <w:tcPr>
            <w:tcW w:w="2430" w:type="dxa"/>
          </w:tcPr>
          <w:p w14:paraId="342E0C2D" w14:textId="699E3192" w:rsidR="00E935D1" w:rsidRPr="00E97C9A" w:rsidRDefault="00B73863" w:rsidP="003105D9">
            <w:pPr>
              <w:rPr>
                <w:rFonts w:ascii="Times New Roman" w:hAnsi="Times New Roman" w:cs="Times New Roman"/>
              </w:rPr>
            </w:pPr>
            <w:r w:rsidRPr="004261EE">
              <w:rPr>
                <w:rFonts w:ascii="Times New Roman" w:hAnsi="Times New Roman" w:cs="Times New Roman"/>
              </w:rPr>
              <w:t xml:space="preserve">- </w:t>
            </w:r>
            <w:r w:rsidRPr="00B73863">
              <w:rPr>
                <w:rFonts w:ascii="Times New Roman" w:hAnsi="Times New Roman" w:cs="Times New Roman"/>
              </w:rPr>
              <w:t xml:space="preserve">Clarification 2: From Fig. 1, it's not clear how training is carried out. In addition to encoder structure and decoder structure, how the transformer is trained </w:t>
            </w:r>
            <w:r w:rsidRPr="00B73863">
              <w:rPr>
                <w:rFonts w:ascii="Times New Roman" w:hAnsi="Times New Roman" w:cs="Times New Roman"/>
              </w:rPr>
              <w:lastRenderedPageBreak/>
              <w:t>should be clearly elaborated.</w:t>
            </w:r>
          </w:p>
        </w:tc>
        <w:tc>
          <w:tcPr>
            <w:tcW w:w="6930" w:type="dxa"/>
          </w:tcPr>
          <w:p w14:paraId="219A05AC" w14:textId="77777777" w:rsidR="008F6A14" w:rsidRDefault="008F6A14" w:rsidP="00B16CD2">
            <w:pPr>
              <w:rPr>
                <w:rFonts w:ascii="Times New Roman" w:hAnsi="Times New Roman" w:cs="Times New Roman"/>
                <w:color w:val="0070C0"/>
              </w:rPr>
            </w:pPr>
          </w:p>
          <w:p w14:paraId="15A11EE7" w14:textId="435A4D67" w:rsidR="00E43CF3" w:rsidRDefault="00DA05C7" w:rsidP="00B16CD2">
            <w:pPr>
              <w:rPr>
                <w:rFonts w:ascii="Times New Roman" w:hAnsi="Times New Roman" w:cs="Times New Roman"/>
                <w:color w:val="0070C0"/>
              </w:rPr>
            </w:pPr>
            <w:r>
              <w:rPr>
                <w:rFonts w:ascii="Times New Roman" w:hAnsi="Times New Roman" w:cs="Times New Roman"/>
                <w:color w:val="0070C0"/>
              </w:rPr>
              <w:t>Due to</w:t>
            </w:r>
            <w:r w:rsidR="00C630AC">
              <w:rPr>
                <w:rFonts w:ascii="Times New Roman" w:hAnsi="Times New Roman" w:cs="Times New Roman"/>
                <w:color w:val="0070C0"/>
              </w:rPr>
              <w:t xml:space="preserve"> the </w:t>
            </w:r>
            <w:r w:rsidR="00D0514C">
              <w:rPr>
                <w:rFonts w:ascii="Times New Roman" w:hAnsi="Times New Roman" w:cs="Times New Roman"/>
                <w:color w:val="0070C0"/>
              </w:rPr>
              <w:t>exist</w:t>
            </w:r>
            <w:r>
              <w:rPr>
                <w:rFonts w:ascii="Times New Roman" w:hAnsi="Times New Roman" w:cs="Times New Roman"/>
                <w:color w:val="0070C0"/>
              </w:rPr>
              <w:t>ence</w:t>
            </w:r>
            <w:r w:rsidR="00D0514C">
              <w:rPr>
                <w:rFonts w:ascii="Times New Roman" w:hAnsi="Times New Roman" w:cs="Times New Roman"/>
                <w:color w:val="0070C0"/>
              </w:rPr>
              <w:t xml:space="preserve"> of TensorFlow, training a network is quite </w:t>
            </w:r>
            <w:r w:rsidR="00951DF7">
              <w:rPr>
                <w:rFonts w:ascii="Times New Roman" w:hAnsi="Times New Roman" w:cs="Times New Roman"/>
                <w:color w:val="0070C0"/>
              </w:rPr>
              <w:t>straightforward</w:t>
            </w:r>
            <w:r w:rsidR="00447FC3">
              <w:rPr>
                <w:rFonts w:ascii="Times New Roman" w:hAnsi="Times New Roman" w:cs="Times New Roman"/>
                <w:color w:val="0070C0"/>
              </w:rPr>
              <w:t xml:space="preserve">. We just need to specify the input, output and the target function (minimize the L2 distance between </w:t>
            </w:r>
            <w:r w:rsidR="007513B1">
              <w:rPr>
                <w:rFonts w:ascii="Times New Roman" w:hAnsi="Times New Roman" w:cs="Times New Roman"/>
                <w:color w:val="0070C0"/>
              </w:rPr>
              <w:t xml:space="preserve">the </w:t>
            </w:r>
            <w:r w:rsidR="00447FC3">
              <w:rPr>
                <w:rFonts w:ascii="Times New Roman" w:hAnsi="Times New Roman" w:cs="Times New Roman"/>
                <w:color w:val="0070C0"/>
              </w:rPr>
              <w:t>predict</w:t>
            </w:r>
            <w:r w:rsidR="007513B1">
              <w:rPr>
                <w:rFonts w:ascii="Times New Roman" w:hAnsi="Times New Roman" w:cs="Times New Roman"/>
                <w:color w:val="0070C0"/>
              </w:rPr>
              <w:t>ed</w:t>
            </w:r>
            <w:r w:rsidR="00447FC3">
              <w:rPr>
                <w:rFonts w:ascii="Times New Roman" w:hAnsi="Times New Roman" w:cs="Times New Roman"/>
                <w:color w:val="0070C0"/>
              </w:rPr>
              <w:t xml:space="preserve"> and </w:t>
            </w:r>
            <w:r w:rsidR="007513B1">
              <w:rPr>
                <w:rFonts w:ascii="Times New Roman" w:hAnsi="Times New Roman" w:cs="Times New Roman"/>
                <w:color w:val="0070C0"/>
              </w:rPr>
              <w:t>ground-tru</w:t>
            </w:r>
            <w:r>
              <w:rPr>
                <w:rFonts w:ascii="Times New Roman" w:hAnsi="Times New Roman" w:cs="Times New Roman"/>
                <w:color w:val="0070C0"/>
              </w:rPr>
              <w:t>th</w:t>
            </w:r>
            <w:r w:rsidR="007513B1">
              <w:rPr>
                <w:rFonts w:ascii="Times New Roman" w:hAnsi="Times New Roman" w:cs="Times New Roman"/>
                <w:color w:val="0070C0"/>
              </w:rPr>
              <w:t xml:space="preserve"> </w:t>
            </w:r>
            <m:oMath>
              <m:sSub>
                <m:sSubPr>
                  <m:ctrlPr>
                    <w:rPr>
                      <w:rFonts w:ascii="Cambria Math" w:hAnsi="Cambria Math" w:cs="Times New Roman"/>
                      <w:i/>
                      <w:color w:val="0070C0"/>
                    </w:rPr>
                  </m:ctrlPr>
                </m:sSubPr>
                <m:e>
                  <m:r>
                    <w:rPr>
                      <w:rFonts w:ascii="Cambria Math" w:hAnsi="Cambria Math" w:cs="Times New Roman"/>
                      <w:color w:val="0070C0"/>
                    </w:rPr>
                    <m:t>ε</m:t>
                  </m:r>
                </m:e>
                <m:sub>
                  <m:r>
                    <w:rPr>
                      <w:rFonts w:ascii="Cambria Math" w:hAnsi="Cambria Math" w:cs="Times New Roman"/>
                      <w:color w:val="0070C0"/>
                    </w:rPr>
                    <m:t>r</m:t>
                  </m:r>
                </m:sub>
              </m:sSub>
            </m:oMath>
            <w:r w:rsidR="00447FC3">
              <w:rPr>
                <w:rFonts w:ascii="Times New Roman" w:hAnsi="Times New Roman" w:cs="Times New Roman"/>
                <w:color w:val="0070C0"/>
              </w:rPr>
              <w:t>)</w:t>
            </w:r>
            <w:r w:rsidR="00ED027D">
              <w:rPr>
                <w:rFonts w:ascii="Times New Roman" w:hAnsi="Times New Roman" w:cs="Times New Roman"/>
                <w:color w:val="0070C0"/>
              </w:rPr>
              <w:t>.</w:t>
            </w:r>
          </w:p>
          <w:p w14:paraId="23AA64B1" w14:textId="77777777" w:rsidR="00A47B4F" w:rsidRDefault="00A47B4F" w:rsidP="00B16CD2">
            <w:pPr>
              <w:rPr>
                <w:rFonts w:ascii="Times New Roman" w:hAnsi="Times New Roman" w:cs="Times New Roman"/>
                <w:color w:val="0070C0"/>
              </w:rPr>
            </w:pPr>
          </w:p>
          <w:p w14:paraId="37794F0E" w14:textId="5AA01595" w:rsidR="00A47B4F" w:rsidRPr="007513B1" w:rsidRDefault="00A47B4F" w:rsidP="00B16CD2">
            <w:pPr>
              <w:rPr>
                <w:rFonts w:ascii="Times New Roman" w:hAnsi="Times New Roman" w:cs="Times New Roman"/>
                <w:color w:val="0070C0"/>
              </w:rPr>
            </w:pPr>
            <w:r>
              <w:rPr>
                <w:rFonts w:ascii="Times New Roman" w:hAnsi="Times New Roman" w:cs="Times New Roman"/>
                <w:color w:val="0070C0"/>
              </w:rPr>
              <w:t>Please see Topic 2.4 in the newly provided supplement</w:t>
            </w:r>
            <w:r w:rsidR="00DA05C7">
              <w:rPr>
                <w:rFonts w:ascii="Times New Roman" w:hAnsi="Times New Roman" w:cs="Times New Roman"/>
                <w:color w:val="0070C0"/>
              </w:rPr>
              <w:t>al</w:t>
            </w:r>
            <w:r>
              <w:rPr>
                <w:rFonts w:ascii="Times New Roman" w:hAnsi="Times New Roman" w:cs="Times New Roman"/>
                <w:color w:val="0070C0"/>
              </w:rPr>
              <w:t xml:space="preserve"> </w:t>
            </w:r>
            <w:r w:rsidR="00831E60">
              <w:rPr>
                <w:rFonts w:ascii="Times New Roman" w:hAnsi="Times New Roman" w:cs="Times New Roman"/>
                <w:color w:val="0070C0"/>
              </w:rPr>
              <w:t>material</w:t>
            </w:r>
            <w:r w:rsidR="00DA05C7">
              <w:rPr>
                <w:rFonts w:ascii="Times New Roman" w:hAnsi="Times New Roman" w:cs="Times New Roman"/>
                <w:color w:val="0070C0"/>
              </w:rPr>
              <w:t xml:space="preserve"> section</w:t>
            </w:r>
            <w:r w:rsidR="00831E60">
              <w:rPr>
                <w:rFonts w:ascii="Times New Roman" w:hAnsi="Times New Roman" w:cs="Times New Roman"/>
                <w:color w:val="0070C0"/>
              </w:rPr>
              <w:t>.</w:t>
            </w:r>
          </w:p>
          <w:p w14:paraId="6595D71D" w14:textId="1B3C1E08" w:rsidR="00DB4BF2" w:rsidRDefault="00DB4BF2" w:rsidP="00B16CD2">
            <w:pPr>
              <w:rPr>
                <w:rFonts w:ascii="Times New Roman" w:hAnsi="Times New Roman" w:cs="Times New Roman"/>
                <w:color w:val="00B050"/>
              </w:rPr>
            </w:pPr>
          </w:p>
        </w:tc>
      </w:tr>
      <w:tr w:rsidR="00E935D1" w14:paraId="71BD3331" w14:textId="77777777" w:rsidTr="00FF7835">
        <w:tc>
          <w:tcPr>
            <w:tcW w:w="265" w:type="dxa"/>
          </w:tcPr>
          <w:p w14:paraId="29BD7FA6" w14:textId="4FEB96E3" w:rsidR="00E935D1" w:rsidRDefault="00A0690C" w:rsidP="004E44A4">
            <w:pPr>
              <w:rPr>
                <w:rFonts w:ascii="Times New Roman" w:hAnsi="Times New Roman" w:cs="Times New Roman"/>
                <w:b/>
                <w:bCs/>
              </w:rPr>
            </w:pPr>
            <w:r>
              <w:rPr>
                <w:rFonts w:ascii="Times New Roman" w:hAnsi="Times New Roman" w:cs="Times New Roman"/>
                <w:b/>
                <w:bCs/>
              </w:rPr>
              <w:t>24</w:t>
            </w:r>
          </w:p>
        </w:tc>
        <w:tc>
          <w:tcPr>
            <w:tcW w:w="2430" w:type="dxa"/>
          </w:tcPr>
          <w:p w14:paraId="65D6C7B6" w14:textId="4DB438FC" w:rsidR="00E935D1" w:rsidRPr="00E97C9A" w:rsidRDefault="00300755" w:rsidP="003105D9">
            <w:pPr>
              <w:rPr>
                <w:rFonts w:ascii="Times New Roman" w:hAnsi="Times New Roman" w:cs="Times New Roman"/>
              </w:rPr>
            </w:pPr>
            <w:r w:rsidRPr="00300755">
              <w:rPr>
                <w:rFonts w:ascii="Times New Roman" w:hAnsi="Times New Roman" w:cs="Times New Roman"/>
              </w:rPr>
              <w:t>In Section 3.2, how is the transformer network trained? Is it trained by the simulated waveforms and applied to both synthetic and experimental data? If the pulse rise time and impedance mismatches are not modeled correctly, would that affect the TDR-transformer prediction?</w:t>
            </w:r>
          </w:p>
        </w:tc>
        <w:tc>
          <w:tcPr>
            <w:tcW w:w="6930" w:type="dxa"/>
          </w:tcPr>
          <w:p w14:paraId="32DA6D21" w14:textId="65C3F45E" w:rsidR="00250F32" w:rsidRDefault="007F1B00" w:rsidP="00B16CD2">
            <w:pPr>
              <w:rPr>
                <w:rFonts w:ascii="Times New Roman" w:hAnsi="Times New Roman" w:cs="Times New Roman"/>
                <w:color w:val="0070C0"/>
              </w:rPr>
            </w:pPr>
            <w:r w:rsidRPr="00951DF7">
              <w:rPr>
                <w:rFonts w:ascii="Times New Roman" w:hAnsi="Times New Roman" w:cs="Times New Roman"/>
                <w:color w:val="0070C0"/>
              </w:rPr>
              <w:t xml:space="preserve">This network is trained and </w:t>
            </w:r>
            <w:r w:rsidR="000952FF" w:rsidRPr="00951DF7">
              <w:rPr>
                <w:rFonts w:ascii="Times New Roman" w:hAnsi="Times New Roman" w:cs="Times New Roman"/>
                <w:color w:val="0070C0"/>
              </w:rPr>
              <w:t>tested</w:t>
            </w:r>
            <w:r w:rsidRPr="00951DF7">
              <w:rPr>
                <w:rFonts w:ascii="Times New Roman" w:hAnsi="Times New Roman" w:cs="Times New Roman"/>
                <w:color w:val="0070C0"/>
              </w:rPr>
              <w:t xml:space="preserve"> by simulated waveforms (because a </w:t>
            </w:r>
            <w:r w:rsidR="00DA05C7">
              <w:rPr>
                <w:rFonts w:ascii="Times New Roman" w:hAnsi="Times New Roman" w:cs="Times New Roman"/>
                <w:color w:val="0070C0"/>
              </w:rPr>
              <w:t>large</w:t>
            </w:r>
            <w:r w:rsidRPr="00951DF7">
              <w:rPr>
                <w:rFonts w:ascii="Times New Roman" w:hAnsi="Times New Roman" w:cs="Times New Roman"/>
                <w:color w:val="0070C0"/>
              </w:rPr>
              <w:t xml:space="preserve"> </w:t>
            </w:r>
            <w:r w:rsidR="00831E60" w:rsidRPr="00951DF7">
              <w:rPr>
                <w:rFonts w:ascii="Times New Roman" w:hAnsi="Times New Roman" w:cs="Times New Roman"/>
                <w:color w:val="0070C0"/>
              </w:rPr>
              <w:t>number</w:t>
            </w:r>
            <w:r w:rsidRPr="00951DF7">
              <w:rPr>
                <w:rFonts w:ascii="Times New Roman" w:hAnsi="Times New Roman" w:cs="Times New Roman"/>
                <w:color w:val="0070C0"/>
              </w:rPr>
              <w:t xml:space="preserve"> of waveform</w:t>
            </w:r>
            <w:r w:rsidR="00831E60">
              <w:rPr>
                <w:rFonts w:ascii="Times New Roman" w:hAnsi="Times New Roman" w:cs="Times New Roman"/>
                <w:color w:val="0070C0"/>
              </w:rPr>
              <w:t>s</w:t>
            </w:r>
            <w:r w:rsidRPr="00951DF7">
              <w:rPr>
                <w:rFonts w:ascii="Times New Roman" w:hAnsi="Times New Roman" w:cs="Times New Roman"/>
                <w:color w:val="0070C0"/>
              </w:rPr>
              <w:t xml:space="preserve"> </w:t>
            </w:r>
            <w:r w:rsidR="00831E60">
              <w:rPr>
                <w:rFonts w:ascii="Times New Roman" w:hAnsi="Times New Roman" w:cs="Times New Roman"/>
                <w:color w:val="0070C0"/>
              </w:rPr>
              <w:t>are</w:t>
            </w:r>
            <w:r w:rsidRPr="00951DF7">
              <w:rPr>
                <w:rFonts w:ascii="Times New Roman" w:hAnsi="Times New Roman" w:cs="Times New Roman"/>
                <w:color w:val="0070C0"/>
              </w:rPr>
              <w:t xml:space="preserve"> needed)</w:t>
            </w:r>
            <w:r w:rsidR="00951DF7" w:rsidRPr="00951DF7">
              <w:rPr>
                <w:rFonts w:ascii="Times New Roman" w:hAnsi="Times New Roman" w:cs="Times New Roman"/>
                <w:color w:val="0070C0"/>
              </w:rPr>
              <w:t xml:space="preserve"> in Section 3.1</w:t>
            </w:r>
            <w:r w:rsidRPr="00951DF7">
              <w:rPr>
                <w:rFonts w:ascii="Times New Roman" w:hAnsi="Times New Roman" w:cs="Times New Roman"/>
                <w:color w:val="0070C0"/>
              </w:rPr>
              <w:t xml:space="preserve">, then applied </w:t>
            </w:r>
            <w:r w:rsidR="00951DF7" w:rsidRPr="00951DF7">
              <w:rPr>
                <w:rFonts w:ascii="Times New Roman" w:hAnsi="Times New Roman" w:cs="Times New Roman"/>
                <w:color w:val="0070C0"/>
              </w:rPr>
              <w:t>to the measured waveforms in Section 3.2.</w:t>
            </w:r>
          </w:p>
          <w:p w14:paraId="17760DEC" w14:textId="77777777" w:rsidR="001D6F7F" w:rsidRDefault="001D6F7F" w:rsidP="00B16CD2">
            <w:pPr>
              <w:rPr>
                <w:rFonts w:ascii="Times New Roman" w:hAnsi="Times New Roman" w:cs="Times New Roman"/>
                <w:color w:val="0070C0"/>
              </w:rPr>
            </w:pPr>
          </w:p>
          <w:p w14:paraId="31350B9C" w14:textId="5ADD404A" w:rsidR="00854551" w:rsidRDefault="00427DB0" w:rsidP="00B16CD2">
            <w:pPr>
              <w:rPr>
                <w:rFonts w:ascii="Times New Roman" w:hAnsi="Times New Roman" w:cs="Times New Roman"/>
                <w:color w:val="0070C0"/>
              </w:rPr>
            </w:pPr>
            <w:r>
              <w:rPr>
                <w:rFonts w:ascii="Times New Roman" w:hAnsi="Times New Roman" w:cs="Times New Roman"/>
                <w:color w:val="0070C0"/>
              </w:rPr>
              <w:t>The</w:t>
            </w:r>
            <w:r w:rsidR="00C36893">
              <w:rPr>
                <w:rFonts w:ascii="Times New Roman" w:hAnsi="Times New Roman" w:cs="Times New Roman"/>
                <w:color w:val="0070C0"/>
              </w:rPr>
              <w:t xml:space="preserve"> waveform simulation is run t</w:t>
            </w:r>
            <w:r w:rsidR="000952FF">
              <w:rPr>
                <w:rFonts w:ascii="Times New Roman" w:hAnsi="Times New Roman" w:cs="Times New Roman"/>
                <w:color w:val="0070C0"/>
              </w:rPr>
              <w:t>wice</w:t>
            </w:r>
            <w:r w:rsidR="00C36893">
              <w:rPr>
                <w:rFonts w:ascii="Times New Roman" w:hAnsi="Times New Roman" w:cs="Times New Roman"/>
                <w:color w:val="0070C0"/>
              </w:rPr>
              <w:t xml:space="preserve">, each time </w:t>
            </w:r>
            <w:r w:rsidR="000952FF">
              <w:rPr>
                <w:rFonts w:ascii="Times New Roman" w:hAnsi="Times New Roman" w:cs="Times New Roman"/>
                <w:color w:val="0070C0"/>
              </w:rPr>
              <w:t>generat</w:t>
            </w:r>
            <w:r w:rsidR="00DA05C7">
              <w:rPr>
                <w:rFonts w:ascii="Times New Roman" w:hAnsi="Times New Roman" w:cs="Times New Roman"/>
                <w:color w:val="0070C0"/>
              </w:rPr>
              <w:t>ing</w:t>
            </w:r>
            <w:r w:rsidR="00C36893">
              <w:rPr>
                <w:rFonts w:ascii="Times New Roman" w:hAnsi="Times New Roman" w:cs="Times New Roman"/>
                <w:color w:val="0070C0"/>
              </w:rPr>
              <w:t xml:space="preserve"> </w:t>
            </w:r>
            <w:r w:rsidR="00460996">
              <w:rPr>
                <w:rFonts w:ascii="Times New Roman" w:hAnsi="Times New Roman" w:cs="Times New Roman"/>
                <w:color w:val="0070C0"/>
              </w:rPr>
              <w:t xml:space="preserve">80K </w:t>
            </w:r>
            <w:r w:rsidR="00C36893">
              <w:rPr>
                <w:rFonts w:ascii="Times New Roman" w:hAnsi="Times New Roman" w:cs="Times New Roman"/>
                <w:color w:val="0070C0"/>
              </w:rPr>
              <w:t>waveforms.</w:t>
            </w:r>
            <w:r w:rsidR="00854551">
              <w:rPr>
                <w:rFonts w:ascii="Times New Roman" w:hAnsi="Times New Roman" w:cs="Times New Roman"/>
                <w:color w:val="0070C0"/>
              </w:rPr>
              <w:t xml:space="preserve"> So, we have two simulated waveform datasets. One for training and one for testing.</w:t>
            </w:r>
            <w:r w:rsidR="00367228">
              <w:rPr>
                <w:rFonts w:ascii="Times New Roman" w:hAnsi="Times New Roman" w:cs="Times New Roman"/>
                <w:color w:val="0070C0"/>
              </w:rPr>
              <w:t xml:space="preserve"> </w:t>
            </w:r>
            <w:r w:rsidR="00854551">
              <w:rPr>
                <w:rFonts w:ascii="Times New Roman" w:hAnsi="Times New Roman" w:cs="Times New Roman"/>
                <w:color w:val="0070C0"/>
              </w:rPr>
              <w:t xml:space="preserve">Then the trained </w:t>
            </w:r>
            <w:r w:rsidR="001671BB">
              <w:rPr>
                <w:rFonts w:ascii="Times New Roman" w:hAnsi="Times New Roman" w:cs="Times New Roman"/>
                <w:color w:val="0070C0"/>
              </w:rPr>
              <w:t>TDR-transformer</w:t>
            </w:r>
            <w:r w:rsidR="00BA634C">
              <w:rPr>
                <w:rFonts w:ascii="Times New Roman" w:hAnsi="Times New Roman" w:cs="Times New Roman"/>
                <w:color w:val="0070C0"/>
              </w:rPr>
              <w:t xml:space="preserve"> is </w:t>
            </w:r>
            <w:r w:rsidR="00367228">
              <w:rPr>
                <w:rFonts w:ascii="Times New Roman" w:hAnsi="Times New Roman" w:cs="Times New Roman"/>
                <w:color w:val="0070C0"/>
              </w:rPr>
              <w:t xml:space="preserve">applied </w:t>
            </w:r>
            <w:r w:rsidR="00BA634C">
              <w:rPr>
                <w:rFonts w:ascii="Times New Roman" w:hAnsi="Times New Roman" w:cs="Times New Roman"/>
                <w:color w:val="0070C0"/>
              </w:rPr>
              <w:t xml:space="preserve">directly in Section 3.2 </w:t>
            </w:r>
            <w:r w:rsidR="00DA05C7">
              <w:rPr>
                <w:rFonts w:ascii="Times New Roman" w:hAnsi="Times New Roman" w:cs="Times New Roman"/>
                <w:color w:val="0070C0"/>
              </w:rPr>
              <w:t>to</w:t>
            </w:r>
            <w:r w:rsidR="00BA634C">
              <w:rPr>
                <w:rFonts w:ascii="Times New Roman" w:hAnsi="Times New Roman" w:cs="Times New Roman"/>
                <w:color w:val="0070C0"/>
              </w:rPr>
              <w:t xml:space="preserve"> measured waveforms</w:t>
            </w:r>
            <w:r w:rsidR="0019365D">
              <w:rPr>
                <w:rFonts w:ascii="Times New Roman" w:hAnsi="Times New Roman" w:cs="Times New Roman"/>
                <w:color w:val="0070C0"/>
              </w:rPr>
              <w:t xml:space="preserve"> (</w:t>
            </w:r>
            <w:r w:rsidR="00D342E6">
              <w:rPr>
                <w:rFonts w:ascii="Times New Roman" w:hAnsi="Times New Roman" w:cs="Times New Roman"/>
                <w:color w:val="0070C0"/>
              </w:rPr>
              <w:t>under</w:t>
            </w:r>
            <w:r w:rsidR="0019365D">
              <w:rPr>
                <w:rFonts w:ascii="Times New Roman" w:hAnsi="Times New Roman" w:cs="Times New Roman"/>
                <w:color w:val="0070C0"/>
              </w:rPr>
              <w:t xml:space="preserve"> a different TDR sensor configuration)</w:t>
            </w:r>
            <w:r w:rsidR="00BA634C">
              <w:rPr>
                <w:rFonts w:ascii="Times New Roman" w:hAnsi="Times New Roman" w:cs="Times New Roman"/>
                <w:color w:val="0070C0"/>
              </w:rPr>
              <w:t>.</w:t>
            </w:r>
          </w:p>
          <w:p w14:paraId="52AF9BFB" w14:textId="77777777" w:rsidR="00611F1F" w:rsidRDefault="00611F1F" w:rsidP="00B16CD2">
            <w:pPr>
              <w:rPr>
                <w:rFonts w:ascii="Times New Roman" w:hAnsi="Times New Roman" w:cs="Times New Roman"/>
                <w:color w:val="0070C0"/>
              </w:rPr>
            </w:pPr>
          </w:p>
          <w:p w14:paraId="311D3D30" w14:textId="63DE80D2" w:rsidR="00611F1F" w:rsidRDefault="00611F1F" w:rsidP="00B16CD2">
            <w:pPr>
              <w:rPr>
                <w:rFonts w:ascii="Times New Roman" w:hAnsi="Times New Roman" w:cs="Times New Roman"/>
                <w:color w:val="0070C0"/>
              </w:rPr>
            </w:pPr>
            <w:r>
              <w:rPr>
                <w:rFonts w:ascii="Times New Roman" w:hAnsi="Times New Roman" w:cs="Times New Roman"/>
                <w:color w:val="0070C0"/>
              </w:rPr>
              <w:t>We have to use simulat</w:t>
            </w:r>
            <w:r w:rsidR="00274112">
              <w:rPr>
                <w:rFonts w:ascii="Times New Roman" w:hAnsi="Times New Roman" w:cs="Times New Roman"/>
                <w:color w:val="0070C0"/>
              </w:rPr>
              <w:t>ed</w:t>
            </w:r>
            <w:r>
              <w:rPr>
                <w:rFonts w:ascii="Times New Roman" w:hAnsi="Times New Roman" w:cs="Times New Roman"/>
                <w:color w:val="0070C0"/>
              </w:rPr>
              <w:t xml:space="preserve"> waveforms because </w:t>
            </w:r>
            <w:r w:rsidR="00044341">
              <w:rPr>
                <w:rFonts w:ascii="Times New Roman" w:hAnsi="Times New Roman" w:cs="Times New Roman"/>
                <w:color w:val="0070C0"/>
              </w:rPr>
              <w:t xml:space="preserve">training a neural network </w:t>
            </w:r>
            <w:r w:rsidR="00DA05C7">
              <w:rPr>
                <w:rFonts w:ascii="Times New Roman" w:hAnsi="Times New Roman" w:cs="Times New Roman"/>
                <w:color w:val="0070C0"/>
              </w:rPr>
              <w:t>requires</w:t>
            </w:r>
            <w:r w:rsidR="00044341">
              <w:rPr>
                <w:rFonts w:ascii="Times New Roman" w:hAnsi="Times New Roman" w:cs="Times New Roman"/>
                <w:color w:val="0070C0"/>
              </w:rPr>
              <w:t xml:space="preserve"> a large amount of data, which is </w:t>
            </w:r>
            <w:r w:rsidR="00DA05C7">
              <w:rPr>
                <w:rFonts w:ascii="Times New Roman" w:hAnsi="Times New Roman" w:cs="Times New Roman"/>
                <w:color w:val="0070C0"/>
              </w:rPr>
              <w:t xml:space="preserve">not </w:t>
            </w:r>
            <w:r w:rsidR="00044341">
              <w:rPr>
                <w:rFonts w:ascii="Times New Roman" w:hAnsi="Times New Roman" w:cs="Times New Roman"/>
                <w:color w:val="0070C0"/>
              </w:rPr>
              <w:t>supported by existing database</w:t>
            </w:r>
            <w:r w:rsidR="00DA05C7">
              <w:rPr>
                <w:rFonts w:ascii="Times New Roman" w:hAnsi="Times New Roman" w:cs="Times New Roman"/>
                <w:color w:val="0070C0"/>
              </w:rPr>
              <w:t>s</w:t>
            </w:r>
            <w:r w:rsidR="00044341">
              <w:rPr>
                <w:rFonts w:ascii="Times New Roman" w:hAnsi="Times New Roman" w:cs="Times New Roman"/>
                <w:color w:val="0070C0"/>
              </w:rPr>
              <w:t>.</w:t>
            </w:r>
          </w:p>
          <w:p w14:paraId="6A59E457" w14:textId="77777777" w:rsidR="00611F1F" w:rsidRDefault="00611F1F" w:rsidP="00B16CD2">
            <w:pPr>
              <w:rPr>
                <w:rFonts w:ascii="Times New Roman" w:hAnsi="Times New Roman" w:cs="Times New Roman"/>
                <w:color w:val="0070C0"/>
              </w:rPr>
            </w:pPr>
          </w:p>
          <w:p w14:paraId="490D74D2" w14:textId="7E5FC35B" w:rsidR="00611F1F" w:rsidRDefault="00611F1F" w:rsidP="00B16CD2">
            <w:pPr>
              <w:rPr>
                <w:rFonts w:ascii="Times New Roman" w:hAnsi="Times New Roman" w:cs="Times New Roman"/>
                <w:color w:val="0070C0"/>
              </w:rPr>
            </w:pPr>
            <w:r>
              <w:rPr>
                <w:rFonts w:ascii="Times New Roman" w:hAnsi="Times New Roman" w:cs="Times New Roman"/>
                <w:color w:val="0070C0"/>
              </w:rPr>
              <w:t>-------------------------------------------------------------------</w:t>
            </w:r>
          </w:p>
          <w:p w14:paraId="5444CAE4" w14:textId="77777777" w:rsidR="00BA634C" w:rsidRDefault="00BA634C" w:rsidP="00B16CD2">
            <w:pPr>
              <w:rPr>
                <w:rFonts w:ascii="Times New Roman" w:hAnsi="Times New Roman" w:cs="Times New Roman"/>
                <w:color w:val="0070C0"/>
              </w:rPr>
            </w:pPr>
          </w:p>
          <w:p w14:paraId="5994232E" w14:textId="4A046743" w:rsidR="00FB3F1A" w:rsidRDefault="00BA634C" w:rsidP="00B16CD2">
            <w:pPr>
              <w:rPr>
                <w:rFonts w:ascii="Times New Roman" w:hAnsi="Times New Roman" w:cs="Times New Roman"/>
                <w:color w:val="0070C0"/>
              </w:rPr>
            </w:pPr>
            <w:r>
              <w:rPr>
                <w:rFonts w:ascii="Times New Roman" w:hAnsi="Times New Roman" w:cs="Times New Roman"/>
                <w:color w:val="0070C0"/>
              </w:rPr>
              <w:t xml:space="preserve">We are not 100% </w:t>
            </w:r>
            <w:r w:rsidR="00C35A6F">
              <w:rPr>
                <w:rFonts w:ascii="Times New Roman" w:hAnsi="Times New Roman" w:cs="Times New Roman"/>
                <w:color w:val="0070C0"/>
              </w:rPr>
              <w:t xml:space="preserve">sure about the meaning </w:t>
            </w:r>
            <w:r w:rsidR="00DA05C7">
              <w:rPr>
                <w:rFonts w:ascii="Times New Roman" w:hAnsi="Times New Roman" w:cs="Times New Roman"/>
                <w:color w:val="0070C0"/>
              </w:rPr>
              <w:t xml:space="preserve">of </w:t>
            </w:r>
            <w:r w:rsidR="00C35A6F">
              <w:rPr>
                <w:rFonts w:ascii="Times New Roman" w:hAnsi="Times New Roman" w:cs="Times New Roman"/>
                <w:color w:val="0070C0"/>
              </w:rPr>
              <w:t>“</w:t>
            </w:r>
            <w:r w:rsidR="00C35A6F" w:rsidRPr="00C35A6F">
              <w:rPr>
                <w:rFonts w:ascii="Times New Roman" w:hAnsi="Times New Roman" w:cs="Times New Roman"/>
                <w:color w:val="0070C0"/>
              </w:rPr>
              <w:t>impedance mismatches</w:t>
            </w:r>
            <w:r w:rsidR="00C35A6F">
              <w:rPr>
                <w:rFonts w:ascii="Times New Roman" w:hAnsi="Times New Roman" w:cs="Times New Roman"/>
                <w:color w:val="0070C0"/>
              </w:rPr>
              <w:t xml:space="preserve">”. Because the training </w:t>
            </w:r>
            <w:r w:rsidR="006E52AB">
              <w:rPr>
                <w:rFonts w:ascii="Times New Roman" w:hAnsi="Times New Roman" w:cs="Times New Roman"/>
                <w:color w:val="0070C0"/>
              </w:rPr>
              <w:t>uses simulated waveform</w:t>
            </w:r>
            <w:r w:rsidR="00DE6B7C">
              <w:rPr>
                <w:rFonts w:ascii="Times New Roman" w:hAnsi="Times New Roman" w:cs="Times New Roman"/>
                <w:color w:val="0070C0"/>
              </w:rPr>
              <w:t>s</w:t>
            </w:r>
            <w:r w:rsidR="006E52AB">
              <w:rPr>
                <w:rFonts w:ascii="Times New Roman" w:hAnsi="Times New Roman" w:cs="Times New Roman"/>
                <w:color w:val="0070C0"/>
              </w:rPr>
              <w:t>, we know the ground tru</w:t>
            </w:r>
            <w:r w:rsidR="00DA05C7">
              <w:rPr>
                <w:rFonts w:ascii="Times New Roman" w:hAnsi="Times New Roman" w:cs="Times New Roman"/>
                <w:color w:val="0070C0"/>
              </w:rPr>
              <w:t>th</w:t>
            </w:r>
            <w:r w:rsidR="006E52AB">
              <w:rPr>
                <w:rFonts w:ascii="Times New Roman" w:hAnsi="Times New Roman" w:cs="Times New Roman"/>
                <w:color w:val="0070C0"/>
              </w:rPr>
              <w:t xml:space="preserve"> values for each waveform. Therefore, </w:t>
            </w:r>
            <w:r w:rsidR="00032114">
              <w:rPr>
                <w:rFonts w:ascii="Times New Roman" w:hAnsi="Times New Roman" w:cs="Times New Roman"/>
                <w:color w:val="0070C0"/>
              </w:rPr>
              <w:t>we interpret the “</w:t>
            </w:r>
            <w:r w:rsidR="00032114" w:rsidRPr="00C35A6F">
              <w:rPr>
                <w:rFonts w:ascii="Times New Roman" w:hAnsi="Times New Roman" w:cs="Times New Roman"/>
                <w:color w:val="0070C0"/>
              </w:rPr>
              <w:t>impedance mismatches</w:t>
            </w:r>
            <w:r w:rsidR="00032114">
              <w:rPr>
                <w:rFonts w:ascii="Times New Roman" w:hAnsi="Times New Roman" w:cs="Times New Roman"/>
                <w:color w:val="0070C0"/>
              </w:rPr>
              <w:t xml:space="preserve">” </w:t>
            </w:r>
            <w:r w:rsidR="00543669">
              <w:rPr>
                <w:rFonts w:ascii="Times New Roman" w:hAnsi="Times New Roman" w:cs="Times New Roman"/>
                <w:color w:val="0070C0"/>
              </w:rPr>
              <w:t>as</w:t>
            </w:r>
            <w:r w:rsidR="00032114">
              <w:rPr>
                <w:rFonts w:ascii="Times New Roman" w:hAnsi="Times New Roman" w:cs="Times New Roman"/>
                <w:color w:val="0070C0"/>
              </w:rPr>
              <w:t xml:space="preserve"> that “the change </w:t>
            </w:r>
            <w:r w:rsidR="00543669">
              <w:rPr>
                <w:rFonts w:ascii="Times New Roman" w:hAnsi="Times New Roman" w:cs="Times New Roman"/>
                <w:color w:val="0070C0"/>
              </w:rPr>
              <w:t>in</w:t>
            </w:r>
            <w:r w:rsidR="00032114">
              <w:rPr>
                <w:rFonts w:ascii="Times New Roman" w:hAnsi="Times New Roman" w:cs="Times New Roman"/>
                <w:color w:val="0070C0"/>
              </w:rPr>
              <w:t xml:space="preserve"> </w:t>
            </w:r>
            <w:r w:rsidR="009776AB">
              <w:rPr>
                <w:rFonts w:ascii="Times New Roman" w:hAnsi="Times New Roman" w:cs="Times New Roman"/>
                <w:color w:val="0070C0"/>
              </w:rPr>
              <w:t>soil</w:t>
            </w:r>
            <w:r w:rsidR="00032114">
              <w:rPr>
                <w:rFonts w:ascii="Times New Roman" w:hAnsi="Times New Roman" w:cs="Times New Roman"/>
                <w:color w:val="0070C0"/>
              </w:rPr>
              <w:t xml:space="preserve"> </w:t>
            </w:r>
            <m:oMath>
              <m:sSub>
                <m:sSubPr>
                  <m:ctrlPr>
                    <w:rPr>
                      <w:rFonts w:ascii="Cambria Math" w:hAnsi="Cambria Math" w:cs="Times New Roman"/>
                      <w:i/>
                      <w:color w:val="0070C0"/>
                    </w:rPr>
                  </m:ctrlPr>
                </m:sSubPr>
                <m:e>
                  <m:r>
                    <w:rPr>
                      <w:rFonts w:ascii="Cambria Math" w:hAnsi="Cambria Math" w:cs="Times New Roman"/>
                      <w:color w:val="0070C0"/>
                    </w:rPr>
                    <m:t>ε</m:t>
                  </m:r>
                </m:e>
                <m:sub>
                  <m:r>
                    <w:rPr>
                      <w:rFonts w:ascii="Cambria Math" w:hAnsi="Cambria Math" w:cs="Times New Roman"/>
                      <w:color w:val="0070C0"/>
                    </w:rPr>
                    <m:t>r</m:t>
                  </m:r>
                </m:sub>
              </m:sSub>
            </m:oMath>
            <w:r w:rsidR="00A648A5">
              <w:rPr>
                <w:rFonts w:ascii="Times New Roman" w:hAnsi="Times New Roman" w:cs="Times New Roman"/>
                <w:color w:val="0070C0"/>
              </w:rPr>
              <w:t xml:space="preserve"> </w:t>
            </w:r>
            <w:r w:rsidR="00543669">
              <w:rPr>
                <w:rFonts w:ascii="Times New Roman" w:hAnsi="Times New Roman" w:cs="Times New Roman"/>
                <w:color w:val="0070C0"/>
              </w:rPr>
              <w:t xml:space="preserve">that </w:t>
            </w:r>
            <w:r w:rsidR="00A648A5">
              <w:rPr>
                <w:rFonts w:ascii="Times New Roman" w:hAnsi="Times New Roman" w:cs="Times New Roman"/>
                <w:color w:val="0070C0"/>
              </w:rPr>
              <w:t xml:space="preserve">occur </w:t>
            </w:r>
            <w:r w:rsidR="005168D6">
              <w:rPr>
                <w:rFonts w:ascii="Times New Roman" w:hAnsi="Times New Roman" w:cs="Times New Roman"/>
                <w:color w:val="0070C0"/>
              </w:rPr>
              <w:t>in</w:t>
            </w:r>
            <w:r w:rsidR="00A648A5">
              <w:rPr>
                <w:rFonts w:ascii="Times New Roman" w:hAnsi="Times New Roman" w:cs="Times New Roman"/>
                <w:color w:val="0070C0"/>
              </w:rPr>
              <w:t xml:space="preserve"> the middle of one 40-by-1 data interval, then what </w:t>
            </w:r>
            <m:oMath>
              <m:sSub>
                <m:sSubPr>
                  <m:ctrlPr>
                    <w:rPr>
                      <w:rFonts w:ascii="Cambria Math" w:hAnsi="Cambria Math" w:cs="Times New Roman"/>
                      <w:i/>
                      <w:color w:val="0070C0"/>
                    </w:rPr>
                  </m:ctrlPr>
                </m:sSubPr>
                <m:e>
                  <m:r>
                    <w:rPr>
                      <w:rFonts w:ascii="Cambria Math" w:hAnsi="Cambria Math" w:cs="Times New Roman"/>
                      <w:color w:val="0070C0"/>
                    </w:rPr>
                    <m:t>ε</m:t>
                  </m:r>
                </m:e>
                <m:sub>
                  <m:r>
                    <w:rPr>
                      <w:rFonts w:ascii="Cambria Math" w:hAnsi="Cambria Math" w:cs="Times New Roman"/>
                      <w:color w:val="0070C0"/>
                    </w:rPr>
                    <m:t>r</m:t>
                  </m:r>
                </m:sub>
              </m:sSub>
            </m:oMath>
            <w:r w:rsidR="00445B8F">
              <w:rPr>
                <w:rFonts w:ascii="Times New Roman" w:hAnsi="Times New Roman" w:cs="Times New Roman"/>
                <w:color w:val="0070C0"/>
              </w:rPr>
              <w:t xml:space="preserve"> value for </w:t>
            </w:r>
            <w:r w:rsidR="00A648A5">
              <w:rPr>
                <w:rFonts w:ascii="Times New Roman" w:hAnsi="Times New Roman" w:cs="Times New Roman"/>
                <w:color w:val="0070C0"/>
              </w:rPr>
              <w:t>this interval</w:t>
            </w:r>
            <w:r w:rsidR="00445B8F">
              <w:rPr>
                <w:rFonts w:ascii="Times New Roman" w:hAnsi="Times New Roman" w:cs="Times New Roman"/>
                <w:color w:val="0070C0"/>
              </w:rPr>
              <w:t xml:space="preserve"> can be predicted?</w:t>
            </w:r>
            <w:r w:rsidR="00032114">
              <w:rPr>
                <w:rFonts w:ascii="Times New Roman" w:hAnsi="Times New Roman" w:cs="Times New Roman"/>
                <w:color w:val="0070C0"/>
              </w:rPr>
              <w:t>”</w:t>
            </w:r>
          </w:p>
          <w:p w14:paraId="35185077" w14:textId="77777777" w:rsidR="00445B8F" w:rsidRDefault="00445B8F" w:rsidP="00B16CD2">
            <w:pPr>
              <w:rPr>
                <w:rFonts w:ascii="Times New Roman" w:hAnsi="Times New Roman" w:cs="Times New Roman"/>
                <w:color w:val="0070C0"/>
              </w:rPr>
            </w:pPr>
          </w:p>
          <w:p w14:paraId="45BB3FD5" w14:textId="151B9EE6" w:rsidR="00BC3D13" w:rsidRDefault="00445B8F" w:rsidP="00A97DC2">
            <w:pPr>
              <w:rPr>
                <w:rFonts w:ascii="Times New Roman" w:hAnsi="Times New Roman" w:cs="Times New Roman"/>
                <w:color w:val="0070C0"/>
              </w:rPr>
            </w:pPr>
            <w:r>
              <w:rPr>
                <w:rFonts w:ascii="Times New Roman" w:hAnsi="Times New Roman" w:cs="Times New Roman"/>
                <w:color w:val="0070C0"/>
              </w:rPr>
              <w:t>If our interpretation is correct, then “</w:t>
            </w:r>
            <w:r w:rsidRPr="00445B8F">
              <w:rPr>
                <w:rFonts w:ascii="Times New Roman" w:hAnsi="Times New Roman" w:cs="Times New Roman"/>
                <w:color w:val="0070C0"/>
              </w:rPr>
              <w:t>impedance mismatches</w:t>
            </w:r>
            <w:r>
              <w:rPr>
                <w:rFonts w:ascii="Times New Roman" w:hAnsi="Times New Roman" w:cs="Times New Roman"/>
                <w:color w:val="0070C0"/>
              </w:rPr>
              <w:t xml:space="preserve">” </w:t>
            </w:r>
            <w:r w:rsidR="00D20FD4">
              <w:rPr>
                <w:rFonts w:ascii="Times New Roman" w:hAnsi="Times New Roman" w:cs="Times New Roman"/>
                <w:color w:val="0070C0"/>
              </w:rPr>
              <w:t xml:space="preserve">indicated by the reviewer </w:t>
            </w:r>
            <w:r w:rsidR="00FA4BDB">
              <w:rPr>
                <w:rFonts w:ascii="Times New Roman" w:hAnsi="Times New Roman" w:cs="Times New Roman"/>
                <w:color w:val="0070C0"/>
              </w:rPr>
              <w:t>is</w:t>
            </w:r>
            <w:r w:rsidR="00543669">
              <w:rPr>
                <w:rFonts w:ascii="Times New Roman" w:hAnsi="Times New Roman" w:cs="Times New Roman"/>
                <w:color w:val="0070C0"/>
              </w:rPr>
              <w:t xml:space="preserve"> a</w:t>
            </w:r>
            <w:r w:rsidR="00D20FD4">
              <w:rPr>
                <w:rFonts w:ascii="Times New Roman" w:hAnsi="Times New Roman" w:cs="Times New Roman"/>
                <w:color w:val="0070C0"/>
              </w:rPr>
              <w:t xml:space="preserve"> </w:t>
            </w:r>
            <w:r>
              <w:rPr>
                <w:rFonts w:ascii="Times New Roman" w:hAnsi="Times New Roman" w:cs="Times New Roman"/>
                <w:color w:val="0070C0"/>
              </w:rPr>
              <w:t xml:space="preserve">“resolution </w:t>
            </w:r>
            <w:r w:rsidR="002B3953">
              <w:rPr>
                <w:rFonts w:ascii="Times New Roman" w:hAnsi="Times New Roman" w:cs="Times New Roman"/>
                <w:color w:val="0070C0"/>
              </w:rPr>
              <w:t>problem</w:t>
            </w:r>
            <w:r>
              <w:rPr>
                <w:rFonts w:ascii="Times New Roman" w:hAnsi="Times New Roman" w:cs="Times New Roman"/>
                <w:color w:val="0070C0"/>
              </w:rPr>
              <w:t>”</w:t>
            </w:r>
            <w:r w:rsidR="002B3953">
              <w:rPr>
                <w:rFonts w:ascii="Times New Roman" w:hAnsi="Times New Roman" w:cs="Times New Roman"/>
                <w:color w:val="0070C0"/>
              </w:rPr>
              <w:t>.</w:t>
            </w:r>
            <w:r w:rsidR="00FB3F1A">
              <w:rPr>
                <w:rFonts w:ascii="Times New Roman" w:hAnsi="Times New Roman" w:cs="Times New Roman"/>
                <w:color w:val="0070C0"/>
              </w:rPr>
              <w:t xml:space="preserve"> </w:t>
            </w:r>
            <w:r w:rsidR="00BC3D13">
              <w:rPr>
                <w:rFonts w:ascii="Times New Roman" w:hAnsi="Times New Roman" w:cs="Times New Roman"/>
                <w:color w:val="0070C0"/>
              </w:rPr>
              <w:t>If that happens, TDR-transformer reports an intermediate value.</w:t>
            </w:r>
          </w:p>
          <w:p w14:paraId="208B2215" w14:textId="77777777" w:rsidR="00BC3D13" w:rsidRDefault="00BC3D13" w:rsidP="00A97DC2">
            <w:pPr>
              <w:rPr>
                <w:rFonts w:ascii="Times New Roman" w:hAnsi="Times New Roman" w:cs="Times New Roman"/>
                <w:color w:val="0070C0"/>
              </w:rPr>
            </w:pPr>
          </w:p>
          <w:p w14:paraId="4B808762" w14:textId="58877918" w:rsidR="005C5247" w:rsidRDefault="00675BAD" w:rsidP="00F336B9">
            <w:pPr>
              <w:rPr>
                <w:rFonts w:ascii="Times New Roman" w:hAnsi="Times New Roman" w:cs="Times New Roman"/>
                <w:color w:val="0070C0"/>
              </w:rPr>
            </w:pPr>
            <w:r w:rsidRPr="009776AB">
              <w:rPr>
                <w:rFonts w:ascii="Times New Roman" w:hAnsi="Times New Roman" w:cs="Times New Roman"/>
                <w:color w:val="0070C0"/>
              </w:rPr>
              <w:t>Based on Fig. 2 in the original paper, we say</w:t>
            </w:r>
            <w:r w:rsidR="00105ACC" w:rsidRPr="009776AB">
              <w:rPr>
                <w:rFonts w:ascii="Times New Roman" w:hAnsi="Times New Roman" w:cs="Times New Roman"/>
                <w:color w:val="0070C0"/>
              </w:rPr>
              <w:t xml:space="preserve"> TDR-transformer is stable </w:t>
            </w:r>
            <w:r w:rsidR="00105ACC">
              <w:rPr>
                <w:rFonts w:ascii="Times New Roman" w:hAnsi="Times New Roman" w:cs="Times New Roman"/>
                <w:color w:val="0070C0"/>
              </w:rPr>
              <w:t xml:space="preserve">against </w:t>
            </w:r>
            <w:r w:rsidR="001F1870">
              <w:rPr>
                <w:rFonts w:ascii="Times New Roman" w:hAnsi="Times New Roman" w:cs="Times New Roman"/>
                <w:color w:val="0070C0"/>
              </w:rPr>
              <w:t>these</w:t>
            </w:r>
            <w:r w:rsidR="00105ACC">
              <w:rPr>
                <w:rFonts w:ascii="Times New Roman" w:hAnsi="Times New Roman" w:cs="Times New Roman"/>
                <w:color w:val="0070C0"/>
              </w:rPr>
              <w:t xml:space="preserve"> “</w:t>
            </w:r>
            <w:r w:rsidR="00105ACC" w:rsidRPr="00C35A6F">
              <w:rPr>
                <w:rFonts w:ascii="Times New Roman" w:hAnsi="Times New Roman" w:cs="Times New Roman"/>
                <w:color w:val="0070C0"/>
              </w:rPr>
              <w:t>impedance mismatches</w:t>
            </w:r>
            <w:r w:rsidR="00105ACC">
              <w:rPr>
                <w:rFonts w:ascii="Times New Roman" w:hAnsi="Times New Roman" w:cs="Times New Roman"/>
                <w:color w:val="0070C0"/>
              </w:rPr>
              <w:t xml:space="preserve">”. That is because </w:t>
            </w:r>
            <w:r w:rsidR="009776AB">
              <w:rPr>
                <w:rFonts w:ascii="Times New Roman" w:hAnsi="Times New Roman" w:cs="Times New Roman"/>
                <w:color w:val="0070C0"/>
              </w:rPr>
              <w:t>based on the</w:t>
            </w:r>
            <w:r w:rsidR="00B96F91">
              <w:rPr>
                <w:rFonts w:ascii="Times New Roman" w:hAnsi="Times New Roman" w:cs="Times New Roman"/>
                <w:color w:val="0070C0"/>
              </w:rPr>
              <w:t xml:space="preserve"> </w:t>
            </w:r>
            <w:r w:rsidR="008802FF">
              <w:rPr>
                <w:rFonts w:ascii="Times New Roman" w:hAnsi="Times New Roman" w:cs="Times New Roman"/>
                <w:color w:val="0070C0"/>
              </w:rPr>
              <w:t xml:space="preserve">strategy </w:t>
            </w:r>
            <w:r w:rsidR="00543669">
              <w:rPr>
                <w:rFonts w:ascii="Times New Roman" w:hAnsi="Times New Roman" w:cs="Times New Roman"/>
                <w:color w:val="0070C0"/>
              </w:rPr>
              <w:t xml:space="preserve">of </w:t>
            </w:r>
            <w:r w:rsidR="008802FF">
              <w:rPr>
                <w:rFonts w:ascii="Times New Roman" w:hAnsi="Times New Roman" w:cs="Times New Roman"/>
                <w:color w:val="0070C0"/>
              </w:rPr>
              <w:t xml:space="preserve">how </w:t>
            </w:r>
            <w:r w:rsidR="005C5247">
              <w:rPr>
                <w:rFonts w:ascii="Times New Roman" w:hAnsi="Times New Roman" w:cs="Times New Roman"/>
                <w:color w:val="0070C0"/>
              </w:rPr>
              <w:t xml:space="preserve">a </w:t>
            </w:r>
            <w:r w:rsidR="008802FF">
              <w:rPr>
                <w:rFonts w:ascii="Times New Roman" w:hAnsi="Times New Roman" w:cs="Times New Roman"/>
                <w:color w:val="0070C0"/>
              </w:rPr>
              <w:t>TDR waveform is sliced and the overlapping between two slices</w:t>
            </w:r>
            <w:r w:rsidR="009776AB">
              <w:rPr>
                <w:rFonts w:ascii="Times New Roman" w:hAnsi="Times New Roman" w:cs="Times New Roman"/>
                <w:color w:val="0070C0"/>
              </w:rPr>
              <w:t xml:space="preserve">, the change of soil </w:t>
            </w:r>
            <m:oMath>
              <m:sSub>
                <m:sSubPr>
                  <m:ctrlPr>
                    <w:rPr>
                      <w:rFonts w:ascii="Cambria Math" w:hAnsi="Cambria Math" w:cs="Times New Roman"/>
                      <w:i/>
                      <w:color w:val="0070C0"/>
                    </w:rPr>
                  </m:ctrlPr>
                </m:sSubPr>
                <m:e>
                  <m:r>
                    <w:rPr>
                      <w:rFonts w:ascii="Cambria Math" w:hAnsi="Cambria Math" w:cs="Times New Roman"/>
                      <w:color w:val="0070C0"/>
                    </w:rPr>
                    <m:t>ε</m:t>
                  </m:r>
                </m:e>
                <m:sub>
                  <m:r>
                    <w:rPr>
                      <w:rFonts w:ascii="Cambria Math" w:hAnsi="Cambria Math" w:cs="Times New Roman"/>
                      <w:color w:val="0070C0"/>
                    </w:rPr>
                    <m:t>r</m:t>
                  </m:r>
                </m:sub>
              </m:sSub>
            </m:oMath>
            <w:r w:rsidR="009776AB">
              <w:rPr>
                <w:rFonts w:ascii="Times New Roman" w:hAnsi="Times New Roman" w:cs="Times New Roman"/>
                <w:color w:val="0070C0"/>
              </w:rPr>
              <w:t xml:space="preserve"> should always occur within one 40-by-1 data interval, </w:t>
            </w:r>
            <w:r w:rsidR="005C5247">
              <w:rPr>
                <w:rFonts w:ascii="Times New Roman" w:hAnsi="Times New Roman" w:cs="Times New Roman"/>
                <w:color w:val="0070C0"/>
              </w:rPr>
              <w:t>or say the “</w:t>
            </w:r>
            <w:r w:rsidR="005C5247" w:rsidRPr="00C35A6F">
              <w:rPr>
                <w:rFonts w:ascii="Times New Roman" w:hAnsi="Times New Roman" w:cs="Times New Roman"/>
                <w:color w:val="0070C0"/>
              </w:rPr>
              <w:t>impedance mismatches</w:t>
            </w:r>
            <w:r w:rsidR="005C5247">
              <w:rPr>
                <w:rFonts w:ascii="Times New Roman" w:hAnsi="Times New Roman" w:cs="Times New Roman"/>
                <w:color w:val="0070C0"/>
              </w:rPr>
              <w:t xml:space="preserve">” always happens, but the results shown in </w:t>
            </w:r>
            <w:r w:rsidR="005C5247" w:rsidRPr="009776AB">
              <w:rPr>
                <w:rFonts w:ascii="Times New Roman" w:hAnsi="Times New Roman" w:cs="Times New Roman"/>
                <w:color w:val="0070C0"/>
              </w:rPr>
              <w:t>Fig. 2</w:t>
            </w:r>
            <w:r w:rsidR="005C5247">
              <w:rPr>
                <w:rFonts w:ascii="Times New Roman" w:hAnsi="Times New Roman" w:cs="Times New Roman"/>
                <w:color w:val="0070C0"/>
              </w:rPr>
              <w:t xml:space="preserve"> are still stable.</w:t>
            </w:r>
          </w:p>
          <w:p w14:paraId="6D715716" w14:textId="77777777" w:rsidR="005C5247" w:rsidRDefault="005C5247" w:rsidP="00F336B9">
            <w:pPr>
              <w:rPr>
                <w:rFonts w:ascii="Times New Roman" w:hAnsi="Times New Roman" w:cs="Times New Roman"/>
                <w:color w:val="0070C0"/>
              </w:rPr>
            </w:pPr>
          </w:p>
          <w:p w14:paraId="7BB88B19" w14:textId="037DA1E2" w:rsidR="00BF0C65" w:rsidRPr="00F336B9" w:rsidRDefault="005C5247" w:rsidP="00F336B9">
            <w:pPr>
              <w:rPr>
                <w:rFonts w:ascii="Times New Roman" w:hAnsi="Times New Roman" w:cs="Times New Roman"/>
                <w:color w:val="00B050"/>
              </w:rPr>
            </w:pPr>
            <w:r>
              <w:rPr>
                <w:rFonts w:ascii="Times New Roman" w:hAnsi="Times New Roman" w:cs="Times New Roman"/>
                <w:color w:val="0070C0"/>
              </w:rPr>
              <w:t xml:space="preserve">Regarding to “how a TDR waveform is sliced and the overlapping between two slices”, please </w:t>
            </w:r>
            <w:r w:rsidR="008802FF">
              <w:rPr>
                <w:rFonts w:ascii="Times New Roman" w:hAnsi="Times New Roman" w:cs="Times New Roman"/>
                <w:color w:val="0070C0"/>
              </w:rPr>
              <w:t>see Fig. 1 for the relation between</w:t>
            </w:r>
            <w:r w:rsidR="00D21A93">
              <w:rPr>
                <w:rFonts w:ascii="Times New Roman" w:hAnsi="Times New Roman" w:cs="Times New Roman"/>
                <w:color w:val="0070C0"/>
              </w:rPr>
              <w:t xml:space="preserve"> data intervals and strides</w:t>
            </w:r>
            <w:r>
              <w:rPr>
                <w:rFonts w:ascii="Times New Roman" w:hAnsi="Times New Roman" w:cs="Times New Roman"/>
                <w:color w:val="0070C0"/>
              </w:rPr>
              <w:t>,</w:t>
            </w:r>
            <w:r w:rsidR="00D21A93">
              <w:rPr>
                <w:rFonts w:ascii="Times New Roman" w:hAnsi="Times New Roman" w:cs="Times New Roman"/>
                <w:color w:val="0070C0"/>
              </w:rPr>
              <w:t xml:space="preserve"> also see Fig. S4 for a more illustrative </w:t>
            </w:r>
            <w:r w:rsidR="009776AB">
              <w:rPr>
                <w:rFonts w:ascii="Times New Roman" w:hAnsi="Times New Roman" w:cs="Times New Roman"/>
                <w:color w:val="0070C0"/>
              </w:rPr>
              <w:t>example.</w:t>
            </w:r>
          </w:p>
        </w:tc>
      </w:tr>
      <w:tr w:rsidR="00E935D1" w14:paraId="60449856" w14:textId="77777777" w:rsidTr="00FF7835">
        <w:tc>
          <w:tcPr>
            <w:tcW w:w="265" w:type="dxa"/>
          </w:tcPr>
          <w:p w14:paraId="5B0576D8" w14:textId="567A76BC" w:rsidR="00E935D1" w:rsidRDefault="00A0690C" w:rsidP="004E44A4">
            <w:pPr>
              <w:rPr>
                <w:rFonts w:ascii="Times New Roman" w:hAnsi="Times New Roman" w:cs="Times New Roman"/>
                <w:b/>
                <w:bCs/>
              </w:rPr>
            </w:pPr>
            <w:r>
              <w:rPr>
                <w:rFonts w:ascii="Times New Roman" w:hAnsi="Times New Roman" w:cs="Times New Roman"/>
                <w:b/>
                <w:bCs/>
              </w:rPr>
              <w:t>25</w:t>
            </w:r>
          </w:p>
        </w:tc>
        <w:tc>
          <w:tcPr>
            <w:tcW w:w="2430" w:type="dxa"/>
          </w:tcPr>
          <w:p w14:paraId="7BAD176E" w14:textId="2AF6C819" w:rsidR="00E935D1" w:rsidRPr="00E97C9A" w:rsidRDefault="00466B4D" w:rsidP="003105D9">
            <w:pPr>
              <w:rPr>
                <w:rFonts w:ascii="Times New Roman" w:hAnsi="Times New Roman" w:cs="Times New Roman"/>
              </w:rPr>
            </w:pPr>
            <w:r w:rsidRPr="00466B4D">
              <w:rPr>
                <w:rFonts w:ascii="Times New Roman" w:hAnsi="Times New Roman" w:cs="Times New Roman"/>
              </w:rPr>
              <w:t>- Other clarifications: It's not clear how the causality (restricting the attention to the left) is enforced in Eq. (1). It's not clear how the Linear Regression is conducted in Fig. 1B.</w:t>
            </w:r>
          </w:p>
        </w:tc>
        <w:tc>
          <w:tcPr>
            <w:tcW w:w="6930" w:type="dxa"/>
          </w:tcPr>
          <w:p w14:paraId="326C4272" w14:textId="77777777" w:rsidR="004C07B2" w:rsidRDefault="004C07B2" w:rsidP="003C7A62">
            <w:pPr>
              <w:rPr>
                <w:rFonts w:ascii="Times New Roman" w:hAnsi="Times New Roman" w:cs="Times New Roman"/>
                <w:color w:val="0070C0"/>
              </w:rPr>
            </w:pPr>
          </w:p>
          <w:p w14:paraId="3A68C46F" w14:textId="787A3F99" w:rsidR="00181322" w:rsidRPr="003C7A62" w:rsidRDefault="00482B47" w:rsidP="003C7A62">
            <w:pPr>
              <w:rPr>
                <w:rFonts w:ascii="Times New Roman" w:hAnsi="Times New Roman" w:cs="Times New Roman"/>
                <w:color w:val="0070C0"/>
              </w:rPr>
            </w:pPr>
            <w:r>
              <w:rPr>
                <w:rFonts w:ascii="Times New Roman" w:hAnsi="Times New Roman" w:cs="Times New Roman"/>
                <w:color w:val="0070C0"/>
              </w:rPr>
              <w:t>Those</w:t>
            </w:r>
            <w:r w:rsidR="00AB0413">
              <w:rPr>
                <w:rFonts w:ascii="Times New Roman" w:hAnsi="Times New Roman" w:cs="Times New Roman"/>
                <w:color w:val="0070C0"/>
              </w:rPr>
              <w:t xml:space="preserve"> technical details </w:t>
            </w:r>
            <w:r>
              <w:rPr>
                <w:rFonts w:ascii="Times New Roman" w:hAnsi="Times New Roman" w:cs="Times New Roman"/>
                <w:color w:val="0070C0"/>
              </w:rPr>
              <w:t>are commonly used for neural networks, which are</w:t>
            </w:r>
            <w:r w:rsidR="00AB0413">
              <w:rPr>
                <w:rFonts w:ascii="Times New Roman" w:hAnsi="Times New Roman" w:cs="Times New Roman"/>
                <w:color w:val="0070C0"/>
              </w:rPr>
              <w:t xml:space="preserve"> independent </w:t>
            </w:r>
            <w:r w:rsidR="00543669">
              <w:rPr>
                <w:rFonts w:ascii="Times New Roman" w:hAnsi="Times New Roman" w:cs="Times New Roman"/>
                <w:color w:val="0070C0"/>
              </w:rPr>
              <w:t>of</w:t>
            </w:r>
            <w:r w:rsidR="00AB0413">
              <w:rPr>
                <w:rFonts w:ascii="Times New Roman" w:hAnsi="Times New Roman" w:cs="Times New Roman"/>
                <w:color w:val="0070C0"/>
              </w:rPr>
              <w:t xml:space="preserve"> TDR-transformer, so we put this </w:t>
            </w:r>
            <w:r>
              <w:rPr>
                <w:rFonts w:ascii="Times New Roman" w:hAnsi="Times New Roman" w:cs="Times New Roman"/>
                <w:color w:val="0070C0"/>
              </w:rPr>
              <w:t>in the supplementa</w:t>
            </w:r>
            <w:r w:rsidR="00543669">
              <w:rPr>
                <w:rFonts w:ascii="Times New Roman" w:hAnsi="Times New Roman" w:cs="Times New Roman"/>
                <w:color w:val="0070C0"/>
              </w:rPr>
              <w:t>l</w:t>
            </w:r>
            <w:r>
              <w:rPr>
                <w:rFonts w:ascii="Times New Roman" w:hAnsi="Times New Roman" w:cs="Times New Roman"/>
                <w:color w:val="0070C0"/>
              </w:rPr>
              <w:t xml:space="preserve"> material</w:t>
            </w:r>
            <w:r w:rsidR="00543669">
              <w:rPr>
                <w:rFonts w:ascii="Times New Roman" w:hAnsi="Times New Roman" w:cs="Times New Roman"/>
                <w:color w:val="0070C0"/>
              </w:rPr>
              <w:t xml:space="preserve"> section.</w:t>
            </w:r>
          </w:p>
        </w:tc>
      </w:tr>
      <w:tr w:rsidR="00E935D1" w14:paraId="2B70AFCC" w14:textId="77777777" w:rsidTr="00FF7835">
        <w:tc>
          <w:tcPr>
            <w:tcW w:w="265" w:type="dxa"/>
          </w:tcPr>
          <w:p w14:paraId="2C21B995" w14:textId="6A6F5562" w:rsidR="00E935D1" w:rsidRDefault="00A0690C" w:rsidP="004E44A4">
            <w:pPr>
              <w:rPr>
                <w:rFonts w:ascii="Times New Roman" w:hAnsi="Times New Roman" w:cs="Times New Roman"/>
                <w:b/>
                <w:bCs/>
              </w:rPr>
            </w:pPr>
            <w:r>
              <w:rPr>
                <w:rFonts w:ascii="Times New Roman" w:hAnsi="Times New Roman" w:cs="Times New Roman"/>
                <w:b/>
                <w:bCs/>
              </w:rPr>
              <w:t>26</w:t>
            </w:r>
          </w:p>
        </w:tc>
        <w:tc>
          <w:tcPr>
            <w:tcW w:w="2430" w:type="dxa"/>
          </w:tcPr>
          <w:p w14:paraId="24D9460C" w14:textId="1C45DA6D" w:rsidR="00E935D1" w:rsidRPr="00E64724" w:rsidRDefault="0057584E" w:rsidP="001E3F5E">
            <w:pPr>
              <w:rPr>
                <w:rFonts w:ascii="Times New Roman" w:hAnsi="Times New Roman" w:cs="Times New Roman"/>
              </w:rPr>
            </w:pPr>
            <w:r w:rsidRPr="0057584E">
              <w:rPr>
                <w:rFonts w:ascii="Times New Roman" w:hAnsi="Times New Roman" w:cs="Times New Roman"/>
              </w:rPr>
              <w:t xml:space="preserve">- Assumption of electrical conductivity: Like dielectric permittivity, EC is a function of water </w:t>
            </w:r>
            <w:r w:rsidRPr="0057584E">
              <w:rPr>
                <w:rFonts w:ascii="Times New Roman" w:hAnsi="Times New Roman" w:cs="Times New Roman"/>
              </w:rPr>
              <w:lastRenderedPageBreak/>
              <w:t>content. Depending on soil type, EC may be more sensitive to water content than dielectric permittivity. Assuming EC is constant is not a reasonable assumption. When the transformer is calibrated, EC is assumed constant. Besides the EC variation, what about the value of EC? If the value of EC in application is different from that used for training, would that affect the result? Since simulation tool is available, the effect of EC variation and EC value should be investigated and discussed.</w:t>
            </w:r>
          </w:p>
        </w:tc>
        <w:tc>
          <w:tcPr>
            <w:tcW w:w="6930" w:type="dxa"/>
          </w:tcPr>
          <w:p w14:paraId="02296111" w14:textId="5B9CE36E" w:rsidR="00360BFB" w:rsidRDefault="00901E3C" w:rsidP="00C56EB4">
            <w:pPr>
              <w:rPr>
                <w:rFonts w:ascii="Times New Roman" w:hAnsi="Times New Roman" w:cs="Times New Roman"/>
                <w:color w:val="0070C0"/>
              </w:rPr>
            </w:pPr>
            <w:r>
              <w:rPr>
                <w:rFonts w:ascii="Times New Roman" w:hAnsi="Times New Roman" w:cs="Times New Roman"/>
                <w:color w:val="0070C0"/>
              </w:rPr>
              <w:lastRenderedPageBreak/>
              <w:t xml:space="preserve">Determining </w:t>
            </w:r>
            <w:r w:rsidRPr="0047788A">
              <w:rPr>
                <w:rFonts w:ascii="Times New Roman" w:hAnsi="Times New Roman" w:cs="Times New Roman"/>
                <w:color w:val="0070C0"/>
                <w:u w:val="single"/>
              </w:rPr>
              <w:t>coupled arbitrary variations</w:t>
            </w:r>
            <w:r>
              <w:rPr>
                <w:rFonts w:ascii="Times New Roman" w:hAnsi="Times New Roman" w:cs="Times New Roman"/>
                <w:color w:val="0070C0"/>
              </w:rPr>
              <w:t xml:space="preserve"> of soil relative permittivity and soil EC is not </w:t>
            </w:r>
            <w:r w:rsidR="00543669">
              <w:rPr>
                <w:rFonts w:ascii="Times New Roman" w:hAnsi="Times New Roman" w:cs="Times New Roman"/>
                <w:color w:val="0070C0"/>
              </w:rPr>
              <w:t>yet possible</w:t>
            </w:r>
            <w:r>
              <w:rPr>
                <w:rFonts w:ascii="Times New Roman" w:hAnsi="Times New Roman" w:cs="Times New Roman"/>
                <w:color w:val="0070C0"/>
              </w:rPr>
              <w:t xml:space="preserve">, and existing studies either restrict one quantity </w:t>
            </w:r>
            <w:r w:rsidR="00513680">
              <w:rPr>
                <w:rFonts w:ascii="Times New Roman" w:hAnsi="Times New Roman" w:cs="Times New Roman"/>
                <w:color w:val="0070C0"/>
              </w:rPr>
              <w:t>to</w:t>
            </w:r>
            <w:r>
              <w:rPr>
                <w:rFonts w:ascii="Times New Roman" w:hAnsi="Times New Roman" w:cs="Times New Roman"/>
                <w:color w:val="0070C0"/>
              </w:rPr>
              <w:t xml:space="preserve"> solve </w:t>
            </w:r>
            <w:r w:rsidR="00543669">
              <w:rPr>
                <w:rFonts w:ascii="Times New Roman" w:hAnsi="Times New Roman" w:cs="Times New Roman"/>
                <w:color w:val="0070C0"/>
              </w:rPr>
              <w:t xml:space="preserve">for </w:t>
            </w:r>
            <w:r>
              <w:rPr>
                <w:rFonts w:ascii="Times New Roman" w:hAnsi="Times New Roman" w:cs="Times New Roman"/>
                <w:color w:val="0070C0"/>
              </w:rPr>
              <w:t>the other one</w:t>
            </w:r>
            <w:r w:rsidR="00513680">
              <w:rPr>
                <w:rFonts w:ascii="Times New Roman" w:hAnsi="Times New Roman" w:cs="Times New Roman"/>
                <w:color w:val="0070C0"/>
              </w:rPr>
              <w:t>,</w:t>
            </w:r>
            <w:r>
              <w:rPr>
                <w:rFonts w:ascii="Times New Roman" w:hAnsi="Times New Roman" w:cs="Times New Roman"/>
                <w:color w:val="0070C0"/>
              </w:rPr>
              <w:t xml:space="preserve"> or apply external assumptions. </w:t>
            </w:r>
            <w:r w:rsidR="005E6ABE">
              <w:rPr>
                <w:rFonts w:ascii="Times New Roman" w:hAnsi="Times New Roman" w:cs="Times New Roman"/>
                <w:color w:val="0070C0"/>
              </w:rPr>
              <w:t>For example, i</w:t>
            </w:r>
            <w:r w:rsidR="00C56EB4">
              <w:rPr>
                <w:rFonts w:ascii="Times New Roman" w:hAnsi="Times New Roman" w:cs="Times New Roman"/>
                <w:color w:val="0070C0"/>
              </w:rPr>
              <w:t>n existing inverse studies, without extra assumption</w:t>
            </w:r>
            <w:r w:rsidR="00543669">
              <w:rPr>
                <w:rFonts w:ascii="Times New Roman" w:hAnsi="Times New Roman" w:cs="Times New Roman"/>
                <w:color w:val="0070C0"/>
              </w:rPr>
              <w:t>s</w:t>
            </w:r>
            <w:r w:rsidR="00C56EB4">
              <w:rPr>
                <w:rFonts w:ascii="Times New Roman" w:hAnsi="Times New Roman" w:cs="Times New Roman"/>
                <w:color w:val="0070C0"/>
              </w:rPr>
              <w:t xml:space="preserve">, they mainly report soil water profiles (e.g., </w:t>
            </w:r>
            <w:hyperlink r:id="rId14" w:history="1">
              <w:r w:rsidR="00C56EB4" w:rsidRPr="000D672F">
                <w:rPr>
                  <w:rStyle w:val="Hyperlink"/>
                  <w:rFonts w:ascii="Times New Roman" w:hAnsi="Times New Roman" w:cs="Times New Roman"/>
                </w:rPr>
                <w:t>https://agupubs.onlinelibrary.wiley.com/doi/epdf/10.1029/2002WR001890</w:t>
              </w:r>
            </w:hyperlink>
            <w:r w:rsidR="00C56EB4">
              <w:rPr>
                <w:rFonts w:ascii="Times New Roman" w:hAnsi="Times New Roman" w:cs="Times New Roman"/>
                <w:color w:val="0070C0"/>
              </w:rPr>
              <w:t>) and seldo</w:t>
            </w:r>
            <w:r w:rsidR="00543669">
              <w:rPr>
                <w:rFonts w:ascii="Times New Roman" w:hAnsi="Times New Roman" w:cs="Times New Roman"/>
                <w:color w:val="0070C0"/>
              </w:rPr>
              <w:t>mly</w:t>
            </w:r>
            <w:r w:rsidR="00C56EB4">
              <w:rPr>
                <w:rFonts w:ascii="Times New Roman" w:hAnsi="Times New Roman" w:cs="Times New Roman"/>
                <w:color w:val="0070C0"/>
              </w:rPr>
              <w:t xml:space="preserve"> mention EC profiles. In our previous study, we mention EC profiles, but then </w:t>
            </w:r>
            <w:r w:rsidR="00543669">
              <w:rPr>
                <w:rFonts w:ascii="Times New Roman" w:hAnsi="Times New Roman" w:cs="Times New Roman"/>
                <w:color w:val="0070C0"/>
              </w:rPr>
              <w:t xml:space="preserve">our uniform </w:t>
            </w:r>
            <w:r w:rsidR="00C56EB4">
              <w:rPr>
                <w:rFonts w:ascii="Times New Roman" w:hAnsi="Times New Roman" w:cs="Times New Roman"/>
                <w:color w:val="0070C0"/>
              </w:rPr>
              <w:t>assumption will be in the water content part (e.g.,</w:t>
            </w:r>
            <w:r w:rsidR="00C56EB4">
              <w:t xml:space="preserve"> </w:t>
            </w:r>
            <w:hyperlink r:id="rId15" w:history="1">
              <w:r w:rsidR="00C56EB4" w:rsidRPr="000D672F">
                <w:rPr>
                  <w:rStyle w:val="Hyperlink"/>
                  <w:rFonts w:ascii="Times New Roman" w:hAnsi="Times New Roman" w:cs="Times New Roman"/>
                </w:rPr>
                <w:t>https://www.sciencedirect.com/science/article/pii/S0168169921000302</w:t>
              </w:r>
            </w:hyperlink>
            <w:r w:rsidR="00C56EB4">
              <w:rPr>
                <w:rFonts w:ascii="Times New Roman" w:hAnsi="Times New Roman" w:cs="Times New Roman"/>
                <w:color w:val="0070C0"/>
              </w:rPr>
              <w:t>).</w:t>
            </w:r>
            <w:r w:rsidR="007543BC">
              <w:rPr>
                <w:rFonts w:ascii="Times New Roman" w:hAnsi="Times New Roman" w:cs="Times New Roman"/>
                <w:color w:val="0070C0"/>
              </w:rPr>
              <w:t xml:space="preserve"> </w:t>
            </w:r>
          </w:p>
          <w:p w14:paraId="138A6206" w14:textId="77777777" w:rsidR="00360BFB" w:rsidRDefault="00360BFB" w:rsidP="00C56EB4">
            <w:pPr>
              <w:rPr>
                <w:rFonts w:ascii="Times New Roman" w:hAnsi="Times New Roman" w:cs="Times New Roman"/>
                <w:color w:val="0070C0"/>
              </w:rPr>
            </w:pPr>
          </w:p>
          <w:p w14:paraId="4F8F0332" w14:textId="707990DE" w:rsidR="00360BFB" w:rsidRDefault="00360BFB" w:rsidP="00360BFB">
            <w:pPr>
              <w:rPr>
                <w:rFonts w:ascii="Times New Roman" w:hAnsi="Times New Roman" w:cs="Times New Roman"/>
                <w:color w:val="0070C0"/>
              </w:rPr>
            </w:pPr>
            <w:r>
              <w:rPr>
                <w:rFonts w:ascii="Times New Roman" w:hAnsi="Times New Roman" w:cs="Times New Roman"/>
                <w:color w:val="0070C0"/>
              </w:rPr>
              <w:t>S</w:t>
            </w:r>
            <w:r w:rsidR="007543BC">
              <w:rPr>
                <w:rFonts w:ascii="Times New Roman" w:hAnsi="Times New Roman" w:cs="Times New Roman"/>
                <w:color w:val="0070C0"/>
              </w:rPr>
              <w:t xml:space="preserve">ome </w:t>
            </w:r>
            <w:r>
              <w:rPr>
                <w:rFonts w:ascii="Times New Roman" w:hAnsi="Times New Roman" w:cs="Times New Roman"/>
                <w:color w:val="0070C0"/>
              </w:rPr>
              <w:t xml:space="preserve">inverse </w:t>
            </w:r>
            <w:r w:rsidR="007543BC">
              <w:rPr>
                <w:rFonts w:ascii="Times New Roman" w:hAnsi="Times New Roman" w:cs="Times New Roman"/>
                <w:color w:val="0070C0"/>
              </w:rPr>
              <w:t xml:space="preserve">models also use similar waveform simulation tools. </w:t>
            </w:r>
            <w:r>
              <w:rPr>
                <w:rFonts w:ascii="Times New Roman" w:hAnsi="Times New Roman" w:cs="Times New Roman"/>
                <w:color w:val="0070C0"/>
              </w:rPr>
              <w:t xml:space="preserve">Therefore, even though we have simulation tools, the waveform simulation tools are independent </w:t>
            </w:r>
            <w:r w:rsidR="00543669">
              <w:rPr>
                <w:rFonts w:ascii="Times New Roman" w:hAnsi="Times New Roman" w:cs="Times New Roman"/>
                <w:color w:val="0070C0"/>
              </w:rPr>
              <w:t xml:space="preserve">in order </w:t>
            </w:r>
            <w:r>
              <w:rPr>
                <w:rFonts w:ascii="Times New Roman" w:hAnsi="Times New Roman" w:cs="Times New Roman"/>
                <w:color w:val="0070C0"/>
              </w:rPr>
              <w:t>to resolv</w:t>
            </w:r>
            <w:r w:rsidR="00543669">
              <w:rPr>
                <w:rFonts w:ascii="Times New Roman" w:hAnsi="Times New Roman" w:cs="Times New Roman"/>
                <w:color w:val="0070C0"/>
              </w:rPr>
              <w:t>e</w:t>
            </w:r>
            <w:r>
              <w:rPr>
                <w:rFonts w:ascii="Times New Roman" w:hAnsi="Times New Roman" w:cs="Times New Roman"/>
                <w:color w:val="0070C0"/>
              </w:rPr>
              <w:t xml:space="preserve"> arbitrary variations in both soil relative permittivity and soil EC (i.e., they are two different things).</w:t>
            </w:r>
          </w:p>
          <w:p w14:paraId="0DCF9F70" w14:textId="77777777" w:rsidR="00C56EB4" w:rsidRDefault="00C56EB4" w:rsidP="00901E3C">
            <w:pPr>
              <w:rPr>
                <w:rFonts w:ascii="Times New Roman" w:hAnsi="Times New Roman" w:cs="Times New Roman"/>
                <w:color w:val="0070C0"/>
              </w:rPr>
            </w:pPr>
          </w:p>
          <w:p w14:paraId="0AEA6B7E" w14:textId="55688B3D" w:rsidR="00A27280" w:rsidRDefault="00A27280" w:rsidP="00901E3C">
            <w:pPr>
              <w:rPr>
                <w:rFonts w:ascii="Times New Roman" w:hAnsi="Times New Roman" w:cs="Times New Roman"/>
                <w:color w:val="0070C0"/>
              </w:rPr>
            </w:pPr>
            <w:r>
              <w:rPr>
                <w:rFonts w:ascii="Times New Roman" w:hAnsi="Times New Roman" w:cs="Times New Roman"/>
                <w:color w:val="0070C0"/>
              </w:rPr>
              <w:t>In th</w:t>
            </w:r>
            <w:r w:rsidR="00543669">
              <w:rPr>
                <w:rFonts w:ascii="Times New Roman" w:hAnsi="Times New Roman" w:cs="Times New Roman"/>
                <w:color w:val="0070C0"/>
              </w:rPr>
              <w:t>is</w:t>
            </w:r>
            <w:r>
              <w:rPr>
                <w:rFonts w:ascii="Times New Roman" w:hAnsi="Times New Roman" w:cs="Times New Roman"/>
                <w:color w:val="0070C0"/>
              </w:rPr>
              <w:t xml:space="preserve"> paper, we </w:t>
            </w:r>
            <w:r w:rsidR="00543669">
              <w:rPr>
                <w:rFonts w:ascii="Times New Roman" w:hAnsi="Times New Roman" w:cs="Times New Roman"/>
                <w:color w:val="0070C0"/>
              </w:rPr>
              <w:t xml:space="preserve">only </w:t>
            </w:r>
            <w:r w:rsidR="004F5407">
              <w:rPr>
                <w:rFonts w:ascii="Times New Roman" w:hAnsi="Times New Roman" w:cs="Times New Roman"/>
                <w:color w:val="0070C0"/>
              </w:rPr>
              <w:t>made</w:t>
            </w:r>
            <w:r>
              <w:rPr>
                <w:rFonts w:ascii="Times New Roman" w:hAnsi="Times New Roman" w:cs="Times New Roman"/>
                <w:color w:val="0070C0"/>
              </w:rPr>
              <w:t xml:space="preserve"> small perturbation</w:t>
            </w:r>
            <w:r w:rsidR="00543669">
              <w:rPr>
                <w:rFonts w:ascii="Times New Roman" w:hAnsi="Times New Roman" w:cs="Times New Roman"/>
                <w:color w:val="0070C0"/>
              </w:rPr>
              <w:t>s</w:t>
            </w:r>
            <w:r>
              <w:rPr>
                <w:rFonts w:ascii="Times New Roman" w:hAnsi="Times New Roman" w:cs="Times New Roman"/>
                <w:color w:val="0070C0"/>
              </w:rPr>
              <w:t xml:space="preserve"> on the </w:t>
            </w:r>
            <w:r w:rsidR="00145B47">
              <w:rPr>
                <w:rFonts w:ascii="Times New Roman" w:hAnsi="Times New Roman" w:cs="Times New Roman"/>
                <w:color w:val="0070C0"/>
              </w:rPr>
              <w:t xml:space="preserve">EC (0-0.5 mS cm^-1), because that EC is just a background </w:t>
            </w:r>
            <w:r w:rsidR="004F5407">
              <w:rPr>
                <w:rFonts w:ascii="Times New Roman" w:hAnsi="Times New Roman" w:cs="Times New Roman"/>
                <w:color w:val="0070C0"/>
              </w:rPr>
              <w:t>condition</w:t>
            </w:r>
            <w:r w:rsidR="002C351B">
              <w:rPr>
                <w:rFonts w:ascii="Times New Roman" w:hAnsi="Times New Roman" w:cs="Times New Roman"/>
                <w:color w:val="0070C0"/>
              </w:rPr>
              <w:t xml:space="preserve"> and determining </w:t>
            </w:r>
            <w:r w:rsidR="00B90D28">
              <w:rPr>
                <w:rFonts w:ascii="Times New Roman" w:hAnsi="Times New Roman" w:cs="Times New Roman"/>
                <w:color w:val="0070C0"/>
              </w:rPr>
              <w:t>EC is not the goal of this study.</w:t>
            </w:r>
          </w:p>
          <w:p w14:paraId="1CA3B978" w14:textId="77777777" w:rsidR="00A27280" w:rsidRDefault="00A27280" w:rsidP="00901E3C">
            <w:pPr>
              <w:rPr>
                <w:rFonts w:ascii="Times New Roman" w:hAnsi="Times New Roman" w:cs="Times New Roman"/>
                <w:color w:val="0070C0"/>
              </w:rPr>
            </w:pPr>
          </w:p>
          <w:p w14:paraId="0C2FAFC9" w14:textId="4476C332" w:rsidR="00F8036C" w:rsidRDefault="00901E3C" w:rsidP="00AC4D8D">
            <w:pPr>
              <w:rPr>
                <w:rFonts w:ascii="Times New Roman" w:hAnsi="Times New Roman" w:cs="Times New Roman"/>
                <w:color w:val="0070C0"/>
              </w:rPr>
            </w:pPr>
            <w:r>
              <w:rPr>
                <w:rFonts w:ascii="Times New Roman" w:hAnsi="Times New Roman" w:cs="Times New Roman"/>
                <w:color w:val="0070C0"/>
              </w:rPr>
              <w:t xml:space="preserve">We understand that in practice, </w:t>
            </w:r>
            <w:r w:rsidR="00543669">
              <w:rPr>
                <w:rFonts w:ascii="Times New Roman" w:hAnsi="Times New Roman" w:cs="Times New Roman"/>
                <w:color w:val="0070C0"/>
              </w:rPr>
              <w:t xml:space="preserve">variations in </w:t>
            </w:r>
            <w:r>
              <w:rPr>
                <w:rFonts w:ascii="Times New Roman" w:hAnsi="Times New Roman" w:cs="Times New Roman"/>
                <w:color w:val="0070C0"/>
              </w:rPr>
              <w:t xml:space="preserve">both soil relative permittivity and soil EC can occur, but </w:t>
            </w:r>
            <w:r w:rsidR="002C351B">
              <w:rPr>
                <w:rFonts w:ascii="Times New Roman" w:hAnsi="Times New Roman" w:cs="Times New Roman"/>
                <w:color w:val="0070C0"/>
              </w:rPr>
              <w:t xml:space="preserve">we did not </w:t>
            </w:r>
            <w:r w:rsidR="00543669">
              <w:rPr>
                <w:rFonts w:ascii="Times New Roman" w:hAnsi="Times New Roman" w:cs="Times New Roman"/>
                <w:color w:val="0070C0"/>
              </w:rPr>
              <w:t xml:space="preserve">yet </w:t>
            </w:r>
            <w:r w:rsidR="002C351B">
              <w:rPr>
                <w:rFonts w:ascii="Times New Roman" w:hAnsi="Times New Roman" w:cs="Times New Roman"/>
                <w:color w:val="0070C0"/>
              </w:rPr>
              <w:t xml:space="preserve">find a way </w:t>
            </w:r>
            <w:r w:rsidR="00543669">
              <w:rPr>
                <w:rFonts w:ascii="Times New Roman" w:hAnsi="Times New Roman" w:cs="Times New Roman"/>
                <w:color w:val="0070C0"/>
              </w:rPr>
              <w:t>to</w:t>
            </w:r>
            <w:r w:rsidR="00295D6D">
              <w:rPr>
                <w:rFonts w:ascii="Times New Roman" w:hAnsi="Times New Roman" w:cs="Times New Roman"/>
                <w:color w:val="0070C0"/>
              </w:rPr>
              <w:t xml:space="preserve"> </w:t>
            </w:r>
            <w:r w:rsidR="002C351B">
              <w:rPr>
                <w:rFonts w:ascii="Times New Roman" w:hAnsi="Times New Roman" w:cs="Times New Roman"/>
                <w:color w:val="0070C0"/>
              </w:rPr>
              <w:t>resolve both variations</w:t>
            </w:r>
            <w:r w:rsidR="00F8036C">
              <w:rPr>
                <w:rFonts w:ascii="Times New Roman" w:hAnsi="Times New Roman" w:cs="Times New Roman"/>
                <w:color w:val="0070C0"/>
              </w:rPr>
              <w:t xml:space="preserve">, so any discussion on EC effects at this point will be </w:t>
            </w:r>
            <w:r w:rsidR="00295D6D">
              <w:rPr>
                <w:rFonts w:ascii="Times New Roman" w:hAnsi="Times New Roman" w:cs="Times New Roman"/>
                <w:color w:val="0070C0"/>
              </w:rPr>
              <w:t>not strict</w:t>
            </w:r>
            <w:r w:rsidR="002C351B">
              <w:rPr>
                <w:rFonts w:ascii="Times New Roman" w:hAnsi="Times New Roman" w:cs="Times New Roman"/>
                <w:color w:val="0070C0"/>
              </w:rPr>
              <w:t>.</w:t>
            </w:r>
            <w:r w:rsidR="00F8036C">
              <w:rPr>
                <w:rFonts w:ascii="Times New Roman" w:hAnsi="Times New Roman" w:cs="Times New Roman"/>
                <w:color w:val="0070C0"/>
              </w:rPr>
              <w:t xml:space="preserve"> </w:t>
            </w:r>
            <w:r w:rsidR="002C351B">
              <w:rPr>
                <w:rFonts w:ascii="Times New Roman" w:hAnsi="Times New Roman" w:cs="Times New Roman"/>
                <w:color w:val="0070C0"/>
              </w:rPr>
              <w:t xml:space="preserve"> </w:t>
            </w:r>
          </w:p>
          <w:p w14:paraId="2E016DD7" w14:textId="77777777" w:rsidR="00F8036C" w:rsidRDefault="00F8036C" w:rsidP="00AC4D8D">
            <w:pPr>
              <w:rPr>
                <w:rFonts w:ascii="Times New Roman" w:hAnsi="Times New Roman" w:cs="Times New Roman"/>
                <w:color w:val="0070C0"/>
              </w:rPr>
            </w:pPr>
          </w:p>
          <w:p w14:paraId="36D1B434" w14:textId="5DBE676D" w:rsidR="004058DB" w:rsidRDefault="002C351B" w:rsidP="00AC4D8D">
            <w:pPr>
              <w:rPr>
                <w:rFonts w:ascii="Times New Roman" w:hAnsi="Times New Roman" w:cs="Times New Roman"/>
                <w:color w:val="0070C0"/>
              </w:rPr>
            </w:pPr>
            <w:r>
              <w:rPr>
                <w:rFonts w:ascii="Times New Roman" w:hAnsi="Times New Roman" w:cs="Times New Roman"/>
                <w:color w:val="0070C0"/>
              </w:rPr>
              <w:t>S</w:t>
            </w:r>
            <w:r w:rsidR="00901E3C">
              <w:rPr>
                <w:rFonts w:ascii="Times New Roman" w:hAnsi="Times New Roman" w:cs="Times New Roman"/>
                <w:color w:val="0070C0"/>
              </w:rPr>
              <w:t>ince this is a method paper</w:t>
            </w:r>
            <w:r w:rsidR="00F8036C">
              <w:rPr>
                <w:rFonts w:ascii="Times New Roman" w:hAnsi="Times New Roman" w:cs="Times New Roman"/>
                <w:color w:val="0070C0"/>
              </w:rPr>
              <w:t xml:space="preserve"> and “constant EC</w:t>
            </w:r>
            <w:r w:rsidR="00C20FFD">
              <w:rPr>
                <w:rFonts w:ascii="Times New Roman" w:hAnsi="Times New Roman" w:cs="Times New Roman"/>
                <w:color w:val="0070C0"/>
              </w:rPr>
              <w:t xml:space="preserve"> assumption</w:t>
            </w:r>
            <w:r w:rsidR="00F8036C">
              <w:rPr>
                <w:rFonts w:ascii="Times New Roman" w:hAnsi="Times New Roman" w:cs="Times New Roman"/>
                <w:color w:val="0070C0"/>
              </w:rPr>
              <w:t>”</w:t>
            </w:r>
            <w:r w:rsidR="00C20FFD">
              <w:rPr>
                <w:rFonts w:ascii="Times New Roman" w:hAnsi="Times New Roman" w:cs="Times New Roman"/>
                <w:color w:val="0070C0"/>
              </w:rPr>
              <w:t xml:space="preserve"> is the main reason for the review</w:t>
            </w:r>
            <w:r w:rsidR="0003227D">
              <w:rPr>
                <w:rFonts w:ascii="Times New Roman" w:hAnsi="Times New Roman" w:cs="Times New Roman"/>
                <w:color w:val="0070C0"/>
              </w:rPr>
              <w:t>er</w:t>
            </w:r>
            <w:r w:rsidR="00C20FFD">
              <w:rPr>
                <w:rFonts w:ascii="Times New Roman" w:hAnsi="Times New Roman" w:cs="Times New Roman"/>
                <w:color w:val="0070C0"/>
              </w:rPr>
              <w:t xml:space="preserve"> to raise this question</w:t>
            </w:r>
            <w:r w:rsidR="00901E3C">
              <w:rPr>
                <w:rFonts w:ascii="Times New Roman" w:hAnsi="Times New Roman" w:cs="Times New Roman"/>
                <w:color w:val="0070C0"/>
              </w:rPr>
              <w:t>, we provide a discussion from a technical perspective.</w:t>
            </w:r>
            <w:r w:rsidR="00056715">
              <w:rPr>
                <w:rFonts w:ascii="Times New Roman" w:hAnsi="Times New Roman" w:cs="Times New Roman"/>
                <w:color w:val="0070C0"/>
              </w:rPr>
              <w:t xml:space="preserve"> </w:t>
            </w:r>
            <w:r w:rsidR="00F75E26">
              <w:rPr>
                <w:rFonts w:ascii="Times New Roman" w:hAnsi="Times New Roman" w:cs="Times New Roman"/>
                <w:color w:val="0070C0"/>
              </w:rPr>
              <w:t xml:space="preserve">This assumption </w:t>
            </w:r>
            <w:r w:rsidR="005D1B09">
              <w:rPr>
                <w:rFonts w:ascii="Times New Roman" w:hAnsi="Times New Roman" w:cs="Times New Roman"/>
                <w:color w:val="0070C0"/>
              </w:rPr>
              <w:t xml:space="preserve">(constant EC) </w:t>
            </w:r>
            <w:r w:rsidR="00F75E26">
              <w:rPr>
                <w:rFonts w:ascii="Times New Roman" w:hAnsi="Times New Roman" w:cs="Times New Roman"/>
                <w:color w:val="0070C0"/>
              </w:rPr>
              <w:t xml:space="preserve">is based on how to use the TDR information. </w:t>
            </w:r>
            <w:r w:rsidR="004F2308">
              <w:rPr>
                <w:rFonts w:ascii="Times New Roman" w:hAnsi="Times New Roman" w:cs="Times New Roman"/>
                <w:color w:val="0070C0"/>
              </w:rPr>
              <w:t xml:space="preserve">Since we are developing a TDR </w:t>
            </w:r>
            <w:r w:rsidR="00E10BF2">
              <w:rPr>
                <w:rFonts w:ascii="Times New Roman" w:hAnsi="Times New Roman" w:cs="Times New Roman"/>
                <w:color w:val="0070C0"/>
              </w:rPr>
              <w:t>data analysis model</w:t>
            </w:r>
            <w:r w:rsidR="004F2308" w:rsidRPr="0030411D">
              <w:rPr>
                <w:rFonts w:ascii="Times New Roman" w:hAnsi="Times New Roman" w:cs="Times New Roman"/>
                <w:color w:val="0070C0"/>
              </w:rPr>
              <w:t xml:space="preserve">, </w:t>
            </w:r>
            <w:r w:rsidR="004058DB" w:rsidRPr="0030411D">
              <w:rPr>
                <w:rFonts w:ascii="Times New Roman" w:hAnsi="Times New Roman" w:cs="Times New Roman"/>
                <w:color w:val="0070C0"/>
              </w:rPr>
              <w:t xml:space="preserve">we </w:t>
            </w:r>
            <w:r w:rsidR="00F74D12" w:rsidRPr="0030411D">
              <w:rPr>
                <w:rFonts w:ascii="Times New Roman" w:hAnsi="Times New Roman" w:cs="Times New Roman"/>
                <w:color w:val="0070C0"/>
              </w:rPr>
              <w:t>must</w:t>
            </w:r>
            <w:r w:rsidR="004058DB" w:rsidRPr="0030411D">
              <w:rPr>
                <w:rFonts w:ascii="Times New Roman" w:hAnsi="Times New Roman" w:cs="Times New Roman"/>
                <w:color w:val="0070C0"/>
              </w:rPr>
              <w:t xml:space="preserve"> analyze how much information we </w:t>
            </w:r>
            <w:r w:rsidR="00357BE8" w:rsidRPr="0030411D">
              <w:rPr>
                <w:rFonts w:ascii="Times New Roman" w:hAnsi="Times New Roman" w:cs="Times New Roman"/>
                <w:color w:val="0070C0"/>
              </w:rPr>
              <w:t>obtain</w:t>
            </w:r>
            <w:r w:rsidR="004058DB" w:rsidRPr="0030411D">
              <w:rPr>
                <w:rFonts w:ascii="Times New Roman" w:hAnsi="Times New Roman" w:cs="Times New Roman"/>
                <w:color w:val="0070C0"/>
              </w:rPr>
              <w:t xml:space="preserve">, and </w:t>
            </w:r>
            <w:r w:rsidR="00357BE8" w:rsidRPr="0030411D">
              <w:rPr>
                <w:rFonts w:ascii="Times New Roman" w:hAnsi="Times New Roman" w:cs="Times New Roman"/>
                <w:color w:val="0070C0"/>
              </w:rPr>
              <w:t xml:space="preserve">how much information we can </w:t>
            </w:r>
            <w:r w:rsidR="004E6118" w:rsidRPr="0030411D">
              <w:rPr>
                <w:rFonts w:ascii="Times New Roman" w:hAnsi="Times New Roman" w:cs="Times New Roman"/>
                <w:color w:val="0070C0"/>
              </w:rPr>
              <w:t>extract</w:t>
            </w:r>
            <w:r w:rsidR="004058DB" w:rsidRPr="0030411D">
              <w:rPr>
                <w:rFonts w:ascii="Times New Roman" w:hAnsi="Times New Roman" w:cs="Times New Roman"/>
                <w:color w:val="0070C0"/>
              </w:rPr>
              <w:t>.</w:t>
            </w:r>
            <w:r w:rsidR="004058DB">
              <w:rPr>
                <w:rFonts w:ascii="Times New Roman" w:hAnsi="Times New Roman" w:cs="Times New Roman"/>
                <w:color w:val="0070C0"/>
              </w:rPr>
              <w:t xml:space="preserve"> </w:t>
            </w:r>
          </w:p>
          <w:p w14:paraId="26EAF6E3" w14:textId="77777777" w:rsidR="00EC795F" w:rsidRDefault="00EC795F" w:rsidP="00AC4D8D">
            <w:pPr>
              <w:rPr>
                <w:rFonts w:ascii="Times New Roman" w:hAnsi="Times New Roman" w:cs="Times New Roman"/>
                <w:color w:val="0070C0"/>
              </w:rPr>
            </w:pPr>
          </w:p>
          <w:p w14:paraId="7C1BBCD2" w14:textId="31A1FB2D" w:rsidR="00EC795F" w:rsidRDefault="00EC795F" w:rsidP="00AC4D8D">
            <w:pPr>
              <w:rPr>
                <w:rFonts w:ascii="Times New Roman" w:hAnsi="Times New Roman" w:cs="Times New Roman"/>
                <w:color w:val="0070C0"/>
              </w:rPr>
            </w:pPr>
            <w:r>
              <w:rPr>
                <w:rFonts w:ascii="Times New Roman" w:hAnsi="Times New Roman" w:cs="Times New Roman"/>
                <w:color w:val="0070C0"/>
              </w:rPr>
              <w:t>The detailed discussion is placed in the supplement</w:t>
            </w:r>
            <w:r w:rsidR="00543669">
              <w:rPr>
                <w:rFonts w:ascii="Times New Roman" w:hAnsi="Times New Roman" w:cs="Times New Roman"/>
                <w:color w:val="0070C0"/>
              </w:rPr>
              <w:t>al</w:t>
            </w:r>
            <w:r>
              <w:rPr>
                <w:rFonts w:ascii="Times New Roman" w:hAnsi="Times New Roman" w:cs="Times New Roman"/>
                <w:color w:val="0070C0"/>
              </w:rPr>
              <w:t xml:space="preserve"> material </w:t>
            </w:r>
            <w:r w:rsidR="00543669">
              <w:rPr>
                <w:rFonts w:ascii="Times New Roman" w:hAnsi="Times New Roman" w:cs="Times New Roman"/>
                <w:color w:val="0070C0"/>
              </w:rPr>
              <w:t xml:space="preserve">section </w:t>
            </w:r>
            <w:r>
              <w:rPr>
                <w:rFonts w:ascii="Times New Roman" w:hAnsi="Times New Roman" w:cs="Times New Roman"/>
                <w:color w:val="0070C0"/>
              </w:rPr>
              <w:t>topic 4.1. We do not put th</w:t>
            </w:r>
            <w:r w:rsidR="0003227D">
              <w:rPr>
                <w:rFonts w:ascii="Times New Roman" w:hAnsi="Times New Roman" w:cs="Times New Roman"/>
                <w:color w:val="0070C0"/>
              </w:rPr>
              <w:t>at</w:t>
            </w:r>
            <w:r>
              <w:rPr>
                <w:rFonts w:ascii="Times New Roman" w:hAnsi="Times New Roman" w:cs="Times New Roman"/>
                <w:color w:val="0070C0"/>
              </w:rPr>
              <w:t xml:space="preserve"> discussion </w:t>
            </w:r>
            <w:r w:rsidR="00750869">
              <w:rPr>
                <w:rFonts w:ascii="Times New Roman" w:hAnsi="Times New Roman" w:cs="Times New Roman"/>
                <w:color w:val="0070C0"/>
              </w:rPr>
              <w:t>in</w:t>
            </w:r>
            <w:r>
              <w:rPr>
                <w:rFonts w:ascii="Times New Roman" w:hAnsi="Times New Roman" w:cs="Times New Roman"/>
                <w:color w:val="0070C0"/>
              </w:rPr>
              <w:t xml:space="preserve"> the paper because </w:t>
            </w:r>
            <w:r w:rsidR="00687D4C">
              <w:rPr>
                <w:rFonts w:ascii="Times New Roman" w:hAnsi="Times New Roman" w:cs="Times New Roman"/>
                <w:color w:val="0070C0"/>
              </w:rPr>
              <w:t>th</w:t>
            </w:r>
            <w:r w:rsidR="0003227D">
              <w:rPr>
                <w:rFonts w:ascii="Times New Roman" w:hAnsi="Times New Roman" w:cs="Times New Roman"/>
                <w:color w:val="0070C0"/>
              </w:rPr>
              <w:t>at</w:t>
            </w:r>
            <w:r w:rsidR="00687D4C">
              <w:rPr>
                <w:rFonts w:ascii="Times New Roman" w:hAnsi="Times New Roman" w:cs="Times New Roman"/>
                <w:color w:val="0070C0"/>
              </w:rPr>
              <w:t xml:space="preserve"> discussion </w:t>
            </w:r>
            <w:r w:rsidR="00A27280">
              <w:rPr>
                <w:rFonts w:ascii="Times New Roman" w:hAnsi="Times New Roman" w:cs="Times New Roman"/>
                <w:color w:val="0070C0"/>
              </w:rPr>
              <w:t xml:space="preserve">may </w:t>
            </w:r>
            <w:r w:rsidR="00A455B3">
              <w:rPr>
                <w:rFonts w:ascii="Times New Roman" w:hAnsi="Times New Roman" w:cs="Times New Roman"/>
                <w:color w:val="0070C0"/>
              </w:rPr>
              <w:t>relate to a b</w:t>
            </w:r>
            <w:r w:rsidR="00543669">
              <w:rPr>
                <w:rFonts w:ascii="Times New Roman" w:hAnsi="Times New Roman" w:cs="Times New Roman"/>
                <w:color w:val="0070C0"/>
              </w:rPr>
              <w:t>road</w:t>
            </w:r>
            <w:r w:rsidR="00A455B3">
              <w:rPr>
                <w:rFonts w:ascii="Times New Roman" w:hAnsi="Times New Roman" w:cs="Times New Roman"/>
                <w:color w:val="0070C0"/>
              </w:rPr>
              <w:t xml:space="preserve"> topic in </w:t>
            </w:r>
            <w:r w:rsidR="00460996">
              <w:rPr>
                <w:rFonts w:ascii="Times New Roman" w:hAnsi="Times New Roman" w:cs="Times New Roman"/>
                <w:color w:val="0070C0"/>
              </w:rPr>
              <w:t>TDR,</w:t>
            </w:r>
            <w:r w:rsidR="00A455B3">
              <w:rPr>
                <w:rFonts w:ascii="Times New Roman" w:hAnsi="Times New Roman" w:cs="Times New Roman"/>
                <w:color w:val="0070C0"/>
              </w:rPr>
              <w:t xml:space="preserve"> </w:t>
            </w:r>
            <w:r w:rsidR="00543669">
              <w:rPr>
                <w:rFonts w:ascii="Times New Roman" w:hAnsi="Times New Roman" w:cs="Times New Roman"/>
                <w:color w:val="0070C0"/>
              </w:rPr>
              <w:t>and which</w:t>
            </w:r>
            <w:r w:rsidR="00A455B3">
              <w:rPr>
                <w:rFonts w:ascii="Times New Roman" w:hAnsi="Times New Roman" w:cs="Times New Roman"/>
                <w:color w:val="0070C0"/>
              </w:rPr>
              <w:t xml:space="preserve"> </w:t>
            </w:r>
            <w:r w:rsidR="00A27280">
              <w:rPr>
                <w:rFonts w:ascii="Times New Roman" w:hAnsi="Times New Roman" w:cs="Times New Roman"/>
                <w:color w:val="0070C0"/>
              </w:rPr>
              <w:t>need</w:t>
            </w:r>
            <w:r w:rsidR="00543669">
              <w:rPr>
                <w:rFonts w:ascii="Times New Roman" w:hAnsi="Times New Roman" w:cs="Times New Roman"/>
                <w:color w:val="0070C0"/>
              </w:rPr>
              <w:t>s</w:t>
            </w:r>
            <w:r w:rsidR="00A27280">
              <w:rPr>
                <w:rFonts w:ascii="Times New Roman" w:hAnsi="Times New Roman" w:cs="Times New Roman"/>
                <w:color w:val="0070C0"/>
              </w:rPr>
              <w:t xml:space="preserve"> future research</w:t>
            </w:r>
            <w:r w:rsidR="00543669">
              <w:rPr>
                <w:rFonts w:ascii="Times New Roman" w:hAnsi="Times New Roman" w:cs="Times New Roman"/>
                <w:color w:val="0070C0"/>
              </w:rPr>
              <w:t xml:space="preserve"> advancements</w:t>
            </w:r>
            <w:r w:rsidR="00A27280">
              <w:rPr>
                <w:rFonts w:ascii="Times New Roman" w:hAnsi="Times New Roman" w:cs="Times New Roman"/>
                <w:color w:val="0070C0"/>
              </w:rPr>
              <w:t>.</w:t>
            </w:r>
          </w:p>
          <w:p w14:paraId="3E6107B0" w14:textId="0A51322C" w:rsidR="00097603" w:rsidRPr="00AC4D8D" w:rsidRDefault="00097603" w:rsidP="00AC4D8D">
            <w:pPr>
              <w:rPr>
                <w:rFonts w:ascii="Times New Roman" w:hAnsi="Times New Roman" w:cs="Times New Roman"/>
                <w:color w:val="0070C0"/>
              </w:rPr>
            </w:pPr>
          </w:p>
        </w:tc>
      </w:tr>
      <w:tr w:rsidR="00E935D1" w14:paraId="4662A839" w14:textId="77777777" w:rsidTr="00FF7835">
        <w:tc>
          <w:tcPr>
            <w:tcW w:w="265" w:type="dxa"/>
          </w:tcPr>
          <w:p w14:paraId="12ECCBA6" w14:textId="3BA75FCE" w:rsidR="00E935D1" w:rsidRDefault="00A0690C" w:rsidP="004E44A4">
            <w:pPr>
              <w:rPr>
                <w:rFonts w:ascii="Times New Roman" w:hAnsi="Times New Roman" w:cs="Times New Roman"/>
                <w:b/>
                <w:bCs/>
              </w:rPr>
            </w:pPr>
            <w:r>
              <w:rPr>
                <w:rFonts w:ascii="Times New Roman" w:hAnsi="Times New Roman" w:cs="Times New Roman"/>
                <w:b/>
                <w:bCs/>
              </w:rPr>
              <w:lastRenderedPageBreak/>
              <w:t>27</w:t>
            </w:r>
          </w:p>
        </w:tc>
        <w:tc>
          <w:tcPr>
            <w:tcW w:w="2430" w:type="dxa"/>
          </w:tcPr>
          <w:p w14:paraId="214D6045" w14:textId="6AD4BC7B" w:rsidR="00E935D1" w:rsidRPr="00E97C9A" w:rsidRDefault="00A81B25" w:rsidP="003105D9">
            <w:pPr>
              <w:rPr>
                <w:rFonts w:ascii="Times New Roman" w:hAnsi="Times New Roman" w:cs="Times New Roman"/>
              </w:rPr>
            </w:pPr>
            <w:r w:rsidRPr="00A81B25">
              <w:rPr>
                <w:rFonts w:ascii="Times New Roman" w:hAnsi="Times New Roman" w:cs="Times New Roman" w:hint="eastAsia"/>
              </w:rPr>
              <w:t>- Generalization:</w:t>
            </w:r>
            <w:r w:rsidRPr="00A81B25">
              <w:rPr>
                <w:rFonts w:ascii="Times New Roman" w:hAnsi="Times New Roman" w:cs="Times New Roman" w:hint="eastAsia"/>
              </w:rPr>
              <w:t xml:space="preserve">　</w:t>
            </w:r>
            <w:r w:rsidRPr="00A81B25">
              <w:rPr>
                <w:rFonts w:ascii="Times New Roman" w:hAnsi="Times New Roman" w:cs="Times New Roman" w:hint="eastAsia"/>
              </w:rPr>
              <w:t>What is the ability of the TDR-transformer to determine dielectric profile that changes gradually instead of sharply with an interface?</w:t>
            </w:r>
          </w:p>
        </w:tc>
        <w:tc>
          <w:tcPr>
            <w:tcW w:w="6930" w:type="dxa"/>
          </w:tcPr>
          <w:p w14:paraId="22AB2029" w14:textId="6113C5BE" w:rsidR="0004314A" w:rsidRPr="007C54A3" w:rsidRDefault="00BF0C65" w:rsidP="00B16CD2">
            <w:pPr>
              <w:rPr>
                <w:rFonts w:ascii="Times New Roman" w:hAnsi="Times New Roman" w:cs="Times New Roman"/>
                <w:color w:val="0070C0"/>
              </w:rPr>
            </w:pPr>
            <w:r w:rsidRPr="007C54A3">
              <w:rPr>
                <w:rFonts w:ascii="Times New Roman" w:hAnsi="Times New Roman" w:cs="Times New Roman"/>
                <w:color w:val="0070C0"/>
              </w:rPr>
              <w:t xml:space="preserve">In Section 3.2, one of the </w:t>
            </w:r>
            <w:r w:rsidR="00DE104D" w:rsidRPr="007C54A3">
              <w:rPr>
                <w:rFonts w:ascii="Times New Roman" w:hAnsi="Times New Roman" w:cs="Times New Roman"/>
                <w:color w:val="0070C0"/>
              </w:rPr>
              <w:t>wetting fronts is relatively sharp, and one is relatively smooth</w:t>
            </w:r>
            <w:r w:rsidR="00665EBE" w:rsidRPr="007C54A3">
              <w:rPr>
                <w:rFonts w:ascii="Times New Roman" w:hAnsi="Times New Roman" w:cs="Times New Roman"/>
                <w:color w:val="0070C0"/>
              </w:rPr>
              <w:t xml:space="preserve">, due to the soil </w:t>
            </w:r>
            <w:r w:rsidR="00314C4F">
              <w:rPr>
                <w:rFonts w:ascii="Times New Roman" w:hAnsi="Times New Roman" w:cs="Times New Roman"/>
                <w:color w:val="0070C0"/>
              </w:rPr>
              <w:t>conductivity</w:t>
            </w:r>
            <w:r w:rsidR="00665EBE" w:rsidRPr="007C54A3">
              <w:rPr>
                <w:rFonts w:ascii="Times New Roman" w:hAnsi="Times New Roman" w:cs="Times New Roman"/>
                <w:color w:val="0070C0"/>
              </w:rPr>
              <w:t xml:space="preserve">. </w:t>
            </w:r>
            <w:r w:rsidR="00DB1B35" w:rsidRPr="007C54A3">
              <w:rPr>
                <w:rFonts w:ascii="Times New Roman" w:hAnsi="Times New Roman" w:cs="Times New Roman"/>
                <w:color w:val="0070C0"/>
              </w:rPr>
              <w:t xml:space="preserve">Therefore, </w:t>
            </w:r>
            <w:r w:rsidR="00C0295B">
              <w:rPr>
                <w:rFonts w:ascii="Times New Roman" w:hAnsi="Times New Roman" w:cs="Times New Roman"/>
                <w:color w:val="0070C0"/>
              </w:rPr>
              <w:t xml:space="preserve">for the infiltration with a smooth wetting front, </w:t>
            </w:r>
            <w:r w:rsidR="00543669">
              <w:rPr>
                <w:rFonts w:ascii="Times New Roman" w:hAnsi="Times New Roman" w:cs="Times New Roman"/>
                <w:color w:val="0070C0"/>
              </w:rPr>
              <w:t>there is a</w:t>
            </w:r>
            <w:r w:rsidR="00C0295B">
              <w:rPr>
                <w:rFonts w:ascii="Times New Roman" w:hAnsi="Times New Roman" w:cs="Times New Roman"/>
                <w:color w:val="0070C0"/>
              </w:rPr>
              <w:t xml:space="preserve"> gradual soil </w:t>
            </w:r>
            <m:oMath>
              <m:r>
                <w:rPr>
                  <w:rFonts w:ascii="Cambria Math" w:hAnsi="Cambria Math" w:cs="Times New Roman"/>
                  <w:color w:val="0070C0"/>
                </w:rPr>
                <m:t>ε</m:t>
              </m:r>
            </m:oMath>
            <w:r w:rsidR="00C0295B">
              <w:rPr>
                <w:rFonts w:ascii="Times New Roman" w:hAnsi="Times New Roman" w:cs="Times New Roman"/>
                <w:color w:val="0070C0"/>
              </w:rPr>
              <w:t xml:space="preserve"> </w:t>
            </w:r>
            <w:r w:rsidR="00543669">
              <w:rPr>
                <w:rFonts w:ascii="Times New Roman" w:hAnsi="Times New Roman" w:cs="Times New Roman"/>
                <w:color w:val="0070C0"/>
              </w:rPr>
              <w:t>variation</w:t>
            </w:r>
            <w:r w:rsidR="00F12DB4">
              <w:rPr>
                <w:rFonts w:ascii="Times New Roman" w:hAnsi="Times New Roman" w:cs="Times New Roman"/>
                <w:color w:val="0070C0"/>
              </w:rPr>
              <w:t xml:space="preserve">, and our TDR-transformer model can capture </w:t>
            </w:r>
            <w:r w:rsidR="00543669">
              <w:rPr>
                <w:rFonts w:ascii="Times New Roman" w:hAnsi="Times New Roman" w:cs="Times New Roman"/>
                <w:color w:val="0070C0"/>
              </w:rPr>
              <w:t>it</w:t>
            </w:r>
            <w:r w:rsidR="00F12DB4">
              <w:rPr>
                <w:rFonts w:ascii="Times New Roman" w:hAnsi="Times New Roman" w:cs="Times New Roman"/>
                <w:color w:val="0070C0"/>
              </w:rPr>
              <w:t>.</w:t>
            </w:r>
          </w:p>
          <w:p w14:paraId="2D27B8DD" w14:textId="77777777" w:rsidR="008C6F3D" w:rsidRPr="007C54A3" w:rsidRDefault="008C6F3D" w:rsidP="00B16CD2">
            <w:pPr>
              <w:rPr>
                <w:rFonts w:ascii="Times New Roman" w:hAnsi="Times New Roman" w:cs="Times New Roman"/>
                <w:color w:val="0070C0"/>
              </w:rPr>
            </w:pPr>
          </w:p>
          <w:p w14:paraId="73866DDD" w14:textId="00816BED" w:rsidR="00C80E5F" w:rsidRPr="007C54A3" w:rsidRDefault="00543669" w:rsidP="00B16CD2">
            <w:pPr>
              <w:rPr>
                <w:rFonts w:ascii="Times New Roman" w:hAnsi="Times New Roman" w:cs="Times New Roman"/>
                <w:color w:val="0070C0"/>
              </w:rPr>
            </w:pPr>
            <w:r>
              <w:rPr>
                <w:rFonts w:ascii="Times New Roman" w:hAnsi="Times New Roman" w:cs="Times New Roman"/>
                <w:color w:val="0070C0"/>
              </w:rPr>
              <w:t>W</w:t>
            </w:r>
            <w:r w:rsidR="008C6F3D" w:rsidRPr="007C54A3">
              <w:rPr>
                <w:rFonts w:ascii="Times New Roman" w:hAnsi="Times New Roman" w:cs="Times New Roman"/>
                <w:color w:val="0070C0"/>
              </w:rPr>
              <w:t xml:space="preserve">e did not test our model with a “linear” change </w:t>
            </w:r>
            <w:r>
              <w:rPr>
                <w:rFonts w:ascii="Times New Roman" w:hAnsi="Times New Roman" w:cs="Times New Roman"/>
                <w:color w:val="0070C0"/>
              </w:rPr>
              <w:t>in</w:t>
            </w:r>
            <w:r w:rsidR="008C6F3D" w:rsidRPr="007C54A3">
              <w:rPr>
                <w:rFonts w:ascii="Times New Roman" w:hAnsi="Times New Roman" w:cs="Times New Roman"/>
                <w:color w:val="0070C0"/>
              </w:rPr>
              <w:t xml:space="preserve"> soil water content</w:t>
            </w:r>
            <w:r w:rsidR="00CA124B" w:rsidRPr="007C54A3">
              <w:rPr>
                <w:rFonts w:ascii="Times New Roman" w:hAnsi="Times New Roman" w:cs="Times New Roman"/>
                <w:color w:val="0070C0"/>
              </w:rPr>
              <w:t>. That could be a “gap” for a lot of similar studies</w:t>
            </w:r>
            <w:r w:rsidR="00C80E5F" w:rsidRPr="007C54A3">
              <w:rPr>
                <w:rFonts w:ascii="Times New Roman" w:hAnsi="Times New Roman" w:cs="Times New Roman"/>
                <w:color w:val="0070C0"/>
              </w:rPr>
              <w:t xml:space="preserve"> that determi</w:t>
            </w:r>
            <w:r>
              <w:rPr>
                <w:rFonts w:ascii="Times New Roman" w:hAnsi="Times New Roman" w:cs="Times New Roman"/>
                <w:color w:val="0070C0"/>
              </w:rPr>
              <w:t>ne</w:t>
            </w:r>
            <w:r w:rsidR="00C80E5F" w:rsidRPr="007C54A3">
              <w:rPr>
                <w:rFonts w:ascii="Times New Roman" w:hAnsi="Times New Roman" w:cs="Times New Roman"/>
                <w:color w:val="0070C0"/>
              </w:rPr>
              <w:t xml:space="preserve"> soil water content variations. We </w:t>
            </w:r>
            <w:r>
              <w:rPr>
                <w:rFonts w:ascii="Times New Roman" w:hAnsi="Times New Roman" w:cs="Times New Roman"/>
                <w:color w:val="0070C0"/>
              </w:rPr>
              <w:t>will address it</w:t>
            </w:r>
            <w:r w:rsidR="00C80E5F" w:rsidRPr="007C54A3">
              <w:rPr>
                <w:rFonts w:ascii="Times New Roman" w:hAnsi="Times New Roman" w:cs="Times New Roman"/>
                <w:color w:val="0070C0"/>
              </w:rPr>
              <w:t xml:space="preserve"> as a future research topic.</w:t>
            </w:r>
          </w:p>
          <w:p w14:paraId="15009A22" w14:textId="77777777" w:rsidR="00C80E5F" w:rsidRPr="007C54A3" w:rsidRDefault="00C80E5F" w:rsidP="00B16CD2">
            <w:pPr>
              <w:rPr>
                <w:rFonts w:ascii="Times New Roman" w:hAnsi="Times New Roman" w:cs="Times New Roman"/>
                <w:color w:val="0070C0"/>
              </w:rPr>
            </w:pPr>
          </w:p>
          <w:p w14:paraId="0B689A5D" w14:textId="3A3F85FD" w:rsidR="007C54A3" w:rsidRPr="007C54A3" w:rsidRDefault="00C80E5F" w:rsidP="00B16CD2">
            <w:pPr>
              <w:rPr>
                <w:rFonts w:ascii="Times New Roman" w:hAnsi="Times New Roman" w:cs="Times New Roman"/>
                <w:color w:val="0070C0"/>
              </w:rPr>
            </w:pPr>
            <w:r w:rsidRPr="007C54A3">
              <w:rPr>
                <w:rFonts w:ascii="Times New Roman" w:hAnsi="Times New Roman" w:cs="Times New Roman"/>
                <w:color w:val="0070C0"/>
              </w:rPr>
              <w:t xml:space="preserve">Essentially, </w:t>
            </w:r>
            <w:r w:rsidR="0029194A" w:rsidRPr="007C54A3">
              <w:rPr>
                <w:rFonts w:ascii="Times New Roman" w:hAnsi="Times New Roman" w:cs="Times New Roman"/>
                <w:color w:val="0070C0"/>
              </w:rPr>
              <w:t xml:space="preserve">this question/comment </w:t>
            </w:r>
            <w:r w:rsidR="00533A8A">
              <w:rPr>
                <w:rFonts w:ascii="Times New Roman" w:hAnsi="Times New Roman" w:cs="Times New Roman"/>
                <w:color w:val="0070C0"/>
              </w:rPr>
              <w:t>provides</w:t>
            </w:r>
            <w:r w:rsidR="0029194A" w:rsidRPr="007C54A3">
              <w:rPr>
                <w:rFonts w:ascii="Times New Roman" w:hAnsi="Times New Roman" w:cs="Times New Roman"/>
                <w:color w:val="0070C0"/>
              </w:rPr>
              <w:t xml:space="preserve"> a reason why TDR-transformer, and a range of inverse m</w:t>
            </w:r>
            <w:r w:rsidR="007C54A3" w:rsidRPr="007C54A3">
              <w:rPr>
                <w:rFonts w:ascii="Times New Roman" w:hAnsi="Times New Roman" w:cs="Times New Roman"/>
                <w:color w:val="0070C0"/>
              </w:rPr>
              <w:t>odels, do not put the “reflection position” as the first priority (as the direct models do).</w:t>
            </w:r>
          </w:p>
          <w:p w14:paraId="3072FD0D" w14:textId="46F68946" w:rsidR="00C80E5F" w:rsidRPr="000B1CC0" w:rsidRDefault="0029194A" w:rsidP="00B16CD2">
            <w:pPr>
              <w:rPr>
                <w:rFonts w:ascii="Times New Roman" w:hAnsi="Times New Roman" w:cs="Times New Roman"/>
                <w:color w:val="00B050"/>
              </w:rPr>
            </w:pPr>
            <w:r>
              <w:rPr>
                <w:rFonts w:ascii="Times New Roman" w:hAnsi="Times New Roman" w:cs="Times New Roman"/>
                <w:color w:val="00B050"/>
              </w:rPr>
              <w:t xml:space="preserve"> </w:t>
            </w:r>
          </w:p>
        </w:tc>
      </w:tr>
      <w:tr w:rsidR="002376A6" w14:paraId="7972D286" w14:textId="77777777" w:rsidTr="00FF7835">
        <w:tc>
          <w:tcPr>
            <w:tcW w:w="265" w:type="dxa"/>
          </w:tcPr>
          <w:p w14:paraId="653312A3" w14:textId="24ECC512" w:rsidR="002376A6" w:rsidRDefault="00A81B25" w:rsidP="004E44A4">
            <w:pPr>
              <w:rPr>
                <w:rFonts w:ascii="Times New Roman" w:hAnsi="Times New Roman" w:cs="Times New Roman"/>
                <w:b/>
                <w:bCs/>
              </w:rPr>
            </w:pPr>
            <w:r>
              <w:rPr>
                <w:rFonts w:ascii="Times New Roman" w:hAnsi="Times New Roman" w:cs="Times New Roman"/>
                <w:b/>
                <w:bCs/>
              </w:rPr>
              <w:t>28</w:t>
            </w:r>
          </w:p>
        </w:tc>
        <w:tc>
          <w:tcPr>
            <w:tcW w:w="2430" w:type="dxa"/>
          </w:tcPr>
          <w:p w14:paraId="735EE069" w14:textId="1738B71E" w:rsidR="002376A6" w:rsidRPr="00BB2BFD" w:rsidRDefault="00A81B25" w:rsidP="003105D9">
            <w:pPr>
              <w:rPr>
                <w:rFonts w:ascii="Times New Roman" w:hAnsi="Times New Roman" w:cs="Times New Roman"/>
              </w:rPr>
            </w:pPr>
            <w:r w:rsidRPr="00A81B25">
              <w:rPr>
                <w:rFonts w:ascii="Times New Roman" w:hAnsi="Times New Roman" w:cs="Times New Roman"/>
              </w:rPr>
              <w:t xml:space="preserve">- Inverse analysis: The results are compared with inverse analysis. The estimated dielectric permittivity from inverse analysis is apparently not correct. If the </w:t>
            </w:r>
            <w:r w:rsidRPr="00A81B25">
              <w:rPr>
                <w:rFonts w:ascii="Times New Roman" w:hAnsi="Times New Roman" w:cs="Times New Roman"/>
              </w:rPr>
              <w:lastRenderedPageBreak/>
              <w:t>inverse analysis is carried out properly, it should provide model-based reasonable results.</w:t>
            </w:r>
          </w:p>
        </w:tc>
        <w:tc>
          <w:tcPr>
            <w:tcW w:w="6930" w:type="dxa"/>
          </w:tcPr>
          <w:p w14:paraId="041A127E" w14:textId="24E1DADA" w:rsidR="00846D06" w:rsidRDefault="00846D06" w:rsidP="00DA14B1">
            <w:pPr>
              <w:rPr>
                <w:rFonts w:ascii="Times New Roman" w:hAnsi="Times New Roman" w:cs="Times New Roman"/>
                <w:color w:val="0070C0"/>
              </w:rPr>
            </w:pPr>
            <w:r>
              <w:rPr>
                <w:rFonts w:ascii="Times New Roman" w:hAnsi="Times New Roman" w:cs="Times New Roman"/>
                <w:color w:val="0070C0"/>
              </w:rPr>
              <w:lastRenderedPageBreak/>
              <w:t xml:space="preserve">That value is taken from the </w:t>
            </w:r>
            <w:r w:rsidR="006F40F6">
              <w:rPr>
                <w:rFonts w:ascii="Times New Roman" w:hAnsi="Times New Roman" w:cs="Times New Roman"/>
                <w:color w:val="0070C0"/>
              </w:rPr>
              <w:t xml:space="preserve">paper, which is also included in the supplementary material since </w:t>
            </w:r>
            <w:r w:rsidR="00533A8A">
              <w:rPr>
                <w:rFonts w:ascii="Times New Roman" w:hAnsi="Times New Roman" w:cs="Times New Roman"/>
                <w:color w:val="0070C0"/>
              </w:rPr>
              <w:t xml:space="preserve">the </w:t>
            </w:r>
            <w:r w:rsidR="006F40F6">
              <w:rPr>
                <w:rFonts w:ascii="Times New Roman" w:hAnsi="Times New Roman" w:cs="Times New Roman"/>
                <w:color w:val="0070C0"/>
              </w:rPr>
              <w:t xml:space="preserve">“soil science” journal is </w:t>
            </w:r>
            <w:r w:rsidR="00533A8A">
              <w:rPr>
                <w:rFonts w:ascii="Times New Roman" w:hAnsi="Times New Roman" w:cs="Times New Roman"/>
                <w:color w:val="0070C0"/>
              </w:rPr>
              <w:t>no longer being published</w:t>
            </w:r>
            <w:r w:rsidR="006F40F6">
              <w:rPr>
                <w:rFonts w:ascii="Times New Roman" w:hAnsi="Times New Roman" w:cs="Times New Roman"/>
                <w:color w:val="0070C0"/>
              </w:rPr>
              <w:t>.</w:t>
            </w:r>
            <w:r w:rsidR="004E02A1">
              <w:rPr>
                <w:rFonts w:ascii="Times New Roman" w:hAnsi="Times New Roman" w:cs="Times New Roman"/>
                <w:color w:val="0070C0"/>
              </w:rPr>
              <w:t xml:space="preserve"> </w:t>
            </w:r>
            <w:r w:rsidR="00077A0B">
              <w:rPr>
                <w:rFonts w:ascii="Times New Roman" w:hAnsi="Times New Roman" w:cs="Times New Roman"/>
                <w:color w:val="0070C0"/>
              </w:rPr>
              <w:t>Those</w:t>
            </w:r>
            <w:r w:rsidR="004E02A1">
              <w:rPr>
                <w:rFonts w:ascii="Times New Roman" w:hAnsi="Times New Roman" w:cs="Times New Roman"/>
                <w:color w:val="0070C0"/>
              </w:rPr>
              <w:t xml:space="preserve"> waveform</w:t>
            </w:r>
            <w:r w:rsidR="00CC59DF">
              <w:rPr>
                <w:rFonts w:ascii="Times New Roman" w:hAnsi="Times New Roman" w:cs="Times New Roman"/>
                <w:color w:val="0070C0"/>
              </w:rPr>
              <w:t>s</w:t>
            </w:r>
            <w:r w:rsidR="004E02A1">
              <w:rPr>
                <w:rFonts w:ascii="Times New Roman" w:hAnsi="Times New Roman" w:cs="Times New Roman"/>
                <w:color w:val="0070C0"/>
              </w:rPr>
              <w:t xml:space="preserve"> </w:t>
            </w:r>
            <w:r w:rsidR="00CC59DF">
              <w:rPr>
                <w:rFonts w:ascii="Times New Roman" w:hAnsi="Times New Roman" w:cs="Times New Roman"/>
                <w:color w:val="0070C0"/>
              </w:rPr>
              <w:t>are</w:t>
            </w:r>
            <w:r w:rsidR="004E02A1">
              <w:rPr>
                <w:rFonts w:ascii="Times New Roman" w:hAnsi="Times New Roman" w:cs="Times New Roman"/>
                <w:color w:val="0070C0"/>
              </w:rPr>
              <w:t xml:space="preserve"> </w:t>
            </w:r>
            <w:r w:rsidR="000D7F7D">
              <w:rPr>
                <w:rFonts w:ascii="Times New Roman" w:hAnsi="Times New Roman" w:cs="Times New Roman"/>
                <w:color w:val="0070C0"/>
              </w:rPr>
              <w:t>measured result</w:t>
            </w:r>
            <w:r w:rsidR="00CC59DF">
              <w:rPr>
                <w:rFonts w:ascii="Times New Roman" w:hAnsi="Times New Roman" w:cs="Times New Roman"/>
                <w:color w:val="0070C0"/>
              </w:rPr>
              <w:t>s</w:t>
            </w:r>
            <w:r w:rsidR="000D7F7D">
              <w:rPr>
                <w:rFonts w:ascii="Times New Roman" w:hAnsi="Times New Roman" w:cs="Times New Roman"/>
                <w:color w:val="0070C0"/>
              </w:rPr>
              <w:t>.</w:t>
            </w:r>
          </w:p>
          <w:p w14:paraId="517DE012" w14:textId="77777777" w:rsidR="006B4A68" w:rsidRDefault="006B4A68" w:rsidP="00DA14B1">
            <w:pPr>
              <w:rPr>
                <w:rFonts w:ascii="Times New Roman" w:hAnsi="Times New Roman" w:cs="Times New Roman"/>
                <w:color w:val="0070C0"/>
              </w:rPr>
            </w:pPr>
          </w:p>
          <w:p w14:paraId="7E337231" w14:textId="66BF4BDA" w:rsidR="006F40F6" w:rsidRDefault="006B4A68" w:rsidP="00DA14B1">
            <w:pPr>
              <w:rPr>
                <w:rFonts w:ascii="Times New Roman" w:hAnsi="Times New Roman" w:cs="Times New Roman"/>
                <w:color w:val="0070C0"/>
              </w:rPr>
            </w:pPr>
            <w:r>
              <w:rPr>
                <w:rFonts w:ascii="Times New Roman" w:hAnsi="Times New Roman" w:cs="Times New Roman"/>
                <w:color w:val="0070C0"/>
              </w:rPr>
              <w:t xml:space="preserve">The target of this </w:t>
            </w:r>
            <w:r w:rsidR="00331E42">
              <w:rPr>
                <w:rFonts w:ascii="Times New Roman" w:hAnsi="Times New Roman" w:cs="Times New Roman"/>
                <w:color w:val="0070C0"/>
              </w:rPr>
              <w:t xml:space="preserve">paper is not to judge one existing model. </w:t>
            </w:r>
            <w:r w:rsidR="003F7EDF">
              <w:rPr>
                <w:rFonts w:ascii="Times New Roman" w:hAnsi="Times New Roman" w:cs="Times New Roman"/>
                <w:color w:val="0070C0"/>
              </w:rPr>
              <w:t xml:space="preserve">The </w:t>
            </w:r>
            <w:r w:rsidR="00331E42">
              <w:rPr>
                <w:rFonts w:ascii="Times New Roman" w:hAnsi="Times New Roman" w:cs="Times New Roman"/>
                <w:color w:val="0070C0"/>
              </w:rPr>
              <w:t>goal</w:t>
            </w:r>
            <w:r w:rsidR="003F7EDF">
              <w:rPr>
                <w:rFonts w:ascii="Times New Roman" w:hAnsi="Times New Roman" w:cs="Times New Roman"/>
                <w:color w:val="0070C0"/>
              </w:rPr>
              <w:t xml:space="preserve"> of this testing is to demonstrate </w:t>
            </w:r>
            <w:r w:rsidR="00533A8A">
              <w:rPr>
                <w:rFonts w:ascii="Times New Roman" w:hAnsi="Times New Roman" w:cs="Times New Roman"/>
                <w:color w:val="0070C0"/>
              </w:rPr>
              <w:t xml:space="preserve">that </w:t>
            </w:r>
            <w:r w:rsidR="003F7EDF">
              <w:rPr>
                <w:rFonts w:ascii="Times New Roman" w:hAnsi="Times New Roman" w:cs="Times New Roman"/>
                <w:color w:val="0070C0"/>
              </w:rPr>
              <w:t>the TDR-transformer can produce appropriate results.</w:t>
            </w:r>
            <w:r w:rsidR="000D7F7D">
              <w:rPr>
                <w:rFonts w:ascii="Times New Roman" w:hAnsi="Times New Roman" w:cs="Times New Roman"/>
                <w:color w:val="0070C0"/>
              </w:rPr>
              <w:t xml:space="preserve"> Therefore, we </w:t>
            </w:r>
            <w:r w:rsidR="00CC59DF">
              <w:rPr>
                <w:rFonts w:ascii="Times New Roman" w:hAnsi="Times New Roman" w:cs="Times New Roman"/>
                <w:color w:val="0070C0"/>
              </w:rPr>
              <w:t>only prov</w:t>
            </w:r>
            <w:r w:rsidR="00293493">
              <w:rPr>
                <w:rFonts w:ascii="Times New Roman" w:hAnsi="Times New Roman" w:cs="Times New Roman"/>
                <w:color w:val="0070C0"/>
              </w:rPr>
              <w:t>ide discussion on TDR-Transformer</w:t>
            </w:r>
            <w:r w:rsidR="00533A8A">
              <w:rPr>
                <w:rFonts w:ascii="Times New Roman" w:hAnsi="Times New Roman" w:cs="Times New Roman"/>
                <w:color w:val="0070C0"/>
              </w:rPr>
              <w:t>.</w:t>
            </w:r>
          </w:p>
          <w:p w14:paraId="79012D95" w14:textId="5B7D9C6A" w:rsidR="003F7EDF" w:rsidRDefault="003F7EDF" w:rsidP="00DA14B1">
            <w:pPr>
              <w:rPr>
                <w:rFonts w:ascii="Times New Roman" w:hAnsi="Times New Roman" w:cs="Times New Roman"/>
                <w:color w:val="0070C0"/>
              </w:rPr>
            </w:pPr>
          </w:p>
          <w:p w14:paraId="441901E4" w14:textId="3C30B189" w:rsidR="00293493" w:rsidRDefault="00D20D9B" w:rsidP="00DA14B1">
            <w:pPr>
              <w:rPr>
                <w:rFonts w:ascii="Times New Roman" w:hAnsi="Times New Roman" w:cs="Times New Roman"/>
                <w:color w:val="0070C0"/>
              </w:rPr>
            </w:pPr>
            <w:r>
              <w:rPr>
                <w:rFonts w:ascii="Times New Roman" w:hAnsi="Times New Roman" w:cs="Times New Roman"/>
                <w:color w:val="0070C0"/>
              </w:rPr>
              <w:t xml:space="preserve">The old </w:t>
            </w:r>
            <w:r w:rsidR="00D440FD">
              <w:rPr>
                <w:rFonts w:ascii="Times New Roman" w:hAnsi="Times New Roman" w:cs="Times New Roman"/>
                <w:color w:val="0070C0"/>
              </w:rPr>
              <w:t>model</w:t>
            </w:r>
            <w:r>
              <w:rPr>
                <w:rFonts w:ascii="Times New Roman" w:hAnsi="Times New Roman" w:cs="Times New Roman"/>
                <w:color w:val="0070C0"/>
              </w:rPr>
              <w:t xml:space="preserve"> </w:t>
            </w:r>
            <w:r w:rsidR="00C810F3">
              <w:rPr>
                <w:rFonts w:ascii="Times New Roman" w:hAnsi="Times New Roman" w:cs="Times New Roman"/>
                <w:color w:val="0070C0"/>
              </w:rPr>
              <w:t>predicted</w:t>
            </w:r>
            <w:r>
              <w:rPr>
                <w:rFonts w:ascii="Times New Roman" w:hAnsi="Times New Roman" w:cs="Times New Roman"/>
                <w:color w:val="0070C0"/>
              </w:rPr>
              <w:t xml:space="preserve"> </w:t>
            </w:r>
            <w:r w:rsidR="00533A8A">
              <w:rPr>
                <w:rFonts w:ascii="Times New Roman" w:hAnsi="Times New Roman" w:cs="Times New Roman"/>
                <w:color w:val="0070C0"/>
              </w:rPr>
              <w:t xml:space="preserve">well </w:t>
            </w:r>
            <w:r>
              <w:rPr>
                <w:rFonts w:ascii="Times New Roman" w:hAnsi="Times New Roman" w:cs="Times New Roman"/>
                <w:color w:val="0070C0"/>
              </w:rPr>
              <w:t>the position where soil water content change</w:t>
            </w:r>
            <w:r w:rsidR="00533A8A">
              <w:rPr>
                <w:rFonts w:ascii="Times New Roman" w:hAnsi="Times New Roman" w:cs="Times New Roman"/>
                <w:color w:val="0070C0"/>
              </w:rPr>
              <w:t>d</w:t>
            </w:r>
            <w:r w:rsidR="00014F6F">
              <w:rPr>
                <w:rFonts w:ascii="Times New Roman" w:hAnsi="Times New Roman" w:cs="Times New Roman"/>
                <w:color w:val="0070C0"/>
              </w:rPr>
              <w:t xml:space="preserve">. Therefore, it </w:t>
            </w:r>
            <w:r w:rsidR="00D440FD">
              <w:rPr>
                <w:rFonts w:ascii="Times New Roman" w:hAnsi="Times New Roman" w:cs="Times New Roman"/>
                <w:color w:val="0070C0"/>
              </w:rPr>
              <w:t>is still</w:t>
            </w:r>
            <w:r w:rsidR="00014F6F">
              <w:rPr>
                <w:rFonts w:ascii="Times New Roman" w:hAnsi="Times New Roman" w:cs="Times New Roman"/>
                <w:color w:val="0070C0"/>
              </w:rPr>
              <w:t xml:space="preserve"> </w:t>
            </w:r>
            <w:r w:rsidR="00F11684">
              <w:rPr>
                <w:rFonts w:ascii="Times New Roman" w:hAnsi="Times New Roman" w:cs="Times New Roman"/>
                <w:color w:val="0070C0"/>
              </w:rPr>
              <w:t>worth</w:t>
            </w:r>
            <w:r w:rsidR="00014F6F">
              <w:rPr>
                <w:rFonts w:ascii="Times New Roman" w:hAnsi="Times New Roman" w:cs="Times New Roman"/>
                <w:color w:val="0070C0"/>
              </w:rPr>
              <w:t xml:space="preserve"> comparing against that </w:t>
            </w:r>
            <w:r w:rsidR="00C810F3">
              <w:rPr>
                <w:rFonts w:ascii="Times New Roman" w:hAnsi="Times New Roman" w:cs="Times New Roman"/>
                <w:color w:val="0070C0"/>
              </w:rPr>
              <w:t>study. That lead</w:t>
            </w:r>
            <w:r w:rsidR="00533A8A">
              <w:rPr>
                <w:rFonts w:ascii="Times New Roman" w:hAnsi="Times New Roman" w:cs="Times New Roman"/>
                <w:color w:val="0070C0"/>
              </w:rPr>
              <w:t>s</w:t>
            </w:r>
            <w:r w:rsidR="00C810F3">
              <w:rPr>
                <w:rFonts w:ascii="Times New Roman" w:hAnsi="Times New Roman" w:cs="Times New Roman"/>
                <w:color w:val="0070C0"/>
              </w:rPr>
              <w:t xml:space="preserve"> to the following discussion</w:t>
            </w:r>
            <w:r w:rsidR="00533A8A">
              <w:rPr>
                <w:rFonts w:ascii="Times New Roman" w:hAnsi="Times New Roman" w:cs="Times New Roman"/>
                <w:color w:val="0070C0"/>
              </w:rPr>
              <w:t xml:space="preserve"> points</w:t>
            </w:r>
            <w:r w:rsidR="009E3F86">
              <w:rPr>
                <w:rFonts w:ascii="Times New Roman" w:hAnsi="Times New Roman" w:cs="Times New Roman"/>
                <w:color w:val="0070C0"/>
              </w:rPr>
              <w:t>:</w:t>
            </w:r>
          </w:p>
          <w:p w14:paraId="640BF8DB" w14:textId="77777777" w:rsidR="009E3F86" w:rsidRDefault="009E3F86" w:rsidP="00DA14B1">
            <w:pPr>
              <w:rPr>
                <w:rFonts w:ascii="Times New Roman" w:hAnsi="Times New Roman" w:cs="Times New Roman"/>
                <w:color w:val="0070C0"/>
              </w:rPr>
            </w:pPr>
          </w:p>
          <w:p w14:paraId="3189A413" w14:textId="21A672A5" w:rsidR="009E3F86" w:rsidRPr="009E3F86" w:rsidRDefault="009E3F86" w:rsidP="00DA14B1">
            <w:pPr>
              <w:rPr>
                <w:rFonts w:ascii="Times New Roman" w:hAnsi="Times New Roman" w:cs="Times New Roman"/>
                <w:color w:val="0070C0"/>
                <w:u w:val="single"/>
              </w:rPr>
            </w:pPr>
            <w:r w:rsidRPr="009E3F86">
              <w:rPr>
                <w:rFonts w:ascii="Times New Roman" w:hAnsi="Times New Roman" w:cs="Times New Roman"/>
                <w:color w:val="0070C0"/>
                <w:u w:val="single"/>
              </w:rPr>
              <w:t xml:space="preserve">One digression: positions where soil </w:t>
            </w:r>
            <m:oMath>
              <m:sSub>
                <m:sSubPr>
                  <m:ctrlPr>
                    <w:rPr>
                      <w:rFonts w:ascii="Cambria Math" w:hAnsi="Cambria Math" w:cs="Times New Roman"/>
                      <w:i/>
                      <w:color w:val="0070C0"/>
                      <w:u w:val="single"/>
                    </w:rPr>
                  </m:ctrlPr>
                </m:sSubPr>
                <m:e>
                  <m:r>
                    <w:rPr>
                      <w:rFonts w:ascii="Cambria Math" w:hAnsi="Cambria Math" w:cs="Times New Roman"/>
                      <w:color w:val="0070C0"/>
                      <w:u w:val="single"/>
                    </w:rPr>
                    <m:t>ε</m:t>
                  </m:r>
                </m:e>
                <m:sub>
                  <m:r>
                    <w:rPr>
                      <w:rFonts w:ascii="Cambria Math" w:hAnsi="Cambria Math" w:cs="Times New Roman"/>
                      <w:color w:val="0070C0"/>
                      <w:u w:val="single"/>
                    </w:rPr>
                    <m:t>r</m:t>
                  </m:r>
                </m:sub>
              </m:sSub>
            </m:oMath>
            <w:r w:rsidRPr="009E3F86">
              <w:rPr>
                <w:rFonts w:ascii="Times New Roman" w:hAnsi="Times New Roman" w:cs="Times New Roman"/>
                <w:color w:val="0070C0"/>
                <w:u w:val="single"/>
              </w:rPr>
              <w:t xml:space="preserve"> changes v.s. soil </w:t>
            </w:r>
            <m:oMath>
              <m:sSub>
                <m:sSubPr>
                  <m:ctrlPr>
                    <w:rPr>
                      <w:rFonts w:ascii="Cambria Math" w:hAnsi="Cambria Math" w:cs="Times New Roman"/>
                      <w:i/>
                      <w:color w:val="0070C0"/>
                      <w:u w:val="single"/>
                    </w:rPr>
                  </m:ctrlPr>
                </m:sSubPr>
                <m:e>
                  <m:r>
                    <w:rPr>
                      <w:rFonts w:ascii="Cambria Math" w:hAnsi="Cambria Math" w:cs="Times New Roman"/>
                      <w:color w:val="0070C0"/>
                      <w:u w:val="single"/>
                    </w:rPr>
                    <m:t>ε</m:t>
                  </m:r>
                </m:e>
                <m:sub>
                  <m:r>
                    <w:rPr>
                      <w:rFonts w:ascii="Cambria Math" w:hAnsi="Cambria Math" w:cs="Times New Roman"/>
                      <w:color w:val="0070C0"/>
                      <w:u w:val="single"/>
                    </w:rPr>
                    <m:t>r</m:t>
                  </m:r>
                </m:sub>
              </m:sSub>
            </m:oMath>
            <w:r w:rsidRPr="009E3F86">
              <w:rPr>
                <w:rFonts w:ascii="Times New Roman" w:hAnsi="Times New Roman" w:cs="Times New Roman"/>
                <w:color w:val="0070C0"/>
                <w:u w:val="single"/>
              </w:rPr>
              <w:t xml:space="preserve"> values:</w:t>
            </w:r>
          </w:p>
          <w:p w14:paraId="2356E19B" w14:textId="77777777" w:rsidR="00293493" w:rsidRDefault="00293493" w:rsidP="00DA14B1">
            <w:pPr>
              <w:rPr>
                <w:rFonts w:ascii="Times New Roman" w:hAnsi="Times New Roman" w:cs="Times New Roman"/>
                <w:color w:val="0070C0"/>
              </w:rPr>
            </w:pPr>
          </w:p>
          <w:p w14:paraId="5FD59EC4" w14:textId="5D75527D" w:rsidR="0001645A" w:rsidRDefault="009E3F86" w:rsidP="00DA14B1">
            <w:pPr>
              <w:rPr>
                <w:rFonts w:ascii="Times New Roman" w:hAnsi="Times New Roman" w:cs="Times New Roman"/>
                <w:color w:val="0070C0"/>
              </w:rPr>
            </w:pPr>
            <w:r>
              <w:rPr>
                <w:rFonts w:ascii="Times New Roman" w:hAnsi="Times New Roman" w:cs="Times New Roman"/>
                <w:color w:val="0070C0"/>
              </w:rPr>
              <w:t>W</w:t>
            </w:r>
            <w:r w:rsidR="00EE50C5">
              <w:rPr>
                <w:rFonts w:ascii="Times New Roman" w:hAnsi="Times New Roman" w:cs="Times New Roman"/>
                <w:color w:val="0070C0"/>
              </w:rPr>
              <w:t xml:space="preserve">hen we compare TDR-transformer and TDR-CNN, we present discussion </w:t>
            </w:r>
            <w:r w:rsidR="00533A8A">
              <w:rPr>
                <w:rFonts w:ascii="Times New Roman" w:hAnsi="Times New Roman" w:cs="Times New Roman"/>
                <w:color w:val="0070C0"/>
              </w:rPr>
              <w:t>on</w:t>
            </w:r>
            <w:r w:rsidR="00633239">
              <w:rPr>
                <w:rFonts w:ascii="Times New Roman" w:hAnsi="Times New Roman" w:cs="Times New Roman"/>
                <w:color w:val="0070C0"/>
              </w:rPr>
              <w:t xml:space="preserve"> </w:t>
            </w:r>
            <w:r w:rsidR="004424EC">
              <w:rPr>
                <w:rFonts w:ascii="Times New Roman" w:hAnsi="Times New Roman" w:cs="Times New Roman"/>
                <w:color w:val="0070C0"/>
              </w:rPr>
              <w:t>one individual</w:t>
            </w:r>
            <w:r w:rsidR="00633239">
              <w:rPr>
                <w:rFonts w:ascii="Times New Roman" w:hAnsi="Times New Roman" w:cs="Times New Roman"/>
                <w:color w:val="0070C0"/>
              </w:rPr>
              <w:t xml:space="preserve"> model, </w:t>
            </w:r>
          </w:p>
          <w:p w14:paraId="0CE9BDAD" w14:textId="36EB0E0F" w:rsidR="003F7EDF" w:rsidRDefault="00633239" w:rsidP="0001645A">
            <w:pPr>
              <w:pStyle w:val="ListParagraph"/>
              <w:numPr>
                <w:ilvl w:val="0"/>
                <w:numId w:val="28"/>
              </w:numPr>
              <w:rPr>
                <w:rFonts w:ascii="Times New Roman" w:hAnsi="Times New Roman" w:cs="Times New Roman"/>
                <w:color w:val="0070C0"/>
              </w:rPr>
            </w:pPr>
            <w:r w:rsidRPr="0001645A">
              <w:rPr>
                <w:rFonts w:ascii="Times New Roman" w:hAnsi="Times New Roman" w:cs="Times New Roman"/>
                <w:color w:val="0070C0"/>
              </w:rPr>
              <w:t xml:space="preserve">if </w:t>
            </w:r>
            <w:r w:rsidR="0001645A">
              <w:rPr>
                <w:rFonts w:ascii="Times New Roman" w:hAnsi="Times New Roman" w:cs="Times New Roman"/>
                <w:color w:val="0070C0"/>
              </w:rPr>
              <w:t>the model</w:t>
            </w:r>
            <w:r w:rsidRPr="0001645A">
              <w:rPr>
                <w:rFonts w:ascii="Times New Roman" w:hAnsi="Times New Roman" w:cs="Times New Roman"/>
                <w:color w:val="0070C0"/>
              </w:rPr>
              <w:t xml:space="preserve"> </w:t>
            </w:r>
            <w:r w:rsidR="004424EC" w:rsidRPr="0001645A">
              <w:rPr>
                <w:rFonts w:ascii="Times New Roman" w:hAnsi="Times New Roman" w:cs="Times New Roman"/>
                <w:color w:val="0070C0"/>
              </w:rPr>
              <w:t xml:space="preserve">provides good determination on </w:t>
            </w:r>
            <w:r w:rsidRPr="0001645A">
              <w:rPr>
                <w:rFonts w:ascii="Times New Roman" w:hAnsi="Times New Roman" w:cs="Times New Roman"/>
                <w:color w:val="0070C0"/>
              </w:rPr>
              <w:t xml:space="preserve">the position where soil </w:t>
            </w:r>
            <m:oMath>
              <m:sSub>
                <m:sSubPr>
                  <m:ctrlPr>
                    <w:rPr>
                      <w:rFonts w:ascii="Cambria Math" w:hAnsi="Cambria Math" w:cs="Times New Roman"/>
                      <w:i/>
                      <w:color w:val="0070C0"/>
                    </w:rPr>
                  </m:ctrlPr>
                </m:sSubPr>
                <m:e>
                  <m:r>
                    <w:rPr>
                      <w:rFonts w:ascii="Cambria Math" w:hAnsi="Cambria Math" w:cs="Times New Roman"/>
                      <w:color w:val="0070C0"/>
                    </w:rPr>
                    <m:t>ε</m:t>
                  </m:r>
                </m:e>
                <m:sub>
                  <m:r>
                    <w:rPr>
                      <w:rFonts w:ascii="Cambria Math" w:hAnsi="Cambria Math" w:cs="Times New Roman"/>
                      <w:color w:val="0070C0"/>
                    </w:rPr>
                    <m:t>r</m:t>
                  </m:r>
                </m:sub>
              </m:sSub>
            </m:oMath>
            <w:r w:rsidRPr="0001645A">
              <w:rPr>
                <w:rFonts w:ascii="Times New Roman" w:hAnsi="Times New Roman" w:cs="Times New Roman"/>
                <w:color w:val="0070C0"/>
              </w:rPr>
              <w:t xml:space="preserve"> changes</w:t>
            </w:r>
            <w:r w:rsidR="0001645A">
              <w:rPr>
                <w:rFonts w:ascii="Times New Roman" w:hAnsi="Times New Roman" w:cs="Times New Roman"/>
                <w:color w:val="0070C0"/>
              </w:rPr>
              <w:t xml:space="preserve">, the </w:t>
            </w:r>
            <m:oMath>
              <m:sSub>
                <m:sSubPr>
                  <m:ctrlPr>
                    <w:rPr>
                      <w:rFonts w:ascii="Cambria Math" w:hAnsi="Cambria Math" w:cs="Times New Roman"/>
                      <w:i/>
                      <w:color w:val="0070C0"/>
                    </w:rPr>
                  </m:ctrlPr>
                </m:sSubPr>
                <m:e>
                  <m:r>
                    <w:rPr>
                      <w:rFonts w:ascii="Cambria Math" w:hAnsi="Cambria Math" w:cs="Times New Roman"/>
                      <w:color w:val="0070C0"/>
                    </w:rPr>
                    <m:t>ε</m:t>
                  </m:r>
                </m:e>
                <m:sub>
                  <m:r>
                    <w:rPr>
                      <w:rFonts w:ascii="Cambria Math" w:hAnsi="Cambria Math" w:cs="Times New Roman"/>
                      <w:color w:val="0070C0"/>
                    </w:rPr>
                    <m:t>r</m:t>
                  </m:r>
                </m:sub>
              </m:sSub>
            </m:oMath>
            <w:r w:rsidR="0001645A">
              <w:rPr>
                <w:rFonts w:ascii="Times New Roman" w:hAnsi="Times New Roman" w:cs="Times New Roman"/>
                <w:color w:val="0070C0"/>
              </w:rPr>
              <w:t xml:space="preserve"> </w:t>
            </w:r>
            <w:r w:rsidR="008A7B80">
              <w:rPr>
                <w:rFonts w:ascii="Times New Roman" w:hAnsi="Times New Roman" w:cs="Times New Roman"/>
                <w:color w:val="0070C0"/>
              </w:rPr>
              <w:t>value</w:t>
            </w:r>
            <w:r w:rsidR="00533A8A">
              <w:rPr>
                <w:rFonts w:ascii="Times New Roman" w:hAnsi="Times New Roman" w:cs="Times New Roman"/>
                <w:color w:val="0070C0"/>
              </w:rPr>
              <w:t>s</w:t>
            </w:r>
            <w:r w:rsidR="008A7B80">
              <w:rPr>
                <w:rFonts w:ascii="Times New Roman" w:hAnsi="Times New Roman" w:cs="Times New Roman"/>
                <w:color w:val="0070C0"/>
              </w:rPr>
              <w:t xml:space="preserve"> </w:t>
            </w:r>
            <w:r w:rsidR="0001645A">
              <w:rPr>
                <w:rFonts w:ascii="Times New Roman" w:hAnsi="Times New Roman" w:cs="Times New Roman"/>
                <w:color w:val="0070C0"/>
              </w:rPr>
              <w:t xml:space="preserve">may not </w:t>
            </w:r>
            <w:r w:rsidR="00533A8A">
              <w:rPr>
                <w:rFonts w:ascii="Times New Roman" w:hAnsi="Times New Roman" w:cs="Times New Roman"/>
                <w:color w:val="0070C0"/>
              </w:rPr>
              <w:t xml:space="preserve">be </w:t>
            </w:r>
            <w:r w:rsidR="0001645A">
              <w:rPr>
                <w:rFonts w:ascii="Times New Roman" w:hAnsi="Times New Roman" w:cs="Times New Roman"/>
                <w:color w:val="0070C0"/>
              </w:rPr>
              <w:t>that good (like TDR-CNN);</w:t>
            </w:r>
          </w:p>
          <w:p w14:paraId="7597DF74" w14:textId="0803C631" w:rsidR="0001645A" w:rsidRDefault="0001645A" w:rsidP="0001645A">
            <w:pPr>
              <w:pStyle w:val="ListParagraph"/>
              <w:numPr>
                <w:ilvl w:val="0"/>
                <w:numId w:val="28"/>
              </w:numPr>
              <w:rPr>
                <w:rFonts w:ascii="Times New Roman" w:hAnsi="Times New Roman" w:cs="Times New Roman"/>
                <w:color w:val="0070C0"/>
              </w:rPr>
            </w:pPr>
            <w:r>
              <w:rPr>
                <w:rFonts w:ascii="Times New Roman" w:hAnsi="Times New Roman" w:cs="Times New Roman"/>
                <w:color w:val="0070C0"/>
              </w:rPr>
              <w:t xml:space="preserve">the model’s resolution for </w:t>
            </w:r>
            <m:oMath>
              <m:sSub>
                <m:sSubPr>
                  <m:ctrlPr>
                    <w:rPr>
                      <w:rFonts w:ascii="Cambria Math" w:hAnsi="Cambria Math" w:cs="Times New Roman"/>
                      <w:i/>
                      <w:color w:val="0070C0"/>
                    </w:rPr>
                  </m:ctrlPr>
                </m:sSubPr>
                <m:e>
                  <m:r>
                    <w:rPr>
                      <w:rFonts w:ascii="Cambria Math" w:hAnsi="Cambria Math" w:cs="Times New Roman"/>
                      <w:color w:val="0070C0"/>
                    </w:rPr>
                    <m:t>ε</m:t>
                  </m:r>
                </m:e>
                <m:sub>
                  <m:r>
                    <w:rPr>
                      <w:rFonts w:ascii="Cambria Math" w:hAnsi="Cambria Math" w:cs="Times New Roman"/>
                      <w:color w:val="0070C0"/>
                    </w:rPr>
                    <m:t>r</m:t>
                  </m:r>
                </m:sub>
              </m:sSub>
            </m:oMath>
            <w:r w:rsidRPr="0001645A">
              <w:rPr>
                <w:rFonts w:ascii="Times New Roman" w:hAnsi="Times New Roman" w:cs="Times New Roman"/>
                <w:color w:val="0070C0"/>
              </w:rPr>
              <w:t xml:space="preserve"> chang</w:t>
            </w:r>
            <w:r>
              <w:rPr>
                <w:rFonts w:ascii="Times New Roman" w:hAnsi="Times New Roman" w:cs="Times New Roman"/>
                <w:color w:val="0070C0"/>
              </w:rPr>
              <w:t xml:space="preserve">ing </w:t>
            </w:r>
            <w:r w:rsidRPr="0001645A">
              <w:rPr>
                <w:rFonts w:ascii="Times New Roman" w:hAnsi="Times New Roman" w:cs="Times New Roman"/>
                <w:color w:val="0070C0"/>
              </w:rPr>
              <w:t>position</w:t>
            </w:r>
            <w:r w:rsidR="008A7B80">
              <w:rPr>
                <w:rFonts w:ascii="Times New Roman" w:hAnsi="Times New Roman" w:cs="Times New Roman"/>
                <w:color w:val="0070C0"/>
              </w:rPr>
              <w:t xml:space="preserve"> may not </w:t>
            </w:r>
            <w:r w:rsidR="00533A8A">
              <w:rPr>
                <w:rFonts w:ascii="Times New Roman" w:hAnsi="Times New Roman" w:cs="Times New Roman"/>
                <w:color w:val="0070C0"/>
              </w:rPr>
              <w:t xml:space="preserve">be </w:t>
            </w:r>
            <w:r w:rsidR="008A7B80">
              <w:rPr>
                <w:rFonts w:ascii="Times New Roman" w:hAnsi="Times New Roman" w:cs="Times New Roman"/>
                <w:color w:val="0070C0"/>
              </w:rPr>
              <w:t>that good, but then</w:t>
            </w:r>
            <w:r>
              <w:rPr>
                <w:rFonts w:ascii="Times New Roman" w:hAnsi="Times New Roman" w:cs="Times New Roman"/>
                <w:color w:val="0070C0"/>
              </w:rPr>
              <w:t xml:space="preserve"> </w:t>
            </w:r>
            <m:oMath>
              <m:sSub>
                <m:sSubPr>
                  <m:ctrlPr>
                    <w:rPr>
                      <w:rFonts w:ascii="Cambria Math" w:hAnsi="Cambria Math" w:cs="Times New Roman"/>
                      <w:i/>
                      <w:color w:val="0070C0"/>
                    </w:rPr>
                  </m:ctrlPr>
                </m:sSubPr>
                <m:e>
                  <m:r>
                    <w:rPr>
                      <w:rFonts w:ascii="Cambria Math" w:hAnsi="Cambria Math" w:cs="Times New Roman"/>
                      <w:color w:val="0070C0"/>
                    </w:rPr>
                    <m:t>ε</m:t>
                  </m:r>
                </m:e>
                <m:sub>
                  <m:r>
                    <w:rPr>
                      <w:rFonts w:ascii="Cambria Math" w:hAnsi="Cambria Math" w:cs="Times New Roman"/>
                      <w:color w:val="0070C0"/>
                    </w:rPr>
                    <m:t>r</m:t>
                  </m:r>
                </m:sub>
              </m:sSub>
            </m:oMath>
            <w:r>
              <w:rPr>
                <w:rFonts w:ascii="Times New Roman" w:hAnsi="Times New Roman" w:cs="Times New Roman"/>
                <w:color w:val="0070C0"/>
              </w:rPr>
              <w:t xml:space="preserve"> </w:t>
            </w:r>
            <w:r w:rsidR="008A7B80">
              <w:rPr>
                <w:rFonts w:ascii="Times New Roman" w:hAnsi="Times New Roman" w:cs="Times New Roman"/>
                <w:color w:val="0070C0"/>
              </w:rPr>
              <w:t>value</w:t>
            </w:r>
            <w:r w:rsidR="00533A8A">
              <w:rPr>
                <w:rFonts w:ascii="Times New Roman" w:hAnsi="Times New Roman" w:cs="Times New Roman"/>
                <w:color w:val="0070C0"/>
              </w:rPr>
              <w:t>s</w:t>
            </w:r>
            <w:r w:rsidR="008A7B80">
              <w:rPr>
                <w:rFonts w:ascii="Times New Roman" w:hAnsi="Times New Roman" w:cs="Times New Roman"/>
                <w:color w:val="0070C0"/>
              </w:rPr>
              <w:t xml:space="preserve"> could be accurate</w:t>
            </w:r>
            <w:r>
              <w:rPr>
                <w:rFonts w:ascii="Times New Roman" w:hAnsi="Times New Roman" w:cs="Times New Roman"/>
                <w:color w:val="0070C0"/>
              </w:rPr>
              <w:t xml:space="preserve"> (like</w:t>
            </w:r>
            <w:r w:rsidR="008A7B80">
              <w:rPr>
                <w:rFonts w:ascii="Times New Roman" w:hAnsi="Times New Roman" w:cs="Times New Roman"/>
                <w:color w:val="0070C0"/>
              </w:rPr>
              <w:t xml:space="preserve"> TDR-transformer</w:t>
            </w:r>
            <w:r>
              <w:rPr>
                <w:rFonts w:ascii="Times New Roman" w:hAnsi="Times New Roman" w:cs="Times New Roman"/>
                <w:color w:val="0070C0"/>
              </w:rPr>
              <w:t>);</w:t>
            </w:r>
          </w:p>
          <w:p w14:paraId="4B046FB9" w14:textId="77777777" w:rsidR="00ED16BE" w:rsidRDefault="00ED16BE" w:rsidP="008A7B80">
            <w:pPr>
              <w:rPr>
                <w:rFonts w:ascii="Times New Roman" w:hAnsi="Times New Roman" w:cs="Times New Roman"/>
                <w:color w:val="0070C0"/>
                <w:u w:val="single"/>
              </w:rPr>
            </w:pPr>
          </w:p>
          <w:p w14:paraId="1022CC6D" w14:textId="28039FCD" w:rsidR="0001645A" w:rsidRPr="00ED16BE" w:rsidRDefault="00ED16BE" w:rsidP="008A7B80">
            <w:pPr>
              <w:rPr>
                <w:rFonts w:ascii="Times New Roman" w:hAnsi="Times New Roman" w:cs="Times New Roman"/>
                <w:color w:val="0070C0"/>
              </w:rPr>
            </w:pPr>
            <w:r>
              <w:rPr>
                <w:rFonts w:ascii="Times New Roman" w:hAnsi="Times New Roman" w:cs="Times New Roman"/>
                <w:color w:val="0070C0"/>
              </w:rPr>
              <w:t>It looks like “</w:t>
            </w:r>
            <m:oMath>
              <m:sSub>
                <m:sSubPr>
                  <m:ctrlPr>
                    <w:rPr>
                      <w:rFonts w:ascii="Cambria Math" w:hAnsi="Cambria Math" w:cs="Times New Roman"/>
                      <w:i/>
                      <w:color w:val="0070C0"/>
                    </w:rPr>
                  </m:ctrlPr>
                </m:sSubPr>
                <m:e>
                  <m:r>
                    <w:rPr>
                      <w:rFonts w:ascii="Cambria Math" w:hAnsi="Cambria Math" w:cs="Times New Roman"/>
                      <w:color w:val="0070C0"/>
                    </w:rPr>
                    <m:t>ε</m:t>
                  </m:r>
                </m:e>
                <m:sub>
                  <m:r>
                    <w:rPr>
                      <w:rFonts w:ascii="Cambria Math" w:hAnsi="Cambria Math" w:cs="Times New Roman"/>
                      <w:color w:val="0070C0"/>
                    </w:rPr>
                    <m:t>r</m:t>
                  </m:r>
                </m:sub>
              </m:sSub>
            </m:oMath>
            <w:r w:rsidRPr="0001645A">
              <w:rPr>
                <w:rFonts w:ascii="Times New Roman" w:hAnsi="Times New Roman" w:cs="Times New Roman"/>
                <w:color w:val="0070C0"/>
              </w:rPr>
              <w:t xml:space="preserve"> chang</w:t>
            </w:r>
            <w:r>
              <w:rPr>
                <w:rFonts w:ascii="Times New Roman" w:hAnsi="Times New Roman" w:cs="Times New Roman"/>
                <w:color w:val="0070C0"/>
              </w:rPr>
              <w:t xml:space="preserve">ing </w:t>
            </w:r>
            <w:r w:rsidRPr="0001645A">
              <w:rPr>
                <w:rFonts w:ascii="Times New Roman" w:hAnsi="Times New Roman" w:cs="Times New Roman"/>
                <w:color w:val="0070C0"/>
              </w:rPr>
              <w:t>position</w:t>
            </w:r>
            <w:r>
              <w:rPr>
                <w:rFonts w:ascii="Times New Roman" w:hAnsi="Times New Roman" w:cs="Times New Roman"/>
                <w:color w:val="0070C0"/>
              </w:rPr>
              <w:t>” and “</w:t>
            </w:r>
            <m:oMath>
              <m:sSub>
                <m:sSubPr>
                  <m:ctrlPr>
                    <w:rPr>
                      <w:rFonts w:ascii="Cambria Math" w:hAnsi="Cambria Math" w:cs="Times New Roman"/>
                      <w:i/>
                      <w:color w:val="0070C0"/>
                    </w:rPr>
                  </m:ctrlPr>
                </m:sSubPr>
                <m:e>
                  <m:r>
                    <w:rPr>
                      <w:rFonts w:ascii="Cambria Math" w:hAnsi="Cambria Math" w:cs="Times New Roman"/>
                      <w:color w:val="0070C0"/>
                    </w:rPr>
                    <m:t>ε</m:t>
                  </m:r>
                </m:e>
                <m:sub>
                  <m:r>
                    <w:rPr>
                      <w:rFonts w:ascii="Cambria Math" w:hAnsi="Cambria Math" w:cs="Times New Roman"/>
                      <w:color w:val="0070C0"/>
                    </w:rPr>
                    <m:t>r</m:t>
                  </m:r>
                </m:sub>
              </m:sSub>
            </m:oMath>
            <w:r>
              <w:rPr>
                <w:rFonts w:ascii="Times New Roman" w:hAnsi="Times New Roman" w:cs="Times New Roman"/>
                <w:color w:val="0070C0"/>
              </w:rPr>
              <w:t xml:space="preserve"> value” is a tradeoff. </w:t>
            </w:r>
            <w:r w:rsidR="008A7B80" w:rsidRPr="00330A8C">
              <w:rPr>
                <w:rFonts w:ascii="Times New Roman" w:hAnsi="Times New Roman" w:cs="Times New Roman"/>
                <w:color w:val="0070C0"/>
                <w:u w:val="single"/>
              </w:rPr>
              <w:t xml:space="preserve">Therefore, although the </w:t>
            </w:r>
            <m:oMath>
              <m:sSub>
                <m:sSubPr>
                  <m:ctrlPr>
                    <w:rPr>
                      <w:rFonts w:ascii="Cambria Math" w:hAnsi="Cambria Math" w:cs="Times New Roman"/>
                      <w:i/>
                      <w:color w:val="0070C0"/>
                      <w:u w:val="single"/>
                    </w:rPr>
                  </m:ctrlPr>
                </m:sSubPr>
                <m:e>
                  <m:r>
                    <w:rPr>
                      <w:rFonts w:ascii="Cambria Math" w:hAnsi="Cambria Math" w:cs="Times New Roman"/>
                      <w:color w:val="0070C0"/>
                      <w:u w:val="single"/>
                    </w:rPr>
                    <m:t>ε</m:t>
                  </m:r>
                </m:e>
                <m:sub>
                  <m:r>
                    <w:rPr>
                      <w:rFonts w:ascii="Cambria Math" w:hAnsi="Cambria Math" w:cs="Times New Roman"/>
                      <w:color w:val="0070C0"/>
                      <w:u w:val="single"/>
                    </w:rPr>
                    <m:t>r</m:t>
                  </m:r>
                </m:sub>
              </m:sSub>
            </m:oMath>
            <w:r w:rsidR="008A7B80" w:rsidRPr="00330A8C">
              <w:rPr>
                <w:rFonts w:ascii="Times New Roman" w:hAnsi="Times New Roman" w:cs="Times New Roman"/>
                <w:color w:val="0070C0"/>
                <w:u w:val="single"/>
              </w:rPr>
              <w:t xml:space="preserve"> value of the inverse model is not that good, the </w:t>
            </w:r>
            <w:r w:rsidR="00A06D1F" w:rsidRPr="00330A8C">
              <w:rPr>
                <w:rFonts w:ascii="Times New Roman" w:hAnsi="Times New Roman" w:cs="Times New Roman"/>
                <w:color w:val="0070C0"/>
                <w:u w:val="single"/>
              </w:rPr>
              <w:t>wetting front position is better than TDR-Transformer.</w:t>
            </w:r>
          </w:p>
          <w:p w14:paraId="19D41D40" w14:textId="4AD6A3F0" w:rsidR="00A06D1F" w:rsidRPr="008A7B80" w:rsidRDefault="00A06D1F" w:rsidP="00ED16BE">
            <w:pPr>
              <w:rPr>
                <w:rFonts w:ascii="Times New Roman" w:hAnsi="Times New Roman" w:cs="Times New Roman"/>
                <w:color w:val="0070C0"/>
              </w:rPr>
            </w:pPr>
          </w:p>
        </w:tc>
      </w:tr>
      <w:tr w:rsidR="0080707B" w14:paraId="60112066" w14:textId="77777777" w:rsidTr="00FF7835">
        <w:tc>
          <w:tcPr>
            <w:tcW w:w="265" w:type="dxa"/>
          </w:tcPr>
          <w:p w14:paraId="3141D2AD" w14:textId="2C0790A8" w:rsidR="0080707B" w:rsidRDefault="00A81B25" w:rsidP="004E44A4">
            <w:pPr>
              <w:rPr>
                <w:rFonts w:ascii="Times New Roman" w:hAnsi="Times New Roman" w:cs="Times New Roman"/>
                <w:b/>
                <w:bCs/>
              </w:rPr>
            </w:pPr>
            <w:r>
              <w:rPr>
                <w:rFonts w:ascii="Times New Roman" w:hAnsi="Times New Roman" w:cs="Times New Roman"/>
                <w:b/>
                <w:bCs/>
              </w:rPr>
              <w:lastRenderedPageBreak/>
              <w:t>29</w:t>
            </w:r>
          </w:p>
        </w:tc>
        <w:tc>
          <w:tcPr>
            <w:tcW w:w="2430" w:type="dxa"/>
          </w:tcPr>
          <w:p w14:paraId="453C078C" w14:textId="25642552" w:rsidR="0080707B" w:rsidRPr="008C7C99" w:rsidRDefault="00A81B25" w:rsidP="003105D9">
            <w:pPr>
              <w:rPr>
                <w:rFonts w:ascii="Times New Roman" w:hAnsi="Times New Roman" w:cs="Times New Roman"/>
              </w:rPr>
            </w:pPr>
            <w:r w:rsidRPr="00A81B25">
              <w:rPr>
                <w:rFonts w:ascii="Times New Roman" w:hAnsi="Times New Roman" w:cs="Times New Roman"/>
              </w:rPr>
              <w:t>- Title: What is directly estimated is dielectric permittivity, and it should focus on the "profile" obtained. So it's better to change it to "…. Determine Dielectric Permittivity Profile…"</w:t>
            </w:r>
          </w:p>
        </w:tc>
        <w:tc>
          <w:tcPr>
            <w:tcW w:w="6930" w:type="dxa"/>
          </w:tcPr>
          <w:p w14:paraId="4DDAEED4" w14:textId="24BC6B1E" w:rsidR="003A4EB6" w:rsidRDefault="00101732" w:rsidP="00B13E87">
            <w:pPr>
              <w:rPr>
                <w:rFonts w:ascii="Times New Roman" w:hAnsi="Times New Roman" w:cs="Times New Roman"/>
                <w:color w:val="0070C0"/>
              </w:rPr>
            </w:pPr>
            <w:r>
              <w:rPr>
                <w:rFonts w:ascii="Times New Roman" w:hAnsi="Times New Roman" w:cs="Times New Roman"/>
                <w:color w:val="0070C0"/>
              </w:rPr>
              <w:t>Done. We prefer to use “relative permittivity”</w:t>
            </w:r>
            <w:r w:rsidR="000F6731">
              <w:rPr>
                <w:rFonts w:ascii="Times New Roman" w:hAnsi="Times New Roman" w:cs="Times New Roman"/>
                <w:color w:val="0070C0"/>
              </w:rPr>
              <w:t xml:space="preserve"> to substitute</w:t>
            </w:r>
            <w:r w:rsidR="00533A8A">
              <w:rPr>
                <w:rFonts w:ascii="Times New Roman" w:hAnsi="Times New Roman" w:cs="Times New Roman"/>
                <w:color w:val="0070C0"/>
              </w:rPr>
              <w:t xml:space="preserve"> for</w:t>
            </w:r>
            <w:r w:rsidR="000F6731">
              <w:rPr>
                <w:rFonts w:ascii="Times New Roman" w:hAnsi="Times New Roman" w:cs="Times New Roman"/>
                <w:color w:val="0070C0"/>
              </w:rPr>
              <w:t xml:space="preserve"> “Soil water content”.</w:t>
            </w:r>
          </w:p>
          <w:p w14:paraId="719C82C2" w14:textId="77777777" w:rsidR="003A5E08" w:rsidRDefault="003A5E08" w:rsidP="00B13E87">
            <w:pPr>
              <w:rPr>
                <w:rFonts w:ascii="Times New Roman" w:hAnsi="Times New Roman" w:cs="Times New Roman"/>
                <w:color w:val="0070C0"/>
              </w:rPr>
            </w:pPr>
          </w:p>
          <w:p w14:paraId="2AFA5164" w14:textId="180371F1" w:rsidR="003A5E08" w:rsidRDefault="003A5E08" w:rsidP="00B13E87">
            <w:pPr>
              <w:rPr>
                <w:rFonts w:ascii="Times New Roman" w:hAnsi="Times New Roman" w:cs="Times New Roman"/>
                <w:color w:val="0070C0"/>
              </w:rPr>
            </w:pPr>
            <w:r>
              <w:rPr>
                <w:rFonts w:ascii="Times New Roman" w:hAnsi="Times New Roman" w:cs="Times New Roman"/>
                <w:color w:val="0070C0"/>
              </w:rPr>
              <w:t>Thanks for this suggestion.</w:t>
            </w:r>
          </w:p>
        </w:tc>
      </w:tr>
      <w:tr w:rsidR="004F1314" w14:paraId="0EE01A79" w14:textId="77777777" w:rsidTr="00FF7835">
        <w:tc>
          <w:tcPr>
            <w:tcW w:w="265" w:type="dxa"/>
          </w:tcPr>
          <w:p w14:paraId="7134BB80" w14:textId="17312901" w:rsidR="004F1314" w:rsidRDefault="0048671F" w:rsidP="004E44A4">
            <w:pPr>
              <w:rPr>
                <w:rFonts w:ascii="Times New Roman" w:hAnsi="Times New Roman" w:cs="Times New Roman"/>
                <w:b/>
                <w:bCs/>
              </w:rPr>
            </w:pPr>
            <w:r>
              <w:rPr>
                <w:rFonts w:ascii="Times New Roman" w:hAnsi="Times New Roman" w:cs="Times New Roman"/>
                <w:b/>
                <w:bCs/>
              </w:rPr>
              <w:t>30</w:t>
            </w:r>
          </w:p>
        </w:tc>
        <w:tc>
          <w:tcPr>
            <w:tcW w:w="2430" w:type="dxa"/>
          </w:tcPr>
          <w:p w14:paraId="0F0A1F94" w14:textId="458F63DB" w:rsidR="004F1314" w:rsidRPr="00F75B3A" w:rsidRDefault="00511CE1" w:rsidP="003105D9">
            <w:pPr>
              <w:rPr>
                <w:rFonts w:ascii="Times New Roman" w:hAnsi="Times New Roman" w:cs="Times New Roman"/>
              </w:rPr>
            </w:pPr>
            <w:r w:rsidRPr="00511CE1">
              <w:rPr>
                <w:rFonts w:ascii="Times New Roman" w:hAnsi="Times New Roman" w:cs="Times New Roman"/>
              </w:rPr>
              <w:t>- Please discuss how the structure parameters (e.g., stride number, mask size, etc) were decided and their effects on the results.</w:t>
            </w:r>
          </w:p>
        </w:tc>
        <w:tc>
          <w:tcPr>
            <w:tcW w:w="6930" w:type="dxa"/>
          </w:tcPr>
          <w:p w14:paraId="20EB8B10" w14:textId="77777777" w:rsidR="006E726E" w:rsidRDefault="006E726E" w:rsidP="00B13E87">
            <w:pPr>
              <w:rPr>
                <w:rFonts w:ascii="Times New Roman" w:hAnsi="Times New Roman" w:cs="Times New Roman"/>
                <w:color w:val="0070C0"/>
              </w:rPr>
            </w:pPr>
            <w:r>
              <w:rPr>
                <w:rFonts w:ascii="Times New Roman" w:hAnsi="Times New Roman" w:cs="Times New Roman"/>
                <w:color w:val="0070C0"/>
              </w:rPr>
              <w:t>Based on the previous study</w:t>
            </w:r>
            <w:r w:rsidR="00353F90">
              <w:rPr>
                <w:rFonts w:ascii="Times New Roman" w:hAnsi="Times New Roman" w:cs="Times New Roman"/>
                <w:color w:val="0070C0"/>
              </w:rPr>
              <w:t xml:space="preserve"> (</w:t>
            </w:r>
            <w:hyperlink r:id="rId16" w:history="1">
              <w:r w:rsidR="00C25C8A" w:rsidRPr="00F04C71">
                <w:rPr>
                  <w:rStyle w:val="Hyperlink"/>
                  <w:rFonts w:ascii="Times New Roman" w:hAnsi="Times New Roman" w:cs="Times New Roman"/>
                </w:rPr>
                <w:t>https://agupubs.onlinelibrary.wiley.com/doi/full/10.1029/2022WR033895</w:t>
              </w:r>
            </w:hyperlink>
            <w:r w:rsidR="00353F90">
              <w:rPr>
                <w:rFonts w:ascii="Times New Roman" w:hAnsi="Times New Roman" w:cs="Times New Roman"/>
                <w:color w:val="0070C0"/>
              </w:rPr>
              <w:t>)</w:t>
            </w:r>
            <w:r>
              <w:rPr>
                <w:rFonts w:ascii="Times New Roman" w:hAnsi="Times New Roman" w:cs="Times New Roman"/>
                <w:color w:val="0070C0"/>
              </w:rPr>
              <w:t xml:space="preserve">, </w:t>
            </w:r>
            <w:r w:rsidR="00353F90">
              <w:rPr>
                <w:rFonts w:ascii="Times New Roman" w:hAnsi="Times New Roman" w:cs="Times New Roman"/>
                <w:color w:val="0070C0"/>
              </w:rPr>
              <w:t xml:space="preserve">we wrote this sentence in the </w:t>
            </w:r>
            <w:r w:rsidR="00497582">
              <w:rPr>
                <w:rFonts w:ascii="Times New Roman" w:hAnsi="Times New Roman" w:cs="Times New Roman"/>
                <w:color w:val="0070C0"/>
              </w:rPr>
              <w:t>manuscript “</w:t>
            </w:r>
            <w:r w:rsidR="00497582" w:rsidRPr="00497582">
              <w:rPr>
                <w:rFonts w:ascii="Times New Roman" w:hAnsi="Times New Roman" w:cs="Times New Roman"/>
                <w:i/>
                <w:iCs/>
                <w:color w:val="0070C0"/>
              </w:rPr>
              <w:t>The number of geometrical features (32) and the mask size (40-by-1) follows the TDR-CNN design, which are sufficient to represent TDR waveforms (Wang et al., 2023).</w:t>
            </w:r>
            <w:r w:rsidR="00497582">
              <w:rPr>
                <w:rFonts w:ascii="Times New Roman" w:hAnsi="Times New Roman" w:cs="Times New Roman"/>
                <w:color w:val="0070C0"/>
              </w:rPr>
              <w:t>”</w:t>
            </w:r>
            <w:r w:rsidR="005B5177">
              <w:rPr>
                <w:rFonts w:ascii="Times New Roman" w:hAnsi="Times New Roman" w:cs="Times New Roman"/>
                <w:color w:val="0070C0"/>
              </w:rPr>
              <w:t xml:space="preserve"> </w:t>
            </w:r>
          </w:p>
          <w:p w14:paraId="2374028E" w14:textId="77777777" w:rsidR="006E726E" w:rsidRDefault="006E726E" w:rsidP="00B13E87">
            <w:pPr>
              <w:rPr>
                <w:rFonts w:ascii="Times New Roman" w:hAnsi="Times New Roman" w:cs="Times New Roman"/>
                <w:color w:val="0070C0"/>
              </w:rPr>
            </w:pPr>
          </w:p>
          <w:p w14:paraId="56282D98" w14:textId="00867827" w:rsidR="00497582" w:rsidRDefault="006E726E" w:rsidP="00B13E87">
            <w:pPr>
              <w:rPr>
                <w:rFonts w:ascii="Times New Roman" w:hAnsi="Times New Roman" w:cs="Times New Roman"/>
                <w:color w:val="0070C0"/>
              </w:rPr>
            </w:pPr>
            <w:r>
              <w:rPr>
                <w:rFonts w:ascii="Times New Roman" w:hAnsi="Times New Roman" w:cs="Times New Roman"/>
                <w:color w:val="0070C0"/>
              </w:rPr>
              <w:t xml:space="preserve">Therefore, </w:t>
            </w:r>
            <w:r w:rsidR="00147E56">
              <w:rPr>
                <w:rFonts w:ascii="Times New Roman" w:hAnsi="Times New Roman" w:cs="Times New Roman"/>
                <w:color w:val="0070C0"/>
              </w:rPr>
              <w:t xml:space="preserve">the convolution embedding is designed based on existing studies. </w:t>
            </w:r>
            <w:r w:rsidR="00497582">
              <w:rPr>
                <w:rFonts w:ascii="Times New Roman" w:hAnsi="Times New Roman" w:cs="Times New Roman"/>
                <w:color w:val="0070C0"/>
              </w:rPr>
              <w:t>We revise this sentence a little bit to include “stride number, padding</w:t>
            </w:r>
            <w:r w:rsidR="008F0FD7">
              <w:rPr>
                <w:rFonts w:ascii="Times New Roman" w:hAnsi="Times New Roman" w:cs="Times New Roman"/>
                <w:color w:val="0070C0"/>
              </w:rPr>
              <w:t>, etc.</w:t>
            </w:r>
            <w:r w:rsidR="00497582">
              <w:rPr>
                <w:rFonts w:ascii="Times New Roman" w:hAnsi="Times New Roman" w:cs="Times New Roman"/>
                <w:color w:val="0070C0"/>
              </w:rPr>
              <w:t>”</w:t>
            </w:r>
          </w:p>
          <w:p w14:paraId="126A30D5" w14:textId="11EF91BD" w:rsidR="00136EC2" w:rsidRDefault="00136EC2" w:rsidP="00B13E87">
            <w:pPr>
              <w:rPr>
                <w:rFonts w:ascii="Times New Roman" w:hAnsi="Times New Roman" w:cs="Times New Roman"/>
                <w:color w:val="0070C0"/>
              </w:rPr>
            </w:pPr>
          </w:p>
        </w:tc>
      </w:tr>
      <w:tr w:rsidR="004F1314" w14:paraId="29E4AD74" w14:textId="77777777" w:rsidTr="00FF7835">
        <w:tc>
          <w:tcPr>
            <w:tcW w:w="265" w:type="dxa"/>
          </w:tcPr>
          <w:p w14:paraId="3F7CF2AF" w14:textId="720B2BD2" w:rsidR="004F1314" w:rsidRDefault="0048671F" w:rsidP="004E44A4">
            <w:pPr>
              <w:rPr>
                <w:rFonts w:ascii="Times New Roman" w:hAnsi="Times New Roman" w:cs="Times New Roman"/>
                <w:b/>
                <w:bCs/>
              </w:rPr>
            </w:pPr>
            <w:r>
              <w:rPr>
                <w:rFonts w:ascii="Times New Roman" w:hAnsi="Times New Roman" w:cs="Times New Roman"/>
                <w:b/>
                <w:bCs/>
              </w:rPr>
              <w:t>31</w:t>
            </w:r>
          </w:p>
        </w:tc>
        <w:tc>
          <w:tcPr>
            <w:tcW w:w="2430" w:type="dxa"/>
          </w:tcPr>
          <w:p w14:paraId="37770C40" w14:textId="1E03D32A" w:rsidR="004F1314" w:rsidRPr="00F75B3A" w:rsidRDefault="004A267B" w:rsidP="003105D9">
            <w:pPr>
              <w:rPr>
                <w:rFonts w:ascii="Times New Roman" w:hAnsi="Times New Roman" w:cs="Times New Roman"/>
              </w:rPr>
            </w:pPr>
            <w:r w:rsidRPr="004A267B">
              <w:rPr>
                <w:rFonts w:ascii="Times New Roman" w:hAnsi="Times New Roman" w:cs="Times New Roman"/>
              </w:rPr>
              <w:t>- In Section 3.1, the number of training waveforms and testing waveforms are not specified.</w:t>
            </w:r>
          </w:p>
        </w:tc>
        <w:tc>
          <w:tcPr>
            <w:tcW w:w="6930" w:type="dxa"/>
          </w:tcPr>
          <w:p w14:paraId="6D1DC392" w14:textId="3E665590" w:rsidR="00CE06B9" w:rsidRPr="00E25A5B" w:rsidRDefault="0062102B" w:rsidP="00DA14B1">
            <w:pPr>
              <w:rPr>
                <w:rFonts w:ascii="Times New Roman" w:hAnsi="Times New Roman" w:cs="Times New Roman"/>
                <w:color w:val="0070C0"/>
              </w:rPr>
            </w:pPr>
            <w:r>
              <w:rPr>
                <w:rFonts w:ascii="Times New Roman" w:hAnsi="Times New Roman" w:cs="Times New Roman"/>
                <w:color w:val="0070C0"/>
              </w:rPr>
              <w:t xml:space="preserve">This question is the same as some of the questions in “Review Comment 24”. </w:t>
            </w:r>
            <w:r w:rsidR="00C319FB">
              <w:rPr>
                <w:rFonts w:ascii="Times New Roman" w:hAnsi="Times New Roman" w:cs="Times New Roman"/>
                <w:color w:val="0070C0"/>
              </w:rPr>
              <w:t>After that comment is addressed, this comment is resolved.</w:t>
            </w:r>
          </w:p>
        </w:tc>
      </w:tr>
      <w:tr w:rsidR="004F1314" w14:paraId="2DD1E7B9" w14:textId="77777777" w:rsidTr="00FF7835">
        <w:tc>
          <w:tcPr>
            <w:tcW w:w="265" w:type="dxa"/>
          </w:tcPr>
          <w:p w14:paraId="19C2D663" w14:textId="7353063E" w:rsidR="004F1314" w:rsidRDefault="0048671F" w:rsidP="004E44A4">
            <w:pPr>
              <w:rPr>
                <w:rFonts w:ascii="Times New Roman" w:hAnsi="Times New Roman" w:cs="Times New Roman"/>
                <w:b/>
                <w:bCs/>
              </w:rPr>
            </w:pPr>
            <w:r>
              <w:rPr>
                <w:rFonts w:ascii="Times New Roman" w:hAnsi="Times New Roman" w:cs="Times New Roman"/>
                <w:b/>
                <w:bCs/>
              </w:rPr>
              <w:t>32</w:t>
            </w:r>
          </w:p>
        </w:tc>
        <w:tc>
          <w:tcPr>
            <w:tcW w:w="2430" w:type="dxa"/>
          </w:tcPr>
          <w:p w14:paraId="62A7433E" w14:textId="4055901C" w:rsidR="004F1314" w:rsidRPr="00F75B3A" w:rsidRDefault="0048671F" w:rsidP="003105D9">
            <w:pPr>
              <w:rPr>
                <w:rFonts w:ascii="Times New Roman" w:hAnsi="Times New Roman" w:cs="Times New Roman"/>
              </w:rPr>
            </w:pPr>
            <w:r w:rsidRPr="0048671F">
              <w:rPr>
                <w:rFonts w:ascii="Times New Roman" w:hAnsi="Times New Roman" w:cs="Times New Roman"/>
              </w:rPr>
              <w:t>- Some references should be given, for example, Eq. (1) and when describing the feeding forward box and residual step.</w:t>
            </w:r>
          </w:p>
        </w:tc>
        <w:tc>
          <w:tcPr>
            <w:tcW w:w="6930" w:type="dxa"/>
          </w:tcPr>
          <w:p w14:paraId="45CB92F7" w14:textId="7AA57A82" w:rsidR="00740932" w:rsidRDefault="007C0D08" w:rsidP="00261452">
            <w:pPr>
              <w:rPr>
                <w:rFonts w:ascii="Times New Roman" w:hAnsi="Times New Roman" w:cs="Times New Roman"/>
                <w:color w:val="0070C0"/>
              </w:rPr>
            </w:pPr>
            <w:r>
              <w:rPr>
                <w:rFonts w:ascii="Times New Roman" w:hAnsi="Times New Roman" w:cs="Times New Roman"/>
                <w:color w:val="0070C0"/>
              </w:rPr>
              <w:t>Done</w:t>
            </w:r>
            <w:r w:rsidR="00261452">
              <w:rPr>
                <w:rFonts w:ascii="Times New Roman" w:hAnsi="Times New Roman" w:cs="Times New Roman"/>
                <w:color w:val="0070C0"/>
              </w:rPr>
              <w:t>. The study [</w:t>
            </w:r>
            <w:r w:rsidR="00261452" w:rsidRPr="00261452">
              <w:rPr>
                <w:rFonts w:ascii="Times New Roman" w:hAnsi="Times New Roman" w:cs="Times New Roman"/>
                <w:color w:val="0070C0"/>
              </w:rPr>
              <w:t>Vaswani, A., Shazeer, N., Parmar, N., Uszkoreit, J., Jones, L., Gomez, A., Kaiser, Ł., Polosukhin, I. 2017. Attention is all you need. Advances in Neural Information Processing Systems 30: 5998–6008 (NIPS 2017)</w:t>
            </w:r>
            <w:r w:rsidR="00261452">
              <w:rPr>
                <w:rFonts w:ascii="Times New Roman" w:hAnsi="Times New Roman" w:cs="Times New Roman"/>
                <w:color w:val="0070C0"/>
              </w:rPr>
              <w:t xml:space="preserve">] is the </w:t>
            </w:r>
            <w:r w:rsidR="00261452" w:rsidRPr="00487B54">
              <w:rPr>
                <w:rFonts w:ascii="Times New Roman" w:hAnsi="Times New Roman" w:cs="Times New Roman"/>
                <w:b/>
                <w:bCs/>
                <w:color w:val="0070C0"/>
              </w:rPr>
              <w:t>BREAKTHROUGH</w:t>
            </w:r>
            <w:r w:rsidR="00261452">
              <w:rPr>
                <w:rFonts w:ascii="Times New Roman" w:hAnsi="Times New Roman" w:cs="Times New Roman"/>
                <w:color w:val="0070C0"/>
              </w:rPr>
              <w:t xml:space="preserve"> study, so it is cited</w:t>
            </w:r>
            <w:r w:rsidR="00487B54">
              <w:rPr>
                <w:rFonts w:ascii="Times New Roman" w:hAnsi="Times New Roman" w:cs="Times New Roman"/>
                <w:color w:val="0070C0"/>
              </w:rPr>
              <w:t>.</w:t>
            </w:r>
          </w:p>
        </w:tc>
      </w:tr>
    </w:tbl>
    <w:p w14:paraId="37F8369B" w14:textId="30857E4E" w:rsidR="00913C2A" w:rsidRPr="00913C2A" w:rsidRDefault="00913C2A" w:rsidP="00913C2A">
      <w:pPr>
        <w:rPr>
          <w:rFonts w:ascii="Times New Roman" w:hAnsi="Times New Roman" w:cs="Times New Roman"/>
        </w:rPr>
      </w:pPr>
    </w:p>
    <w:sectPr w:rsidR="00913C2A" w:rsidRPr="00913C2A" w:rsidSect="000E01E6">
      <w:footerReference w:type="default" r:id="rId17"/>
      <w:pgSz w:w="12240" w:h="15840" w:code="1"/>
      <w:pgMar w:top="1440"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76D97" w14:textId="77777777" w:rsidR="00390EB2" w:rsidRDefault="00390EB2" w:rsidP="00CA7A51">
      <w:pPr>
        <w:spacing w:after="0" w:line="240" w:lineRule="auto"/>
      </w:pPr>
      <w:r>
        <w:separator/>
      </w:r>
    </w:p>
  </w:endnote>
  <w:endnote w:type="continuationSeparator" w:id="0">
    <w:p w14:paraId="2F8D369C" w14:textId="77777777" w:rsidR="00390EB2" w:rsidRDefault="00390EB2" w:rsidP="00CA7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770660"/>
      <w:docPartObj>
        <w:docPartGallery w:val="Page Numbers (Bottom of Page)"/>
        <w:docPartUnique/>
      </w:docPartObj>
    </w:sdtPr>
    <w:sdtEndPr>
      <w:rPr>
        <w:noProof/>
      </w:rPr>
    </w:sdtEndPr>
    <w:sdtContent>
      <w:p w14:paraId="52C14F2D" w14:textId="0161FEFD" w:rsidR="005A7BC3" w:rsidRDefault="005A7BC3">
        <w:pPr>
          <w:pStyle w:val="Footer"/>
          <w:jc w:val="center"/>
        </w:pPr>
        <w:r>
          <w:fldChar w:fldCharType="begin"/>
        </w:r>
        <w:r>
          <w:instrText xml:space="preserve"> PAGE   \* MERGEFORMAT </w:instrText>
        </w:r>
        <w:r>
          <w:fldChar w:fldCharType="separate"/>
        </w:r>
        <w:r w:rsidR="00533A8A">
          <w:rPr>
            <w:noProof/>
          </w:rPr>
          <w:t>18</w:t>
        </w:r>
        <w:r>
          <w:rPr>
            <w:noProof/>
          </w:rPr>
          <w:fldChar w:fldCharType="end"/>
        </w:r>
      </w:p>
    </w:sdtContent>
  </w:sdt>
  <w:p w14:paraId="618A0E31" w14:textId="77777777" w:rsidR="005A7BC3" w:rsidRDefault="005A7B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B86CB" w14:textId="77777777" w:rsidR="00390EB2" w:rsidRDefault="00390EB2" w:rsidP="00CA7A51">
      <w:pPr>
        <w:spacing w:after="0" w:line="240" w:lineRule="auto"/>
      </w:pPr>
      <w:r>
        <w:separator/>
      </w:r>
    </w:p>
  </w:footnote>
  <w:footnote w:type="continuationSeparator" w:id="0">
    <w:p w14:paraId="74F4263F" w14:textId="77777777" w:rsidR="00390EB2" w:rsidRDefault="00390EB2" w:rsidP="00CA7A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61F17"/>
    <w:multiLevelType w:val="hybridMultilevel"/>
    <w:tmpl w:val="1CFC42AE"/>
    <w:lvl w:ilvl="0" w:tplc="11F06F24">
      <w:start w:val="1"/>
      <w:numFmt w:val="lowerLetter"/>
      <w:lvlText w:val="%1."/>
      <w:lvlJc w:val="left"/>
      <w:pPr>
        <w:ind w:left="701" w:hanging="360"/>
      </w:pPr>
      <w:rPr>
        <w:rFonts w:hint="default"/>
      </w:rPr>
    </w:lvl>
    <w:lvl w:ilvl="1" w:tplc="04090019" w:tentative="1">
      <w:start w:val="1"/>
      <w:numFmt w:val="lowerLetter"/>
      <w:lvlText w:val="%2."/>
      <w:lvlJc w:val="left"/>
      <w:pPr>
        <w:ind w:left="1421" w:hanging="360"/>
      </w:pPr>
    </w:lvl>
    <w:lvl w:ilvl="2" w:tplc="0409001B" w:tentative="1">
      <w:start w:val="1"/>
      <w:numFmt w:val="lowerRoman"/>
      <w:lvlText w:val="%3."/>
      <w:lvlJc w:val="right"/>
      <w:pPr>
        <w:ind w:left="2141" w:hanging="180"/>
      </w:pPr>
    </w:lvl>
    <w:lvl w:ilvl="3" w:tplc="0409000F" w:tentative="1">
      <w:start w:val="1"/>
      <w:numFmt w:val="decimal"/>
      <w:lvlText w:val="%4."/>
      <w:lvlJc w:val="left"/>
      <w:pPr>
        <w:ind w:left="2861" w:hanging="360"/>
      </w:pPr>
    </w:lvl>
    <w:lvl w:ilvl="4" w:tplc="04090019" w:tentative="1">
      <w:start w:val="1"/>
      <w:numFmt w:val="lowerLetter"/>
      <w:lvlText w:val="%5."/>
      <w:lvlJc w:val="left"/>
      <w:pPr>
        <w:ind w:left="3581" w:hanging="360"/>
      </w:pPr>
    </w:lvl>
    <w:lvl w:ilvl="5" w:tplc="0409001B" w:tentative="1">
      <w:start w:val="1"/>
      <w:numFmt w:val="lowerRoman"/>
      <w:lvlText w:val="%6."/>
      <w:lvlJc w:val="right"/>
      <w:pPr>
        <w:ind w:left="4301" w:hanging="180"/>
      </w:pPr>
    </w:lvl>
    <w:lvl w:ilvl="6" w:tplc="0409000F" w:tentative="1">
      <w:start w:val="1"/>
      <w:numFmt w:val="decimal"/>
      <w:lvlText w:val="%7."/>
      <w:lvlJc w:val="left"/>
      <w:pPr>
        <w:ind w:left="5021" w:hanging="360"/>
      </w:pPr>
    </w:lvl>
    <w:lvl w:ilvl="7" w:tplc="04090019" w:tentative="1">
      <w:start w:val="1"/>
      <w:numFmt w:val="lowerLetter"/>
      <w:lvlText w:val="%8."/>
      <w:lvlJc w:val="left"/>
      <w:pPr>
        <w:ind w:left="5741" w:hanging="360"/>
      </w:pPr>
    </w:lvl>
    <w:lvl w:ilvl="8" w:tplc="0409001B" w:tentative="1">
      <w:start w:val="1"/>
      <w:numFmt w:val="lowerRoman"/>
      <w:lvlText w:val="%9."/>
      <w:lvlJc w:val="right"/>
      <w:pPr>
        <w:ind w:left="6461" w:hanging="180"/>
      </w:pPr>
    </w:lvl>
  </w:abstractNum>
  <w:abstractNum w:abstractNumId="1" w15:restartNumberingAfterBreak="0">
    <w:nsid w:val="0E5D31DA"/>
    <w:multiLevelType w:val="hybridMultilevel"/>
    <w:tmpl w:val="38547AC0"/>
    <w:lvl w:ilvl="0" w:tplc="B560AF50">
      <w:start w:val="1"/>
      <w:numFmt w:val="upperLetter"/>
      <w:lvlText w:val="%1."/>
      <w:lvlJc w:val="left"/>
      <w:pPr>
        <w:ind w:left="971" w:hanging="360"/>
      </w:pPr>
      <w:rPr>
        <w:rFonts w:hint="default"/>
      </w:rPr>
    </w:lvl>
    <w:lvl w:ilvl="1" w:tplc="04090019" w:tentative="1">
      <w:start w:val="1"/>
      <w:numFmt w:val="lowerLetter"/>
      <w:lvlText w:val="%2."/>
      <w:lvlJc w:val="left"/>
      <w:pPr>
        <w:ind w:left="1691" w:hanging="360"/>
      </w:pPr>
    </w:lvl>
    <w:lvl w:ilvl="2" w:tplc="0409001B" w:tentative="1">
      <w:start w:val="1"/>
      <w:numFmt w:val="lowerRoman"/>
      <w:lvlText w:val="%3."/>
      <w:lvlJc w:val="right"/>
      <w:pPr>
        <w:ind w:left="2411" w:hanging="180"/>
      </w:pPr>
    </w:lvl>
    <w:lvl w:ilvl="3" w:tplc="0409000F" w:tentative="1">
      <w:start w:val="1"/>
      <w:numFmt w:val="decimal"/>
      <w:lvlText w:val="%4."/>
      <w:lvlJc w:val="left"/>
      <w:pPr>
        <w:ind w:left="3131" w:hanging="360"/>
      </w:pPr>
    </w:lvl>
    <w:lvl w:ilvl="4" w:tplc="04090019" w:tentative="1">
      <w:start w:val="1"/>
      <w:numFmt w:val="lowerLetter"/>
      <w:lvlText w:val="%5."/>
      <w:lvlJc w:val="left"/>
      <w:pPr>
        <w:ind w:left="3851" w:hanging="360"/>
      </w:pPr>
    </w:lvl>
    <w:lvl w:ilvl="5" w:tplc="0409001B" w:tentative="1">
      <w:start w:val="1"/>
      <w:numFmt w:val="lowerRoman"/>
      <w:lvlText w:val="%6."/>
      <w:lvlJc w:val="right"/>
      <w:pPr>
        <w:ind w:left="4571" w:hanging="180"/>
      </w:pPr>
    </w:lvl>
    <w:lvl w:ilvl="6" w:tplc="0409000F" w:tentative="1">
      <w:start w:val="1"/>
      <w:numFmt w:val="decimal"/>
      <w:lvlText w:val="%7."/>
      <w:lvlJc w:val="left"/>
      <w:pPr>
        <w:ind w:left="5291" w:hanging="360"/>
      </w:pPr>
    </w:lvl>
    <w:lvl w:ilvl="7" w:tplc="04090019" w:tentative="1">
      <w:start w:val="1"/>
      <w:numFmt w:val="lowerLetter"/>
      <w:lvlText w:val="%8."/>
      <w:lvlJc w:val="left"/>
      <w:pPr>
        <w:ind w:left="6011" w:hanging="360"/>
      </w:pPr>
    </w:lvl>
    <w:lvl w:ilvl="8" w:tplc="0409001B" w:tentative="1">
      <w:start w:val="1"/>
      <w:numFmt w:val="lowerRoman"/>
      <w:lvlText w:val="%9."/>
      <w:lvlJc w:val="right"/>
      <w:pPr>
        <w:ind w:left="6731" w:hanging="180"/>
      </w:pPr>
    </w:lvl>
  </w:abstractNum>
  <w:abstractNum w:abstractNumId="2" w15:restartNumberingAfterBreak="0">
    <w:nsid w:val="130265D1"/>
    <w:multiLevelType w:val="hybridMultilevel"/>
    <w:tmpl w:val="63C63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1E45E1"/>
    <w:multiLevelType w:val="hybridMultilevel"/>
    <w:tmpl w:val="3202E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894632"/>
    <w:multiLevelType w:val="hybridMultilevel"/>
    <w:tmpl w:val="5C4AF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205792"/>
    <w:multiLevelType w:val="hybridMultilevel"/>
    <w:tmpl w:val="83280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97044A"/>
    <w:multiLevelType w:val="hybridMultilevel"/>
    <w:tmpl w:val="92E256E6"/>
    <w:lvl w:ilvl="0" w:tplc="99C0FE32">
      <w:start w:val="1"/>
      <w:numFmt w:val="lowerLetter"/>
      <w:lvlText w:val="%1."/>
      <w:lvlJc w:val="left"/>
      <w:pPr>
        <w:ind w:left="72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D07585"/>
    <w:multiLevelType w:val="hybridMultilevel"/>
    <w:tmpl w:val="2F6221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4765C0"/>
    <w:multiLevelType w:val="hybridMultilevel"/>
    <w:tmpl w:val="59521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864FE4"/>
    <w:multiLevelType w:val="hybridMultilevel"/>
    <w:tmpl w:val="47585204"/>
    <w:lvl w:ilvl="0" w:tplc="64AA6266">
      <w:start w:val="1"/>
      <w:numFmt w:val="decimal"/>
      <w:lvlText w:val="(%1)"/>
      <w:lvlJc w:val="left"/>
      <w:pPr>
        <w:ind w:left="706" w:hanging="360"/>
      </w:pPr>
      <w:rPr>
        <w:rFonts w:hint="default"/>
      </w:rPr>
    </w:lvl>
    <w:lvl w:ilvl="1" w:tplc="04090019" w:tentative="1">
      <w:start w:val="1"/>
      <w:numFmt w:val="lowerLetter"/>
      <w:lvlText w:val="%2."/>
      <w:lvlJc w:val="left"/>
      <w:pPr>
        <w:ind w:left="1426" w:hanging="360"/>
      </w:pPr>
    </w:lvl>
    <w:lvl w:ilvl="2" w:tplc="0409001B" w:tentative="1">
      <w:start w:val="1"/>
      <w:numFmt w:val="lowerRoman"/>
      <w:lvlText w:val="%3."/>
      <w:lvlJc w:val="right"/>
      <w:pPr>
        <w:ind w:left="2146" w:hanging="180"/>
      </w:pPr>
    </w:lvl>
    <w:lvl w:ilvl="3" w:tplc="0409000F" w:tentative="1">
      <w:start w:val="1"/>
      <w:numFmt w:val="decimal"/>
      <w:lvlText w:val="%4."/>
      <w:lvlJc w:val="left"/>
      <w:pPr>
        <w:ind w:left="2866" w:hanging="360"/>
      </w:pPr>
    </w:lvl>
    <w:lvl w:ilvl="4" w:tplc="04090019" w:tentative="1">
      <w:start w:val="1"/>
      <w:numFmt w:val="lowerLetter"/>
      <w:lvlText w:val="%5."/>
      <w:lvlJc w:val="left"/>
      <w:pPr>
        <w:ind w:left="3586" w:hanging="360"/>
      </w:pPr>
    </w:lvl>
    <w:lvl w:ilvl="5" w:tplc="0409001B" w:tentative="1">
      <w:start w:val="1"/>
      <w:numFmt w:val="lowerRoman"/>
      <w:lvlText w:val="%6."/>
      <w:lvlJc w:val="right"/>
      <w:pPr>
        <w:ind w:left="4306" w:hanging="180"/>
      </w:pPr>
    </w:lvl>
    <w:lvl w:ilvl="6" w:tplc="0409000F" w:tentative="1">
      <w:start w:val="1"/>
      <w:numFmt w:val="decimal"/>
      <w:lvlText w:val="%7."/>
      <w:lvlJc w:val="left"/>
      <w:pPr>
        <w:ind w:left="5026" w:hanging="360"/>
      </w:pPr>
    </w:lvl>
    <w:lvl w:ilvl="7" w:tplc="04090019" w:tentative="1">
      <w:start w:val="1"/>
      <w:numFmt w:val="lowerLetter"/>
      <w:lvlText w:val="%8."/>
      <w:lvlJc w:val="left"/>
      <w:pPr>
        <w:ind w:left="5746" w:hanging="360"/>
      </w:pPr>
    </w:lvl>
    <w:lvl w:ilvl="8" w:tplc="0409001B" w:tentative="1">
      <w:start w:val="1"/>
      <w:numFmt w:val="lowerRoman"/>
      <w:lvlText w:val="%9."/>
      <w:lvlJc w:val="right"/>
      <w:pPr>
        <w:ind w:left="6466" w:hanging="180"/>
      </w:pPr>
    </w:lvl>
  </w:abstractNum>
  <w:abstractNum w:abstractNumId="10" w15:restartNumberingAfterBreak="0">
    <w:nsid w:val="306B26DF"/>
    <w:multiLevelType w:val="hybridMultilevel"/>
    <w:tmpl w:val="278A29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5C1B7C"/>
    <w:multiLevelType w:val="hybridMultilevel"/>
    <w:tmpl w:val="B6183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C026F5"/>
    <w:multiLevelType w:val="hybridMultilevel"/>
    <w:tmpl w:val="C78604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2C95EA7"/>
    <w:multiLevelType w:val="hybridMultilevel"/>
    <w:tmpl w:val="1B1A3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A60569"/>
    <w:multiLevelType w:val="hybridMultilevel"/>
    <w:tmpl w:val="F1BEC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752DB9"/>
    <w:multiLevelType w:val="hybridMultilevel"/>
    <w:tmpl w:val="4FBAE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2D20F5"/>
    <w:multiLevelType w:val="hybridMultilevel"/>
    <w:tmpl w:val="7D48BB40"/>
    <w:lvl w:ilvl="0" w:tplc="6900BE98">
      <w:start w:val="1"/>
      <w:numFmt w:val="decimal"/>
      <w:lvlText w:val="%1."/>
      <w:lvlJc w:val="left"/>
      <w:pPr>
        <w:ind w:left="72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3A4DE8"/>
    <w:multiLevelType w:val="hybridMultilevel"/>
    <w:tmpl w:val="6A967116"/>
    <w:lvl w:ilvl="0" w:tplc="57269E18">
      <w:start w:val="1"/>
      <w:numFmt w:val="upperLetter"/>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8" w15:restartNumberingAfterBreak="0">
    <w:nsid w:val="4F8B5DDA"/>
    <w:multiLevelType w:val="hybridMultilevel"/>
    <w:tmpl w:val="2EF84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8E4742"/>
    <w:multiLevelType w:val="hybridMultilevel"/>
    <w:tmpl w:val="00D67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A7767F"/>
    <w:multiLevelType w:val="hybridMultilevel"/>
    <w:tmpl w:val="0778F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6272CB"/>
    <w:multiLevelType w:val="hybridMultilevel"/>
    <w:tmpl w:val="439C3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A469CF"/>
    <w:multiLevelType w:val="hybridMultilevel"/>
    <w:tmpl w:val="61B6EDFA"/>
    <w:lvl w:ilvl="0" w:tplc="10E0CB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18947DE"/>
    <w:multiLevelType w:val="hybridMultilevel"/>
    <w:tmpl w:val="C76877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7D7893"/>
    <w:multiLevelType w:val="hybridMultilevel"/>
    <w:tmpl w:val="258E45DC"/>
    <w:lvl w:ilvl="0" w:tplc="2B1C5FFE">
      <w:start w:val="1"/>
      <w:numFmt w:val="decimal"/>
      <w:lvlText w:val="%1."/>
      <w:lvlJc w:val="left"/>
      <w:pPr>
        <w:ind w:left="72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A62FC8"/>
    <w:multiLevelType w:val="hybridMultilevel"/>
    <w:tmpl w:val="80640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F34BE0"/>
    <w:multiLevelType w:val="hybridMultilevel"/>
    <w:tmpl w:val="BE042A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D2007F"/>
    <w:multiLevelType w:val="hybridMultilevel"/>
    <w:tmpl w:val="6290A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9641A9"/>
    <w:multiLevelType w:val="hybridMultilevel"/>
    <w:tmpl w:val="B2505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323D5D"/>
    <w:multiLevelType w:val="hybridMultilevel"/>
    <w:tmpl w:val="C7860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FA7C75"/>
    <w:multiLevelType w:val="hybridMultilevel"/>
    <w:tmpl w:val="06A2F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112B67"/>
    <w:multiLevelType w:val="hybridMultilevel"/>
    <w:tmpl w:val="302ED0E0"/>
    <w:lvl w:ilvl="0" w:tplc="4672D306">
      <w:start w:val="1"/>
      <w:numFmt w:val="decimal"/>
      <w:lvlText w:val="(%1)"/>
      <w:lvlJc w:val="left"/>
      <w:pPr>
        <w:ind w:left="699" w:hanging="360"/>
      </w:pPr>
      <w:rPr>
        <w:rFonts w:hint="default"/>
      </w:rPr>
    </w:lvl>
    <w:lvl w:ilvl="1" w:tplc="04090019" w:tentative="1">
      <w:start w:val="1"/>
      <w:numFmt w:val="lowerLetter"/>
      <w:lvlText w:val="%2."/>
      <w:lvlJc w:val="left"/>
      <w:pPr>
        <w:ind w:left="1419" w:hanging="360"/>
      </w:pPr>
    </w:lvl>
    <w:lvl w:ilvl="2" w:tplc="0409001B" w:tentative="1">
      <w:start w:val="1"/>
      <w:numFmt w:val="lowerRoman"/>
      <w:lvlText w:val="%3."/>
      <w:lvlJc w:val="right"/>
      <w:pPr>
        <w:ind w:left="2139" w:hanging="180"/>
      </w:pPr>
    </w:lvl>
    <w:lvl w:ilvl="3" w:tplc="0409000F" w:tentative="1">
      <w:start w:val="1"/>
      <w:numFmt w:val="decimal"/>
      <w:lvlText w:val="%4."/>
      <w:lvlJc w:val="left"/>
      <w:pPr>
        <w:ind w:left="2859" w:hanging="360"/>
      </w:pPr>
    </w:lvl>
    <w:lvl w:ilvl="4" w:tplc="04090019" w:tentative="1">
      <w:start w:val="1"/>
      <w:numFmt w:val="lowerLetter"/>
      <w:lvlText w:val="%5."/>
      <w:lvlJc w:val="left"/>
      <w:pPr>
        <w:ind w:left="3579" w:hanging="360"/>
      </w:pPr>
    </w:lvl>
    <w:lvl w:ilvl="5" w:tplc="0409001B" w:tentative="1">
      <w:start w:val="1"/>
      <w:numFmt w:val="lowerRoman"/>
      <w:lvlText w:val="%6."/>
      <w:lvlJc w:val="right"/>
      <w:pPr>
        <w:ind w:left="4299" w:hanging="180"/>
      </w:pPr>
    </w:lvl>
    <w:lvl w:ilvl="6" w:tplc="0409000F" w:tentative="1">
      <w:start w:val="1"/>
      <w:numFmt w:val="decimal"/>
      <w:lvlText w:val="%7."/>
      <w:lvlJc w:val="left"/>
      <w:pPr>
        <w:ind w:left="5019" w:hanging="360"/>
      </w:pPr>
    </w:lvl>
    <w:lvl w:ilvl="7" w:tplc="04090019" w:tentative="1">
      <w:start w:val="1"/>
      <w:numFmt w:val="lowerLetter"/>
      <w:lvlText w:val="%8."/>
      <w:lvlJc w:val="left"/>
      <w:pPr>
        <w:ind w:left="5739" w:hanging="360"/>
      </w:pPr>
    </w:lvl>
    <w:lvl w:ilvl="8" w:tplc="0409001B" w:tentative="1">
      <w:start w:val="1"/>
      <w:numFmt w:val="lowerRoman"/>
      <w:lvlText w:val="%9."/>
      <w:lvlJc w:val="right"/>
      <w:pPr>
        <w:ind w:left="6459" w:hanging="180"/>
      </w:pPr>
    </w:lvl>
  </w:abstractNum>
  <w:abstractNum w:abstractNumId="32" w15:restartNumberingAfterBreak="0">
    <w:nsid w:val="7ADD31C2"/>
    <w:multiLevelType w:val="hybridMultilevel"/>
    <w:tmpl w:val="7D547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6F0AA0"/>
    <w:multiLevelType w:val="hybridMultilevel"/>
    <w:tmpl w:val="1E12D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4690147">
    <w:abstractNumId w:val="13"/>
  </w:num>
  <w:num w:numId="2" w16cid:durableId="1088884556">
    <w:abstractNumId w:val="4"/>
  </w:num>
  <w:num w:numId="3" w16cid:durableId="1448741790">
    <w:abstractNumId w:val="5"/>
  </w:num>
  <w:num w:numId="4" w16cid:durableId="195507066">
    <w:abstractNumId w:val="29"/>
  </w:num>
  <w:num w:numId="5" w16cid:durableId="182598541">
    <w:abstractNumId w:val="19"/>
  </w:num>
  <w:num w:numId="6" w16cid:durableId="909774588">
    <w:abstractNumId w:val="11"/>
  </w:num>
  <w:num w:numId="7" w16cid:durableId="304242010">
    <w:abstractNumId w:val="12"/>
  </w:num>
  <w:num w:numId="8" w16cid:durableId="330722448">
    <w:abstractNumId w:val="17"/>
  </w:num>
  <w:num w:numId="9" w16cid:durableId="436101207">
    <w:abstractNumId w:val="7"/>
  </w:num>
  <w:num w:numId="10" w16cid:durableId="1447311041">
    <w:abstractNumId w:val="14"/>
  </w:num>
  <w:num w:numId="11" w16cid:durableId="1965845155">
    <w:abstractNumId w:val="32"/>
  </w:num>
  <w:num w:numId="12" w16cid:durableId="137578039">
    <w:abstractNumId w:val="1"/>
  </w:num>
  <w:num w:numId="13" w16cid:durableId="877548665">
    <w:abstractNumId w:val="2"/>
  </w:num>
  <w:num w:numId="14" w16cid:durableId="42993169">
    <w:abstractNumId w:val="15"/>
  </w:num>
  <w:num w:numId="15" w16cid:durableId="344671823">
    <w:abstractNumId w:val="24"/>
  </w:num>
  <w:num w:numId="16" w16cid:durableId="833111512">
    <w:abstractNumId w:val="22"/>
  </w:num>
  <w:num w:numId="17" w16cid:durableId="498735715">
    <w:abstractNumId w:val="0"/>
  </w:num>
  <w:num w:numId="18" w16cid:durableId="1910144540">
    <w:abstractNumId w:val="18"/>
  </w:num>
  <w:num w:numId="19" w16cid:durableId="2000226992">
    <w:abstractNumId w:val="33"/>
  </w:num>
  <w:num w:numId="20" w16cid:durableId="1854568861">
    <w:abstractNumId w:val="3"/>
  </w:num>
  <w:num w:numId="21" w16cid:durableId="1083455314">
    <w:abstractNumId w:val="16"/>
  </w:num>
  <w:num w:numId="22" w16cid:durableId="1584147417">
    <w:abstractNumId w:val="8"/>
  </w:num>
  <w:num w:numId="23" w16cid:durableId="131287078">
    <w:abstractNumId w:val="25"/>
  </w:num>
  <w:num w:numId="24" w16cid:durableId="1619797139">
    <w:abstractNumId w:val="27"/>
  </w:num>
  <w:num w:numId="25" w16cid:durableId="539829004">
    <w:abstractNumId w:val="20"/>
  </w:num>
  <w:num w:numId="26" w16cid:durableId="739408783">
    <w:abstractNumId w:val="28"/>
  </w:num>
  <w:num w:numId="27" w16cid:durableId="1815636768">
    <w:abstractNumId w:val="6"/>
  </w:num>
  <w:num w:numId="28" w16cid:durableId="1184900723">
    <w:abstractNumId w:val="26"/>
  </w:num>
  <w:num w:numId="29" w16cid:durableId="1486241927">
    <w:abstractNumId w:val="9"/>
  </w:num>
  <w:num w:numId="30" w16cid:durableId="1534688489">
    <w:abstractNumId w:val="10"/>
  </w:num>
  <w:num w:numId="31" w16cid:durableId="1398165245">
    <w:abstractNumId w:val="23"/>
  </w:num>
  <w:num w:numId="32" w16cid:durableId="1833907078">
    <w:abstractNumId w:val="21"/>
  </w:num>
  <w:num w:numId="33" w16cid:durableId="2004046658">
    <w:abstractNumId w:val="30"/>
  </w:num>
  <w:num w:numId="34" w16cid:durableId="821386509">
    <w:abstractNumId w:val="3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4A4"/>
    <w:rsid w:val="00000248"/>
    <w:rsid w:val="00000392"/>
    <w:rsid w:val="00000BA2"/>
    <w:rsid w:val="00001512"/>
    <w:rsid w:val="00001F2E"/>
    <w:rsid w:val="00001F34"/>
    <w:rsid w:val="0000272A"/>
    <w:rsid w:val="000033C2"/>
    <w:rsid w:val="000034E3"/>
    <w:rsid w:val="00003549"/>
    <w:rsid w:val="00003958"/>
    <w:rsid w:val="00003A53"/>
    <w:rsid w:val="00003AB3"/>
    <w:rsid w:val="00004031"/>
    <w:rsid w:val="00005DBE"/>
    <w:rsid w:val="000062AA"/>
    <w:rsid w:val="000062B0"/>
    <w:rsid w:val="00006974"/>
    <w:rsid w:val="00006A26"/>
    <w:rsid w:val="00006FB1"/>
    <w:rsid w:val="0001079D"/>
    <w:rsid w:val="00011FDB"/>
    <w:rsid w:val="00012A6F"/>
    <w:rsid w:val="00012D2C"/>
    <w:rsid w:val="00012F91"/>
    <w:rsid w:val="00013A48"/>
    <w:rsid w:val="00013D31"/>
    <w:rsid w:val="000146DB"/>
    <w:rsid w:val="00014F6F"/>
    <w:rsid w:val="000159AF"/>
    <w:rsid w:val="00015C0C"/>
    <w:rsid w:val="00015F98"/>
    <w:rsid w:val="0001618E"/>
    <w:rsid w:val="0001629D"/>
    <w:rsid w:val="0001645A"/>
    <w:rsid w:val="000165C9"/>
    <w:rsid w:val="000172D6"/>
    <w:rsid w:val="0001749C"/>
    <w:rsid w:val="000204B8"/>
    <w:rsid w:val="00020B9A"/>
    <w:rsid w:val="00021F2E"/>
    <w:rsid w:val="00022590"/>
    <w:rsid w:val="000232B5"/>
    <w:rsid w:val="000233EA"/>
    <w:rsid w:val="00023BA0"/>
    <w:rsid w:val="00023C3C"/>
    <w:rsid w:val="00023E82"/>
    <w:rsid w:val="00023FFC"/>
    <w:rsid w:val="000244A5"/>
    <w:rsid w:val="00024A8F"/>
    <w:rsid w:val="00024F70"/>
    <w:rsid w:val="0002611A"/>
    <w:rsid w:val="000279AD"/>
    <w:rsid w:val="00027CB2"/>
    <w:rsid w:val="000303C9"/>
    <w:rsid w:val="000304E5"/>
    <w:rsid w:val="00030966"/>
    <w:rsid w:val="00031DE1"/>
    <w:rsid w:val="00031DE3"/>
    <w:rsid w:val="00032114"/>
    <w:rsid w:val="0003227D"/>
    <w:rsid w:val="000324CD"/>
    <w:rsid w:val="000327D0"/>
    <w:rsid w:val="000329DA"/>
    <w:rsid w:val="000334E6"/>
    <w:rsid w:val="0003390D"/>
    <w:rsid w:val="00033CA5"/>
    <w:rsid w:val="00034198"/>
    <w:rsid w:val="00034507"/>
    <w:rsid w:val="00034AA1"/>
    <w:rsid w:val="00034BFC"/>
    <w:rsid w:val="00034DFE"/>
    <w:rsid w:val="00034FFD"/>
    <w:rsid w:val="000358A8"/>
    <w:rsid w:val="00035BF2"/>
    <w:rsid w:val="000361E2"/>
    <w:rsid w:val="00036244"/>
    <w:rsid w:val="0003711D"/>
    <w:rsid w:val="000375D9"/>
    <w:rsid w:val="00037DE5"/>
    <w:rsid w:val="00040491"/>
    <w:rsid w:val="00040632"/>
    <w:rsid w:val="00041173"/>
    <w:rsid w:val="0004122E"/>
    <w:rsid w:val="00041DC9"/>
    <w:rsid w:val="000421CC"/>
    <w:rsid w:val="0004281C"/>
    <w:rsid w:val="00042F2C"/>
    <w:rsid w:val="00042F95"/>
    <w:rsid w:val="0004314A"/>
    <w:rsid w:val="0004365B"/>
    <w:rsid w:val="000436AC"/>
    <w:rsid w:val="00043CA0"/>
    <w:rsid w:val="00044341"/>
    <w:rsid w:val="000446E7"/>
    <w:rsid w:val="000448CB"/>
    <w:rsid w:val="00045093"/>
    <w:rsid w:val="000452DB"/>
    <w:rsid w:val="0004562B"/>
    <w:rsid w:val="000457F5"/>
    <w:rsid w:val="0004611C"/>
    <w:rsid w:val="0004737D"/>
    <w:rsid w:val="0004798A"/>
    <w:rsid w:val="00047CDE"/>
    <w:rsid w:val="00050AFA"/>
    <w:rsid w:val="00050ED8"/>
    <w:rsid w:val="00052037"/>
    <w:rsid w:val="000530BE"/>
    <w:rsid w:val="0005336D"/>
    <w:rsid w:val="00053D74"/>
    <w:rsid w:val="00054916"/>
    <w:rsid w:val="00055338"/>
    <w:rsid w:val="000554BD"/>
    <w:rsid w:val="00055554"/>
    <w:rsid w:val="000564F6"/>
    <w:rsid w:val="00056715"/>
    <w:rsid w:val="000568A8"/>
    <w:rsid w:val="00056F2D"/>
    <w:rsid w:val="000571B8"/>
    <w:rsid w:val="00057C19"/>
    <w:rsid w:val="00057C1F"/>
    <w:rsid w:val="00060388"/>
    <w:rsid w:val="00061BF9"/>
    <w:rsid w:val="0006272F"/>
    <w:rsid w:val="00063001"/>
    <w:rsid w:val="00063A4E"/>
    <w:rsid w:val="00063FAE"/>
    <w:rsid w:val="00064226"/>
    <w:rsid w:val="0006436B"/>
    <w:rsid w:val="00064514"/>
    <w:rsid w:val="0006470C"/>
    <w:rsid w:val="00065012"/>
    <w:rsid w:val="00065136"/>
    <w:rsid w:val="0006564E"/>
    <w:rsid w:val="00065C26"/>
    <w:rsid w:val="000664FD"/>
    <w:rsid w:val="0006661F"/>
    <w:rsid w:val="00067BA0"/>
    <w:rsid w:val="00067BD0"/>
    <w:rsid w:val="00070297"/>
    <w:rsid w:val="00071622"/>
    <w:rsid w:val="0007167B"/>
    <w:rsid w:val="00071EA0"/>
    <w:rsid w:val="000723DF"/>
    <w:rsid w:val="0007249B"/>
    <w:rsid w:val="000727B1"/>
    <w:rsid w:val="00072F59"/>
    <w:rsid w:val="000737C2"/>
    <w:rsid w:val="000748AA"/>
    <w:rsid w:val="0007591B"/>
    <w:rsid w:val="00075AEE"/>
    <w:rsid w:val="000767A7"/>
    <w:rsid w:val="00076B4A"/>
    <w:rsid w:val="00076C2C"/>
    <w:rsid w:val="00077A0B"/>
    <w:rsid w:val="00077BDF"/>
    <w:rsid w:val="00077DA1"/>
    <w:rsid w:val="00080423"/>
    <w:rsid w:val="00080BBA"/>
    <w:rsid w:val="00080BBE"/>
    <w:rsid w:val="00082453"/>
    <w:rsid w:val="0008263F"/>
    <w:rsid w:val="0008270D"/>
    <w:rsid w:val="00082882"/>
    <w:rsid w:val="00082D52"/>
    <w:rsid w:val="00082DEE"/>
    <w:rsid w:val="00083828"/>
    <w:rsid w:val="00083B82"/>
    <w:rsid w:val="00083C77"/>
    <w:rsid w:val="0008553F"/>
    <w:rsid w:val="00085C79"/>
    <w:rsid w:val="00085D2C"/>
    <w:rsid w:val="00085D66"/>
    <w:rsid w:val="000869BF"/>
    <w:rsid w:val="00090A2E"/>
    <w:rsid w:val="00090FE2"/>
    <w:rsid w:val="00091306"/>
    <w:rsid w:val="00091FCE"/>
    <w:rsid w:val="00092435"/>
    <w:rsid w:val="000925D3"/>
    <w:rsid w:val="00092B01"/>
    <w:rsid w:val="00092B1F"/>
    <w:rsid w:val="00093570"/>
    <w:rsid w:val="00093BF4"/>
    <w:rsid w:val="00093F0A"/>
    <w:rsid w:val="00094479"/>
    <w:rsid w:val="00094B66"/>
    <w:rsid w:val="00094CB2"/>
    <w:rsid w:val="00094D9C"/>
    <w:rsid w:val="00095159"/>
    <w:rsid w:val="000952FF"/>
    <w:rsid w:val="00095917"/>
    <w:rsid w:val="000961F6"/>
    <w:rsid w:val="000963E7"/>
    <w:rsid w:val="00096570"/>
    <w:rsid w:val="00096C5F"/>
    <w:rsid w:val="00096CCA"/>
    <w:rsid w:val="00096FA7"/>
    <w:rsid w:val="00097141"/>
    <w:rsid w:val="00097603"/>
    <w:rsid w:val="00097E67"/>
    <w:rsid w:val="000A00C1"/>
    <w:rsid w:val="000A0BF6"/>
    <w:rsid w:val="000A0CBE"/>
    <w:rsid w:val="000A1E5F"/>
    <w:rsid w:val="000A2046"/>
    <w:rsid w:val="000A2334"/>
    <w:rsid w:val="000A2394"/>
    <w:rsid w:val="000A39EC"/>
    <w:rsid w:val="000A44D0"/>
    <w:rsid w:val="000A4E11"/>
    <w:rsid w:val="000A4EBA"/>
    <w:rsid w:val="000A6788"/>
    <w:rsid w:val="000A6916"/>
    <w:rsid w:val="000A768C"/>
    <w:rsid w:val="000A79B2"/>
    <w:rsid w:val="000A7AB3"/>
    <w:rsid w:val="000A7CA1"/>
    <w:rsid w:val="000A7F46"/>
    <w:rsid w:val="000B1095"/>
    <w:rsid w:val="000B13CA"/>
    <w:rsid w:val="000B1CC0"/>
    <w:rsid w:val="000B1E73"/>
    <w:rsid w:val="000B207A"/>
    <w:rsid w:val="000B24C5"/>
    <w:rsid w:val="000B2B0F"/>
    <w:rsid w:val="000B3016"/>
    <w:rsid w:val="000B32B6"/>
    <w:rsid w:val="000B38E6"/>
    <w:rsid w:val="000B3CF8"/>
    <w:rsid w:val="000B541A"/>
    <w:rsid w:val="000B594A"/>
    <w:rsid w:val="000B6670"/>
    <w:rsid w:val="000B6C42"/>
    <w:rsid w:val="000B7328"/>
    <w:rsid w:val="000B7A5A"/>
    <w:rsid w:val="000B7E76"/>
    <w:rsid w:val="000C07CF"/>
    <w:rsid w:val="000C07FC"/>
    <w:rsid w:val="000C0DA2"/>
    <w:rsid w:val="000C2357"/>
    <w:rsid w:val="000C27B2"/>
    <w:rsid w:val="000C2926"/>
    <w:rsid w:val="000C2CD2"/>
    <w:rsid w:val="000C2FB8"/>
    <w:rsid w:val="000C30B3"/>
    <w:rsid w:val="000C363A"/>
    <w:rsid w:val="000C3A63"/>
    <w:rsid w:val="000C3CE3"/>
    <w:rsid w:val="000C3D26"/>
    <w:rsid w:val="000C43F7"/>
    <w:rsid w:val="000C4887"/>
    <w:rsid w:val="000C55CF"/>
    <w:rsid w:val="000C58E5"/>
    <w:rsid w:val="000C5A04"/>
    <w:rsid w:val="000C5B50"/>
    <w:rsid w:val="000C5F56"/>
    <w:rsid w:val="000C6A7F"/>
    <w:rsid w:val="000C6DC2"/>
    <w:rsid w:val="000C75E5"/>
    <w:rsid w:val="000C7D69"/>
    <w:rsid w:val="000C7D7A"/>
    <w:rsid w:val="000D007C"/>
    <w:rsid w:val="000D0F65"/>
    <w:rsid w:val="000D1918"/>
    <w:rsid w:val="000D2695"/>
    <w:rsid w:val="000D2B66"/>
    <w:rsid w:val="000D2DC5"/>
    <w:rsid w:val="000D30C2"/>
    <w:rsid w:val="000D3237"/>
    <w:rsid w:val="000D35F9"/>
    <w:rsid w:val="000D36FA"/>
    <w:rsid w:val="000D37C7"/>
    <w:rsid w:val="000D3F21"/>
    <w:rsid w:val="000D40A2"/>
    <w:rsid w:val="000D42A5"/>
    <w:rsid w:val="000D46C3"/>
    <w:rsid w:val="000D46EC"/>
    <w:rsid w:val="000D5556"/>
    <w:rsid w:val="000D5760"/>
    <w:rsid w:val="000D5B32"/>
    <w:rsid w:val="000D781A"/>
    <w:rsid w:val="000D7A2A"/>
    <w:rsid w:val="000D7F7D"/>
    <w:rsid w:val="000D7F9A"/>
    <w:rsid w:val="000D7FAC"/>
    <w:rsid w:val="000E01E6"/>
    <w:rsid w:val="000E02C0"/>
    <w:rsid w:val="000E0F51"/>
    <w:rsid w:val="000E11DD"/>
    <w:rsid w:val="000E13AA"/>
    <w:rsid w:val="000E16F9"/>
    <w:rsid w:val="000E2023"/>
    <w:rsid w:val="000E2586"/>
    <w:rsid w:val="000E2590"/>
    <w:rsid w:val="000E2899"/>
    <w:rsid w:val="000E29FF"/>
    <w:rsid w:val="000E2C08"/>
    <w:rsid w:val="000E2E91"/>
    <w:rsid w:val="000E3BF0"/>
    <w:rsid w:val="000E3F87"/>
    <w:rsid w:val="000E4031"/>
    <w:rsid w:val="000E4159"/>
    <w:rsid w:val="000E44DD"/>
    <w:rsid w:val="000E4AA9"/>
    <w:rsid w:val="000E5BB7"/>
    <w:rsid w:val="000E5C81"/>
    <w:rsid w:val="000E5CEF"/>
    <w:rsid w:val="000E5EF7"/>
    <w:rsid w:val="000E6544"/>
    <w:rsid w:val="000E6934"/>
    <w:rsid w:val="000E6B38"/>
    <w:rsid w:val="000E7BAA"/>
    <w:rsid w:val="000E7BD3"/>
    <w:rsid w:val="000F09A9"/>
    <w:rsid w:val="000F1F6D"/>
    <w:rsid w:val="000F2065"/>
    <w:rsid w:val="000F2451"/>
    <w:rsid w:val="000F2900"/>
    <w:rsid w:val="000F38C2"/>
    <w:rsid w:val="000F3F72"/>
    <w:rsid w:val="000F4964"/>
    <w:rsid w:val="000F4E78"/>
    <w:rsid w:val="000F51F1"/>
    <w:rsid w:val="000F55D8"/>
    <w:rsid w:val="000F5847"/>
    <w:rsid w:val="000F5E50"/>
    <w:rsid w:val="000F6322"/>
    <w:rsid w:val="000F6731"/>
    <w:rsid w:val="000F68F2"/>
    <w:rsid w:val="000F6CF1"/>
    <w:rsid w:val="000F7293"/>
    <w:rsid w:val="000F75B8"/>
    <w:rsid w:val="000F75F4"/>
    <w:rsid w:val="000F7886"/>
    <w:rsid w:val="00100400"/>
    <w:rsid w:val="0010054B"/>
    <w:rsid w:val="00100A97"/>
    <w:rsid w:val="00100D94"/>
    <w:rsid w:val="001013FB"/>
    <w:rsid w:val="001015C8"/>
    <w:rsid w:val="00101732"/>
    <w:rsid w:val="00101FBD"/>
    <w:rsid w:val="00102112"/>
    <w:rsid w:val="00102BF4"/>
    <w:rsid w:val="00103935"/>
    <w:rsid w:val="00103DF9"/>
    <w:rsid w:val="00103EEE"/>
    <w:rsid w:val="00103F73"/>
    <w:rsid w:val="001049BF"/>
    <w:rsid w:val="00105949"/>
    <w:rsid w:val="00105ACC"/>
    <w:rsid w:val="0010672C"/>
    <w:rsid w:val="001069B6"/>
    <w:rsid w:val="00106E93"/>
    <w:rsid w:val="0010753D"/>
    <w:rsid w:val="00107551"/>
    <w:rsid w:val="00107E93"/>
    <w:rsid w:val="00111A9D"/>
    <w:rsid w:val="00111F5A"/>
    <w:rsid w:val="00112267"/>
    <w:rsid w:val="00112584"/>
    <w:rsid w:val="00112F37"/>
    <w:rsid w:val="00113559"/>
    <w:rsid w:val="001135D5"/>
    <w:rsid w:val="001147E9"/>
    <w:rsid w:val="001149BF"/>
    <w:rsid w:val="00114C68"/>
    <w:rsid w:val="00114E08"/>
    <w:rsid w:val="00115114"/>
    <w:rsid w:val="00115724"/>
    <w:rsid w:val="00115E92"/>
    <w:rsid w:val="00116B92"/>
    <w:rsid w:val="00116F05"/>
    <w:rsid w:val="00117682"/>
    <w:rsid w:val="00117890"/>
    <w:rsid w:val="001203B5"/>
    <w:rsid w:val="00120746"/>
    <w:rsid w:val="00120EE7"/>
    <w:rsid w:val="00121F9A"/>
    <w:rsid w:val="00122169"/>
    <w:rsid w:val="001228AA"/>
    <w:rsid w:val="00123C85"/>
    <w:rsid w:val="001245BB"/>
    <w:rsid w:val="0012552D"/>
    <w:rsid w:val="0012573D"/>
    <w:rsid w:val="00125793"/>
    <w:rsid w:val="00125918"/>
    <w:rsid w:val="001263AA"/>
    <w:rsid w:val="00126FA8"/>
    <w:rsid w:val="00127052"/>
    <w:rsid w:val="001271F7"/>
    <w:rsid w:val="001274CB"/>
    <w:rsid w:val="00130025"/>
    <w:rsid w:val="0013020E"/>
    <w:rsid w:val="001306C3"/>
    <w:rsid w:val="00130E4D"/>
    <w:rsid w:val="001313A1"/>
    <w:rsid w:val="00131FC7"/>
    <w:rsid w:val="00132E47"/>
    <w:rsid w:val="00132F0A"/>
    <w:rsid w:val="00133108"/>
    <w:rsid w:val="00134407"/>
    <w:rsid w:val="0013518E"/>
    <w:rsid w:val="001356B8"/>
    <w:rsid w:val="001357C7"/>
    <w:rsid w:val="00136EC2"/>
    <w:rsid w:val="0013708B"/>
    <w:rsid w:val="001412CC"/>
    <w:rsid w:val="001416F7"/>
    <w:rsid w:val="00141955"/>
    <w:rsid w:val="00141FA0"/>
    <w:rsid w:val="001420A4"/>
    <w:rsid w:val="00142323"/>
    <w:rsid w:val="00142479"/>
    <w:rsid w:val="0014254F"/>
    <w:rsid w:val="00142902"/>
    <w:rsid w:val="00142988"/>
    <w:rsid w:val="001429DA"/>
    <w:rsid w:val="00142B7D"/>
    <w:rsid w:val="0014379B"/>
    <w:rsid w:val="00144218"/>
    <w:rsid w:val="00144408"/>
    <w:rsid w:val="00144AEC"/>
    <w:rsid w:val="00144CAF"/>
    <w:rsid w:val="001451D4"/>
    <w:rsid w:val="00145B47"/>
    <w:rsid w:val="00145C86"/>
    <w:rsid w:val="00146F9E"/>
    <w:rsid w:val="001472D4"/>
    <w:rsid w:val="001476C0"/>
    <w:rsid w:val="0014785F"/>
    <w:rsid w:val="00147E56"/>
    <w:rsid w:val="001509EB"/>
    <w:rsid w:val="00150A3D"/>
    <w:rsid w:val="0015127F"/>
    <w:rsid w:val="001514A3"/>
    <w:rsid w:val="00151654"/>
    <w:rsid w:val="00152688"/>
    <w:rsid w:val="00153F8A"/>
    <w:rsid w:val="00155841"/>
    <w:rsid w:val="001559F3"/>
    <w:rsid w:val="00155A9F"/>
    <w:rsid w:val="00155C69"/>
    <w:rsid w:val="00155F55"/>
    <w:rsid w:val="001568D4"/>
    <w:rsid w:val="00157081"/>
    <w:rsid w:val="0016007C"/>
    <w:rsid w:val="001603D2"/>
    <w:rsid w:val="001603ED"/>
    <w:rsid w:val="0016059A"/>
    <w:rsid w:val="001606ED"/>
    <w:rsid w:val="00160F3C"/>
    <w:rsid w:val="00160FD1"/>
    <w:rsid w:val="0016171E"/>
    <w:rsid w:val="00161C0A"/>
    <w:rsid w:val="001620DD"/>
    <w:rsid w:val="00162B0A"/>
    <w:rsid w:val="00163388"/>
    <w:rsid w:val="00164DBA"/>
    <w:rsid w:val="00165247"/>
    <w:rsid w:val="00165B21"/>
    <w:rsid w:val="0016630F"/>
    <w:rsid w:val="001666B5"/>
    <w:rsid w:val="00166EC5"/>
    <w:rsid w:val="001671BB"/>
    <w:rsid w:val="00167FE4"/>
    <w:rsid w:val="0017050E"/>
    <w:rsid w:val="00170AF2"/>
    <w:rsid w:val="00170AF6"/>
    <w:rsid w:val="0017192B"/>
    <w:rsid w:val="00171C8B"/>
    <w:rsid w:val="001723A4"/>
    <w:rsid w:val="00172548"/>
    <w:rsid w:val="00172BAC"/>
    <w:rsid w:val="00172BC9"/>
    <w:rsid w:val="00172EC6"/>
    <w:rsid w:val="001739C3"/>
    <w:rsid w:val="00173B68"/>
    <w:rsid w:val="00173B77"/>
    <w:rsid w:val="00173D85"/>
    <w:rsid w:val="001744D5"/>
    <w:rsid w:val="00174D7A"/>
    <w:rsid w:val="001753D8"/>
    <w:rsid w:val="001758C6"/>
    <w:rsid w:val="0017591E"/>
    <w:rsid w:val="00175DBB"/>
    <w:rsid w:val="00175DDD"/>
    <w:rsid w:val="0017678A"/>
    <w:rsid w:val="00176802"/>
    <w:rsid w:val="001768E6"/>
    <w:rsid w:val="00176BDD"/>
    <w:rsid w:val="00177F4C"/>
    <w:rsid w:val="00180AB0"/>
    <w:rsid w:val="00180CA7"/>
    <w:rsid w:val="00180E2E"/>
    <w:rsid w:val="00181081"/>
    <w:rsid w:val="001812D4"/>
    <w:rsid w:val="00181322"/>
    <w:rsid w:val="0018174C"/>
    <w:rsid w:val="00182572"/>
    <w:rsid w:val="0018258B"/>
    <w:rsid w:val="001832A5"/>
    <w:rsid w:val="0018342B"/>
    <w:rsid w:val="00183B36"/>
    <w:rsid w:val="00184286"/>
    <w:rsid w:val="0018431D"/>
    <w:rsid w:val="0018461A"/>
    <w:rsid w:val="001848D8"/>
    <w:rsid w:val="001849CE"/>
    <w:rsid w:val="00184AF4"/>
    <w:rsid w:val="0018507A"/>
    <w:rsid w:val="00185645"/>
    <w:rsid w:val="00185952"/>
    <w:rsid w:val="0018601B"/>
    <w:rsid w:val="0018767D"/>
    <w:rsid w:val="00187873"/>
    <w:rsid w:val="001900F4"/>
    <w:rsid w:val="00190ECE"/>
    <w:rsid w:val="001911DF"/>
    <w:rsid w:val="001912FC"/>
    <w:rsid w:val="001915DC"/>
    <w:rsid w:val="00191EC5"/>
    <w:rsid w:val="00192497"/>
    <w:rsid w:val="0019285C"/>
    <w:rsid w:val="00192920"/>
    <w:rsid w:val="00192E84"/>
    <w:rsid w:val="001931E9"/>
    <w:rsid w:val="0019365D"/>
    <w:rsid w:val="00194346"/>
    <w:rsid w:val="001957A6"/>
    <w:rsid w:val="0019581C"/>
    <w:rsid w:val="00195C9B"/>
    <w:rsid w:val="0019610C"/>
    <w:rsid w:val="00196C56"/>
    <w:rsid w:val="0019709D"/>
    <w:rsid w:val="001974E4"/>
    <w:rsid w:val="00197699"/>
    <w:rsid w:val="00197774"/>
    <w:rsid w:val="00197EEC"/>
    <w:rsid w:val="001A039B"/>
    <w:rsid w:val="001A0530"/>
    <w:rsid w:val="001A0856"/>
    <w:rsid w:val="001A0CC8"/>
    <w:rsid w:val="001A0E0A"/>
    <w:rsid w:val="001A104E"/>
    <w:rsid w:val="001A1B6E"/>
    <w:rsid w:val="001A1F0C"/>
    <w:rsid w:val="001A2463"/>
    <w:rsid w:val="001A2A0B"/>
    <w:rsid w:val="001A2C50"/>
    <w:rsid w:val="001A3BA1"/>
    <w:rsid w:val="001A3F31"/>
    <w:rsid w:val="001A49DE"/>
    <w:rsid w:val="001A4C16"/>
    <w:rsid w:val="001A5695"/>
    <w:rsid w:val="001A56C1"/>
    <w:rsid w:val="001A591E"/>
    <w:rsid w:val="001A5E8B"/>
    <w:rsid w:val="001A5F2A"/>
    <w:rsid w:val="001A7DA0"/>
    <w:rsid w:val="001B09E5"/>
    <w:rsid w:val="001B1AD9"/>
    <w:rsid w:val="001B258D"/>
    <w:rsid w:val="001B262E"/>
    <w:rsid w:val="001B26CB"/>
    <w:rsid w:val="001B37E3"/>
    <w:rsid w:val="001B3E41"/>
    <w:rsid w:val="001B46A1"/>
    <w:rsid w:val="001B5A67"/>
    <w:rsid w:val="001B5EB2"/>
    <w:rsid w:val="001B6806"/>
    <w:rsid w:val="001B7759"/>
    <w:rsid w:val="001C0FEF"/>
    <w:rsid w:val="001C140C"/>
    <w:rsid w:val="001C1513"/>
    <w:rsid w:val="001C1675"/>
    <w:rsid w:val="001C1885"/>
    <w:rsid w:val="001C300F"/>
    <w:rsid w:val="001C346E"/>
    <w:rsid w:val="001C3888"/>
    <w:rsid w:val="001C3B1A"/>
    <w:rsid w:val="001C3B88"/>
    <w:rsid w:val="001C3F54"/>
    <w:rsid w:val="001C4231"/>
    <w:rsid w:val="001C45C1"/>
    <w:rsid w:val="001C6945"/>
    <w:rsid w:val="001C70AD"/>
    <w:rsid w:val="001C7755"/>
    <w:rsid w:val="001D028B"/>
    <w:rsid w:val="001D085B"/>
    <w:rsid w:val="001D0A3C"/>
    <w:rsid w:val="001D0A5D"/>
    <w:rsid w:val="001D1149"/>
    <w:rsid w:val="001D1A35"/>
    <w:rsid w:val="001D2477"/>
    <w:rsid w:val="001D413E"/>
    <w:rsid w:val="001D52CF"/>
    <w:rsid w:val="001D5921"/>
    <w:rsid w:val="001D5C6B"/>
    <w:rsid w:val="001D6B49"/>
    <w:rsid w:val="001D6F7F"/>
    <w:rsid w:val="001D70AC"/>
    <w:rsid w:val="001D7815"/>
    <w:rsid w:val="001D7901"/>
    <w:rsid w:val="001D7D27"/>
    <w:rsid w:val="001E0C90"/>
    <w:rsid w:val="001E129D"/>
    <w:rsid w:val="001E12AB"/>
    <w:rsid w:val="001E1CB9"/>
    <w:rsid w:val="001E1D4B"/>
    <w:rsid w:val="001E2361"/>
    <w:rsid w:val="001E3611"/>
    <w:rsid w:val="001E3F1E"/>
    <w:rsid w:val="001E3F5E"/>
    <w:rsid w:val="001E4AF6"/>
    <w:rsid w:val="001E4B95"/>
    <w:rsid w:val="001E4CF4"/>
    <w:rsid w:val="001E54DD"/>
    <w:rsid w:val="001E56C3"/>
    <w:rsid w:val="001E58DF"/>
    <w:rsid w:val="001E5A73"/>
    <w:rsid w:val="001E5C2F"/>
    <w:rsid w:val="001E6D10"/>
    <w:rsid w:val="001E7309"/>
    <w:rsid w:val="001E7412"/>
    <w:rsid w:val="001E787A"/>
    <w:rsid w:val="001E7B9B"/>
    <w:rsid w:val="001F0603"/>
    <w:rsid w:val="001F0A3B"/>
    <w:rsid w:val="001F0D62"/>
    <w:rsid w:val="001F16F5"/>
    <w:rsid w:val="001F1870"/>
    <w:rsid w:val="001F193B"/>
    <w:rsid w:val="001F23CB"/>
    <w:rsid w:val="001F28EC"/>
    <w:rsid w:val="001F2A2B"/>
    <w:rsid w:val="001F2F83"/>
    <w:rsid w:val="001F33BD"/>
    <w:rsid w:val="001F3C78"/>
    <w:rsid w:val="001F3FA7"/>
    <w:rsid w:val="001F4157"/>
    <w:rsid w:val="001F44DB"/>
    <w:rsid w:val="001F4D22"/>
    <w:rsid w:val="001F5418"/>
    <w:rsid w:val="001F6321"/>
    <w:rsid w:val="001F6A1C"/>
    <w:rsid w:val="001F6A47"/>
    <w:rsid w:val="001F6D9A"/>
    <w:rsid w:val="001F77BE"/>
    <w:rsid w:val="001F7818"/>
    <w:rsid w:val="001F7D27"/>
    <w:rsid w:val="002005D3"/>
    <w:rsid w:val="00200AC0"/>
    <w:rsid w:val="00200DDD"/>
    <w:rsid w:val="0020102D"/>
    <w:rsid w:val="00201A78"/>
    <w:rsid w:val="00201ED2"/>
    <w:rsid w:val="00203283"/>
    <w:rsid w:val="002034C1"/>
    <w:rsid w:val="0020367E"/>
    <w:rsid w:val="0020389F"/>
    <w:rsid w:val="002039F0"/>
    <w:rsid w:val="00203FB5"/>
    <w:rsid w:val="00204390"/>
    <w:rsid w:val="00204818"/>
    <w:rsid w:val="002051F3"/>
    <w:rsid w:val="002057D7"/>
    <w:rsid w:val="00206251"/>
    <w:rsid w:val="00206907"/>
    <w:rsid w:val="00207344"/>
    <w:rsid w:val="00207AB5"/>
    <w:rsid w:val="00207BFB"/>
    <w:rsid w:val="0021049B"/>
    <w:rsid w:val="00211689"/>
    <w:rsid w:val="0021199F"/>
    <w:rsid w:val="00211C89"/>
    <w:rsid w:val="00211CB2"/>
    <w:rsid w:val="00213428"/>
    <w:rsid w:val="002138BB"/>
    <w:rsid w:val="002140DD"/>
    <w:rsid w:val="00214564"/>
    <w:rsid w:val="002147C2"/>
    <w:rsid w:val="00214FF7"/>
    <w:rsid w:val="00215186"/>
    <w:rsid w:val="002156D6"/>
    <w:rsid w:val="002157F8"/>
    <w:rsid w:val="00215BAC"/>
    <w:rsid w:val="00215D60"/>
    <w:rsid w:val="00215ECD"/>
    <w:rsid w:val="002171B9"/>
    <w:rsid w:val="00217811"/>
    <w:rsid w:val="00217B39"/>
    <w:rsid w:val="00217E0B"/>
    <w:rsid w:val="0022155D"/>
    <w:rsid w:val="00222740"/>
    <w:rsid w:val="00223115"/>
    <w:rsid w:val="00223531"/>
    <w:rsid w:val="00223FC2"/>
    <w:rsid w:val="00224008"/>
    <w:rsid w:val="002245F0"/>
    <w:rsid w:val="00224AB1"/>
    <w:rsid w:val="00224F5E"/>
    <w:rsid w:val="00225A22"/>
    <w:rsid w:val="002270B0"/>
    <w:rsid w:val="002279A7"/>
    <w:rsid w:val="00230216"/>
    <w:rsid w:val="00230930"/>
    <w:rsid w:val="00230969"/>
    <w:rsid w:val="00230CC5"/>
    <w:rsid w:val="00231063"/>
    <w:rsid w:val="002316E9"/>
    <w:rsid w:val="002317E5"/>
    <w:rsid w:val="00231C24"/>
    <w:rsid w:val="002322AB"/>
    <w:rsid w:val="00232B3E"/>
    <w:rsid w:val="00232CA8"/>
    <w:rsid w:val="002349CA"/>
    <w:rsid w:val="00236964"/>
    <w:rsid w:val="002376A6"/>
    <w:rsid w:val="00237C16"/>
    <w:rsid w:val="00237EA4"/>
    <w:rsid w:val="00240079"/>
    <w:rsid w:val="00240BC2"/>
    <w:rsid w:val="002412E5"/>
    <w:rsid w:val="002415B2"/>
    <w:rsid w:val="0024160A"/>
    <w:rsid w:val="0024226B"/>
    <w:rsid w:val="002423F4"/>
    <w:rsid w:val="002424AC"/>
    <w:rsid w:val="00242630"/>
    <w:rsid w:val="00243A2B"/>
    <w:rsid w:val="00244866"/>
    <w:rsid w:val="0024487D"/>
    <w:rsid w:val="00244A40"/>
    <w:rsid w:val="0024516E"/>
    <w:rsid w:val="0024592B"/>
    <w:rsid w:val="002459A8"/>
    <w:rsid w:val="00246074"/>
    <w:rsid w:val="0024689B"/>
    <w:rsid w:val="00246D0A"/>
    <w:rsid w:val="002472BE"/>
    <w:rsid w:val="0024786E"/>
    <w:rsid w:val="002500CD"/>
    <w:rsid w:val="00250152"/>
    <w:rsid w:val="00250284"/>
    <w:rsid w:val="00250D65"/>
    <w:rsid w:val="00250F32"/>
    <w:rsid w:val="00251129"/>
    <w:rsid w:val="0025124F"/>
    <w:rsid w:val="00251BCE"/>
    <w:rsid w:val="002525F2"/>
    <w:rsid w:val="00252672"/>
    <w:rsid w:val="002528A9"/>
    <w:rsid w:val="002536A2"/>
    <w:rsid w:val="00253BD8"/>
    <w:rsid w:val="00253FE6"/>
    <w:rsid w:val="00254315"/>
    <w:rsid w:val="00255E38"/>
    <w:rsid w:val="00255FB0"/>
    <w:rsid w:val="00256909"/>
    <w:rsid w:val="002577F8"/>
    <w:rsid w:val="00257E9D"/>
    <w:rsid w:val="00260248"/>
    <w:rsid w:val="002603B3"/>
    <w:rsid w:val="00260463"/>
    <w:rsid w:val="00261319"/>
    <w:rsid w:val="00261452"/>
    <w:rsid w:val="0026166F"/>
    <w:rsid w:val="0026221D"/>
    <w:rsid w:val="00262E44"/>
    <w:rsid w:val="00262E65"/>
    <w:rsid w:val="00263958"/>
    <w:rsid w:val="00263F39"/>
    <w:rsid w:val="00264C66"/>
    <w:rsid w:val="00264C8F"/>
    <w:rsid w:val="00264D0F"/>
    <w:rsid w:val="00265330"/>
    <w:rsid w:val="00265704"/>
    <w:rsid w:val="00265A9D"/>
    <w:rsid w:val="00265EAB"/>
    <w:rsid w:val="00266075"/>
    <w:rsid w:val="00266503"/>
    <w:rsid w:val="00266FA3"/>
    <w:rsid w:val="00267098"/>
    <w:rsid w:val="0026757A"/>
    <w:rsid w:val="00267745"/>
    <w:rsid w:val="00267947"/>
    <w:rsid w:val="00267D06"/>
    <w:rsid w:val="0027140C"/>
    <w:rsid w:val="00271FEC"/>
    <w:rsid w:val="00272771"/>
    <w:rsid w:val="002728F0"/>
    <w:rsid w:val="00272C21"/>
    <w:rsid w:val="00273366"/>
    <w:rsid w:val="00273517"/>
    <w:rsid w:val="00273628"/>
    <w:rsid w:val="00273A1A"/>
    <w:rsid w:val="00274112"/>
    <w:rsid w:val="00274626"/>
    <w:rsid w:val="00274D19"/>
    <w:rsid w:val="0027556A"/>
    <w:rsid w:val="00275D0D"/>
    <w:rsid w:val="00276078"/>
    <w:rsid w:val="00276171"/>
    <w:rsid w:val="0027619F"/>
    <w:rsid w:val="00276323"/>
    <w:rsid w:val="0027666E"/>
    <w:rsid w:val="002774A8"/>
    <w:rsid w:val="00277B48"/>
    <w:rsid w:val="00277C7D"/>
    <w:rsid w:val="00280708"/>
    <w:rsid w:val="00280F01"/>
    <w:rsid w:val="002813F6"/>
    <w:rsid w:val="00281D2F"/>
    <w:rsid w:val="002824F8"/>
    <w:rsid w:val="0028271D"/>
    <w:rsid w:val="00282D54"/>
    <w:rsid w:val="00282E20"/>
    <w:rsid w:val="00282FD2"/>
    <w:rsid w:val="002837D5"/>
    <w:rsid w:val="00283984"/>
    <w:rsid w:val="00283ABD"/>
    <w:rsid w:val="00283B71"/>
    <w:rsid w:val="002842CF"/>
    <w:rsid w:val="00284D5B"/>
    <w:rsid w:val="00284F11"/>
    <w:rsid w:val="00285259"/>
    <w:rsid w:val="002858DA"/>
    <w:rsid w:val="00285E8D"/>
    <w:rsid w:val="002865E3"/>
    <w:rsid w:val="0028686B"/>
    <w:rsid w:val="00286AC7"/>
    <w:rsid w:val="00287AC0"/>
    <w:rsid w:val="00287CE6"/>
    <w:rsid w:val="00287CE7"/>
    <w:rsid w:val="002902FD"/>
    <w:rsid w:val="0029034D"/>
    <w:rsid w:val="00290378"/>
    <w:rsid w:val="002914AC"/>
    <w:rsid w:val="002914B1"/>
    <w:rsid w:val="002918A0"/>
    <w:rsid w:val="0029194A"/>
    <w:rsid w:val="00291BF9"/>
    <w:rsid w:val="00293081"/>
    <w:rsid w:val="00293493"/>
    <w:rsid w:val="002934A1"/>
    <w:rsid w:val="00294290"/>
    <w:rsid w:val="002942AE"/>
    <w:rsid w:val="00294CE6"/>
    <w:rsid w:val="00294D60"/>
    <w:rsid w:val="002950C8"/>
    <w:rsid w:val="0029537A"/>
    <w:rsid w:val="00295775"/>
    <w:rsid w:val="00295D6D"/>
    <w:rsid w:val="0029627F"/>
    <w:rsid w:val="00296977"/>
    <w:rsid w:val="00297131"/>
    <w:rsid w:val="00297DDA"/>
    <w:rsid w:val="002A0120"/>
    <w:rsid w:val="002A1194"/>
    <w:rsid w:val="002A14C1"/>
    <w:rsid w:val="002A221F"/>
    <w:rsid w:val="002A2255"/>
    <w:rsid w:val="002A2788"/>
    <w:rsid w:val="002A3881"/>
    <w:rsid w:val="002A4507"/>
    <w:rsid w:val="002A468C"/>
    <w:rsid w:val="002A46FA"/>
    <w:rsid w:val="002A56E3"/>
    <w:rsid w:val="002A5742"/>
    <w:rsid w:val="002A604A"/>
    <w:rsid w:val="002A670E"/>
    <w:rsid w:val="002A6A26"/>
    <w:rsid w:val="002A6D70"/>
    <w:rsid w:val="002A7363"/>
    <w:rsid w:val="002A78A3"/>
    <w:rsid w:val="002A7E38"/>
    <w:rsid w:val="002B0127"/>
    <w:rsid w:val="002B172F"/>
    <w:rsid w:val="002B174C"/>
    <w:rsid w:val="002B1786"/>
    <w:rsid w:val="002B1AE8"/>
    <w:rsid w:val="002B3774"/>
    <w:rsid w:val="002B3953"/>
    <w:rsid w:val="002B3D52"/>
    <w:rsid w:val="002B47B4"/>
    <w:rsid w:val="002B4C75"/>
    <w:rsid w:val="002B4E60"/>
    <w:rsid w:val="002B5CEA"/>
    <w:rsid w:val="002B6346"/>
    <w:rsid w:val="002B67F4"/>
    <w:rsid w:val="002B686E"/>
    <w:rsid w:val="002B7A9C"/>
    <w:rsid w:val="002C0A34"/>
    <w:rsid w:val="002C0E4D"/>
    <w:rsid w:val="002C100C"/>
    <w:rsid w:val="002C1C14"/>
    <w:rsid w:val="002C2E1A"/>
    <w:rsid w:val="002C351B"/>
    <w:rsid w:val="002C3630"/>
    <w:rsid w:val="002C40B8"/>
    <w:rsid w:val="002C48A4"/>
    <w:rsid w:val="002C4BAD"/>
    <w:rsid w:val="002C5A52"/>
    <w:rsid w:val="002C6868"/>
    <w:rsid w:val="002C6DC5"/>
    <w:rsid w:val="002C784A"/>
    <w:rsid w:val="002C7CBE"/>
    <w:rsid w:val="002D0A58"/>
    <w:rsid w:val="002D0F10"/>
    <w:rsid w:val="002D0F84"/>
    <w:rsid w:val="002D1C11"/>
    <w:rsid w:val="002D234E"/>
    <w:rsid w:val="002D3833"/>
    <w:rsid w:val="002D3872"/>
    <w:rsid w:val="002D3BF2"/>
    <w:rsid w:val="002D4298"/>
    <w:rsid w:val="002D4602"/>
    <w:rsid w:val="002D4D1E"/>
    <w:rsid w:val="002D4D7E"/>
    <w:rsid w:val="002D561E"/>
    <w:rsid w:val="002D58F7"/>
    <w:rsid w:val="002D5DC7"/>
    <w:rsid w:val="002D665A"/>
    <w:rsid w:val="002D676A"/>
    <w:rsid w:val="002D6BD7"/>
    <w:rsid w:val="002D78D8"/>
    <w:rsid w:val="002E020D"/>
    <w:rsid w:val="002E1201"/>
    <w:rsid w:val="002E12AF"/>
    <w:rsid w:val="002E26FE"/>
    <w:rsid w:val="002E2D10"/>
    <w:rsid w:val="002E4A27"/>
    <w:rsid w:val="002E4AEE"/>
    <w:rsid w:val="002E4B40"/>
    <w:rsid w:val="002E5239"/>
    <w:rsid w:val="002E56F6"/>
    <w:rsid w:val="002E6319"/>
    <w:rsid w:val="002E66B5"/>
    <w:rsid w:val="002E70EA"/>
    <w:rsid w:val="002E7102"/>
    <w:rsid w:val="002E7A13"/>
    <w:rsid w:val="002F069D"/>
    <w:rsid w:val="002F09C5"/>
    <w:rsid w:val="002F0FBC"/>
    <w:rsid w:val="002F0FC8"/>
    <w:rsid w:val="002F140E"/>
    <w:rsid w:val="002F18DA"/>
    <w:rsid w:val="002F25D4"/>
    <w:rsid w:val="002F2715"/>
    <w:rsid w:val="002F2FBA"/>
    <w:rsid w:val="002F34E3"/>
    <w:rsid w:val="002F3BE9"/>
    <w:rsid w:val="002F3E1C"/>
    <w:rsid w:val="002F4AE7"/>
    <w:rsid w:val="002F5448"/>
    <w:rsid w:val="002F5ACC"/>
    <w:rsid w:val="002F6A72"/>
    <w:rsid w:val="002F7100"/>
    <w:rsid w:val="002F719B"/>
    <w:rsid w:val="002F76DA"/>
    <w:rsid w:val="002F7728"/>
    <w:rsid w:val="00300755"/>
    <w:rsid w:val="00300BB8"/>
    <w:rsid w:val="00301887"/>
    <w:rsid w:val="00301A9C"/>
    <w:rsid w:val="00301E12"/>
    <w:rsid w:val="00302516"/>
    <w:rsid w:val="00302745"/>
    <w:rsid w:val="0030369A"/>
    <w:rsid w:val="00303800"/>
    <w:rsid w:val="00303CAD"/>
    <w:rsid w:val="0030411D"/>
    <w:rsid w:val="003048F7"/>
    <w:rsid w:val="00304DFC"/>
    <w:rsid w:val="003057F6"/>
    <w:rsid w:val="00305C8F"/>
    <w:rsid w:val="00306026"/>
    <w:rsid w:val="003061F1"/>
    <w:rsid w:val="00306768"/>
    <w:rsid w:val="00307431"/>
    <w:rsid w:val="00307D1B"/>
    <w:rsid w:val="00307FD5"/>
    <w:rsid w:val="003105D9"/>
    <w:rsid w:val="0031122E"/>
    <w:rsid w:val="00311880"/>
    <w:rsid w:val="00311A87"/>
    <w:rsid w:val="00311B01"/>
    <w:rsid w:val="00312EB1"/>
    <w:rsid w:val="00313CA7"/>
    <w:rsid w:val="00314C4F"/>
    <w:rsid w:val="00314F05"/>
    <w:rsid w:val="0031537B"/>
    <w:rsid w:val="00315825"/>
    <w:rsid w:val="0031601F"/>
    <w:rsid w:val="00316732"/>
    <w:rsid w:val="0031674C"/>
    <w:rsid w:val="00316759"/>
    <w:rsid w:val="00316A85"/>
    <w:rsid w:val="00317A4D"/>
    <w:rsid w:val="00317AEC"/>
    <w:rsid w:val="00317DD3"/>
    <w:rsid w:val="00317EF0"/>
    <w:rsid w:val="00320013"/>
    <w:rsid w:val="00320F66"/>
    <w:rsid w:val="00321150"/>
    <w:rsid w:val="0032162E"/>
    <w:rsid w:val="003217C8"/>
    <w:rsid w:val="003219B9"/>
    <w:rsid w:val="00321D36"/>
    <w:rsid w:val="00322571"/>
    <w:rsid w:val="0032258A"/>
    <w:rsid w:val="0032398C"/>
    <w:rsid w:val="00323CB8"/>
    <w:rsid w:val="00323FC1"/>
    <w:rsid w:val="003243E3"/>
    <w:rsid w:val="00325725"/>
    <w:rsid w:val="00325CB1"/>
    <w:rsid w:val="003268AE"/>
    <w:rsid w:val="00326A5C"/>
    <w:rsid w:val="00326BE1"/>
    <w:rsid w:val="0032765C"/>
    <w:rsid w:val="003304A4"/>
    <w:rsid w:val="00330A8C"/>
    <w:rsid w:val="00330E13"/>
    <w:rsid w:val="0033115C"/>
    <w:rsid w:val="003312A6"/>
    <w:rsid w:val="00331E42"/>
    <w:rsid w:val="00331ED0"/>
    <w:rsid w:val="00331F12"/>
    <w:rsid w:val="00332097"/>
    <w:rsid w:val="0033243C"/>
    <w:rsid w:val="003328F8"/>
    <w:rsid w:val="00333BD1"/>
    <w:rsid w:val="00333BDC"/>
    <w:rsid w:val="003346A7"/>
    <w:rsid w:val="0033513F"/>
    <w:rsid w:val="00335727"/>
    <w:rsid w:val="00335A26"/>
    <w:rsid w:val="00335EFA"/>
    <w:rsid w:val="00335FA7"/>
    <w:rsid w:val="0033637A"/>
    <w:rsid w:val="00336784"/>
    <w:rsid w:val="00336E8A"/>
    <w:rsid w:val="00336FC5"/>
    <w:rsid w:val="00340008"/>
    <w:rsid w:val="003401F6"/>
    <w:rsid w:val="00340298"/>
    <w:rsid w:val="0034089C"/>
    <w:rsid w:val="00340950"/>
    <w:rsid w:val="00342500"/>
    <w:rsid w:val="003426B0"/>
    <w:rsid w:val="003434C2"/>
    <w:rsid w:val="003438AC"/>
    <w:rsid w:val="0034438E"/>
    <w:rsid w:val="00344430"/>
    <w:rsid w:val="0034518F"/>
    <w:rsid w:val="00345222"/>
    <w:rsid w:val="003452C0"/>
    <w:rsid w:val="003454F7"/>
    <w:rsid w:val="0034559E"/>
    <w:rsid w:val="00345860"/>
    <w:rsid w:val="00345A21"/>
    <w:rsid w:val="0034655D"/>
    <w:rsid w:val="00346A30"/>
    <w:rsid w:val="00346B26"/>
    <w:rsid w:val="00346ED9"/>
    <w:rsid w:val="00346EDA"/>
    <w:rsid w:val="00347C47"/>
    <w:rsid w:val="003506E7"/>
    <w:rsid w:val="0035091B"/>
    <w:rsid w:val="00350A5B"/>
    <w:rsid w:val="003515ED"/>
    <w:rsid w:val="00351687"/>
    <w:rsid w:val="00351C42"/>
    <w:rsid w:val="00351DD6"/>
    <w:rsid w:val="003527D3"/>
    <w:rsid w:val="00352A38"/>
    <w:rsid w:val="00352FD2"/>
    <w:rsid w:val="00353050"/>
    <w:rsid w:val="003534DD"/>
    <w:rsid w:val="00353B1C"/>
    <w:rsid w:val="00353F90"/>
    <w:rsid w:val="003544FB"/>
    <w:rsid w:val="00354F87"/>
    <w:rsid w:val="00355EBE"/>
    <w:rsid w:val="00356145"/>
    <w:rsid w:val="00356414"/>
    <w:rsid w:val="00356DAA"/>
    <w:rsid w:val="00357521"/>
    <w:rsid w:val="00357BE8"/>
    <w:rsid w:val="00360BFB"/>
    <w:rsid w:val="00361537"/>
    <w:rsid w:val="00361C91"/>
    <w:rsid w:val="00361DD4"/>
    <w:rsid w:val="003623C6"/>
    <w:rsid w:val="00362746"/>
    <w:rsid w:val="003627C7"/>
    <w:rsid w:val="0036425B"/>
    <w:rsid w:val="00364634"/>
    <w:rsid w:val="00364696"/>
    <w:rsid w:val="00364FE2"/>
    <w:rsid w:val="00365153"/>
    <w:rsid w:val="003654EE"/>
    <w:rsid w:val="00365718"/>
    <w:rsid w:val="00367228"/>
    <w:rsid w:val="003709CC"/>
    <w:rsid w:val="00370D12"/>
    <w:rsid w:val="003715D4"/>
    <w:rsid w:val="0037175F"/>
    <w:rsid w:val="00371771"/>
    <w:rsid w:val="003719B1"/>
    <w:rsid w:val="00371A96"/>
    <w:rsid w:val="003725B3"/>
    <w:rsid w:val="00373776"/>
    <w:rsid w:val="0037377B"/>
    <w:rsid w:val="00373834"/>
    <w:rsid w:val="00373FEA"/>
    <w:rsid w:val="00374DF8"/>
    <w:rsid w:val="003755BA"/>
    <w:rsid w:val="003756A6"/>
    <w:rsid w:val="00375CC8"/>
    <w:rsid w:val="00375FE9"/>
    <w:rsid w:val="003771AF"/>
    <w:rsid w:val="003776EB"/>
    <w:rsid w:val="0037788E"/>
    <w:rsid w:val="00380BE0"/>
    <w:rsid w:val="003811D7"/>
    <w:rsid w:val="00381D0A"/>
    <w:rsid w:val="003826D3"/>
    <w:rsid w:val="003836E8"/>
    <w:rsid w:val="003839B8"/>
    <w:rsid w:val="00384431"/>
    <w:rsid w:val="003858E3"/>
    <w:rsid w:val="003905DF"/>
    <w:rsid w:val="003907CA"/>
    <w:rsid w:val="00390912"/>
    <w:rsid w:val="00390EB2"/>
    <w:rsid w:val="0039153F"/>
    <w:rsid w:val="00391B73"/>
    <w:rsid w:val="00391BCE"/>
    <w:rsid w:val="00391DCE"/>
    <w:rsid w:val="00392668"/>
    <w:rsid w:val="00392889"/>
    <w:rsid w:val="0039295B"/>
    <w:rsid w:val="00392F4D"/>
    <w:rsid w:val="003935C2"/>
    <w:rsid w:val="00393C45"/>
    <w:rsid w:val="00393DBF"/>
    <w:rsid w:val="003941E7"/>
    <w:rsid w:val="00394DA6"/>
    <w:rsid w:val="00395035"/>
    <w:rsid w:val="003953B7"/>
    <w:rsid w:val="00395759"/>
    <w:rsid w:val="00395D17"/>
    <w:rsid w:val="0039689D"/>
    <w:rsid w:val="0039713D"/>
    <w:rsid w:val="00397167"/>
    <w:rsid w:val="00397B2E"/>
    <w:rsid w:val="003A035B"/>
    <w:rsid w:val="003A1724"/>
    <w:rsid w:val="003A1776"/>
    <w:rsid w:val="003A1926"/>
    <w:rsid w:val="003A226E"/>
    <w:rsid w:val="003A30AF"/>
    <w:rsid w:val="003A3124"/>
    <w:rsid w:val="003A31FD"/>
    <w:rsid w:val="003A3C17"/>
    <w:rsid w:val="003A3CF1"/>
    <w:rsid w:val="003A409C"/>
    <w:rsid w:val="003A443B"/>
    <w:rsid w:val="003A4AD1"/>
    <w:rsid w:val="003A4BC4"/>
    <w:rsid w:val="003A4EB6"/>
    <w:rsid w:val="003A55CF"/>
    <w:rsid w:val="003A5687"/>
    <w:rsid w:val="003A595C"/>
    <w:rsid w:val="003A5DF0"/>
    <w:rsid w:val="003A5E08"/>
    <w:rsid w:val="003A64EE"/>
    <w:rsid w:val="003A6F50"/>
    <w:rsid w:val="003B032C"/>
    <w:rsid w:val="003B0E3B"/>
    <w:rsid w:val="003B1072"/>
    <w:rsid w:val="003B128F"/>
    <w:rsid w:val="003B1727"/>
    <w:rsid w:val="003B1A31"/>
    <w:rsid w:val="003B1B3A"/>
    <w:rsid w:val="003B302A"/>
    <w:rsid w:val="003B3083"/>
    <w:rsid w:val="003B3656"/>
    <w:rsid w:val="003B42DB"/>
    <w:rsid w:val="003B42DD"/>
    <w:rsid w:val="003B4566"/>
    <w:rsid w:val="003B45EA"/>
    <w:rsid w:val="003B4B85"/>
    <w:rsid w:val="003B4E3B"/>
    <w:rsid w:val="003B592C"/>
    <w:rsid w:val="003B596F"/>
    <w:rsid w:val="003B5A7F"/>
    <w:rsid w:val="003B5B11"/>
    <w:rsid w:val="003B5B8A"/>
    <w:rsid w:val="003B5D1D"/>
    <w:rsid w:val="003B5F1B"/>
    <w:rsid w:val="003B5FDE"/>
    <w:rsid w:val="003B60C0"/>
    <w:rsid w:val="003B7B8E"/>
    <w:rsid w:val="003B7BAB"/>
    <w:rsid w:val="003C141A"/>
    <w:rsid w:val="003C29CB"/>
    <w:rsid w:val="003C2BEB"/>
    <w:rsid w:val="003C33DF"/>
    <w:rsid w:val="003C38CE"/>
    <w:rsid w:val="003C3BB4"/>
    <w:rsid w:val="003C3CCE"/>
    <w:rsid w:val="003C58AD"/>
    <w:rsid w:val="003C6308"/>
    <w:rsid w:val="003C66B2"/>
    <w:rsid w:val="003C6D92"/>
    <w:rsid w:val="003C71EC"/>
    <w:rsid w:val="003C764E"/>
    <w:rsid w:val="003C7854"/>
    <w:rsid w:val="003C7A62"/>
    <w:rsid w:val="003D085C"/>
    <w:rsid w:val="003D0FBE"/>
    <w:rsid w:val="003D3E7D"/>
    <w:rsid w:val="003D47DC"/>
    <w:rsid w:val="003D5EAF"/>
    <w:rsid w:val="003D6687"/>
    <w:rsid w:val="003D67F6"/>
    <w:rsid w:val="003D7773"/>
    <w:rsid w:val="003D7D4C"/>
    <w:rsid w:val="003E036A"/>
    <w:rsid w:val="003E0981"/>
    <w:rsid w:val="003E1478"/>
    <w:rsid w:val="003E1B52"/>
    <w:rsid w:val="003E1D8F"/>
    <w:rsid w:val="003E24ED"/>
    <w:rsid w:val="003E2C50"/>
    <w:rsid w:val="003E3533"/>
    <w:rsid w:val="003E360F"/>
    <w:rsid w:val="003E3758"/>
    <w:rsid w:val="003E39F7"/>
    <w:rsid w:val="003E4140"/>
    <w:rsid w:val="003E426F"/>
    <w:rsid w:val="003E4623"/>
    <w:rsid w:val="003E4A46"/>
    <w:rsid w:val="003E5E45"/>
    <w:rsid w:val="003E5E9E"/>
    <w:rsid w:val="003E67D7"/>
    <w:rsid w:val="003E6EFC"/>
    <w:rsid w:val="003E717C"/>
    <w:rsid w:val="003E7380"/>
    <w:rsid w:val="003E73A1"/>
    <w:rsid w:val="003E76E0"/>
    <w:rsid w:val="003F02D5"/>
    <w:rsid w:val="003F0A2A"/>
    <w:rsid w:val="003F1079"/>
    <w:rsid w:val="003F1B4D"/>
    <w:rsid w:val="003F1B4F"/>
    <w:rsid w:val="003F1E27"/>
    <w:rsid w:val="003F2ECD"/>
    <w:rsid w:val="003F4041"/>
    <w:rsid w:val="003F5FBD"/>
    <w:rsid w:val="003F67B5"/>
    <w:rsid w:val="003F6860"/>
    <w:rsid w:val="003F6C8F"/>
    <w:rsid w:val="003F6D53"/>
    <w:rsid w:val="003F773B"/>
    <w:rsid w:val="003F7EA6"/>
    <w:rsid w:val="003F7EDF"/>
    <w:rsid w:val="004003A7"/>
    <w:rsid w:val="004004A1"/>
    <w:rsid w:val="00401590"/>
    <w:rsid w:val="004033EF"/>
    <w:rsid w:val="00403D83"/>
    <w:rsid w:val="004044FC"/>
    <w:rsid w:val="00405209"/>
    <w:rsid w:val="0040543F"/>
    <w:rsid w:val="004055E8"/>
    <w:rsid w:val="004058DB"/>
    <w:rsid w:val="00405DBD"/>
    <w:rsid w:val="00406C1D"/>
    <w:rsid w:val="004071A1"/>
    <w:rsid w:val="00407B18"/>
    <w:rsid w:val="0041006F"/>
    <w:rsid w:val="00410584"/>
    <w:rsid w:val="00410703"/>
    <w:rsid w:val="00410D38"/>
    <w:rsid w:val="00410F41"/>
    <w:rsid w:val="004122FF"/>
    <w:rsid w:val="00412409"/>
    <w:rsid w:val="00412555"/>
    <w:rsid w:val="004127DF"/>
    <w:rsid w:val="00413299"/>
    <w:rsid w:val="00413486"/>
    <w:rsid w:val="004134AE"/>
    <w:rsid w:val="0041383A"/>
    <w:rsid w:val="00413B6A"/>
    <w:rsid w:val="00413D09"/>
    <w:rsid w:val="004148E4"/>
    <w:rsid w:val="00414FD6"/>
    <w:rsid w:val="004153F0"/>
    <w:rsid w:val="0041564B"/>
    <w:rsid w:val="00415A2B"/>
    <w:rsid w:val="00415B53"/>
    <w:rsid w:val="0041654A"/>
    <w:rsid w:val="00416A12"/>
    <w:rsid w:val="00416B10"/>
    <w:rsid w:val="00416D15"/>
    <w:rsid w:val="00417A52"/>
    <w:rsid w:val="00417E0D"/>
    <w:rsid w:val="0042084C"/>
    <w:rsid w:val="004216B3"/>
    <w:rsid w:val="004216E4"/>
    <w:rsid w:val="0042242D"/>
    <w:rsid w:val="0042266E"/>
    <w:rsid w:val="004226CA"/>
    <w:rsid w:val="0042389E"/>
    <w:rsid w:val="00423921"/>
    <w:rsid w:val="00423B74"/>
    <w:rsid w:val="00423E4F"/>
    <w:rsid w:val="00424293"/>
    <w:rsid w:val="00424708"/>
    <w:rsid w:val="004247F5"/>
    <w:rsid w:val="004253F5"/>
    <w:rsid w:val="00425591"/>
    <w:rsid w:val="004255F9"/>
    <w:rsid w:val="0042564D"/>
    <w:rsid w:val="004261C8"/>
    <w:rsid w:val="004261EE"/>
    <w:rsid w:val="0042662D"/>
    <w:rsid w:val="00426CD5"/>
    <w:rsid w:val="00427687"/>
    <w:rsid w:val="004278A7"/>
    <w:rsid w:val="00427C45"/>
    <w:rsid w:val="00427DB0"/>
    <w:rsid w:val="00430CE8"/>
    <w:rsid w:val="004319EF"/>
    <w:rsid w:val="0043232C"/>
    <w:rsid w:val="004331CD"/>
    <w:rsid w:val="00433AC4"/>
    <w:rsid w:val="004352D5"/>
    <w:rsid w:val="00435C82"/>
    <w:rsid w:val="00435FA7"/>
    <w:rsid w:val="00435FC6"/>
    <w:rsid w:val="00436631"/>
    <w:rsid w:val="00436725"/>
    <w:rsid w:val="00436EF3"/>
    <w:rsid w:val="00437380"/>
    <w:rsid w:val="004374E9"/>
    <w:rsid w:val="0044074D"/>
    <w:rsid w:val="004407DC"/>
    <w:rsid w:val="004413B8"/>
    <w:rsid w:val="004413F1"/>
    <w:rsid w:val="00441782"/>
    <w:rsid w:val="004424EC"/>
    <w:rsid w:val="00443508"/>
    <w:rsid w:val="0044363F"/>
    <w:rsid w:val="00443AD6"/>
    <w:rsid w:val="00443EE5"/>
    <w:rsid w:val="00443FDC"/>
    <w:rsid w:val="00444068"/>
    <w:rsid w:val="0044425C"/>
    <w:rsid w:val="0044448B"/>
    <w:rsid w:val="004445BF"/>
    <w:rsid w:val="00444A5E"/>
    <w:rsid w:val="00444B53"/>
    <w:rsid w:val="004453D0"/>
    <w:rsid w:val="00445B8F"/>
    <w:rsid w:val="00445E7A"/>
    <w:rsid w:val="004474AA"/>
    <w:rsid w:val="0044754D"/>
    <w:rsid w:val="00447582"/>
    <w:rsid w:val="00447BAE"/>
    <w:rsid w:val="00447E8E"/>
    <w:rsid w:val="00447EFA"/>
    <w:rsid w:val="00447FC3"/>
    <w:rsid w:val="0045057E"/>
    <w:rsid w:val="00450913"/>
    <w:rsid w:val="0045109E"/>
    <w:rsid w:val="004514BB"/>
    <w:rsid w:val="00451A95"/>
    <w:rsid w:val="0045253D"/>
    <w:rsid w:val="004525EA"/>
    <w:rsid w:val="00453C59"/>
    <w:rsid w:val="0045403B"/>
    <w:rsid w:val="00454A5A"/>
    <w:rsid w:val="00454BA8"/>
    <w:rsid w:val="00457215"/>
    <w:rsid w:val="004577D8"/>
    <w:rsid w:val="004605A3"/>
    <w:rsid w:val="00460996"/>
    <w:rsid w:val="00460BC0"/>
    <w:rsid w:val="00461055"/>
    <w:rsid w:val="0046109A"/>
    <w:rsid w:val="004611FA"/>
    <w:rsid w:val="00461737"/>
    <w:rsid w:val="00461AF8"/>
    <w:rsid w:val="00462422"/>
    <w:rsid w:val="00462C5A"/>
    <w:rsid w:val="00463983"/>
    <w:rsid w:val="00464019"/>
    <w:rsid w:val="004641D5"/>
    <w:rsid w:val="0046498B"/>
    <w:rsid w:val="00464D96"/>
    <w:rsid w:val="004657CD"/>
    <w:rsid w:val="00465A03"/>
    <w:rsid w:val="00466B4D"/>
    <w:rsid w:val="00466C0D"/>
    <w:rsid w:val="00467747"/>
    <w:rsid w:val="00467C0E"/>
    <w:rsid w:val="00471957"/>
    <w:rsid w:val="00471B34"/>
    <w:rsid w:val="004722D1"/>
    <w:rsid w:val="00472557"/>
    <w:rsid w:val="00472C62"/>
    <w:rsid w:val="00472CC9"/>
    <w:rsid w:val="00472F92"/>
    <w:rsid w:val="00473005"/>
    <w:rsid w:val="00473897"/>
    <w:rsid w:val="004739A6"/>
    <w:rsid w:val="00473B6B"/>
    <w:rsid w:val="00473F2A"/>
    <w:rsid w:val="0047406E"/>
    <w:rsid w:val="00474D86"/>
    <w:rsid w:val="00474E10"/>
    <w:rsid w:val="004750DC"/>
    <w:rsid w:val="00475711"/>
    <w:rsid w:val="00475EFD"/>
    <w:rsid w:val="00475F02"/>
    <w:rsid w:val="00476214"/>
    <w:rsid w:val="004768D7"/>
    <w:rsid w:val="0047755E"/>
    <w:rsid w:val="0047788A"/>
    <w:rsid w:val="0048001D"/>
    <w:rsid w:val="00480291"/>
    <w:rsid w:val="00480EAC"/>
    <w:rsid w:val="00481165"/>
    <w:rsid w:val="0048184F"/>
    <w:rsid w:val="00481EDB"/>
    <w:rsid w:val="004822A6"/>
    <w:rsid w:val="004822A7"/>
    <w:rsid w:val="004829A3"/>
    <w:rsid w:val="00482B47"/>
    <w:rsid w:val="004839F3"/>
    <w:rsid w:val="0048420C"/>
    <w:rsid w:val="00484656"/>
    <w:rsid w:val="00484863"/>
    <w:rsid w:val="00484A0B"/>
    <w:rsid w:val="00484E51"/>
    <w:rsid w:val="004851AD"/>
    <w:rsid w:val="00485272"/>
    <w:rsid w:val="0048553D"/>
    <w:rsid w:val="00485E87"/>
    <w:rsid w:val="004860DB"/>
    <w:rsid w:val="0048671F"/>
    <w:rsid w:val="00486FE1"/>
    <w:rsid w:val="00487023"/>
    <w:rsid w:val="004874AC"/>
    <w:rsid w:val="004876D4"/>
    <w:rsid w:val="00487927"/>
    <w:rsid w:val="00487B54"/>
    <w:rsid w:val="00487EDA"/>
    <w:rsid w:val="004903C6"/>
    <w:rsid w:val="0049042D"/>
    <w:rsid w:val="00490945"/>
    <w:rsid w:val="00491600"/>
    <w:rsid w:val="00492371"/>
    <w:rsid w:val="004926D1"/>
    <w:rsid w:val="0049279E"/>
    <w:rsid w:val="0049291D"/>
    <w:rsid w:val="00492B1F"/>
    <w:rsid w:val="0049320E"/>
    <w:rsid w:val="0049339A"/>
    <w:rsid w:val="004935AE"/>
    <w:rsid w:val="0049481C"/>
    <w:rsid w:val="00495181"/>
    <w:rsid w:val="00495630"/>
    <w:rsid w:val="00495A27"/>
    <w:rsid w:val="004966C5"/>
    <w:rsid w:val="004967CF"/>
    <w:rsid w:val="004968DE"/>
    <w:rsid w:val="00496A17"/>
    <w:rsid w:val="00496C49"/>
    <w:rsid w:val="004972FF"/>
    <w:rsid w:val="00497555"/>
    <w:rsid w:val="00497582"/>
    <w:rsid w:val="004A12FB"/>
    <w:rsid w:val="004A1383"/>
    <w:rsid w:val="004A1CC7"/>
    <w:rsid w:val="004A267B"/>
    <w:rsid w:val="004A2DC0"/>
    <w:rsid w:val="004A33F1"/>
    <w:rsid w:val="004A40CB"/>
    <w:rsid w:val="004A438D"/>
    <w:rsid w:val="004A5A11"/>
    <w:rsid w:val="004A697A"/>
    <w:rsid w:val="004A6E52"/>
    <w:rsid w:val="004A747C"/>
    <w:rsid w:val="004A76BE"/>
    <w:rsid w:val="004A7753"/>
    <w:rsid w:val="004A77AF"/>
    <w:rsid w:val="004B04C5"/>
    <w:rsid w:val="004B17F8"/>
    <w:rsid w:val="004B1ECC"/>
    <w:rsid w:val="004B20C8"/>
    <w:rsid w:val="004B20F8"/>
    <w:rsid w:val="004B290E"/>
    <w:rsid w:val="004B3636"/>
    <w:rsid w:val="004B3699"/>
    <w:rsid w:val="004B458B"/>
    <w:rsid w:val="004B459A"/>
    <w:rsid w:val="004B4F68"/>
    <w:rsid w:val="004B55D1"/>
    <w:rsid w:val="004B581B"/>
    <w:rsid w:val="004B60C2"/>
    <w:rsid w:val="004B6618"/>
    <w:rsid w:val="004B6B2D"/>
    <w:rsid w:val="004B6B66"/>
    <w:rsid w:val="004B6C3F"/>
    <w:rsid w:val="004B7D86"/>
    <w:rsid w:val="004C0293"/>
    <w:rsid w:val="004C07B2"/>
    <w:rsid w:val="004C1E66"/>
    <w:rsid w:val="004C23D3"/>
    <w:rsid w:val="004C2DFC"/>
    <w:rsid w:val="004C2F4B"/>
    <w:rsid w:val="004C308C"/>
    <w:rsid w:val="004C4040"/>
    <w:rsid w:val="004C410E"/>
    <w:rsid w:val="004C582E"/>
    <w:rsid w:val="004C59FE"/>
    <w:rsid w:val="004C61DD"/>
    <w:rsid w:val="004C70C6"/>
    <w:rsid w:val="004C7268"/>
    <w:rsid w:val="004C77B4"/>
    <w:rsid w:val="004C7E8E"/>
    <w:rsid w:val="004D0625"/>
    <w:rsid w:val="004D1BED"/>
    <w:rsid w:val="004D209D"/>
    <w:rsid w:val="004D29B4"/>
    <w:rsid w:val="004D2CD8"/>
    <w:rsid w:val="004D32EB"/>
    <w:rsid w:val="004D398A"/>
    <w:rsid w:val="004D40C0"/>
    <w:rsid w:val="004D55C3"/>
    <w:rsid w:val="004D56CE"/>
    <w:rsid w:val="004D59C1"/>
    <w:rsid w:val="004D5B33"/>
    <w:rsid w:val="004D5DF7"/>
    <w:rsid w:val="004D69D2"/>
    <w:rsid w:val="004D6B2E"/>
    <w:rsid w:val="004D6F85"/>
    <w:rsid w:val="004D72AC"/>
    <w:rsid w:val="004D72B5"/>
    <w:rsid w:val="004D76C3"/>
    <w:rsid w:val="004E02A1"/>
    <w:rsid w:val="004E129A"/>
    <w:rsid w:val="004E1AD9"/>
    <w:rsid w:val="004E44A4"/>
    <w:rsid w:val="004E4841"/>
    <w:rsid w:val="004E535F"/>
    <w:rsid w:val="004E6091"/>
    <w:rsid w:val="004E6118"/>
    <w:rsid w:val="004E6132"/>
    <w:rsid w:val="004E6289"/>
    <w:rsid w:val="004E63E5"/>
    <w:rsid w:val="004E6892"/>
    <w:rsid w:val="004E7369"/>
    <w:rsid w:val="004E7E88"/>
    <w:rsid w:val="004E7F8E"/>
    <w:rsid w:val="004F0E2B"/>
    <w:rsid w:val="004F1314"/>
    <w:rsid w:val="004F1517"/>
    <w:rsid w:val="004F17DB"/>
    <w:rsid w:val="004F221E"/>
    <w:rsid w:val="004F2308"/>
    <w:rsid w:val="004F2321"/>
    <w:rsid w:val="004F276A"/>
    <w:rsid w:val="004F27DF"/>
    <w:rsid w:val="004F28D6"/>
    <w:rsid w:val="004F2C30"/>
    <w:rsid w:val="004F3D95"/>
    <w:rsid w:val="004F5407"/>
    <w:rsid w:val="004F6135"/>
    <w:rsid w:val="004F6995"/>
    <w:rsid w:val="004F6998"/>
    <w:rsid w:val="004F6B8E"/>
    <w:rsid w:val="004F6C61"/>
    <w:rsid w:val="004F6F63"/>
    <w:rsid w:val="004F765A"/>
    <w:rsid w:val="004F792B"/>
    <w:rsid w:val="005004DC"/>
    <w:rsid w:val="00500A95"/>
    <w:rsid w:val="00500F09"/>
    <w:rsid w:val="0050213D"/>
    <w:rsid w:val="00502497"/>
    <w:rsid w:val="005025CB"/>
    <w:rsid w:val="00502896"/>
    <w:rsid w:val="0050297B"/>
    <w:rsid w:val="00502AF3"/>
    <w:rsid w:val="005031FC"/>
    <w:rsid w:val="00503213"/>
    <w:rsid w:val="00503581"/>
    <w:rsid w:val="0050361D"/>
    <w:rsid w:val="00503A07"/>
    <w:rsid w:val="00504205"/>
    <w:rsid w:val="00504E9B"/>
    <w:rsid w:val="00505299"/>
    <w:rsid w:val="00505B9C"/>
    <w:rsid w:val="00505CB2"/>
    <w:rsid w:val="0050616E"/>
    <w:rsid w:val="00506195"/>
    <w:rsid w:val="0050738F"/>
    <w:rsid w:val="00507A3F"/>
    <w:rsid w:val="00507DF3"/>
    <w:rsid w:val="0051017C"/>
    <w:rsid w:val="005104F7"/>
    <w:rsid w:val="0051050D"/>
    <w:rsid w:val="00510BF8"/>
    <w:rsid w:val="00510F87"/>
    <w:rsid w:val="00511CE1"/>
    <w:rsid w:val="00511D12"/>
    <w:rsid w:val="00512ECA"/>
    <w:rsid w:val="005132A1"/>
    <w:rsid w:val="00513468"/>
    <w:rsid w:val="00513680"/>
    <w:rsid w:val="00513D97"/>
    <w:rsid w:val="00514166"/>
    <w:rsid w:val="005142FA"/>
    <w:rsid w:val="005143F4"/>
    <w:rsid w:val="005156CE"/>
    <w:rsid w:val="00515883"/>
    <w:rsid w:val="00516388"/>
    <w:rsid w:val="005164C2"/>
    <w:rsid w:val="005168D6"/>
    <w:rsid w:val="00516FA2"/>
    <w:rsid w:val="0051742B"/>
    <w:rsid w:val="00517C5F"/>
    <w:rsid w:val="005203F3"/>
    <w:rsid w:val="00520B2E"/>
    <w:rsid w:val="00520D9C"/>
    <w:rsid w:val="00522E81"/>
    <w:rsid w:val="00523727"/>
    <w:rsid w:val="005240C0"/>
    <w:rsid w:val="005242C9"/>
    <w:rsid w:val="00525067"/>
    <w:rsid w:val="00525DB4"/>
    <w:rsid w:val="00526C43"/>
    <w:rsid w:val="00530173"/>
    <w:rsid w:val="00530186"/>
    <w:rsid w:val="005303A2"/>
    <w:rsid w:val="0053052A"/>
    <w:rsid w:val="00530CAB"/>
    <w:rsid w:val="00530EA9"/>
    <w:rsid w:val="00531091"/>
    <w:rsid w:val="005310A2"/>
    <w:rsid w:val="005310B2"/>
    <w:rsid w:val="00531198"/>
    <w:rsid w:val="0053145F"/>
    <w:rsid w:val="00531745"/>
    <w:rsid w:val="005318BD"/>
    <w:rsid w:val="00531CE2"/>
    <w:rsid w:val="00531F15"/>
    <w:rsid w:val="00532745"/>
    <w:rsid w:val="00532998"/>
    <w:rsid w:val="00533348"/>
    <w:rsid w:val="00533A8A"/>
    <w:rsid w:val="00533DCF"/>
    <w:rsid w:val="00533E28"/>
    <w:rsid w:val="005344E2"/>
    <w:rsid w:val="00534ED6"/>
    <w:rsid w:val="00534F6E"/>
    <w:rsid w:val="00535121"/>
    <w:rsid w:val="00536D32"/>
    <w:rsid w:val="005370D2"/>
    <w:rsid w:val="0053710F"/>
    <w:rsid w:val="00537CE5"/>
    <w:rsid w:val="00537E53"/>
    <w:rsid w:val="00540291"/>
    <w:rsid w:val="0054149B"/>
    <w:rsid w:val="00541B90"/>
    <w:rsid w:val="00541F0D"/>
    <w:rsid w:val="00541F32"/>
    <w:rsid w:val="00542E01"/>
    <w:rsid w:val="00543271"/>
    <w:rsid w:val="00543669"/>
    <w:rsid w:val="0054407F"/>
    <w:rsid w:val="00544408"/>
    <w:rsid w:val="00544A52"/>
    <w:rsid w:val="00544F63"/>
    <w:rsid w:val="00546532"/>
    <w:rsid w:val="00546944"/>
    <w:rsid w:val="00547130"/>
    <w:rsid w:val="00547630"/>
    <w:rsid w:val="00547E4A"/>
    <w:rsid w:val="005508D5"/>
    <w:rsid w:val="00550E8E"/>
    <w:rsid w:val="00551365"/>
    <w:rsid w:val="00551506"/>
    <w:rsid w:val="005516E4"/>
    <w:rsid w:val="0055172F"/>
    <w:rsid w:val="00551864"/>
    <w:rsid w:val="00551DCB"/>
    <w:rsid w:val="005523C2"/>
    <w:rsid w:val="00552A29"/>
    <w:rsid w:val="00553487"/>
    <w:rsid w:val="005537A3"/>
    <w:rsid w:val="00553F1D"/>
    <w:rsid w:val="00554360"/>
    <w:rsid w:val="00554729"/>
    <w:rsid w:val="00555BF2"/>
    <w:rsid w:val="00555F9C"/>
    <w:rsid w:val="0055644E"/>
    <w:rsid w:val="005564C8"/>
    <w:rsid w:val="00556763"/>
    <w:rsid w:val="005572D0"/>
    <w:rsid w:val="00557436"/>
    <w:rsid w:val="00557BF7"/>
    <w:rsid w:val="00557E2D"/>
    <w:rsid w:val="005604C7"/>
    <w:rsid w:val="005611BB"/>
    <w:rsid w:val="005614CE"/>
    <w:rsid w:val="005623E1"/>
    <w:rsid w:val="00562904"/>
    <w:rsid w:val="00562B26"/>
    <w:rsid w:val="00563315"/>
    <w:rsid w:val="00564206"/>
    <w:rsid w:val="005642BE"/>
    <w:rsid w:val="005646B3"/>
    <w:rsid w:val="0056491C"/>
    <w:rsid w:val="0056526E"/>
    <w:rsid w:val="005668BC"/>
    <w:rsid w:val="00567424"/>
    <w:rsid w:val="0056748B"/>
    <w:rsid w:val="005674C8"/>
    <w:rsid w:val="005675B0"/>
    <w:rsid w:val="005677FC"/>
    <w:rsid w:val="00567A3D"/>
    <w:rsid w:val="00567A53"/>
    <w:rsid w:val="00567C9C"/>
    <w:rsid w:val="00570181"/>
    <w:rsid w:val="005703C7"/>
    <w:rsid w:val="00570CC4"/>
    <w:rsid w:val="005719BC"/>
    <w:rsid w:val="00571AD0"/>
    <w:rsid w:val="00572165"/>
    <w:rsid w:val="005724D8"/>
    <w:rsid w:val="0057265F"/>
    <w:rsid w:val="00573285"/>
    <w:rsid w:val="00573381"/>
    <w:rsid w:val="0057424C"/>
    <w:rsid w:val="0057454C"/>
    <w:rsid w:val="0057455C"/>
    <w:rsid w:val="005746A1"/>
    <w:rsid w:val="00574CAE"/>
    <w:rsid w:val="00575413"/>
    <w:rsid w:val="0057584E"/>
    <w:rsid w:val="005766B3"/>
    <w:rsid w:val="00576CC3"/>
    <w:rsid w:val="00576F8F"/>
    <w:rsid w:val="005776FF"/>
    <w:rsid w:val="00577F4E"/>
    <w:rsid w:val="00580124"/>
    <w:rsid w:val="005805C1"/>
    <w:rsid w:val="00581616"/>
    <w:rsid w:val="00581A81"/>
    <w:rsid w:val="0058349C"/>
    <w:rsid w:val="005836E6"/>
    <w:rsid w:val="00583757"/>
    <w:rsid w:val="005838EF"/>
    <w:rsid w:val="0058423F"/>
    <w:rsid w:val="0058456E"/>
    <w:rsid w:val="0058503A"/>
    <w:rsid w:val="00585F72"/>
    <w:rsid w:val="005860A2"/>
    <w:rsid w:val="00587AD3"/>
    <w:rsid w:val="00587B5A"/>
    <w:rsid w:val="00587BFF"/>
    <w:rsid w:val="005901BA"/>
    <w:rsid w:val="0059059B"/>
    <w:rsid w:val="005905C0"/>
    <w:rsid w:val="00592028"/>
    <w:rsid w:val="00592129"/>
    <w:rsid w:val="0059460E"/>
    <w:rsid w:val="00594942"/>
    <w:rsid w:val="00594F25"/>
    <w:rsid w:val="005976EC"/>
    <w:rsid w:val="005A117B"/>
    <w:rsid w:val="005A132C"/>
    <w:rsid w:val="005A1441"/>
    <w:rsid w:val="005A180F"/>
    <w:rsid w:val="005A22B9"/>
    <w:rsid w:val="005A22E1"/>
    <w:rsid w:val="005A2A03"/>
    <w:rsid w:val="005A3066"/>
    <w:rsid w:val="005A3113"/>
    <w:rsid w:val="005A3AA6"/>
    <w:rsid w:val="005A3EEB"/>
    <w:rsid w:val="005A3FF4"/>
    <w:rsid w:val="005A42A8"/>
    <w:rsid w:val="005A4C49"/>
    <w:rsid w:val="005A4C96"/>
    <w:rsid w:val="005A51CF"/>
    <w:rsid w:val="005A55E3"/>
    <w:rsid w:val="005A5629"/>
    <w:rsid w:val="005A6CE4"/>
    <w:rsid w:val="005A7257"/>
    <w:rsid w:val="005A734A"/>
    <w:rsid w:val="005A7B1A"/>
    <w:rsid w:val="005A7BC3"/>
    <w:rsid w:val="005A7C3A"/>
    <w:rsid w:val="005B0015"/>
    <w:rsid w:val="005B03FD"/>
    <w:rsid w:val="005B0674"/>
    <w:rsid w:val="005B1095"/>
    <w:rsid w:val="005B146E"/>
    <w:rsid w:val="005B172F"/>
    <w:rsid w:val="005B1FF0"/>
    <w:rsid w:val="005B27EC"/>
    <w:rsid w:val="005B2845"/>
    <w:rsid w:val="005B378E"/>
    <w:rsid w:val="005B3F3E"/>
    <w:rsid w:val="005B4AF9"/>
    <w:rsid w:val="005B4C04"/>
    <w:rsid w:val="005B4DA6"/>
    <w:rsid w:val="005B50CB"/>
    <w:rsid w:val="005B5177"/>
    <w:rsid w:val="005B55F9"/>
    <w:rsid w:val="005B5677"/>
    <w:rsid w:val="005B6512"/>
    <w:rsid w:val="005B6900"/>
    <w:rsid w:val="005B6AFA"/>
    <w:rsid w:val="005B6D1D"/>
    <w:rsid w:val="005B6DFE"/>
    <w:rsid w:val="005B6ED6"/>
    <w:rsid w:val="005C00EB"/>
    <w:rsid w:val="005C03C6"/>
    <w:rsid w:val="005C05CA"/>
    <w:rsid w:val="005C09B0"/>
    <w:rsid w:val="005C0E4C"/>
    <w:rsid w:val="005C0F48"/>
    <w:rsid w:val="005C1DF6"/>
    <w:rsid w:val="005C208A"/>
    <w:rsid w:val="005C2501"/>
    <w:rsid w:val="005C369C"/>
    <w:rsid w:val="005C38D0"/>
    <w:rsid w:val="005C3CA8"/>
    <w:rsid w:val="005C424F"/>
    <w:rsid w:val="005C4357"/>
    <w:rsid w:val="005C5247"/>
    <w:rsid w:val="005C58DD"/>
    <w:rsid w:val="005C5DBB"/>
    <w:rsid w:val="005C60C0"/>
    <w:rsid w:val="005C6E51"/>
    <w:rsid w:val="005C7963"/>
    <w:rsid w:val="005C7A1B"/>
    <w:rsid w:val="005D01D7"/>
    <w:rsid w:val="005D01FC"/>
    <w:rsid w:val="005D0488"/>
    <w:rsid w:val="005D19C1"/>
    <w:rsid w:val="005D1B09"/>
    <w:rsid w:val="005D1D87"/>
    <w:rsid w:val="005D2053"/>
    <w:rsid w:val="005D2132"/>
    <w:rsid w:val="005D2504"/>
    <w:rsid w:val="005D2979"/>
    <w:rsid w:val="005D2998"/>
    <w:rsid w:val="005D3398"/>
    <w:rsid w:val="005D34F6"/>
    <w:rsid w:val="005D5759"/>
    <w:rsid w:val="005D5844"/>
    <w:rsid w:val="005D5F2B"/>
    <w:rsid w:val="005D6055"/>
    <w:rsid w:val="005D60F5"/>
    <w:rsid w:val="005D6969"/>
    <w:rsid w:val="005D72AC"/>
    <w:rsid w:val="005D7F29"/>
    <w:rsid w:val="005E00B4"/>
    <w:rsid w:val="005E0287"/>
    <w:rsid w:val="005E1025"/>
    <w:rsid w:val="005E1632"/>
    <w:rsid w:val="005E19F8"/>
    <w:rsid w:val="005E1BC4"/>
    <w:rsid w:val="005E2012"/>
    <w:rsid w:val="005E2887"/>
    <w:rsid w:val="005E2C6B"/>
    <w:rsid w:val="005E3598"/>
    <w:rsid w:val="005E4628"/>
    <w:rsid w:val="005E479F"/>
    <w:rsid w:val="005E4A40"/>
    <w:rsid w:val="005E59C2"/>
    <w:rsid w:val="005E5B5C"/>
    <w:rsid w:val="005E6215"/>
    <w:rsid w:val="005E6738"/>
    <w:rsid w:val="005E6ABE"/>
    <w:rsid w:val="005E6BC9"/>
    <w:rsid w:val="005E75AB"/>
    <w:rsid w:val="005E79CB"/>
    <w:rsid w:val="005F014B"/>
    <w:rsid w:val="005F03B4"/>
    <w:rsid w:val="005F0A94"/>
    <w:rsid w:val="005F0EFB"/>
    <w:rsid w:val="005F0F1F"/>
    <w:rsid w:val="005F12E9"/>
    <w:rsid w:val="005F1565"/>
    <w:rsid w:val="005F2827"/>
    <w:rsid w:val="005F29EF"/>
    <w:rsid w:val="005F2BB9"/>
    <w:rsid w:val="005F32A5"/>
    <w:rsid w:val="005F3456"/>
    <w:rsid w:val="005F431C"/>
    <w:rsid w:val="005F4A6E"/>
    <w:rsid w:val="005F4DF7"/>
    <w:rsid w:val="005F4FF0"/>
    <w:rsid w:val="005F564D"/>
    <w:rsid w:val="005F6AB5"/>
    <w:rsid w:val="00601BC9"/>
    <w:rsid w:val="00601CA9"/>
    <w:rsid w:val="00601F41"/>
    <w:rsid w:val="006021CF"/>
    <w:rsid w:val="006022D0"/>
    <w:rsid w:val="0060279F"/>
    <w:rsid w:val="00602843"/>
    <w:rsid w:val="00602A9C"/>
    <w:rsid w:val="00602E7D"/>
    <w:rsid w:val="006033B5"/>
    <w:rsid w:val="006033E0"/>
    <w:rsid w:val="00603B66"/>
    <w:rsid w:val="006040FD"/>
    <w:rsid w:val="006042CC"/>
    <w:rsid w:val="00604476"/>
    <w:rsid w:val="006044E5"/>
    <w:rsid w:val="006049A4"/>
    <w:rsid w:val="00605EF7"/>
    <w:rsid w:val="006062C2"/>
    <w:rsid w:val="00606BD7"/>
    <w:rsid w:val="00606EA1"/>
    <w:rsid w:val="006071DA"/>
    <w:rsid w:val="0061140A"/>
    <w:rsid w:val="00611F1F"/>
    <w:rsid w:val="006125B9"/>
    <w:rsid w:val="006126F3"/>
    <w:rsid w:val="00612B4A"/>
    <w:rsid w:val="00612F65"/>
    <w:rsid w:val="00613401"/>
    <w:rsid w:val="0061344D"/>
    <w:rsid w:val="00614336"/>
    <w:rsid w:val="00614349"/>
    <w:rsid w:val="00614C13"/>
    <w:rsid w:val="0061527C"/>
    <w:rsid w:val="006152DC"/>
    <w:rsid w:val="006153B8"/>
    <w:rsid w:val="006159A8"/>
    <w:rsid w:val="0061601A"/>
    <w:rsid w:val="0061651C"/>
    <w:rsid w:val="0061698B"/>
    <w:rsid w:val="00616D45"/>
    <w:rsid w:val="00616EE7"/>
    <w:rsid w:val="00617273"/>
    <w:rsid w:val="006173A4"/>
    <w:rsid w:val="00617468"/>
    <w:rsid w:val="006176BD"/>
    <w:rsid w:val="00617833"/>
    <w:rsid w:val="00617BD7"/>
    <w:rsid w:val="006204DA"/>
    <w:rsid w:val="006209DE"/>
    <w:rsid w:val="0062102B"/>
    <w:rsid w:val="00622E67"/>
    <w:rsid w:val="00622FF4"/>
    <w:rsid w:val="006245EE"/>
    <w:rsid w:val="00624EFB"/>
    <w:rsid w:val="00625714"/>
    <w:rsid w:val="006257F3"/>
    <w:rsid w:val="00625C2C"/>
    <w:rsid w:val="00625D21"/>
    <w:rsid w:val="006267EE"/>
    <w:rsid w:val="00626A8F"/>
    <w:rsid w:val="00626B50"/>
    <w:rsid w:val="00627430"/>
    <w:rsid w:val="00630933"/>
    <w:rsid w:val="00630AF9"/>
    <w:rsid w:val="00630D92"/>
    <w:rsid w:val="006310CB"/>
    <w:rsid w:val="006313CB"/>
    <w:rsid w:val="006314C4"/>
    <w:rsid w:val="00631EEA"/>
    <w:rsid w:val="006325D3"/>
    <w:rsid w:val="006331BA"/>
    <w:rsid w:val="00633239"/>
    <w:rsid w:val="006336AD"/>
    <w:rsid w:val="0063436A"/>
    <w:rsid w:val="006351B9"/>
    <w:rsid w:val="006355C7"/>
    <w:rsid w:val="0063597C"/>
    <w:rsid w:val="00635F56"/>
    <w:rsid w:val="00635F9A"/>
    <w:rsid w:val="00636B83"/>
    <w:rsid w:val="00636BE6"/>
    <w:rsid w:val="00636EA7"/>
    <w:rsid w:val="00637EE1"/>
    <w:rsid w:val="006400A4"/>
    <w:rsid w:val="0064055F"/>
    <w:rsid w:val="006419C8"/>
    <w:rsid w:val="00641E2D"/>
    <w:rsid w:val="00642C92"/>
    <w:rsid w:val="00642D30"/>
    <w:rsid w:val="0064332D"/>
    <w:rsid w:val="00643560"/>
    <w:rsid w:val="00643EB6"/>
    <w:rsid w:val="0064433E"/>
    <w:rsid w:val="00644928"/>
    <w:rsid w:val="00644EE4"/>
    <w:rsid w:val="00645316"/>
    <w:rsid w:val="00645C9E"/>
    <w:rsid w:val="00646590"/>
    <w:rsid w:val="00646A09"/>
    <w:rsid w:val="00647081"/>
    <w:rsid w:val="00647DF0"/>
    <w:rsid w:val="00650E10"/>
    <w:rsid w:val="006510A3"/>
    <w:rsid w:val="00651583"/>
    <w:rsid w:val="00651A3E"/>
    <w:rsid w:val="00651D87"/>
    <w:rsid w:val="00651D88"/>
    <w:rsid w:val="00651ED6"/>
    <w:rsid w:val="0065218F"/>
    <w:rsid w:val="006526F1"/>
    <w:rsid w:val="006533EF"/>
    <w:rsid w:val="006536DA"/>
    <w:rsid w:val="00653A9C"/>
    <w:rsid w:val="00654026"/>
    <w:rsid w:val="0065403A"/>
    <w:rsid w:val="0065487D"/>
    <w:rsid w:val="00655659"/>
    <w:rsid w:val="006556A1"/>
    <w:rsid w:val="00655793"/>
    <w:rsid w:val="00655C84"/>
    <w:rsid w:val="00656429"/>
    <w:rsid w:val="00657081"/>
    <w:rsid w:val="006573B7"/>
    <w:rsid w:val="006578F7"/>
    <w:rsid w:val="006600BA"/>
    <w:rsid w:val="006602B3"/>
    <w:rsid w:val="00660690"/>
    <w:rsid w:val="006609A3"/>
    <w:rsid w:val="006617B7"/>
    <w:rsid w:val="00661B7F"/>
    <w:rsid w:val="006623E3"/>
    <w:rsid w:val="00662AB7"/>
    <w:rsid w:val="00662B4F"/>
    <w:rsid w:val="00662CAE"/>
    <w:rsid w:val="00664070"/>
    <w:rsid w:val="00664943"/>
    <w:rsid w:val="00664ABE"/>
    <w:rsid w:val="00664AE2"/>
    <w:rsid w:val="006652A5"/>
    <w:rsid w:val="00665EBE"/>
    <w:rsid w:val="00666749"/>
    <w:rsid w:val="00667081"/>
    <w:rsid w:val="006672CC"/>
    <w:rsid w:val="006675DE"/>
    <w:rsid w:val="006675E7"/>
    <w:rsid w:val="006678B2"/>
    <w:rsid w:val="006678C9"/>
    <w:rsid w:val="00667B55"/>
    <w:rsid w:val="00667F01"/>
    <w:rsid w:val="006701B5"/>
    <w:rsid w:val="006709C0"/>
    <w:rsid w:val="00670E03"/>
    <w:rsid w:val="006711BE"/>
    <w:rsid w:val="00671736"/>
    <w:rsid w:val="006721DB"/>
    <w:rsid w:val="00672A29"/>
    <w:rsid w:val="00672D4D"/>
    <w:rsid w:val="006747EC"/>
    <w:rsid w:val="00674941"/>
    <w:rsid w:val="006750C6"/>
    <w:rsid w:val="00675873"/>
    <w:rsid w:val="0067587F"/>
    <w:rsid w:val="00675BAD"/>
    <w:rsid w:val="00675EA4"/>
    <w:rsid w:val="00676A35"/>
    <w:rsid w:val="00676EC6"/>
    <w:rsid w:val="00677F51"/>
    <w:rsid w:val="006801BE"/>
    <w:rsid w:val="0068039B"/>
    <w:rsid w:val="006803FE"/>
    <w:rsid w:val="0068080D"/>
    <w:rsid w:val="00681658"/>
    <w:rsid w:val="006818F0"/>
    <w:rsid w:val="00681971"/>
    <w:rsid w:val="00681ABA"/>
    <w:rsid w:val="00682154"/>
    <w:rsid w:val="00682176"/>
    <w:rsid w:val="006829C0"/>
    <w:rsid w:val="00683A44"/>
    <w:rsid w:val="006840CB"/>
    <w:rsid w:val="006843EE"/>
    <w:rsid w:val="006844CD"/>
    <w:rsid w:val="006845CF"/>
    <w:rsid w:val="00684652"/>
    <w:rsid w:val="006848C6"/>
    <w:rsid w:val="006850B0"/>
    <w:rsid w:val="006850F3"/>
    <w:rsid w:val="00685165"/>
    <w:rsid w:val="006851F3"/>
    <w:rsid w:val="006854A9"/>
    <w:rsid w:val="006854CB"/>
    <w:rsid w:val="0068573E"/>
    <w:rsid w:val="00685901"/>
    <w:rsid w:val="00685A48"/>
    <w:rsid w:val="00686853"/>
    <w:rsid w:val="00686B3B"/>
    <w:rsid w:val="006872D1"/>
    <w:rsid w:val="00687696"/>
    <w:rsid w:val="00687C78"/>
    <w:rsid w:val="00687D4C"/>
    <w:rsid w:val="0069026E"/>
    <w:rsid w:val="006904C3"/>
    <w:rsid w:val="0069052E"/>
    <w:rsid w:val="006909F8"/>
    <w:rsid w:val="006922DC"/>
    <w:rsid w:val="006927C7"/>
    <w:rsid w:val="00692D4A"/>
    <w:rsid w:val="00693227"/>
    <w:rsid w:val="00693422"/>
    <w:rsid w:val="006946F8"/>
    <w:rsid w:val="006947A4"/>
    <w:rsid w:val="0069487A"/>
    <w:rsid w:val="00695A94"/>
    <w:rsid w:val="00695BD3"/>
    <w:rsid w:val="00697AFA"/>
    <w:rsid w:val="00697D2A"/>
    <w:rsid w:val="00697F93"/>
    <w:rsid w:val="00697FB1"/>
    <w:rsid w:val="006A0B4A"/>
    <w:rsid w:val="006A1AFC"/>
    <w:rsid w:val="006A1D61"/>
    <w:rsid w:val="006A1E9F"/>
    <w:rsid w:val="006A2B61"/>
    <w:rsid w:val="006A2BA4"/>
    <w:rsid w:val="006A304A"/>
    <w:rsid w:val="006A3B8A"/>
    <w:rsid w:val="006A4127"/>
    <w:rsid w:val="006A4215"/>
    <w:rsid w:val="006A4B18"/>
    <w:rsid w:val="006A5CE9"/>
    <w:rsid w:val="006A5EBD"/>
    <w:rsid w:val="006A6220"/>
    <w:rsid w:val="006A6389"/>
    <w:rsid w:val="006A63DE"/>
    <w:rsid w:val="006A6807"/>
    <w:rsid w:val="006A6FCE"/>
    <w:rsid w:val="006A700A"/>
    <w:rsid w:val="006A7399"/>
    <w:rsid w:val="006A7855"/>
    <w:rsid w:val="006A7C51"/>
    <w:rsid w:val="006B0CC1"/>
    <w:rsid w:val="006B10D0"/>
    <w:rsid w:val="006B1AC8"/>
    <w:rsid w:val="006B25C2"/>
    <w:rsid w:val="006B28B8"/>
    <w:rsid w:val="006B306D"/>
    <w:rsid w:val="006B3F14"/>
    <w:rsid w:val="006B4064"/>
    <w:rsid w:val="006B4978"/>
    <w:rsid w:val="006B4A68"/>
    <w:rsid w:val="006B5230"/>
    <w:rsid w:val="006B7661"/>
    <w:rsid w:val="006B7977"/>
    <w:rsid w:val="006B7A73"/>
    <w:rsid w:val="006C0EE8"/>
    <w:rsid w:val="006C1D64"/>
    <w:rsid w:val="006C2F34"/>
    <w:rsid w:val="006C3302"/>
    <w:rsid w:val="006C3364"/>
    <w:rsid w:val="006C3419"/>
    <w:rsid w:val="006C4188"/>
    <w:rsid w:val="006C43F0"/>
    <w:rsid w:val="006C462F"/>
    <w:rsid w:val="006C50E6"/>
    <w:rsid w:val="006C56EC"/>
    <w:rsid w:val="006C6350"/>
    <w:rsid w:val="006C6A6B"/>
    <w:rsid w:val="006C73E3"/>
    <w:rsid w:val="006C7570"/>
    <w:rsid w:val="006D015C"/>
    <w:rsid w:val="006D07E2"/>
    <w:rsid w:val="006D08E0"/>
    <w:rsid w:val="006D0FA4"/>
    <w:rsid w:val="006D18E1"/>
    <w:rsid w:val="006D1BA0"/>
    <w:rsid w:val="006D218F"/>
    <w:rsid w:val="006D2955"/>
    <w:rsid w:val="006D2A0A"/>
    <w:rsid w:val="006D2D3B"/>
    <w:rsid w:val="006D2D3D"/>
    <w:rsid w:val="006D2E73"/>
    <w:rsid w:val="006D36BF"/>
    <w:rsid w:val="006D4024"/>
    <w:rsid w:val="006D43ED"/>
    <w:rsid w:val="006D454C"/>
    <w:rsid w:val="006D4880"/>
    <w:rsid w:val="006D4ECB"/>
    <w:rsid w:val="006D50E8"/>
    <w:rsid w:val="006D5101"/>
    <w:rsid w:val="006D5481"/>
    <w:rsid w:val="006D57E4"/>
    <w:rsid w:val="006D6D2F"/>
    <w:rsid w:val="006D7011"/>
    <w:rsid w:val="006D70BD"/>
    <w:rsid w:val="006D7478"/>
    <w:rsid w:val="006D78CB"/>
    <w:rsid w:val="006E01BE"/>
    <w:rsid w:val="006E078B"/>
    <w:rsid w:val="006E0C08"/>
    <w:rsid w:val="006E0C21"/>
    <w:rsid w:val="006E14CD"/>
    <w:rsid w:val="006E171F"/>
    <w:rsid w:val="006E1729"/>
    <w:rsid w:val="006E1779"/>
    <w:rsid w:val="006E1D36"/>
    <w:rsid w:val="006E2666"/>
    <w:rsid w:val="006E3322"/>
    <w:rsid w:val="006E3903"/>
    <w:rsid w:val="006E4803"/>
    <w:rsid w:val="006E5250"/>
    <w:rsid w:val="006E52AB"/>
    <w:rsid w:val="006E54D4"/>
    <w:rsid w:val="006E56E6"/>
    <w:rsid w:val="006E581E"/>
    <w:rsid w:val="006E5971"/>
    <w:rsid w:val="006E5EC0"/>
    <w:rsid w:val="006E6209"/>
    <w:rsid w:val="006E632E"/>
    <w:rsid w:val="006E6430"/>
    <w:rsid w:val="006E726E"/>
    <w:rsid w:val="006E7AF0"/>
    <w:rsid w:val="006E7CB5"/>
    <w:rsid w:val="006F00AC"/>
    <w:rsid w:val="006F0D3E"/>
    <w:rsid w:val="006F1C0E"/>
    <w:rsid w:val="006F231A"/>
    <w:rsid w:val="006F3253"/>
    <w:rsid w:val="006F3440"/>
    <w:rsid w:val="006F3617"/>
    <w:rsid w:val="006F3841"/>
    <w:rsid w:val="006F40F6"/>
    <w:rsid w:val="006F4755"/>
    <w:rsid w:val="006F4A6D"/>
    <w:rsid w:val="006F5644"/>
    <w:rsid w:val="006F58EE"/>
    <w:rsid w:val="006F636C"/>
    <w:rsid w:val="006F6E55"/>
    <w:rsid w:val="006F7666"/>
    <w:rsid w:val="006F7C36"/>
    <w:rsid w:val="00700C6A"/>
    <w:rsid w:val="00700D6A"/>
    <w:rsid w:val="0070112E"/>
    <w:rsid w:val="00701196"/>
    <w:rsid w:val="007012CD"/>
    <w:rsid w:val="00702066"/>
    <w:rsid w:val="007021AA"/>
    <w:rsid w:val="007021EF"/>
    <w:rsid w:val="007025D4"/>
    <w:rsid w:val="00702A2B"/>
    <w:rsid w:val="00703145"/>
    <w:rsid w:val="00703ADF"/>
    <w:rsid w:val="00703C3C"/>
    <w:rsid w:val="00703E15"/>
    <w:rsid w:val="00704B7F"/>
    <w:rsid w:val="00704D95"/>
    <w:rsid w:val="00704EB8"/>
    <w:rsid w:val="00705C78"/>
    <w:rsid w:val="00705E5D"/>
    <w:rsid w:val="00706A55"/>
    <w:rsid w:val="007071A9"/>
    <w:rsid w:val="007107C0"/>
    <w:rsid w:val="00711093"/>
    <w:rsid w:val="007112A7"/>
    <w:rsid w:val="00711635"/>
    <w:rsid w:val="00711704"/>
    <w:rsid w:val="00711C3F"/>
    <w:rsid w:val="00711F9E"/>
    <w:rsid w:val="007122FE"/>
    <w:rsid w:val="00712D3E"/>
    <w:rsid w:val="007136F9"/>
    <w:rsid w:val="00713704"/>
    <w:rsid w:val="00713EAF"/>
    <w:rsid w:val="00714737"/>
    <w:rsid w:val="00714DDC"/>
    <w:rsid w:val="00714DE7"/>
    <w:rsid w:val="00715753"/>
    <w:rsid w:val="00715FD6"/>
    <w:rsid w:val="0071610C"/>
    <w:rsid w:val="007167E1"/>
    <w:rsid w:val="0071719E"/>
    <w:rsid w:val="007205FA"/>
    <w:rsid w:val="00720C7A"/>
    <w:rsid w:val="007211E0"/>
    <w:rsid w:val="0072253A"/>
    <w:rsid w:val="007226B4"/>
    <w:rsid w:val="007226B7"/>
    <w:rsid w:val="00722894"/>
    <w:rsid w:val="00722972"/>
    <w:rsid w:val="007231E3"/>
    <w:rsid w:val="007237D0"/>
    <w:rsid w:val="00723DD9"/>
    <w:rsid w:val="0072422D"/>
    <w:rsid w:val="00724401"/>
    <w:rsid w:val="00724512"/>
    <w:rsid w:val="00724999"/>
    <w:rsid w:val="00724AD5"/>
    <w:rsid w:val="0072617D"/>
    <w:rsid w:val="0072797A"/>
    <w:rsid w:val="00727A6D"/>
    <w:rsid w:val="00727EAC"/>
    <w:rsid w:val="00730C76"/>
    <w:rsid w:val="007313E8"/>
    <w:rsid w:val="0073194F"/>
    <w:rsid w:val="00731A38"/>
    <w:rsid w:val="00731D0D"/>
    <w:rsid w:val="007320EC"/>
    <w:rsid w:val="00732EEC"/>
    <w:rsid w:val="00732F22"/>
    <w:rsid w:val="0073414B"/>
    <w:rsid w:val="0073449B"/>
    <w:rsid w:val="00734AB7"/>
    <w:rsid w:val="00734C46"/>
    <w:rsid w:val="00735421"/>
    <w:rsid w:val="007360D9"/>
    <w:rsid w:val="00736328"/>
    <w:rsid w:val="0073635D"/>
    <w:rsid w:val="0073679B"/>
    <w:rsid w:val="00736CC9"/>
    <w:rsid w:val="007404A9"/>
    <w:rsid w:val="00740932"/>
    <w:rsid w:val="0074095C"/>
    <w:rsid w:val="00740B75"/>
    <w:rsid w:val="00741291"/>
    <w:rsid w:val="00742841"/>
    <w:rsid w:val="00742FDF"/>
    <w:rsid w:val="00744613"/>
    <w:rsid w:val="00744688"/>
    <w:rsid w:val="00744747"/>
    <w:rsid w:val="00744970"/>
    <w:rsid w:val="00744C15"/>
    <w:rsid w:val="00745647"/>
    <w:rsid w:val="007458D2"/>
    <w:rsid w:val="00746024"/>
    <w:rsid w:val="007464F7"/>
    <w:rsid w:val="00746AA8"/>
    <w:rsid w:val="00746E6C"/>
    <w:rsid w:val="00750869"/>
    <w:rsid w:val="007513B1"/>
    <w:rsid w:val="007514FA"/>
    <w:rsid w:val="00751A12"/>
    <w:rsid w:val="0075257E"/>
    <w:rsid w:val="0075324B"/>
    <w:rsid w:val="0075368E"/>
    <w:rsid w:val="00753A84"/>
    <w:rsid w:val="00753FB5"/>
    <w:rsid w:val="0075416E"/>
    <w:rsid w:val="007542EB"/>
    <w:rsid w:val="007543BC"/>
    <w:rsid w:val="007545EF"/>
    <w:rsid w:val="007551A0"/>
    <w:rsid w:val="007559F5"/>
    <w:rsid w:val="00755B43"/>
    <w:rsid w:val="007560B1"/>
    <w:rsid w:val="00756134"/>
    <w:rsid w:val="00756266"/>
    <w:rsid w:val="00756ABF"/>
    <w:rsid w:val="00756F2E"/>
    <w:rsid w:val="007576C9"/>
    <w:rsid w:val="00757A15"/>
    <w:rsid w:val="0076040F"/>
    <w:rsid w:val="007604D6"/>
    <w:rsid w:val="00760628"/>
    <w:rsid w:val="00760883"/>
    <w:rsid w:val="00760D87"/>
    <w:rsid w:val="007612D4"/>
    <w:rsid w:val="0076186B"/>
    <w:rsid w:val="00761C07"/>
    <w:rsid w:val="00762B07"/>
    <w:rsid w:val="007630CC"/>
    <w:rsid w:val="00763315"/>
    <w:rsid w:val="00764BA3"/>
    <w:rsid w:val="00764C26"/>
    <w:rsid w:val="0076524E"/>
    <w:rsid w:val="0076683A"/>
    <w:rsid w:val="007669E9"/>
    <w:rsid w:val="00767B78"/>
    <w:rsid w:val="00767F1A"/>
    <w:rsid w:val="007704AF"/>
    <w:rsid w:val="00770F35"/>
    <w:rsid w:val="00771711"/>
    <w:rsid w:val="007717FA"/>
    <w:rsid w:val="00771CE3"/>
    <w:rsid w:val="0077207E"/>
    <w:rsid w:val="00772ACA"/>
    <w:rsid w:val="00773AC7"/>
    <w:rsid w:val="00773AD3"/>
    <w:rsid w:val="00773E6C"/>
    <w:rsid w:val="00774665"/>
    <w:rsid w:val="00774CED"/>
    <w:rsid w:val="00775309"/>
    <w:rsid w:val="00775A11"/>
    <w:rsid w:val="00775CF9"/>
    <w:rsid w:val="00780D7B"/>
    <w:rsid w:val="0078101C"/>
    <w:rsid w:val="007811E2"/>
    <w:rsid w:val="00781935"/>
    <w:rsid w:val="00781EE6"/>
    <w:rsid w:val="00782574"/>
    <w:rsid w:val="007828D9"/>
    <w:rsid w:val="0078290A"/>
    <w:rsid w:val="00782C9E"/>
    <w:rsid w:val="00783C1C"/>
    <w:rsid w:val="00783E1C"/>
    <w:rsid w:val="00783F48"/>
    <w:rsid w:val="00784F25"/>
    <w:rsid w:val="007861FF"/>
    <w:rsid w:val="00786A52"/>
    <w:rsid w:val="00787426"/>
    <w:rsid w:val="00787E6A"/>
    <w:rsid w:val="00790506"/>
    <w:rsid w:val="007908A0"/>
    <w:rsid w:val="00790C9B"/>
    <w:rsid w:val="0079169C"/>
    <w:rsid w:val="007916B2"/>
    <w:rsid w:val="00791977"/>
    <w:rsid w:val="00791E78"/>
    <w:rsid w:val="0079205C"/>
    <w:rsid w:val="007924E3"/>
    <w:rsid w:val="0079298A"/>
    <w:rsid w:val="007944AD"/>
    <w:rsid w:val="007947F3"/>
    <w:rsid w:val="00794AD4"/>
    <w:rsid w:val="00794C02"/>
    <w:rsid w:val="00795B19"/>
    <w:rsid w:val="00796F17"/>
    <w:rsid w:val="007971B6"/>
    <w:rsid w:val="00797D85"/>
    <w:rsid w:val="0079F32F"/>
    <w:rsid w:val="007A022E"/>
    <w:rsid w:val="007A1D04"/>
    <w:rsid w:val="007A1D14"/>
    <w:rsid w:val="007A1DE1"/>
    <w:rsid w:val="007A1F85"/>
    <w:rsid w:val="007A23B1"/>
    <w:rsid w:val="007A2967"/>
    <w:rsid w:val="007A2E08"/>
    <w:rsid w:val="007A3156"/>
    <w:rsid w:val="007A32BA"/>
    <w:rsid w:val="007A3718"/>
    <w:rsid w:val="007A491A"/>
    <w:rsid w:val="007A4B6B"/>
    <w:rsid w:val="007A4CF6"/>
    <w:rsid w:val="007A4DEE"/>
    <w:rsid w:val="007A6138"/>
    <w:rsid w:val="007A64E1"/>
    <w:rsid w:val="007A64F6"/>
    <w:rsid w:val="007A749F"/>
    <w:rsid w:val="007B36AB"/>
    <w:rsid w:val="007B4304"/>
    <w:rsid w:val="007B49F4"/>
    <w:rsid w:val="007B4DEE"/>
    <w:rsid w:val="007B4E83"/>
    <w:rsid w:val="007B560E"/>
    <w:rsid w:val="007B5EE3"/>
    <w:rsid w:val="007B5FE5"/>
    <w:rsid w:val="007B63B2"/>
    <w:rsid w:val="007B7A48"/>
    <w:rsid w:val="007B7CD0"/>
    <w:rsid w:val="007C0207"/>
    <w:rsid w:val="007C02A6"/>
    <w:rsid w:val="007C0442"/>
    <w:rsid w:val="007C0D08"/>
    <w:rsid w:val="007C1C58"/>
    <w:rsid w:val="007C28DA"/>
    <w:rsid w:val="007C32E9"/>
    <w:rsid w:val="007C3472"/>
    <w:rsid w:val="007C41DA"/>
    <w:rsid w:val="007C48FE"/>
    <w:rsid w:val="007C4ECE"/>
    <w:rsid w:val="007C4F1F"/>
    <w:rsid w:val="007C54A3"/>
    <w:rsid w:val="007C5862"/>
    <w:rsid w:val="007C5A24"/>
    <w:rsid w:val="007C5B65"/>
    <w:rsid w:val="007C627C"/>
    <w:rsid w:val="007C6CC2"/>
    <w:rsid w:val="007C704C"/>
    <w:rsid w:val="007C713E"/>
    <w:rsid w:val="007C777C"/>
    <w:rsid w:val="007C7F46"/>
    <w:rsid w:val="007D054D"/>
    <w:rsid w:val="007D084A"/>
    <w:rsid w:val="007D1697"/>
    <w:rsid w:val="007D17EC"/>
    <w:rsid w:val="007D19C6"/>
    <w:rsid w:val="007D1B42"/>
    <w:rsid w:val="007D1EBE"/>
    <w:rsid w:val="007D2240"/>
    <w:rsid w:val="007D25B3"/>
    <w:rsid w:val="007D2ABA"/>
    <w:rsid w:val="007D2CBF"/>
    <w:rsid w:val="007D2DE1"/>
    <w:rsid w:val="007D34AF"/>
    <w:rsid w:val="007D3625"/>
    <w:rsid w:val="007D36F8"/>
    <w:rsid w:val="007D3D01"/>
    <w:rsid w:val="007D3F8A"/>
    <w:rsid w:val="007D4AF2"/>
    <w:rsid w:val="007D58E3"/>
    <w:rsid w:val="007D62E4"/>
    <w:rsid w:val="007D6F3C"/>
    <w:rsid w:val="007D7A40"/>
    <w:rsid w:val="007E0065"/>
    <w:rsid w:val="007E04E9"/>
    <w:rsid w:val="007E1885"/>
    <w:rsid w:val="007E207C"/>
    <w:rsid w:val="007E2998"/>
    <w:rsid w:val="007E3175"/>
    <w:rsid w:val="007E363A"/>
    <w:rsid w:val="007E37B9"/>
    <w:rsid w:val="007E3999"/>
    <w:rsid w:val="007E416C"/>
    <w:rsid w:val="007E45CC"/>
    <w:rsid w:val="007E47A1"/>
    <w:rsid w:val="007E49F0"/>
    <w:rsid w:val="007E4BD7"/>
    <w:rsid w:val="007E4C93"/>
    <w:rsid w:val="007E5446"/>
    <w:rsid w:val="007E64D9"/>
    <w:rsid w:val="007E6789"/>
    <w:rsid w:val="007E6883"/>
    <w:rsid w:val="007E766B"/>
    <w:rsid w:val="007E79F1"/>
    <w:rsid w:val="007E7AEC"/>
    <w:rsid w:val="007E7B12"/>
    <w:rsid w:val="007F0494"/>
    <w:rsid w:val="007F09BB"/>
    <w:rsid w:val="007F1B00"/>
    <w:rsid w:val="007F1D57"/>
    <w:rsid w:val="007F377C"/>
    <w:rsid w:val="007F3C43"/>
    <w:rsid w:val="007F3CBC"/>
    <w:rsid w:val="007F3E01"/>
    <w:rsid w:val="007F5062"/>
    <w:rsid w:val="007F52ED"/>
    <w:rsid w:val="007F5832"/>
    <w:rsid w:val="007F6CE9"/>
    <w:rsid w:val="007F7057"/>
    <w:rsid w:val="007F73AC"/>
    <w:rsid w:val="007F78A5"/>
    <w:rsid w:val="00800255"/>
    <w:rsid w:val="00801345"/>
    <w:rsid w:val="00801B07"/>
    <w:rsid w:val="00801B5A"/>
    <w:rsid w:val="00801CFE"/>
    <w:rsid w:val="00801E77"/>
    <w:rsid w:val="00801EBE"/>
    <w:rsid w:val="00802117"/>
    <w:rsid w:val="00802216"/>
    <w:rsid w:val="0080275E"/>
    <w:rsid w:val="00802946"/>
    <w:rsid w:val="00803A13"/>
    <w:rsid w:val="00803A61"/>
    <w:rsid w:val="00803B1D"/>
    <w:rsid w:val="00803D38"/>
    <w:rsid w:val="00804A51"/>
    <w:rsid w:val="00804CB9"/>
    <w:rsid w:val="00804FF3"/>
    <w:rsid w:val="00805345"/>
    <w:rsid w:val="008059F0"/>
    <w:rsid w:val="00806492"/>
    <w:rsid w:val="00807062"/>
    <w:rsid w:val="0080707B"/>
    <w:rsid w:val="008078FF"/>
    <w:rsid w:val="00807BF5"/>
    <w:rsid w:val="0081039F"/>
    <w:rsid w:val="00810854"/>
    <w:rsid w:val="00810988"/>
    <w:rsid w:val="00810D27"/>
    <w:rsid w:val="00810E2D"/>
    <w:rsid w:val="00811102"/>
    <w:rsid w:val="0081124B"/>
    <w:rsid w:val="00812B48"/>
    <w:rsid w:val="00812C2F"/>
    <w:rsid w:val="00812D3D"/>
    <w:rsid w:val="00813EC2"/>
    <w:rsid w:val="008143DE"/>
    <w:rsid w:val="008149D9"/>
    <w:rsid w:val="00814F2F"/>
    <w:rsid w:val="00814F97"/>
    <w:rsid w:val="00815EB6"/>
    <w:rsid w:val="008161F5"/>
    <w:rsid w:val="008165D3"/>
    <w:rsid w:val="008166A2"/>
    <w:rsid w:val="008168C0"/>
    <w:rsid w:val="0081696F"/>
    <w:rsid w:val="00816D41"/>
    <w:rsid w:val="008170CA"/>
    <w:rsid w:val="008170D4"/>
    <w:rsid w:val="008172A5"/>
    <w:rsid w:val="0081757D"/>
    <w:rsid w:val="00820ABD"/>
    <w:rsid w:val="00820C70"/>
    <w:rsid w:val="008216B2"/>
    <w:rsid w:val="00821E58"/>
    <w:rsid w:val="00821EF9"/>
    <w:rsid w:val="0082208F"/>
    <w:rsid w:val="0082243A"/>
    <w:rsid w:val="00822D6E"/>
    <w:rsid w:val="00822F1B"/>
    <w:rsid w:val="0082312D"/>
    <w:rsid w:val="008231D9"/>
    <w:rsid w:val="008233E0"/>
    <w:rsid w:val="00823501"/>
    <w:rsid w:val="0082366C"/>
    <w:rsid w:val="0082413F"/>
    <w:rsid w:val="008248F6"/>
    <w:rsid w:val="008251AF"/>
    <w:rsid w:val="00825268"/>
    <w:rsid w:val="00825393"/>
    <w:rsid w:val="00826437"/>
    <w:rsid w:val="008265E7"/>
    <w:rsid w:val="00826BEE"/>
    <w:rsid w:val="00826FDF"/>
    <w:rsid w:val="00827CE7"/>
    <w:rsid w:val="0083084F"/>
    <w:rsid w:val="00830B62"/>
    <w:rsid w:val="00830BDC"/>
    <w:rsid w:val="00831181"/>
    <w:rsid w:val="00831293"/>
    <w:rsid w:val="0083178C"/>
    <w:rsid w:val="00831D9F"/>
    <w:rsid w:val="00831E60"/>
    <w:rsid w:val="00832942"/>
    <w:rsid w:val="00833608"/>
    <w:rsid w:val="008336C4"/>
    <w:rsid w:val="00833791"/>
    <w:rsid w:val="0083383E"/>
    <w:rsid w:val="00833A63"/>
    <w:rsid w:val="00834491"/>
    <w:rsid w:val="00834A0A"/>
    <w:rsid w:val="00834C54"/>
    <w:rsid w:val="00835470"/>
    <w:rsid w:val="00836148"/>
    <w:rsid w:val="008403EC"/>
    <w:rsid w:val="0084085B"/>
    <w:rsid w:val="008408A1"/>
    <w:rsid w:val="00840BC7"/>
    <w:rsid w:val="00841112"/>
    <w:rsid w:val="0084112C"/>
    <w:rsid w:val="00841241"/>
    <w:rsid w:val="0084333A"/>
    <w:rsid w:val="008433D0"/>
    <w:rsid w:val="00843550"/>
    <w:rsid w:val="00843D9E"/>
    <w:rsid w:val="008442CE"/>
    <w:rsid w:val="00845747"/>
    <w:rsid w:val="00846D06"/>
    <w:rsid w:val="008473E7"/>
    <w:rsid w:val="00850082"/>
    <w:rsid w:val="008507C9"/>
    <w:rsid w:val="00851115"/>
    <w:rsid w:val="008517E3"/>
    <w:rsid w:val="00851B14"/>
    <w:rsid w:val="00852238"/>
    <w:rsid w:val="008524A6"/>
    <w:rsid w:val="00852F0D"/>
    <w:rsid w:val="0085404E"/>
    <w:rsid w:val="00854551"/>
    <w:rsid w:val="00854621"/>
    <w:rsid w:val="00854D6B"/>
    <w:rsid w:val="00855242"/>
    <w:rsid w:val="00855427"/>
    <w:rsid w:val="008559B7"/>
    <w:rsid w:val="00855C9D"/>
    <w:rsid w:val="00855F80"/>
    <w:rsid w:val="00856307"/>
    <w:rsid w:val="00856E73"/>
    <w:rsid w:val="00857CAE"/>
    <w:rsid w:val="00860948"/>
    <w:rsid w:val="00861472"/>
    <w:rsid w:val="00861503"/>
    <w:rsid w:val="008616F0"/>
    <w:rsid w:val="00861E36"/>
    <w:rsid w:val="008621D2"/>
    <w:rsid w:val="00862BBB"/>
    <w:rsid w:val="00862EE8"/>
    <w:rsid w:val="00863AED"/>
    <w:rsid w:val="008655F6"/>
    <w:rsid w:val="00865661"/>
    <w:rsid w:val="00865ABF"/>
    <w:rsid w:val="00866F7B"/>
    <w:rsid w:val="00867069"/>
    <w:rsid w:val="00867593"/>
    <w:rsid w:val="00870053"/>
    <w:rsid w:val="008709A2"/>
    <w:rsid w:val="00870B72"/>
    <w:rsid w:val="00871193"/>
    <w:rsid w:val="0087232C"/>
    <w:rsid w:val="008723B2"/>
    <w:rsid w:val="00872D41"/>
    <w:rsid w:val="00872F89"/>
    <w:rsid w:val="008731C0"/>
    <w:rsid w:val="00873805"/>
    <w:rsid w:val="00874663"/>
    <w:rsid w:val="00874D3D"/>
    <w:rsid w:val="00875190"/>
    <w:rsid w:val="008752E4"/>
    <w:rsid w:val="0087547D"/>
    <w:rsid w:val="00875AB5"/>
    <w:rsid w:val="00875B87"/>
    <w:rsid w:val="008762EA"/>
    <w:rsid w:val="008763D7"/>
    <w:rsid w:val="00876B68"/>
    <w:rsid w:val="00880047"/>
    <w:rsid w:val="008802FF"/>
    <w:rsid w:val="00880374"/>
    <w:rsid w:val="008806BD"/>
    <w:rsid w:val="008807EF"/>
    <w:rsid w:val="008808A2"/>
    <w:rsid w:val="00880BA4"/>
    <w:rsid w:val="00881479"/>
    <w:rsid w:val="00881BAF"/>
    <w:rsid w:val="00881D85"/>
    <w:rsid w:val="0088223C"/>
    <w:rsid w:val="008823BD"/>
    <w:rsid w:val="008835F1"/>
    <w:rsid w:val="00883828"/>
    <w:rsid w:val="00883CB0"/>
    <w:rsid w:val="00883E24"/>
    <w:rsid w:val="00884151"/>
    <w:rsid w:val="00884158"/>
    <w:rsid w:val="008842AD"/>
    <w:rsid w:val="00884628"/>
    <w:rsid w:val="00884E0E"/>
    <w:rsid w:val="00885281"/>
    <w:rsid w:val="00885317"/>
    <w:rsid w:val="0088544B"/>
    <w:rsid w:val="00886716"/>
    <w:rsid w:val="00886A8B"/>
    <w:rsid w:val="00886CB2"/>
    <w:rsid w:val="0088745F"/>
    <w:rsid w:val="008878DA"/>
    <w:rsid w:val="008878FB"/>
    <w:rsid w:val="00887B65"/>
    <w:rsid w:val="00891028"/>
    <w:rsid w:val="00891B38"/>
    <w:rsid w:val="00891C85"/>
    <w:rsid w:val="00891F01"/>
    <w:rsid w:val="0089286D"/>
    <w:rsid w:val="008937C8"/>
    <w:rsid w:val="00895C5A"/>
    <w:rsid w:val="0089668B"/>
    <w:rsid w:val="0089688F"/>
    <w:rsid w:val="00896CAB"/>
    <w:rsid w:val="008971E3"/>
    <w:rsid w:val="00897FFE"/>
    <w:rsid w:val="008A02F3"/>
    <w:rsid w:val="008A0D18"/>
    <w:rsid w:val="008A12B8"/>
    <w:rsid w:val="008A1819"/>
    <w:rsid w:val="008A1C06"/>
    <w:rsid w:val="008A251F"/>
    <w:rsid w:val="008A30B2"/>
    <w:rsid w:val="008A3242"/>
    <w:rsid w:val="008A37E1"/>
    <w:rsid w:val="008A3959"/>
    <w:rsid w:val="008A48DD"/>
    <w:rsid w:val="008A4D1D"/>
    <w:rsid w:val="008A4EE0"/>
    <w:rsid w:val="008A5560"/>
    <w:rsid w:val="008A57B3"/>
    <w:rsid w:val="008A5D5D"/>
    <w:rsid w:val="008A62A3"/>
    <w:rsid w:val="008A6463"/>
    <w:rsid w:val="008A6F28"/>
    <w:rsid w:val="008A70CD"/>
    <w:rsid w:val="008A7444"/>
    <w:rsid w:val="008A74CF"/>
    <w:rsid w:val="008A784E"/>
    <w:rsid w:val="008A7B80"/>
    <w:rsid w:val="008B006C"/>
    <w:rsid w:val="008B0527"/>
    <w:rsid w:val="008B0872"/>
    <w:rsid w:val="008B10AC"/>
    <w:rsid w:val="008B19C6"/>
    <w:rsid w:val="008B21F0"/>
    <w:rsid w:val="008B28DA"/>
    <w:rsid w:val="008B2B76"/>
    <w:rsid w:val="008B33EA"/>
    <w:rsid w:val="008B34DC"/>
    <w:rsid w:val="008B3688"/>
    <w:rsid w:val="008B379C"/>
    <w:rsid w:val="008B3C81"/>
    <w:rsid w:val="008B44DE"/>
    <w:rsid w:val="008B4D9F"/>
    <w:rsid w:val="008B51E4"/>
    <w:rsid w:val="008B559C"/>
    <w:rsid w:val="008B5EB3"/>
    <w:rsid w:val="008B667B"/>
    <w:rsid w:val="008B6AB7"/>
    <w:rsid w:val="008B7924"/>
    <w:rsid w:val="008C00E7"/>
    <w:rsid w:val="008C0754"/>
    <w:rsid w:val="008C10EB"/>
    <w:rsid w:val="008C1192"/>
    <w:rsid w:val="008C1A96"/>
    <w:rsid w:val="008C1DC8"/>
    <w:rsid w:val="008C1EB7"/>
    <w:rsid w:val="008C214F"/>
    <w:rsid w:val="008C2646"/>
    <w:rsid w:val="008C2ECE"/>
    <w:rsid w:val="008C3023"/>
    <w:rsid w:val="008C37BB"/>
    <w:rsid w:val="008C39C8"/>
    <w:rsid w:val="008C3F6F"/>
    <w:rsid w:val="008C474F"/>
    <w:rsid w:val="008C47CE"/>
    <w:rsid w:val="008C489D"/>
    <w:rsid w:val="008C4F7D"/>
    <w:rsid w:val="008C565A"/>
    <w:rsid w:val="008C5E82"/>
    <w:rsid w:val="008C5EC0"/>
    <w:rsid w:val="008C5FB9"/>
    <w:rsid w:val="008C62B2"/>
    <w:rsid w:val="008C6574"/>
    <w:rsid w:val="008C6F3D"/>
    <w:rsid w:val="008C7050"/>
    <w:rsid w:val="008C7755"/>
    <w:rsid w:val="008C7928"/>
    <w:rsid w:val="008C7C99"/>
    <w:rsid w:val="008C7E5F"/>
    <w:rsid w:val="008D01FB"/>
    <w:rsid w:val="008D0FA1"/>
    <w:rsid w:val="008D1675"/>
    <w:rsid w:val="008D20B3"/>
    <w:rsid w:val="008D2446"/>
    <w:rsid w:val="008D2BF8"/>
    <w:rsid w:val="008D3BA0"/>
    <w:rsid w:val="008D4211"/>
    <w:rsid w:val="008D49AB"/>
    <w:rsid w:val="008D54CA"/>
    <w:rsid w:val="008D5EC9"/>
    <w:rsid w:val="008D60CA"/>
    <w:rsid w:val="008D6B66"/>
    <w:rsid w:val="008D77AE"/>
    <w:rsid w:val="008D7C43"/>
    <w:rsid w:val="008D7F32"/>
    <w:rsid w:val="008E051B"/>
    <w:rsid w:val="008E06E3"/>
    <w:rsid w:val="008E11A1"/>
    <w:rsid w:val="008E1B19"/>
    <w:rsid w:val="008E1F33"/>
    <w:rsid w:val="008E1FC3"/>
    <w:rsid w:val="008E2CB0"/>
    <w:rsid w:val="008E2E08"/>
    <w:rsid w:val="008E3859"/>
    <w:rsid w:val="008E395C"/>
    <w:rsid w:val="008E3C92"/>
    <w:rsid w:val="008E4096"/>
    <w:rsid w:val="008E5116"/>
    <w:rsid w:val="008E5885"/>
    <w:rsid w:val="008E5CDD"/>
    <w:rsid w:val="008E736F"/>
    <w:rsid w:val="008E774B"/>
    <w:rsid w:val="008F01FA"/>
    <w:rsid w:val="008F0390"/>
    <w:rsid w:val="008F0A5B"/>
    <w:rsid w:val="008F0B6B"/>
    <w:rsid w:val="008F0FD7"/>
    <w:rsid w:val="008F108F"/>
    <w:rsid w:val="008F13B5"/>
    <w:rsid w:val="008F143B"/>
    <w:rsid w:val="008F254A"/>
    <w:rsid w:val="008F29F8"/>
    <w:rsid w:val="008F3F3E"/>
    <w:rsid w:val="008F441A"/>
    <w:rsid w:val="008F4AC3"/>
    <w:rsid w:val="008F4E6B"/>
    <w:rsid w:val="008F6031"/>
    <w:rsid w:val="008F646A"/>
    <w:rsid w:val="008F6A14"/>
    <w:rsid w:val="008F6CB1"/>
    <w:rsid w:val="008F6D31"/>
    <w:rsid w:val="008F71A0"/>
    <w:rsid w:val="008F74E2"/>
    <w:rsid w:val="008F7786"/>
    <w:rsid w:val="00900EBA"/>
    <w:rsid w:val="00901092"/>
    <w:rsid w:val="00901254"/>
    <w:rsid w:val="009019C8"/>
    <w:rsid w:val="00901C25"/>
    <w:rsid w:val="00901E2D"/>
    <w:rsid w:val="00901E3C"/>
    <w:rsid w:val="00902006"/>
    <w:rsid w:val="00902A5D"/>
    <w:rsid w:val="00902BED"/>
    <w:rsid w:val="00903174"/>
    <w:rsid w:val="0090360D"/>
    <w:rsid w:val="00904007"/>
    <w:rsid w:val="009041B4"/>
    <w:rsid w:val="009041BE"/>
    <w:rsid w:val="009044C4"/>
    <w:rsid w:val="009060CB"/>
    <w:rsid w:val="009061F7"/>
    <w:rsid w:val="009066B7"/>
    <w:rsid w:val="00906807"/>
    <w:rsid w:val="00906ADB"/>
    <w:rsid w:val="00906B97"/>
    <w:rsid w:val="0090705E"/>
    <w:rsid w:val="0090714D"/>
    <w:rsid w:val="00907EF2"/>
    <w:rsid w:val="0091003B"/>
    <w:rsid w:val="009101A8"/>
    <w:rsid w:val="0091208C"/>
    <w:rsid w:val="0091241A"/>
    <w:rsid w:val="00912ACE"/>
    <w:rsid w:val="00912C26"/>
    <w:rsid w:val="00913C2A"/>
    <w:rsid w:val="00913E78"/>
    <w:rsid w:val="00913E8B"/>
    <w:rsid w:val="00914B02"/>
    <w:rsid w:val="00914BD0"/>
    <w:rsid w:val="00915E17"/>
    <w:rsid w:val="009162FA"/>
    <w:rsid w:val="00917139"/>
    <w:rsid w:val="00917D0D"/>
    <w:rsid w:val="0092022E"/>
    <w:rsid w:val="009202AA"/>
    <w:rsid w:val="009206F3"/>
    <w:rsid w:val="009207CC"/>
    <w:rsid w:val="00920936"/>
    <w:rsid w:val="00920A5B"/>
    <w:rsid w:val="00921B30"/>
    <w:rsid w:val="00921FDE"/>
    <w:rsid w:val="00922107"/>
    <w:rsid w:val="00922800"/>
    <w:rsid w:val="00923492"/>
    <w:rsid w:val="009237AC"/>
    <w:rsid w:val="00923A11"/>
    <w:rsid w:val="00924185"/>
    <w:rsid w:val="00924299"/>
    <w:rsid w:val="009248D0"/>
    <w:rsid w:val="009249EF"/>
    <w:rsid w:val="00925AE1"/>
    <w:rsid w:val="00925CB1"/>
    <w:rsid w:val="009265B2"/>
    <w:rsid w:val="00926A91"/>
    <w:rsid w:val="00926C8D"/>
    <w:rsid w:val="00926F38"/>
    <w:rsid w:val="00927154"/>
    <w:rsid w:val="009271EA"/>
    <w:rsid w:val="009274FE"/>
    <w:rsid w:val="00927BE9"/>
    <w:rsid w:val="009305BF"/>
    <w:rsid w:val="00931D2E"/>
    <w:rsid w:val="00932B2E"/>
    <w:rsid w:val="00933C4E"/>
    <w:rsid w:val="00933DB9"/>
    <w:rsid w:val="00933DD2"/>
    <w:rsid w:val="00933EEF"/>
    <w:rsid w:val="009341AB"/>
    <w:rsid w:val="00934271"/>
    <w:rsid w:val="00934BF4"/>
    <w:rsid w:val="00935003"/>
    <w:rsid w:val="0093508F"/>
    <w:rsid w:val="00936474"/>
    <w:rsid w:val="0093667F"/>
    <w:rsid w:val="00936905"/>
    <w:rsid w:val="00936943"/>
    <w:rsid w:val="009374DF"/>
    <w:rsid w:val="00937910"/>
    <w:rsid w:val="00940319"/>
    <w:rsid w:val="009405B8"/>
    <w:rsid w:val="009416B5"/>
    <w:rsid w:val="00941A2E"/>
    <w:rsid w:val="00941CCC"/>
    <w:rsid w:val="00942127"/>
    <w:rsid w:val="00943496"/>
    <w:rsid w:val="00943CAF"/>
    <w:rsid w:val="00943D28"/>
    <w:rsid w:val="00944796"/>
    <w:rsid w:val="009452A2"/>
    <w:rsid w:val="009455FF"/>
    <w:rsid w:val="00945BA8"/>
    <w:rsid w:val="00945E5A"/>
    <w:rsid w:val="00946219"/>
    <w:rsid w:val="009465B6"/>
    <w:rsid w:val="00946DC9"/>
    <w:rsid w:val="009472A3"/>
    <w:rsid w:val="00947C1B"/>
    <w:rsid w:val="009508D6"/>
    <w:rsid w:val="009508F1"/>
    <w:rsid w:val="00950A3F"/>
    <w:rsid w:val="00951DF7"/>
    <w:rsid w:val="00951E48"/>
    <w:rsid w:val="00952CC8"/>
    <w:rsid w:val="009530F8"/>
    <w:rsid w:val="0095341C"/>
    <w:rsid w:val="009536B1"/>
    <w:rsid w:val="009541E3"/>
    <w:rsid w:val="009558A9"/>
    <w:rsid w:val="009559CE"/>
    <w:rsid w:val="00956238"/>
    <w:rsid w:val="009567A8"/>
    <w:rsid w:val="00956E49"/>
    <w:rsid w:val="00957068"/>
    <w:rsid w:val="00957080"/>
    <w:rsid w:val="00960B6D"/>
    <w:rsid w:val="00961143"/>
    <w:rsid w:val="009612FA"/>
    <w:rsid w:val="00961764"/>
    <w:rsid w:val="00962A89"/>
    <w:rsid w:val="00962F1D"/>
    <w:rsid w:val="009630E4"/>
    <w:rsid w:val="009633E0"/>
    <w:rsid w:val="009645FD"/>
    <w:rsid w:val="009648C2"/>
    <w:rsid w:val="00964A22"/>
    <w:rsid w:val="009652C1"/>
    <w:rsid w:val="00965481"/>
    <w:rsid w:val="00966A10"/>
    <w:rsid w:val="00966B19"/>
    <w:rsid w:val="00967646"/>
    <w:rsid w:val="00967EA0"/>
    <w:rsid w:val="00970943"/>
    <w:rsid w:val="00970E75"/>
    <w:rsid w:val="00971760"/>
    <w:rsid w:val="00971ADC"/>
    <w:rsid w:val="00973172"/>
    <w:rsid w:val="00973AAB"/>
    <w:rsid w:val="00974A24"/>
    <w:rsid w:val="00974E9A"/>
    <w:rsid w:val="00975CC3"/>
    <w:rsid w:val="009761B8"/>
    <w:rsid w:val="009769BF"/>
    <w:rsid w:val="00976AA9"/>
    <w:rsid w:val="009776AB"/>
    <w:rsid w:val="009804C7"/>
    <w:rsid w:val="0098052B"/>
    <w:rsid w:val="00980649"/>
    <w:rsid w:val="00980CE2"/>
    <w:rsid w:val="00980E46"/>
    <w:rsid w:val="009817F0"/>
    <w:rsid w:val="00981DD9"/>
    <w:rsid w:val="00982430"/>
    <w:rsid w:val="00983060"/>
    <w:rsid w:val="0098350C"/>
    <w:rsid w:val="00983D38"/>
    <w:rsid w:val="009848DA"/>
    <w:rsid w:val="00985AB7"/>
    <w:rsid w:val="00985BD5"/>
    <w:rsid w:val="0098639E"/>
    <w:rsid w:val="009865E9"/>
    <w:rsid w:val="00986879"/>
    <w:rsid w:val="00986DE3"/>
    <w:rsid w:val="00987763"/>
    <w:rsid w:val="0099142C"/>
    <w:rsid w:val="0099170B"/>
    <w:rsid w:val="00991CB8"/>
    <w:rsid w:val="0099391D"/>
    <w:rsid w:val="00993B3A"/>
    <w:rsid w:val="0099492A"/>
    <w:rsid w:val="00996851"/>
    <w:rsid w:val="00997760"/>
    <w:rsid w:val="009A01B8"/>
    <w:rsid w:val="009A0CC4"/>
    <w:rsid w:val="009A0E63"/>
    <w:rsid w:val="009A1000"/>
    <w:rsid w:val="009A1BE8"/>
    <w:rsid w:val="009A1FED"/>
    <w:rsid w:val="009A2BB0"/>
    <w:rsid w:val="009A3BB9"/>
    <w:rsid w:val="009A5194"/>
    <w:rsid w:val="009A53AF"/>
    <w:rsid w:val="009A5BBA"/>
    <w:rsid w:val="009A5EA2"/>
    <w:rsid w:val="009A5F99"/>
    <w:rsid w:val="009A6320"/>
    <w:rsid w:val="009A6A29"/>
    <w:rsid w:val="009A6C72"/>
    <w:rsid w:val="009A7349"/>
    <w:rsid w:val="009B01A6"/>
    <w:rsid w:val="009B0357"/>
    <w:rsid w:val="009B24EE"/>
    <w:rsid w:val="009B2771"/>
    <w:rsid w:val="009B30E3"/>
    <w:rsid w:val="009B3306"/>
    <w:rsid w:val="009B3EF1"/>
    <w:rsid w:val="009B467F"/>
    <w:rsid w:val="009B5542"/>
    <w:rsid w:val="009B5EC6"/>
    <w:rsid w:val="009B5F9D"/>
    <w:rsid w:val="009B6088"/>
    <w:rsid w:val="009B6CCD"/>
    <w:rsid w:val="009B6E4F"/>
    <w:rsid w:val="009B7009"/>
    <w:rsid w:val="009B72EB"/>
    <w:rsid w:val="009C0290"/>
    <w:rsid w:val="009C0B8E"/>
    <w:rsid w:val="009C0F47"/>
    <w:rsid w:val="009C168A"/>
    <w:rsid w:val="009C1775"/>
    <w:rsid w:val="009C1CE4"/>
    <w:rsid w:val="009C1E64"/>
    <w:rsid w:val="009C2483"/>
    <w:rsid w:val="009C275A"/>
    <w:rsid w:val="009C2EBB"/>
    <w:rsid w:val="009C3773"/>
    <w:rsid w:val="009C3886"/>
    <w:rsid w:val="009C3F44"/>
    <w:rsid w:val="009C4447"/>
    <w:rsid w:val="009C5048"/>
    <w:rsid w:val="009C579A"/>
    <w:rsid w:val="009C5D7F"/>
    <w:rsid w:val="009C69C9"/>
    <w:rsid w:val="009C6BA0"/>
    <w:rsid w:val="009C7097"/>
    <w:rsid w:val="009D1486"/>
    <w:rsid w:val="009D15C3"/>
    <w:rsid w:val="009D22C2"/>
    <w:rsid w:val="009D2933"/>
    <w:rsid w:val="009D31CD"/>
    <w:rsid w:val="009D394C"/>
    <w:rsid w:val="009D41F8"/>
    <w:rsid w:val="009D4B1D"/>
    <w:rsid w:val="009D4BD0"/>
    <w:rsid w:val="009D4F61"/>
    <w:rsid w:val="009D567A"/>
    <w:rsid w:val="009D6AC8"/>
    <w:rsid w:val="009D70BD"/>
    <w:rsid w:val="009D722D"/>
    <w:rsid w:val="009E0660"/>
    <w:rsid w:val="009E0DAC"/>
    <w:rsid w:val="009E1293"/>
    <w:rsid w:val="009E134E"/>
    <w:rsid w:val="009E160E"/>
    <w:rsid w:val="009E1D86"/>
    <w:rsid w:val="009E1FB7"/>
    <w:rsid w:val="009E2568"/>
    <w:rsid w:val="009E3452"/>
    <w:rsid w:val="009E34FC"/>
    <w:rsid w:val="009E369B"/>
    <w:rsid w:val="009E3F86"/>
    <w:rsid w:val="009E432A"/>
    <w:rsid w:val="009E444C"/>
    <w:rsid w:val="009E4CC2"/>
    <w:rsid w:val="009E5197"/>
    <w:rsid w:val="009E52D0"/>
    <w:rsid w:val="009E54EB"/>
    <w:rsid w:val="009E5D52"/>
    <w:rsid w:val="009E653D"/>
    <w:rsid w:val="009E68F8"/>
    <w:rsid w:val="009E6B7E"/>
    <w:rsid w:val="009E70AB"/>
    <w:rsid w:val="009E7382"/>
    <w:rsid w:val="009E77D8"/>
    <w:rsid w:val="009E7CAA"/>
    <w:rsid w:val="009E7CB4"/>
    <w:rsid w:val="009E7F93"/>
    <w:rsid w:val="009F08CD"/>
    <w:rsid w:val="009F0EA7"/>
    <w:rsid w:val="009F0EEE"/>
    <w:rsid w:val="009F0F5D"/>
    <w:rsid w:val="009F10C5"/>
    <w:rsid w:val="009F1F13"/>
    <w:rsid w:val="009F2113"/>
    <w:rsid w:val="009F2408"/>
    <w:rsid w:val="009F2A76"/>
    <w:rsid w:val="009F38E7"/>
    <w:rsid w:val="009F4134"/>
    <w:rsid w:val="009F4F03"/>
    <w:rsid w:val="009F5497"/>
    <w:rsid w:val="009F54BB"/>
    <w:rsid w:val="009F57D9"/>
    <w:rsid w:val="009F5E6D"/>
    <w:rsid w:val="009F771B"/>
    <w:rsid w:val="009F7B5A"/>
    <w:rsid w:val="00A001A0"/>
    <w:rsid w:val="00A010CB"/>
    <w:rsid w:val="00A0117E"/>
    <w:rsid w:val="00A018B6"/>
    <w:rsid w:val="00A01952"/>
    <w:rsid w:val="00A02335"/>
    <w:rsid w:val="00A02430"/>
    <w:rsid w:val="00A02491"/>
    <w:rsid w:val="00A026E5"/>
    <w:rsid w:val="00A02DA3"/>
    <w:rsid w:val="00A02F8B"/>
    <w:rsid w:val="00A02FF6"/>
    <w:rsid w:val="00A0355C"/>
    <w:rsid w:val="00A035C2"/>
    <w:rsid w:val="00A04250"/>
    <w:rsid w:val="00A055BB"/>
    <w:rsid w:val="00A05AED"/>
    <w:rsid w:val="00A060D9"/>
    <w:rsid w:val="00A065C0"/>
    <w:rsid w:val="00A0690C"/>
    <w:rsid w:val="00A069F2"/>
    <w:rsid w:val="00A06D1F"/>
    <w:rsid w:val="00A07009"/>
    <w:rsid w:val="00A07DB2"/>
    <w:rsid w:val="00A100B3"/>
    <w:rsid w:val="00A1024D"/>
    <w:rsid w:val="00A10BBA"/>
    <w:rsid w:val="00A117F0"/>
    <w:rsid w:val="00A11947"/>
    <w:rsid w:val="00A11CA1"/>
    <w:rsid w:val="00A11CC9"/>
    <w:rsid w:val="00A11D12"/>
    <w:rsid w:val="00A11D6F"/>
    <w:rsid w:val="00A11EAC"/>
    <w:rsid w:val="00A12237"/>
    <w:rsid w:val="00A12986"/>
    <w:rsid w:val="00A12EF0"/>
    <w:rsid w:val="00A13989"/>
    <w:rsid w:val="00A13B2A"/>
    <w:rsid w:val="00A143AF"/>
    <w:rsid w:val="00A14FC3"/>
    <w:rsid w:val="00A15849"/>
    <w:rsid w:val="00A15A72"/>
    <w:rsid w:val="00A167C1"/>
    <w:rsid w:val="00A16959"/>
    <w:rsid w:val="00A16DCC"/>
    <w:rsid w:val="00A179B2"/>
    <w:rsid w:val="00A17AAF"/>
    <w:rsid w:val="00A17C9D"/>
    <w:rsid w:val="00A17D8E"/>
    <w:rsid w:val="00A17F91"/>
    <w:rsid w:val="00A20491"/>
    <w:rsid w:val="00A20B26"/>
    <w:rsid w:val="00A216A4"/>
    <w:rsid w:val="00A21C19"/>
    <w:rsid w:val="00A21D7E"/>
    <w:rsid w:val="00A22E36"/>
    <w:rsid w:val="00A24E7C"/>
    <w:rsid w:val="00A24EB6"/>
    <w:rsid w:val="00A253CF"/>
    <w:rsid w:val="00A26933"/>
    <w:rsid w:val="00A26D31"/>
    <w:rsid w:val="00A26DE8"/>
    <w:rsid w:val="00A27280"/>
    <w:rsid w:val="00A273B2"/>
    <w:rsid w:val="00A27461"/>
    <w:rsid w:val="00A27D0B"/>
    <w:rsid w:val="00A27EC3"/>
    <w:rsid w:val="00A30241"/>
    <w:rsid w:val="00A3152E"/>
    <w:rsid w:val="00A31E5B"/>
    <w:rsid w:val="00A33D32"/>
    <w:rsid w:val="00A341F7"/>
    <w:rsid w:val="00A34639"/>
    <w:rsid w:val="00A34DBC"/>
    <w:rsid w:val="00A352EC"/>
    <w:rsid w:val="00A35522"/>
    <w:rsid w:val="00A35557"/>
    <w:rsid w:val="00A356E8"/>
    <w:rsid w:val="00A35AF9"/>
    <w:rsid w:val="00A35DF5"/>
    <w:rsid w:val="00A37A26"/>
    <w:rsid w:val="00A37BAD"/>
    <w:rsid w:val="00A4198E"/>
    <w:rsid w:val="00A419CD"/>
    <w:rsid w:val="00A41BF8"/>
    <w:rsid w:val="00A41F75"/>
    <w:rsid w:val="00A420B0"/>
    <w:rsid w:val="00A4256E"/>
    <w:rsid w:val="00A43097"/>
    <w:rsid w:val="00A43822"/>
    <w:rsid w:val="00A43A24"/>
    <w:rsid w:val="00A43BED"/>
    <w:rsid w:val="00A443CB"/>
    <w:rsid w:val="00A448C9"/>
    <w:rsid w:val="00A44966"/>
    <w:rsid w:val="00A4538D"/>
    <w:rsid w:val="00A455B3"/>
    <w:rsid w:val="00A4682E"/>
    <w:rsid w:val="00A47AFF"/>
    <w:rsid w:val="00A47B4F"/>
    <w:rsid w:val="00A47C90"/>
    <w:rsid w:val="00A517A5"/>
    <w:rsid w:val="00A529F6"/>
    <w:rsid w:val="00A52A0D"/>
    <w:rsid w:val="00A52E33"/>
    <w:rsid w:val="00A53498"/>
    <w:rsid w:val="00A53544"/>
    <w:rsid w:val="00A538DE"/>
    <w:rsid w:val="00A53A72"/>
    <w:rsid w:val="00A53AE3"/>
    <w:rsid w:val="00A545CC"/>
    <w:rsid w:val="00A5461D"/>
    <w:rsid w:val="00A546E2"/>
    <w:rsid w:val="00A550A3"/>
    <w:rsid w:val="00A551E3"/>
    <w:rsid w:val="00A553BE"/>
    <w:rsid w:val="00A5599D"/>
    <w:rsid w:val="00A55BE2"/>
    <w:rsid w:val="00A55F3E"/>
    <w:rsid w:val="00A5601D"/>
    <w:rsid w:val="00A5655C"/>
    <w:rsid w:val="00A5666A"/>
    <w:rsid w:val="00A5726A"/>
    <w:rsid w:val="00A57F5D"/>
    <w:rsid w:val="00A603F9"/>
    <w:rsid w:val="00A60A3B"/>
    <w:rsid w:val="00A60FE2"/>
    <w:rsid w:val="00A61152"/>
    <w:rsid w:val="00A61B76"/>
    <w:rsid w:val="00A61D52"/>
    <w:rsid w:val="00A61EF5"/>
    <w:rsid w:val="00A62419"/>
    <w:rsid w:val="00A625B6"/>
    <w:rsid w:val="00A62A27"/>
    <w:rsid w:val="00A62EF3"/>
    <w:rsid w:val="00A63534"/>
    <w:rsid w:val="00A636EF"/>
    <w:rsid w:val="00A63781"/>
    <w:rsid w:val="00A64582"/>
    <w:rsid w:val="00A648A5"/>
    <w:rsid w:val="00A64B8E"/>
    <w:rsid w:val="00A65957"/>
    <w:rsid w:val="00A65A7B"/>
    <w:rsid w:val="00A65B09"/>
    <w:rsid w:val="00A65EEA"/>
    <w:rsid w:val="00A660DB"/>
    <w:rsid w:val="00A66E6A"/>
    <w:rsid w:val="00A67BA4"/>
    <w:rsid w:val="00A70747"/>
    <w:rsid w:val="00A70965"/>
    <w:rsid w:val="00A70F57"/>
    <w:rsid w:val="00A7262F"/>
    <w:rsid w:val="00A72C8F"/>
    <w:rsid w:val="00A73550"/>
    <w:rsid w:val="00A73803"/>
    <w:rsid w:val="00A739AE"/>
    <w:rsid w:val="00A73D3F"/>
    <w:rsid w:val="00A73F32"/>
    <w:rsid w:val="00A73F4C"/>
    <w:rsid w:val="00A740D0"/>
    <w:rsid w:val="00A75326"/>
    <w:rsid w:val="00A75332"/>
    <w:rsid w:val="00A7551B"/>
    <w:rsid w:val="00A75668"/>
    <w:rsid w:val="00A764D8"/>
    <w:rsid w:val="00A76B85"/>
    <w:rsid w:val="00A77429"/>
    <w:rsid w:val="00A77734"/>
    <w:rsid w:val="00A77D98"/>
    <w:rsid w:val="00A80994"/>
    <w:rsid w:val="00A80F17"/>
    <w:rsid w:val="00A8119C"/>
    <w:rsid w:val="00A8129E"/>
    <w:rsid w:val="00A81B25"/>
    <w:rsid w:val="00A81C37"/>
    <w:rsid w:val="00A834A9"/>
    <w:rsid w:val="00A83854"/>
    <w:rsid w:val="00A83B6E"/>
    <w:rsid w:val="00A84318"/>
    <w:rsid w:val="00A84826"/>
    <w:rsid w:val="00A852FB"/>
    <w:rsid w:val="00A86259"/>
    <w:rsid w:val="00A86C5A"/>
    <w:rsid w:val="00A8761A"/>
    <w:rsid w:val="00A87773"/>
    <w:rsid w:val="00A87B92"/>
    <w:rsid w:val="00A87FFB"/>
    <w:rsid w:val="00A9032A"/>
    <w:rsid w:val="00A90938"/>
    <w:rsid w:val="00A9114C"/>
    <w:rsid w:val="00A91409"/>
    <w:rsid w:val="00A915BA"/>
    <w:rsid w:val="00A91D9E"/>
    <w:rsid w:val="00A91FBB"/>
    <w:rsid w:val="00A929A2"/>
    <w:rsid w:val="00A92C76"/>
    <w:rsid w:val="00A93141"/>
    <w:rsid w:val="00A93B5C"/>
    <w:rsid w:val="00A94048"/>
    <w:rsid w:val="00A94260"/>
    <w:rsid w:val="00A9444F"/>
    <w:rsid w:val="00A94599"/>
    <w:rsid w:val="00A955D5"/>
    <w:rsid w:val="00A9580F"/>
    <w:rsid w:val="00A95CC1"/>
    <w:rsid w:val="00A961A4"/>
    <w:rsid w:val="00A9637E"/>
    <w:rsid w:val="00A96BB1"/>
    <w:rsid w:val="00A972A1"/>
    <w:rsid w:val="00A97B44"/>
    <w:rsid w:val="00A97DC2"/>
    <w:rsid w:val="00A97F06"/>
    <w:rsid w:val="00AA013D"/>
    <w:rsid w:val="00AA039E"/>
    <w:rsid w:val="00AA1C21"/>
    <w:rsid w:val="00AA1FB7"/>
    <w:rsid w:val="00AA2494"/>
    <w:rsid w:val="00AA2747"/>
    <w:rsid w:val="00AA2F14"/>
    <w:rsid w:val="00AA3C16"/>
    <w:rsid w:val="00AA3E68"/>
    <w:rsid w:val="00AA42DE"/>
    <w:rsid w:val="00AA454F"/>
    <w:rsid w:val="00AA4F26"/>
    <w:rsid w:val="00AA5097"/>
    <w:rsid w:val="00AA59D8"/>
    <w:rsid w:val="00AA6505"/>
    <w:rsid w:val="00AA6E53"/>
    <w:rsid w:val="00AA70A9"/>
    <w:rsid w:val="00AA7AC4"/>
    <w:rsid w:val="00AA7DC5"/>
    <w:rsid w:val="00AB02C7"/>
    <w:rsid w:val="00AB0413"/>
    <w:rsid w:val="00AB20FD"/>
    <w:rsid w:val="00AB2314"/>
    <w:rsid w:val="00AB2A68"/>
    <w:rsid w:val="00AB2C19"/>
    <w:rsid w:val="00AB2C6B"/>
    <w:rsid w:val="00AB2CC3"/>
    <w:rsid w:val="00AB3486"/>
    <w:rsid w:val="00AB3932"/>
    <w:rsid w:val="00AB3D0D"/>
    <w:rsid w:val="00AB49D4"/>
    <w:rsid w:val="00AB5132"/>
    <w:rsid w:val="00AB5186"/>
    <w:rsid w:val="00AB5D91"/>
    <w:rsid w:val="00AB65F2"/>
    <w:rsid w:val="00AB6D01"/>
    <w:rsid w:val="00AB6F0C"/>
    <w:rsid w:val="00AB7C53"/>
    <w:rsid w:val="00AB7FF3"/>
    <w:rsid w:val="00AC048D"/>
    <w:rsid w:val="00AC0DC9"/>
    <w:rsid w:val="00AC0E9A"/>
    <w:rsid w:val="00AC19AB"/>
    <w:rsid w:val="00AC1AC4"/>
    <w:rsid w:val="00AC1AF4"/>
    <w:rsid w:val="00AC244A"/>
    <w:rsid w:val="00AC2CFD"/>
    <w:rsid w:val="00AC30CC"/>
    <w:rsid w:val="00AC35B4"/>
    <w:rsid w:val="00AC44CF"/>
    <w:rsid w:val="00AC4942"/>
    <w:rsid w:val="00AC4D8D"/>
    <w:rsid w:val="00AC53CB"/>
    <w:rsid w:val="00AC5D72"/>
    <w:rsid w:val="00AC5EC6"/>
    <w:rsid w:val="00AC64D7"/>
    <w:rsid w:val="00AC673B"/>
    <w:rsid w:val="00AC6A37"/>
    <w:rsid w:val="00AC73BC"/>
    <w:rsid w:val="00AC73DC"/>
    <w:rsid w:val="00AC7901"/>
    <w:rsid w:val="00AD0455"/>
    <w:rsid w:val="00AD07AB"/>
    <w:rsid w:val="00AD0BC7"/>
    <w:rsid w:val="00AD0F58"/>
    <w:rsid w:val="00AD0FC9"/>
    <w:rsid w:val="00AD10EE"/>
    <w:rsid w:val="00AD177D"/>
    <w:rsid w:val="00AD18C3"/>
    <w:rsid w:val="00AD1D98"/>
    <w:rsid w:val="00AD21A0"/>
    <w:rsid w:val="00AD2347"/>
    <w:rsid w:val="00AD26AF"/>
    <w:rsid w:val="00AD2ADB"/>
    <w:rsid w:val="00AD2BE6"/>
    <w:rsid w:val="00AD2C9C"/>
    <w:rsid w:val="00AD3204"/>
    <w:rsid w:val="00AD3233"/>
    <w:rsid w:val="00AD4334"/>
    <w:rsid w:val="00AD4BC2"/>
    <w:rsid w:val="00AD4DB0"/>
    <w:rsid w:val="00AD50EB"/>
    <w:rsid w:val="00AD5724"/>
    <w:rsid w:val="00AD58B0"/>
    <w:rsid w:val="00AD5EF6"/>
    <w:rsid w:val="00AD6091"/>
    <w:rsid w:val="00AD6959"/>
    <w:rsid w:val="00AD6A55"/>
    <w:rsid w:val="00AD73EC"/>
    <w:rsid w:val="00AD7BC0"/>
    <w:rsid w:val="00AE0092"/>
    <w:rsid w:val="00AE0CC9"/>
    <w:rsid w:val="00AE11BE"/>
    <w:rsid w:val="00AE17B5"/>
    <w:rsid w:val="00AE184A"/>
    <w:rsid w:val="00AE199E"/>
    <w:rsid w:val="00AE2E35"/>
    <w:rsid w:val="00AE2E9F"/>
    <w:rsid w:val="00AE3945"/>
    <w:rsid w:val="00AE54FD"/>
    <w:rsid w:val="00AE579D"/>
    <w:rsid w:val="00AE5920"/>
    <w:rsid w:val="00AE5BDA"/>
    <w:rsid w:val="00AE67D6"/>
    <w:rsid w:val="00AE7AF2"/>
    <w:rsid w:val="00AE7BEB"/>
    <w:rsid w:val="00AE7FC3"/>
    <w:rsid w:val="00AF053F"/>
    <w:rsid w:val="00AF0A50"/>
    <w:rsid w:val="00AF1307"/>
    <w:rsid w:val="00AF1469"/>
    <w:rsid w:val="00AF15F1"/>
    <w:rsid w:val="00AF161C"/>
    <w:rsid w:val="00AF1B29"/>
    <w:rsid w:val="00AF1C28"/>
    <w:rsid w:val="00AF23FC"/>
    <w:rsid w:val="00AF26C1"/>
    <w:rsid w:val="00AF29F4"/>
    <w:rsid w:val="00AF2E9A"/>
    <w:rsid w:val="00AF308E"/>
    <w:rsid w:val="00AF3398"/>
    <w:rsid w:val="00AF3823"/>
    <w:rsid w:val="00AF3F52"/>
    <w:rsid w:val="00AF439E"/>
    <w:rsid w:val="00AF46C7"/>
    <w:rsid w:val="00AF49F1"/>
    <w:rsid w:val="00AF5598"/>
    <w:rsid w:val="00AF5D5A"/>
    <w:rsid w:val="00AF6A96"/>
    <w:rsid w:val="00AF7472"/>
    <w:rsid w:val="00AF7D91"/>
    <w:rsid w:val="00AF7F20"/>
    <w:rsid w:val="00B00767"/>
    <w:rsid w:val="00B009EB"/>
    <w:rsid w:val="00B00DE0"/>
    <w:rsid w:val="00B0147A"/>
    <w:rsid w:val="00B015C3"/>
    <w:rsid w:val="00B019CE"/>
    <w:rsid w:val="00B01AC0"/>
    <w:rsid w:val="00B02F43"/>
    <w:rsid w:val="00B03375"/>
    <w:rsid w:val="00B03B31"/>
    <w:rsid w:val="00B045A8"/>
    <w:rsid w:val="00B04E9E"/>
    <w:rsid w:val="00B05BD7"/>
    <w:rsid w:val="00B06513"/>
    <w:rsid w:val="00B0672F"/>
    <w:rsid w:val="00B07026"/>
    <w:rsid w:val="00B070B4"/>
    <w:rsid w:val="00B076A5"/>
    <w:rsid w:val="00B0786B"/>
    <w:rsid w:val="00B07C27"/>
    <w:rsid w:val="00B07E51"/>
    <w:rsid w:val="00B10D44"/>
    <w:rsid w:val="00B129B3"/>
    <w:rsid w:val="00B12AFF"/>
    <w:rsid w:val="00B12DFB"/>
    <w:rsid w:val="00B13E87"/>
    <w:rsid w:val="00B13F1D"/>
    <w:rsid w:val="00B14896"/>
    <w:rsid w:val="00B15C8E"/>
    <w:rsid w:val="00B1670E"/>
    <w:rsid w:val="00B169FB"/>
    <w:rsid w:val="00B16CD2"/>
    <w:rsid w:val="00B16E46"/>
    <w:rsid w:val="00B207AD"/>
    <w:rsid w:val="00B20B43"/>
    <w:rsid w:val="00B21033"/>
    <w:rsid w:val="00B212B4"/>
    <w:rsid w:val="00B21388"/>
    <w:rsid w:val="00B21772"/>
    <w:rsid w:val="00B21909"/>
    <w:rsid w:val="00B219D3"/>
    <w:rsid w:val="00B2232F"/>
    <w:rsid w:val="00B2308B"/>
    <w:rsid w:val="00B23B4E"/>
    <w:rsid w:val="00B23C90"/>
    <w:rsid w:val="00B26805"/>
    <w:rsid w:val="00B26BE8"/>
    <w:rsid w:val="00B27CBB"/>
    <w:rsid w:val="00B30530"/>
    <w:rsid w:val="00B30E06"/>
    <w:rsid w:val="00B31287"/>
    <w:rsid w:val="00B31A58"/>
    <w:rsid w:val="00B31DFC"/>
    <w:rsid w:val="00B32CEE"/>
    <w:rsid w:val="00B32DD1"/>
    <w:rsid w:val="00B332D2"/>
    <w:rsid w:val="00B33463"/>
    <w:rsid w:val="00B335A9"/>
    <w:rsid w:val="00B33B84"/>
    <w:rsid w:val="00B34337"/>
    <w:rsid w:val="00B3469C"/>
    <w:rsid w:val="00B34CF2"/>
    <w:rsid w:val="00B355C5"/>
    <w:rsid w:val="00B35AC4"/>
    <w:rsid w:val="00B362DD"/>
    <w:rsid w:val="00B36386"/>
    <w:rsid w:val="00B36B52"/>
    <w:rsid w:val="00B36BD4"/>
    <w:rsid w:val="00B36C4D"/>
    <w:rsid w:val="00B36E45"/>
    <w:rsid w:val="00B4025B"/>
    <w:rsid w:val="00B40565"/>
    <w:rsid w:val="00B40808"/>
    <w:rsid w:val="00B40E04"/>
    <w:rsid w:val="00B4212A"/>
    <w:rsid w:val="00B4251E"/>
    <w:rsid w:val="00B427AC"/>
    <w:rsid w:val="00B43F7F"/>
    <w:rsid w:val="00B440A5"/>
    <w:rsid w:val="00B443C4"/>
    <w:rsid w:val="00B453D2"/>
    <w:rsid w:val="00B45893"/>
    <w:rsid w:val="00B475FB"/>
    <w:rsid w:val="00B47ABA"/>
    <w:rsid w:val="00B50513"/>
    <w:rsid w:val="00B50676"/>
    <w:rsid w:val="00B50C3F"/>
    <w:rsid w:val="00B51163"/>
    <w:rsid w:val="00B5141D"/>
    <w:rsid w:val="00B51FB4"/>
    <w:rsid w:val="00B5211A"/>
    <w:rsid w:val="00B52389"/>
    <w:rsid w:val="00B52A2E"/>
    <w:rsid w:val="00B52FC8"/>
    <w:rsid w:val="00B530E7"/>
    <w:rsid w:val="00B53124"/>
    <w:rsid w:val="00B53AC7"/>
    <w:rsid w:val="00B53F16"/>
    <w:rsid w:val="00B54533"/>
    <w:rsid w:val="00B54592"/>
    <w:rsid w:val="00B54611"/>
    <w:rsid w:val="00B5468F"/>
    <w:rsid w:val="00B549F9"/>
    <w:rsid w:val="00B55C75"/>
    <w:rsid w:val="00B55EDD"/>
    <w:rsid w:val="00B55F1D"/>
    <w:rsid w:val="00B55FAF"/>
    <w:rsid w:val="00B566E8"/>
    <w:rsid w:val="00B573D1"/>
    <w:rsid w:val="00B577C0"/>
    <w:rsid w:val="00B60235"/>
    <w:rsid w:val="00B611AF"/>
    <w:rsid w:val="00B612CC"/>
    <w:rsid w:val="00B62B89"/>
    <w:rsid w:val="00B62E2E"/>
    <w:rsid w:val="00B6340B"/>
    <w:rsid w:val="00B646ED"/>
    <w:rsid w:val="00B64CBA"/>
    <w:rsid w:val="00B64CE4"/>
    <w:rsid w:val="00B6586F"/>
    <w:rsid w:val="00B65EE4"/>
    <w:rsid w:val="00B65F3C"/>
    <w:rsid w:val="00B666A0"/>
    <w:rsid w:val="00B668C7"/>
    <w:rsid w:val="00B669F4"/>
    <w:rsid w:val="00B66A71"/>
    <w:rsid w:val="00B66DF9"/>
    <w:rsid w:val="00B674E4"/>
    <w:rsid w:val="00B67878"/>
    <w:rsid w:val="00B705B4"/>
    <w:rsid w:val="00B7094A"/>
    <w:rsid w:val="00B70D41"/>
    <w:rsid w:val="00B712CC"/>
    <w:rsid w:val="00B71636"/>
    <w:rsid w:val="00B717D7"/>
    <w:rsid w:val="00B718BC"/>
    <w:rsid w:val="00B7266E"/>
    <w:rsid w:val="00B7323C"/>
    <w:rsid w:val="00B73863"/>
    <w:rsid w:val="00B742DA"/>
    <w:rsid w:val="00B746E0"/>
    <w:rsid w:val="00B74B84"/>
    <w:rsid w:val="00B7595D"/>
    <w:rsid w:val="00B76678"/>
    <w:rsid w:val="00B7688E"/>
    <w:rsid w:val="00B771D8"/>
    <w:rsid w:val="00B7725D"/>
    <w:rsid w:val="00B77737"/>
    <w:rsid w:val="00B779B2"/>
    <w:rsid w:val="00B801F3"/>
    <w:rsid w:val="00B80320"/>
    <w:rsid w:val="00B805AF"/>
    <w:rsid w:val="00B805EF"/>
    <w:rsid w:val="00B80671"/>
    <w:rsid w:val="00B808D3"/>
    <w:rsid w:val="00B80977"/>
    <w:rsid w:val="00B80D59"/>
    <w:rsid w:val="00B8154D"/>
    <w:rsid w:val="00B81649"/>
    <w:rsid w:val="00B8169D"/>
    <w:rsid w:val="00B81C05"/>
    <w:rsid w:val="00B82928"/>
    <w:rsid w:val="00B82A2A"/>
    <w:rsid w:val="00B83A6E"/>
    <w:rsid w:val="00B83CA2"/>
    <w:rsid w:val="00B849C1"/>
    <w:rsid w:val="00B84B4D"/>
    <w:rsid w:val="00B85042"/>
    <w:rsid w:val="00B851D3"/>
    <w:rsid w:val="00B85831"/>
    <w:rsid w:val="00B85A8F"/>
    <w:rsid w:val="00B85BB4"/>
    <w:rsid w:val="00B8670B"/>
    <w:rsid w:val="00B86B62"/>
    <w:rsid w:val="00B87ACC"/>
    <w:rsid w:val="00B87C0B"/>
    <w:rsid w:val="00B9001A"/>
    <w:rsid w:val="00B904C3"/>
    <w:rsid w:val="00B90869"/>
    <w:rsid w:val="00B90D28"/>
    <w:rsid w:val="00B917FA"/>
    <w:rsid w:val="00B9183E"/>
    <w:rsid w:val="00B91C22"/>
    <w:rsid w:val="00B924FE"/>
    <w:rsid w:val="00B92A78"/>
    <w:rsid w:val="00B92CDB"/>
    <w:rsid w:val="00B93AD6"/>
    <w:rsid w:val="00B93F3D"/>
    <w:rsid w:val="00B940FD"/>
    <w:rsid w:val="00B945C1"/>
    <w:rsid w:val="00B94C90"/>
    <w:rsid w:val="00B94DB3"/>
    <w:rsid w:val="00B9533E"/>
    <w:rsid w:val="00B95587"/>
    <w:rsid w:val="00B958B5"/>
    <w:rsid w:val="00B95917"/>
    <w:rsid w:val="00B95C06"/>
    <w:rsid w:val="00B96639"/>
    <w:rsid w:val="00B96E9D"/>
    <w:rsid w:val="00B96F91"/>
    <w:rsid w:val="00B97386"/>
    <w:rsid w:val="00B976CD"/>
    <w:rsid w:val="00B97782"/>
    <w:rsid w:val="00B97FA5"/>
    <w:rsid w:val="00BA01BA"/>
    <w:rsid w:val="00BA059B"/>
    <w:rsid w:val="00BA08B0"/>
    <w:rsid w:val="00BA0B76"/>
    <w:rsid w:val="00BA13D0"/>
    <w:rsid w:val="00BA1565"/>
    <w:rsid w:val="00BA175D"/>
    <w:rsid w:val="00BA1E71"/>
    <w:rsid w:val="00BA2178"/>
    <w:rsid w:val="00BA26AA"/>
    <w:rsid w:val="00BA2FD2"/>
    <w:rsid w:val="00BA3984"/>
    <w:rsid w:val="00BA480C"/>
    <w:rsid w:val="00BA483A"/>
    <w:rsid w:val="00BA5473"/>
    <w:rsid w:val="00BA634C"/>
    <w:rsid w:val="00BA707D"/>
    <w:rsid w:val="00BA7696"/>
    <w:rsid w:val="00BA7AD2"/>
    <w:rsid w:val="00BB0104"/>
    <w:rsid w:val="00BB0148"/>
    <w:rsid w:val="00BB0288"/>
    <w:rsid w:val="00BB02BA"/>
    <w:rsid w:val="00BB03F4"/>
    <w:rsid w:val="00BB1A54"/>
    <w:rsid w:val="00BB27F2"/>
    <w:rsid w:val="00BB28B3"/>
    <w:rsid w:val="00BB2BFD"/>
    <w:rsid w:val="00BB2D51"/>
    <w:rsid w:val="00BB2E1F"/>
    <w:rsid w:val="00BB39D9"/>
    <w:rsid w:val="00BB3CCF"/>
    <w:rsid w:val="00BB3E46"/>
    <w:rsid w:val="00BB3FED"/>
    <w:rsid w:val="00BB41F9"/>
    <w:rsid w:val="00BB4A7C"/>
    <w:rsid w:val="00BB4BA3"/>
    <w:rsid w:val="00BB5312"/>
    <w:rsid w:val="00BB5C10"/>
    <w:rsid w:val="00BB5E5E"/>
    <w:rsid w:val="00BB5EA2"/>
    <w:rsid w:val="00BB6CA8"/>
    <w:rsid w:val="00BB7D0A"/>
    <w:rsid w:val="00BC0E72"/>
    <w:rsid w:val="00BC13A0"/>
    <w:rsid w:val="00BC1659"/>
    <w:rsid w:val="00BC1A0C"/>
    <w:rsid w:val="00BC2091"/>
    <w:rsid w:val="00BC2715"/>
    <w:rsid w:val="00BC30C1"/>
    <w:rsid w:val="00BC3D13"/>
    <w:rsid w:val="00BC4350"/>
    <w:rsid w:val="00BC457E"/>
    <w:rsid w:val="00BC52AC"/>
    <w:rsid w:val="00BC58DE"/>
    <w:rsid w:val="00BC5AE1"/>
    <w:rsid w:val="00BC5D5C"/>
    <w:rsid w:val="00BC6499"/>
    <w:rsid w:val="00BC6BFF"/>
    <w:rsid w:val="00BC75B4"/>
    <w:rsid w:val="00BC7CB3"/>
    <w:rsid w:val="00BC7E17"/>
    <w:rsid w:val="00BD08C8"/>
    <w:rsid w:val="00BD0EDE"/>
    <w:rsid w:val="00BD12C8"/>
    <w:rsid w:val="00BD1D52"/>
    <w:rsid w:val="00BD1E10"/>
    <w:rsid w:val="00BD250A"/>
    <w:rsid w:val="00BD2C41"/>
    <w:rsid w:val="00BD402E"/>
    <w:rsid w:val="00BD4458"/>
    <w:rsid w:val="00BD47AD"/>
    <w:rsid w:val="00BD482A"/>
    <w:rsid w:val="00BD4C3C"/>
    <w:rsid w:val="00BD4D79"/>
    <w:rsid w:val="00BD56F2"/>
    <w:rsid w:val="00BD5785"/>
    <w:rsid w:val="00BD5B19"/>
    <w:rsid w:val="00BD5B9A"/>
    <w:rsid w:val="00BD69F3"/>
    <w:rsid w:val="00BD6F6C"/>
    <w:rsid w:val="00BD7057"/>
    <w:rsid w:val="00BD749A"/>
    <w:rsid w:val="00BD7602"/>
    <w:rsid w:val="00BD7892"/>
    <w:rsid w:val="00BD7CA4"/>
    <w:rsid w:val="00BD7DB9"/>
    <w:rsid w:val="00BD7E3D"/>
    <w:rsid w:val="00BE0491"/>
    <w:rsid w:val="00BE07A6"/>
    <w:rsid w:val="00BE0DDB"/>
    <w:rsid w:val="00BE0F6E"/>
    <w:rsid w:val="00BE119A"/>
    <w:rsid w:val="00BE11BF"/>
    <w:rsid w:val="00BE1F20"/>
    <w:rsid w:val="00BE262A"/>
    <w:rsid w:val="00BE2933"/>
    <w:rsid w:val="00BE2C38"/>
    <w:rsid w:val="00BE2C73"/>
    <w:rsid w:val="00BE3591"/>
    <w:rsid w:val="00BE3F8F"/>
    <w:rsid w:val="00BE4508"/>
    <w:rsid w:val="00BE533F"/>
    <w:rsid w:val="00BE54C8"/>
    <w:rsid w:val="00BE5BE0"/>
    <w:rsid w:val="00BE5CC6"/>
    <w:rsid w:val="00BE5FA8"/>
    <w:rsid w:val="00BE72B3"/>
    <w:rsid w:val="00BE73E5"/>
    <w:rsid w:val="00BE77E9"/>
    <w:rsid w:val="00BF03DF"/>
    <w:rsid w:val="00BF08EF"/>
    <w:rsid w:val="00BF0C56"/>
    <w:rsid w:val="00BF0C65"/>
    <w:rsid w:val="00BF0D20"/>
    <w:rsid w:val="00BF13AF"/>
    <w:rsid w:val="00BF1775"/>
    <w:rsid w:val="00BF1841"/>
    <w:rsid w:val="00BF1B7B"/>
    <w:rsid w:val="00BF1C5A"/>
    <w:rsid w:val="00BF222F"/>
    <w:rsid w:val="00BF24C0"/>
    <w:rsid w:val="00BF2F76"/>
    <w:rsid w:val="00BF3AD3"/>
    <w:rsid w:val="00BF43AC"/>
    <w:rsid w:val="00BF46C3"/>
    <w:rsid w:val="00BF48AD"/>
    <w:rsid w:val="00BF4CFE"/>
    <w:rsid w:val="00BF548F"/>
    <w:rsid w:val="00BF5AA8"/>
    <w:rsid w:val="00BF6A62"/>
    <w:rsid w:val="00BF6D2C"/>
    <w:rsid w:val="00BF6DFF"/>
    <w:rsid w:val="00BF7377"/>
    <w:rsid w:val="00BF753D"/>
    <w:rsid w:val="00BF7A3D"/>
    <w:rsid w:val="00BF7C48"/>
    <w:rsid w:val="00C00D25"/>
    <w:rsid w:val="00C00E66"/>
    <w:rsid w:val="00C010BD"/>
    <w:rsid w:val="00C01E3C"/>
    <w:rsid w:val="00C02739"/>
    <w:rsid w:val="00C0295B"/>
    <w:rsid w:val="00C039FB"/>
    <w:rsid w:val="00C0431A"/>
    <w:rsid w:val="00C045AE"/>
    <w:rsid w:val="00C04B11"/>
    <w:rsid w:val="00C05FE1"/>
    <w:rsid w:val="00C061F4"/>
    <w:rsid w:val="00C066F9"/>
    <w:rsid w:val="00C070C7"/>
    <w:rsid w:val="00C07AEF"/>
    <w:rsid w:val="00C07DBD"/>
    <w:rsid w:val="00C102E6"/>
    <w:rsid w:val="00C10491"/>
    <w:rsid w:val="00C10684"/>
    <w:rsid w:val="00C10BD3"/>
    <w:rsid w:val="00C11409"/>
    <w:rsid w:val="00C123F9"/>
    <w:rsid w:val="00C130E9"/>
    <w:rsid w:val="00C13E11"/>
    <w:rsid w:val="00C14150"/>
    <w:rsid w:val="00C14892"/>
    <w:rsid w:val="00C148BF"/>
    <w:rsid w:val="00C151C7"/>
    <w:rsid w:val="00C1546A"/>
    <w:rsid w:val="00C15D11"/>
    <w:rsid w:val="00C16231"/>
    <w:rsid w:val="00C166EC"/>
    <w:rsid w:val="00C16FEE"/>
    <w:rsid w:val="00C172FB"/>
    <w:rsid w:val="00C17F25"/>
    <w:rsid w:val="00C20051"/>
    <w:rsid w:val="00C2064F"/>
    <w:rsid w:val="00C20737"/>
    <w:rsid w:val="00C208ED"/>
    <w:rsid w:val="00C20ADB"/>
    <w:rsid w:val="00C20FFD"/>
    <w:rsid w:val="00C218B9"/>
    <w:rsid w:val="00C21B20"/>
    <w:rsid w:val="00C22372"/>
    <w:rsid w:val="00C223F0"/>
    <w:rsid w:val="00C2307A"/>
    <w:rsid w:val="00C23527"/>
    <w:rsid w:val="00C2378A"/>
    <w:rsid w:val="00C23D40"/>
    <w:rsid w:val="00C248F4"/>
    <w:rsid w:val="00C252AF"/>
    <w:rsid w:val="00C25C8A"/>
    <w:rsid w:val="00C2611D"/>
    <w:rsid w:val="00C262B1"/>
    <w:rsid w:val="00C266B4"/>
    <w:rsid w:val="00C26B62"/>
    <w:rsid w:val="00C26DA9"/>
    <w:rsid w:val="00C26DB3"/>
    <w:rsid w:val="00C26F47"/>
    <w:rsid w:val="00C272FD"/>
    <w:rsid w:val="00C27414"/>
    <w:rsid w:val="00C27FFB"/>
    <w:rsid w:val="00C30EAC"/>
    <w:rsid w:val="00C3120D"/>
    <w:rsid w:val="00C31927"/>
    <w:rsid w:val="00C319FB"/>
    <w:rsid w:val="00C31F55"/>
    <w:rsid w:val="00C3204E"/>
    <w:rsid w:val="00C3254D"/>
    <w:rsid w:val="00C32A8F"/>
    <w:rsid w:val="00C32AF8"/>
    <w:rsid w:val="00C32C3C"/>
    <w:rsid w:val="00C32F47"/>
    <w:rsid w:val="00C33185"/>
    <w:rsid w:val="00C33CCC"/>
    <w:rsid w:val="00C34810"/>
    <w:rsid w:val="00C34897"/>
    <w:rsid w:val="00C35047"/>
    <w:rsid w:val="00C35A6F"/>
    <w:rsid w:val="00C35E45"/>
    <w:rsid w:val="00C35E8D"/>
    <w:rsid w:val="00C36232"/>
    <w:rsid w:val="00C36523"/>
    <w:rsid w:val="00C36893"/>
    <w:rsid w:val="00C36DAF"/>
    <w:rsid w:val="00C3714A"/>
    <w:rsid w:val="00C40C69"/>
    <w:rsid w:val="00C41783"/>
    <w:rsid w:val="00C417F7"/>
    <w:rsid w:val="00C4222F"/>
    <w:rsid w:val="00C42BD5"/>
    <w:rsid w:val="00C4396B"/>
    <w:rsid w:val="00C4437A"/>
    <w:rsid w:val="00C4569C"/>
    <w:rsid w:val="00C45987"/>
    <w:rsid w:val="00C45FFA"/>
    <w:rsid w:val="00C462AC"/>
    <w:rsid w:val="00C474AD"/>
    <w:rsid w:val="00C478CC"/>
    <w:rsid w:val="00C509CF"/>
    <w:rsid w:val="00C5167B"/>
    <w:rsid w:val="00C52922"/>
    <w:rsid w:val="00C530E4"/>
    <w:rsid w:val="00C53C4A"/>
    <w:rsid w:val="00C54C35"/>
    <w:rsid w:val="00C5544D"/>
    <w:rsid w:val="00C5699E"/>
    <w:rsid w:val="00C56BB1"/>
    <w:rsid w:val="00C56EB4"/>
    <w:rsid w:val="00C5739A"/>
    <w:rsid w:val="00C57957"/>
    <w:rsid w:val="00C57AC4"/>
    <w:rsid w:val="00C57B08"/>
    <w:rsid w:val="00C57FAF"/>
    <w:rsid w:val="00C6014B"/>
    <w:rsid w:val="00C605D5"/>
    <w:rsid w:val="00C60776"/>
    <w:rsid w:val="00C60C9D"/>
    <w:rsid w:val="00C611A5"/>
    <w:rsid w:val="00C615D6"/>
    <w:rsid w:val="00C61EA2"/>
    <w:rsid w:val="00C62654"/>
    <w:rsid w:val="00C627E6"/>
    <w:rsid w:val="00C62953"/>
    <w:rsid w:val="00C62CA8"/>
    <w:rsid w:val="00C62D03"/>
    <w:rsid w:val="00C630AC"/>
    <w:rsid w:val="00C630BE"/>
    <w:rsid w:val="00C63675"/>
    <w:rsid w:val="00C646CC"/>
    <w:rsid w:val="00C649AA"/>
    <w:rsid w:val="00C651B7"/>
    <w:rsid w:val="00C65647"/>
    <w:rsid w:val="00C65E21"/>
    <w:rsid w:val="00C66873"/>
    <w:rsid w:val="00C6750E"/>
    <w:rsid w:val="00C67CD6"/>
    <w:rsid w:val="00C67EBD"/>
    <w:rsid w:val="00C67EDE"/>
    <w:rsid w:val="00C70D84"/>
    <w:rsid w:val="00C712F2"/>
    <w:rsid w:val="00C71AD4"/>
    <w:rsid w:val="00C72594"/>
    <w:rsid w:val="00C72665"/>
    <w:rsid w:val="00C72EA7"/>
    <w:rsid w:val="00C73117"/>
    <w:rsid w:val="00C731D2"/>
    <w:rsid w:val="00C7344F"/>
    <w:rsid w:val="00C739CB"/>
    <w:rsid w:val="00C74AF6"/>
    <w:rsid w:val="00C74BD6"/>
    <w:rsid w:val="00C74D5B"/>
    <w:rsid w:val="00C74E79"/>
    <w:rsid w:val="00C756DC"/>
    <w:rsid w:val="00C757C6"/>
    <w:rsid w:val="00C7591F"/>
    <w:rsid w:val="00C75C4F"/>
    <w:rsid w:val="00C76990"/>
    <w:rsid w:val="00C77C1E"/>
    <w:rsid w:val="00C8053F"/>
    <w:rsid w:val="00C8090F"/>
    <w:rsid w:val="00C80AE1"/>
    <w:rsid w:val="00C80E5F"/>
    <w:rsid w:val="00C810F3"/>
    <w:rsid w:val="00C81DCC"/>
    <w:rsid w:val="00C8232D"/>
    <w:rsid w:val="00C827B8"/>
    <w:rsid w:val="00C832AF"/>
    <w:rsid w:val="00C83777"/>
    <w:rsid w:val="00C83DA0"/>
    <w:rsid w:val="00C85977"/>
    <w:rsid w:val="00C85CA9"/>
    <w:rsid w:val="00C86BD6"/>
    <w:rsid w:val="00C87036"/>
    <w:rsid w:val="00C8711F"/>
    <w:rsid w:val="00C907C8"/>
    <w:rsid w:val="00C91299"/>
    <w:rsid w:val="00C9142F"/>
    <w:rsid w:val="00C91CDF"/>
    <w:rsid w:val="00C91FA5"/>
    <w:rsid w:val="00C923F8"/>
    <w:rsid w:val="00C927DA"/>
    <w:rsid w:val="00C928EB"/>
    <w:rsid w:val="00C92EC9"/>
    <w:rsid w:val="00C93358"/>
    <w:rsid w:val="00C933F1"/>
    <w:rsid w:val="00C937E2"/>
    <w:rsid w:val="00C942A3"/>
    <w:rsid w:val="00C944D2"/>
    <w:rsid w:val="00C944F6"/>
    <w:rsid w:val="00C94A4E"/>
    <w:rsid w:val="00C94D90"/>
    <w:rsid w:val="00C954FE"/>
    <w:rsid w:val="00C956D5"/>
    <w:rsid w:val="00C95D99"/>
    <w:rsid w:val="00C95D9E"/>
    <w:rsid w:val="00C97490"/>
    <w:rsid w:val="00C977AD"/>
    <w:rsid w:val="00CA0262"/>
    <w:rsid w:val="00CA064A"/>
    <w:rsid w:val="00CA09CA"/>
    <w:rsid w:val="00CA116C"/>
    <w:rsid w:val="00CA124B"/>
    <w:rsid w:val="00CA16A7"/>
    <w:rsid w:val="00CA16CA"/>
    <w:rsid w:val="00CA1CEF"/>
    <w:rsid w:val="00CA2F8E"/>
    <w:rsid w:val="00CA33C7"/>
    <w:rsid w:val="00CA33FF"/>
    <w:rsid w:val="00CA47E9"/>
    <w:rsid w:val="00CA4ED0"/>
    <w:rsid w:val="00CA50E7"/>
    <w:rsid w:val="00CA5EE7"/>
    <w:rsid w:val="00CA6595"/>
    <w:rsid w:val="00CA69C1"/>
    <w:rsid w:val="00CA73AA"/>
    <w:rsid w:val="00CA7600"/>
    <w:rsid w:val="00CA7602"/>
    <w:rsid w:val="00CA7A51"/>
    <w:rsid w:val="00CA7E24"/>
    <w:rsid w:val="00CA7E4F"/>
    <w:rsid w:val="00CB1049"/>
    <w:rsid w:val="00CB105B"/>
    <w:rsid w:val="00CB12E5"/>
    <w:rsid w:val="00CB1B7C"/>
    <w:rsid w:val="00CB1ECB"/>
    <w:rsid w:val="00CB2256"/>
    <w:rsid w:val="00CB266B"/>
    <w:rsid w:val="00CB26E2"/>
    <w:rsid w:val="00CB28FC"/>
    <w:rsid w:val="00CB33EF"/>
    <w:rsid w:val="00CB3C19"/>
    <w:rsid w:val="00CB4096"/>
    <w:rsid w:val="00CB4CED"/>
    <w:rsid w:val="00CB61B7"/>
    <w:rsid w:val="00CB693B"/>
    <w:rsid w:val="00CB713F"/>
    <w:rsid w:val="00CC01F5"/>
    <w:rsid w:val="00CC05FF"/>
    <w:rsid w:val="00CC0692"/>
    <w:rsid w:val="00CC1307"/>
    <w:rsid w:val="00CC13F5"/>
    <w:rsid w:val="00CC1AD2"/>
    <w:rsid w:val="00CC22E6"/>
    <w:rsid w:val="00CC24AB"/>
    <w:rsid w:val="00CC30EC"/>
    <w:rsid w:val="00CC332E"/>
    <w:rsid w:val="00CC3DF7"/>
    <w:rsid w:val="00CC3E31"/>
    <w:rsid w:val="00CC4CC0"/>
    <w:rsid w:val="00CC4D7E"/>
    <w:rsid w:val="00CC5699"/>
    <w:rsid w:val="00CC59DF"/>
    <w:rsid w:val="00CC701E"/>
    <w:rsid w:val="00CC7074"/>
    <w:rsid w:val="00CC72A4"/>
    <w:rsid w:val="00CC7521"/>
    <w:rsid w:val="00CC7F36"/>
    <w:rsid w:val="00CD0C32"/>
    <w:rsid w:val="00CD0FFF"/>
    <w:rsid w:val="00CD173E"/>
    <w:rsid w:val="00CD1EAC"/>
    <w:rsid w:val="00CD1FA3"/>
    <w:rsid w:val="00CD3652"/>
    <w:rsid w:val="00CD4AFA"/>
    <w:rsid w:val="00CD50C7"/>
    <w:rsid w:val="00CD50E6"/>
    <w:rsid w:val="00CD5446"/>
    <w:rsid w:val="00CD57FB"/>
    <w:rsid w:val="00CD58A8"/>
    <w:rsid w:val="00CD62E5"/>
    <w:rsid w:val="00CD63AC"/>
    <w:rsid w:val="00CD6818"/>
    <w:rsid w:val="00CD68A2"/>
    <w:rsid w:val="00CD6BCD"/>
    <w:rsid w:val="00CD6DBD"/>
    <w:rsid w:val="00CD73C3"/>
    <w:rsid w:val="00CD742F"/>
    <w:rsid w:val="00CD7531"/>
    <w:rsid w:val="00CD7B09"/>
    <w:rsid w:val="00CD7B3A"/>
    <w:rsid w:val="00CE06B9"/>
    <w:rsid w:val="00CE0728"/>
    <w:rsid w:val="00CE1848"/>
    <w:rsid w:val="00CE223D"/>
    <w:rsid w:val="00CE244A"/>
    <w:rsid w:val="00CE2990"/>
    <w:rsid w:val="00CE2CE0"/>
    <w:rsid w:val="00CE30EE"/>
    <w:rsid w:val="00CE3659"/>
    <w:rsid w:val="00CE413D"/>
    <w:rsid w:val="00CE4C50"/>
    <w:rsid w:val="00CE4DB0"/>
    <w:rsid w:val="00CE5B2F"/>
    <w:rsid w:val="00CE67B4"/>
    <w:rsid w:val="00CE6927"/>
    <w:rsid w:val="00CE6A73"/>
    <w:rsid w:val="00CE706F"/>
    <w:rsid w:val="00CE7262"/>
    <w:rsid w:val="00CE7705"/>
    <w:rsid w:val="00CE7718"/>
    <w:rsid w:val="00CE7799"/>
    <w:rsid w:val="00CE77C6"/>
    <w:rsid w:val="00CE78CA"/>
    <w:rsid w:val="00CE794C"/>
    <w:rsid w:val="00CE7BA3"/>
    <w:rsid w:val="00CF16D7"/>
    <w:rsid w:val="00CF1718"/>
    <w:rsid w:val="00CF26CA"/>
    <w:rsid w:val="00CF2E59"/>
    <w:rsid w:val="00CF2FD8"/>
    <w:rsid w:val="00CF31DB"/>
    <w:rsid w:val="00CF3A63"/>
    <w:rsid w:val="00CF4236"/>
    <w:rsid w:val="00CF425D"/>
    <w:rsid w:val="00CF4827"/>
    <w:rsid w:val="00CF4C6A"/>
    <w:rsid w:val="00CF5052"/>
    <w:rsid w:val="00CF5616"/>
    <w:rsid w:val="00CF6BB9"/>
    <w:rsid w:val="00CF6E69"/>
    <w:rsid w:val="00CF78A9"/>
    <w:rsid w:val="00CF799E"/>
    <w:rsid w:val="00CF7F70"/>
    <w:rsid w:val="00D00A83"/>
    <w:rsid w:val="00D02AFE"/>
    <w:rsid w:val="00D02F05"/>
    <w:rsid w:val="00D03417"/>
    <w:rsid w:val="00D034F3"/>
    <w:rsid w:val="00D03D9E"/>
    <w:rsid w:val="00D03E80"/>
    <w:rsid w:val="00D04882"/>
    <w:rsid w:val="00D0514C"/>
    <w:rsid w:val="00D05C0F"/>
    <w:rsid w:val="00D05C67"/>
    <w:rsid w:val="00D06A69"/>
    <w:rsid w:val="00D1015D"/>
    <w:rsid w:val="00D10425"/>
    <w:rsid w:val="00D110E2"/>
    <w:rsid w:val="00D1148A"/>
    <w:rsid w:val="00D115DF"/>
    <w:rsid w:val="00D11952"/>
    <w:rsid w:val="00D121F1"/>
    <w:rsid w:val="00D139DE"/>
    <w:rsid w:val="00D13E7E"/>
    <w:rsid w:val="00D13E9A"/>
    <w:rsid w:val="00D145E7"/>
    <w:rsid w:val="00D14A04"/>
    <w:rsid w:val="00D159EA"/>
    <w:rsid w:val="00D160A9"/>
    <w:rsid w:val="00D16176"/>
    <w:rsid w:val="00D16212"/>
    <w:rsid w:val="00D16DAB"/>
    <w:rsid w:val="00D17F58"/>
    <w:rsid w:val="00D20D9B"/>
    <w:rsid w:val="00D20FD4"/>
    <w:rsid w:val="00D218DE"/>
    <w:rsid w:val="00D21A93"/>
    <w:rsid w:val="00D2236D"/>
    <w:rsid w:val="00D233DE"/>
    <w:rsid w:val="00D237ED"/>
    <w:rsid w:val="00D23B11"/>
    <w:rsid w:val="00D23C4D"/>
    <w:rsid w:val="00D23E1F"/>
    <w:rsid w:val="00D240A5"/>
    <w:rsid w:val="00D240F7"/>
    <w:rsid w:val="00D24609"/>
    <w:rsid w:val="00D24EED"/>
    <w:rsid w:val="00D25289"/>
    <w:rsid w:val="00D2583F"/>
    <w:rsid w:val="00D25C49"/>
    <w:rsid w:val="00D25D1C"/>
    <w:rsid w:val="00D275D5"/>
    <w:rsid w:val="00D27E38"/>
    <w:rsid w:val="00D27EBD"/>
    <w:rsid w:val="00D302D3"/>
    <w:rsid w:val="00D30EE3"/>
    <w:rsid w:val="00D3128F"/>
    <w:rsid w:val="00D318C7"/>
    <w:rsid w:val="00D31D06"/>
    <w:rsid w:val="00D31FAB"/>
    <w:rsid w:val="00D322B2"/>
    <w:rsid w:val="00D32300"/>
    <w:rsid w:val="00D32B40"/>
    <w:rsid w:val="00D335DE"/>
    <w:rsid w:val="00D33CE5"/>
    <w:rsid w:val="00D3401C"/>
    <w:rsid w:val="00D342E6"/>
    <w:rsid w:val="00D3430F"/>
    <w:rsid w:val="00D3583D"/>
    <w:rsid w:val="00D35AC2"/>
    <w:rsid w:val="00D3609D"/>
    <w:rsid w:val="00D36FBA"/>
    <w:rsid w:val="00D3715D"/>
    <w:rsid w:val="00D40823"/>
    <w:rsid w:val="00D40B7B"/>
    <w:rsid w:val="00D40DC0"/>
    <w:rsid w:val="00D40E6E"/>
    <w:rsid w:val="00D416C4"/>
    <w:rsid w:val="00D42183"/>
    <w:rsid w:val="00D423E0"/>
    <w:rsid w:val="00D426B5"/>
    <w:rsid w:val="00D42B67"/>
    <w:rsid w:val="00D43365"/>
    <w:rsid w:val="00D433C1"/>
    <w:rsid w:val="00D43F91"/>
    <w:rsid w:val="00D43F9B"/>
    <w:rsid w:val="00D44096"/>
    <w:rsid w:val="00D440FD"/>
    <w:rsid w:val="00D44210"/>
    <w:rsid w:val="00D4459D"/>
    <w:rsid w:val="00D44B8B"/>
    <w:rsid w:val="00D45641"/>
    <w:rsid w:val="00D45CB5"/>
    <w:rsid w:val="00D462FE"/>
    <w:rsid w:val="00D46490"/>
    <w:rsid w:val="00D46733"/>
    <w:rsid w:val="00D478D7"/>
    <w:rsid w:val="00D47958"/>
    <w:rsid w:val="00D506A2"/>
    <w:rsid w:val="00D51030"/>
    <w:rsid w:val="00D5135D"/>
    <w:rsid w:val="00D51F25"/>
    <w:rsid w:val="00D520DA"/>
    <w:rsid w:val="00D52182"/>
    <w:rsid w:val="00D52318"/>
    <w:rsid w:val="00D52D8D"/>
    <w:rsid w:val="00D52DB0"/>
    <w:rsid w:val="00D53957"/>
    <w:rsid w:val="00D54129"/>
    <w:rsid w:val="00D54AEA"/>
    <w:rsid w:val="00D55807"/>
    <w:rsid w:val="00D55B17"/>
    <w:rsid w:val="00D5620D"/>
    <w:rsid w:val="00D566B6"/>
    <w:rsid w:val="00D5677C"/>
    <w:rsid w:val="00D56FBA"/>
    <w:rsid w:val="00D576D7"/>
    <w:rsid w:val="00D57878"/>
    <w:rsid w:val="00D57D4D"/>
    <w:rsid w:val="00D57FEF"/>
    <w:rsid w:val="00D607C1"/>
    <w:rsid w:val="00D6297D"/>
    <w:rsid w:val="00D63530"/>
    <w:rsid w:val="00D63674"/>
    <w:rsid w:val="00D645CF"/>
    <w:rsid w:val="00D648B6"/>
    <w:rsid w:val="00D64CCE"/>
    <w:rsid w:val="00D650FA"/>
    <w:rsid w:val="00D65CE7"/>
    <w:rsid w:val="00D662BB"/>
    <w:rsid w:val="00D66640"/>
    <w:rsid w:val="00D667ED"/>
    <w:rsid w:val="00D668D2"/>
    <w:rsid w:val="00D67061"/>
    <w:rsid w:val="00D67C10"/>
    <w:rsid w:val="00D67E1E"/>
    <w:rsid w:val="00D703BD"/>
    <w:rsid w:val="00D710F6"/>
    <w:rsid w:val="00D712B0"/>
    <w:rsid w:val="00D7140C"/>
    <w:rsid w:val="00D71951"/>
    <w:rsid w:val="00D72541"/>
    <w:rsid w:val="00D72970"/>
    <w:rsid w:val="00D72B33"/>
    <w:rsid w:val="00D72C84"/>
    <w:rsid w:val="00D72D98"/>
    <w:rsid w:val="00D73BF3"/>
    <w:rsid w:val="00D74287"/>
    <w:rsid w:val="00D74F08"/>
    <w:rsid w:val="00D75022"/>
    <w:rsid w:val="00D750E3"/>
    <w:rsid w:val="00D75D28"/>
    <w:rsid w:val="00D75FC4"/>
    <w:rsid w:val="00D767F7"/>
    <w:rsid w:val="00D76D37"/>
    <w:rsid w:val="00D7797E"/>
    <w:rsid w:val="00D80500"/>
    <w:rsid w:val="00D80F75"/>
    <w:rsid w:val="00D81948"/>
    <w:rsid w:val="00D81B06"/>
    <w:rsid w:val="00D81B2C"/>
    <w:rsid w:val="00D81CF9"/>
    <w:rsid w:val="00D81F4E"/>
    <w:rsid w:val="00D827E2"/>
    <w:rsid w:val="00D834FE"/>
    <w:rsid w:val="00D83767"/>
    <w:rsid w:val="00D83B04"/>
    <w:rsid w:val="00D84309"/>
    <w:rsid w:val="00D84326"/>
    <w:rsid w:val="00D84338"/>
    <w:rsid w:val="00D84844"/>
    <w:rsid w:val="00D85058"/>
    <w:rsid w:val="00D85520"/>
    <w:rsid w:val="00D85986"/>
    <w:rsid w:val="00D85A1C"/>
    <w:rsid w:val="00D86ED7"/>
    <w:rsid w:val="00D87016"/>
    <w:rsid w:val="00D87EC4"/>
    <w:rsid w:val="00D90B8C"/>
    <w:rsid w:val="00D9135B"/>
    <w:rsid w:val="00D91549"/>
    <w:rsid w:val="00D91CDC"/>
    <w:rsid w:val="00D91E46"/>
    <w:rsid w:val="00D92365"/>
    <w:rsid w:val="00D926C2"/>
    <w:rsid w:val="00D92AD9"/>
    <w:rsid w:val="00D93220"/>
    <w:rsid w:val="00D933CF"/>
    <w:rsid w:val="00D9359D"/>
    <w:rsid w:val="00D935DA"/>
    <w:rsid w:val="00D93CB5"/>
    <w:rsid w:val="00D93D67"/>
    <w:rsid w:val="00D94174"/>
    <w:rsid w:val="00D94E1F"/>
    <w:rsid w:val="00D94F29"/>
    <w:rsid w:val="00D95397"/>
    <w:rsid w:val="00D95533"/>
    <w:rsid w:val="00D9586C"/>
    <w:rsid w:val="00D95B5B"/>
    <w:rsid w:val="00D95CC5"/>
    <w:rsid w:val="00D95E0E"/>
    <w:rsid w:val="00D95E2A"/>
    <w:rsid w:val="00D9709D"/>
    <w:rsid w:val="00D9727F"/>
    <w:rsid w:val="00D9760F"/>
    <w:rsid w:val="00D9799C"/>
    <w:rsid w:val="00DA0107"/>
    <w:rsid w:val="00DA0461"/>
    <w:rsid w:val="00DA05C7"/>
    <w:rsid w:val="00DA0881"/>
    <w:rsid w:val="00DA08DF"/>
    <w:rsid w:val="00DA0CB1"/>
    <w:rsid w:val="00DA14B1"/>
    <w:rsid w:val="00DA18E1"/>
    <w:rsid w:val="00DA1AE6"/>
    <w:rsid w:val="00DA22FF"/>
    <w:rsid w:val="00DA2E55"/>
    <w:rsid w:val="00DA37E3"/>
    <w:rsid w:val="00DA3E82"/>
    <w:rsid w:val="00DA4B55"/>
    <w:rsid w:val="00DA4D53"/>
    <w:rsid w:val="00DA5065"/>
    <w:rsid w:val="00DA5BE8"/>
    <w:rsid w:val="00DA5E2D"/>
    <w:rsid w:val="00DA6635"/>
    <w:rsid w:val="00DA6A1E"/>
    <w:rsid w:val="00DA6BD9"/>
    <w:rsid w:val="00DA7F0F"/>
    <w:rsid w:val="00DB085B"/>
    <w:rsid w:val="00DB0A01"/>
    <w:rsid w:val="00DB0DF9"/>
    <w:rsid w:val="00DB0DFE"/>
    <w:rsid w:val="00DB1B35"/>
    <w:rsid w:val="00DB2188"/>
    <w:rsid w:val="00DB2EF9"/>
    <w:rsid w:val="00DB2FC2"/>
    <w:rsid w:val="00DB4857"/>
    <w:rsid w:val="00DB48D8"/>
    <w:rsid w:val="00DB4BF2"/>
    <w:rsid w:val="00DB4C8C"/>
    <w:rsid w:val="00DB503D"/>
    <w:rsid w:val="00DB654E"/>
    <w:rsid w:val="00DB673F"/>
    <w:rsid w:val="00DB6AB9"/>
    <w:rsid w:val="00DB6FD7"/>
    <w:rsid w:val="00DB6FF2"/>
    <w:rsid w:val="00DB7655"/>
    <w:rsid w:val="00DB76ED"/>
    <w:rsid w:val="00DB7F19"/>
    <w:rsid w:val="00DC02AE"/>
    <w:rsid w:val="00DC07D4"/>
    <w:rsid w:val="00DC09B1"/>
    <w:rsid w:val="00DC110F"/>
    <w:rsid w:val="00DC13FE"/>
    <w:rsid w:val="00DC171C"/>
    <w:rsid w:val="00DC183E"/>
    <w:rsid w:val="00DC23D7"/>
    <w:rsid w:val="00DC2F56"/>
    <w:rsid w:val="00DC362A"/>
    <w:rsid w:val="00DC3E4E"/>
    <w:rsid w:val="00DC4498"/>
    <w:rsid w:val="00DC4BF5"/>
    <w:rsid w:val="00DC4CF4"/>
    <w:rsid w:val="00DC52D4"/>
    <w:rsid w:val="00DC53C8"/>
    <w:rsid w:val="00DC5530"/>
    <w:rsid w:val="00DC64A6"/>
    <w:rsid w:val="00DC65DD"/>
    <w:rsid w:val="00DC6687"/>
    <w:rsid w:val="00DC6854"/>
    <w:rsid w:val="00DC7543"/>
    <w:rsid w:val="00DD01DE"/>
    <w:rsid w:val="00DD0399"/>
    <w:rsid w:val="00DD044E"/>
    <w:rsid w:val="00DD0664"/>
    <w:rsid w:val="00DD1569"/>
    <w:rsid w:val="00DD1641"/>
    <w:rsid w:val="00DD1ABB"/>
    <w:rsid w:val="00DD1C09"/>
    <w:rsid w:val="00DD1E22"/>
    <w:rsid w:val="00DD2957"/>
    <w:rsid w:val="00DD3400"/>
    <w:rsid w:val="00DD3407"/>
    <w:rsid w:val="00DD39AC"/>
    <w:rsid w:val="00DD3B3A"/>
    <w:rsid w:val="00DD3CE6"/>
    <w:rsid w:val="00DD3E13"/>
    <w:rsid w:val="00DD3F24"/>
    <w:rsid w:val="00DD4E32"/>
    <w:rsid w:val="00DD52B9"/>
    <w:rsid w:val="00DD5473"/>
    <w:rsid w:val="00DD5E02"/>
    <w:rsid w:val="00DD613A"/>
    <w:rsid w:val="00DD6204"/>
    <w:rsid w:val="00DD627C"/>
    <w:rsid w:val="00DD66A5"/>
    <w:rsid w:val="00DD6A11"/>
    <w:rsid w:val="00DD6B0D"/>
    <w:rsid w:val="00DE104D"/>
    <w:rsid w:val="00DE1542"/>
    <w:rsid w:val="00DE1E84"/>
    <w:rsid w:val="00DE1F50"/>
    <w:rsid w:val="00DE2E53"/>
    <w:rsid w:val="00DE3271"/>
    <w:rsid w:val="00DE3C80"/>
    <w:rsid w:val="00DE3FC8"/>
    <w:rsid w:val="00DE46D2"/>
    <w:rsid w:val="00DE4C52"/>
    <w:rsid w:val="00DE4EA6"/>
    <w:rsid w:val="00DE53DC"/>
    <w:rsid w:val="00DE54F1"/>
    <w:rsid w:val="00DE5EBE"/>
    <w:rsid w:val="00DE6B7C"/>
    <w:rsid w:val="00DE6CA4"/>
    <w:rsid w:val="00DE6DC7"/>
    <w:rsid w:val="00DF013C"/>
    <w:rsid w:val="00DF019E"/>
    <w:rsid w:val="00DF01CD"/>
    <w:rsid w:val="00DF046A"/>
    <w:rsid w:val="00DF08F5"/>
    <w:rsid w:val="00DF0A9C"/>
    <w:rsid w:val="00DF0FA4"/>
    <w:rsid w:val="00DF1320"/>
    <w:rsid w:val="00DF15A2"/>
    <w:rsid w:val="00DF1A48"/>
    <w:rsid w:val="00DF1D91"/>
    <w:rsid w:val="00DF346A"/>
    <w:rsid w:val="00DF3711"/>
    <w:rsid w:val="00DF3974"/>
    <w:rsid w:val="00DF3D2E"/>
    <w:rsid w:val="00DF440B"/>
    <w:rsid w:val="00DF44FD"/>
    <w:rsid w:val="00DF49AE"/>
    <w:rsid w:val="00DF5108"/>
    <w:rsid w:val="00DF514C"/>
    <w:rsid w:val="00DF5210"/>
    <w:rsid w:val="00DF596A"/>
    <w:rsid w:val="00DF5B12"/>
    <w:rsid w:val="00DF5FFB"/>
    <w:rsid w:val="00DF603C"/>
    <w:rsid w:val="00DF60FE"/>
    <w:rsid w:val="00DF6410"/>
    <w:rsid w:val="00DF6524"/>
    <w:rsid w:val="00DF65DF"/>
    <w:rsid w:val="00DF672F"/>
    <w:rsid w:val="00DF6A98"/>
    <w:rsid w:val="00DF6CB7"/>
    <w:rsid w:val="00DF7A13"/>
    <w:rsid w:val="00DF7C83"/>
    <w:rsid w:val="00DF7DC4"/>
    <w:rsid w:val="00DF7FE7"/>
    <w:rsid w:val="00E003CF"/>
    <w:rsid w:val="00E004B6"/>
    <w:rsid w:val="00E004CC"/>
    <w:rsid w:val="00E01021"/>
    <w:rsid w:val="00E01488"/>
    <w:rsid w:val="00E014F9"/>
    <w:rsid w:val="00E0184E"/>
    <w:rsid w:val="00E0189C"/>
    <w:rsid w:val="00E02260"/>
    <w:rsid w:val="00E02330"/>
    <w:rsid w:val="00E02AF6"/>
    <w:rsid w:val="00E02FB7"/>
    <w:rsid w:val="00E030C3"/>
    <w:rsid w:val="00E0320C"/>
    <w:rsid w:val="00E0368B"/>
    <w:rsid w:val="00E04A32"/>
    <w:rsid w:val="00E04D65"/>
    <w:rsid w:val="00E05B01"/>
    <w:rsid w:val="00E05C92"/>
    <w:rsid w:val="00E05F81"/>
    <w:rsid w:val="00E06095"/>
    <w:rsid w:val="00E06202"/>
    <w:rsid w:val="00E06229"/>
    <w:rsid w:val="00E066E2"/>
    <w:rsid w:val="00E06919"/>
    <w:rsid w:val="00E06F28"/>
    <w:rsid w:val="00E07671"/>
    <w:rsid w:val="00E07C4E"/>
    <w:rsid w:val="00E10BF2"/>
    <w:rsid w:val="00E11058"/>
    <w:rsid w:val="00E11B74"/>
    <w:rsid w:val="00E1216E"/>
    <w:rsid w:val="00E12349"/>
    <w:rsid w:val="00E12CE1"/>
    <w:rsid w:val="00E12FDE"/>
    <w:rsid w:val="00E13393"/>
    <w:rsid w:val="00E13BA1"/>
    <w:rsid w:val="00E13C64"/>
    <w:rsid w:val="00E13DC6"/>
    <w:rsid w:val="00E13DCC"/>
    <w:rsid w:val="00E13F7B"/>
    <w:rsid w:val="00E1489B"/>
    <w:rsid w:val="00E14D5E"/>
    <w:rsid w:val="00E14E7E"/>
    <w:rsid w:val="00E150DF"/>
    <w:rsid w:val="00E152CA"/>
    <w:rsid w:val="00E15F3D"/>
    <w:rsid w:val="00E1674F"/>
    <w:rsid w:val="00E17051"/>
    <w:rsid w:val="00E17E47"/>
    <w:rsid w:val="00E206EC"/>
    <w:rsid w:val="00E20701"/>
    <w:rsid w:val="00E207E4"/>
    <w:rsid w:val="00E209A4"/>
    <w:rsid w:val="00E209BC"/>
    <w:rsid w:val="00E20C84"/>
    <w:rsid w:val="00E20D3D"/>
    <w:rsid w:val="00E21B16"/>
    <w:rsid w:val="00E22215"/>
    <w:rsid w:val="00E222B5"/>
    <w:rsid w:val="00E228D3"/>
    <w:rsid w:val="00E23DCA"/>
    <w:rsid w:val="00E247A6"/>
    <w:rsid w:val="00E247F9"/>
    <w:rsid w:val="00E256A4"/>
    <w:rsid w:val="00E25A45"/>
    <w:rsid w:val="00E25A5B"/>
    <w:rsid w:val="00E25BC6"/>
    <w:rsid w:val="00E26194"/>
    <w:rsid w:val="00E26626"/>
    <w:rsid w:val="00E266CB"/>
    <w:rsid w:val="00E267E7"/>
    <w:rsid w:val="00E30518"/>
    <w:rsid w:val="00E31779"/>
    <w:rsid w:val="00E318EA"/>
    <w:rsid w:val="00E31B17"/>
    <w:rsid w:val="00E31CFF"/>
    <w:rsid w:val="00E32774"/>
    <w:rsid w:val="00E32A83"/>
    <w:rsid w:val="00E3302B"/>
    <w:rsid w:val="00E33807"/>
    <w:rsid w:val="00E34101"/>
    <w:rsid w:val="00E341A6"/>
    <w:rsid w:val="00E34284"/>
    <w:rsid w:val="00E34325"/>
    <w:rsid w:val="00E34EE4"/>
    <w:rsid w:val="00E34F1E"/>
    <w:rsid w:val="00E35CDE"/>
    <w:rsid w:val="00E35D01"/>
    <w:rsid w:val="00E35EA1"/>
    <w:rsid w:val="00E362B5"/>
    <w:rsid w:val="00E364BC"/>
    <w:rsid w:val="00E36B46"/>
    <w:rsid w:val="00E37503"/>
    <w:rsid w:val="00E400AF"/>
    <w:rsid w:val="00E402BF"/>
    <w:rsid w:val="00E403CF"/>
    <w:rsid w:val="00E40B7A"/>
    <w:rsid w:val="00E41BF0"/>
    <w:rsid w:val="00E4225D"/>
    <w:rsid w:val="00E4291A"/>
    <w:rsid w:val="00E42FD4"/>
    <w:rsid w:val="00E43553"/>
    <w:rsid w:val="00E43886"/>
    <w:rsid w:val="00E43CF3"/>
    <w:rsid w:val="00E44630"/>
    <w:rsid w:val="00E449B9"/>
    <w:rsid w:val="00E4532F"/>
    <w:rsid w:val="00E4544E"/>
    <w:rsid w:val="00E4546E"/>
    <w:rsid w:val="00E45536"/>
    <w:rsid w:val="00E45CED"/>
    <w:rsid w:val="00E46036"/>
    <w:rsid w:val="00E4621A"/>
    <w:rsid w:val="00E465EA"/>
    <w:rsid w:val="00E466B7"/>
    <w:rsid w:val="00E466FF"/>
    <w:rsid w:val="00E46A57"/>
    <w:rsid w:val="00E46D78"/>
    <w:rsid w:val="00E46DD0"/>
    <w:rsid w:val="00E47EA8"/>
    <w:rsid w:val="00E50615"/>
    <w:rsid w:val="00E50E8D"/>
    <w:rsid w:val="00E51BAC"/>
    <w:rsid w:val="00E52694"/>
    <w:rsid w:val="00E53A75"/>
    <w:rsid w:val="00E53D36"/>
    <w:rsid w:val="00E53E96"/>
    <w:rsid w:val="00E540C6"/>
    <w:rsid w:val="00E540CB"/>
    <w:rsid w:val="00E54825"/>
    <w:rsid w:val="00E54B2A"/>
    <w:rsid w:val="00E54C70"/>
    <w:rsid w:val="00E54E97"/>
    <w:rsid w:val="00E55485"/>
    <w:rsid w:val="00E55557"/>
    <w:rsid w:val="00E558AE"/>
    <w:rsid w:val="00E558B7"/>
    <w:rsid w:val="00E55B09"/>
    <w:rsid w:val="00E56218"/>
    <w:rsid w:val="00E56294"/>
    <w:rsid w:val="00E56BF8"/>
    <w:rsid w:val="00E5774A"/>
    <w:rsid w:val="00E57DBE"/>
    <w:rsid w:val="00E57DEA"/>
    <w:rsid w:val="00E57EE9"/>
    <w:rsid w:val="00E603EA"/>
    <w:rsid w:val="00E6069E"/>
    <w:rsid w:val="00E60714"/>
    <w:rsid w:val="00E60A11"/>
    <w:rsid w:val="00E60D40"/>
    <w:rsid w:val="00E60FC8"/>
    <w:rsid w:val="00E61354"/>
    <w:rsid w:val="00E61392"/>
    <w:rsid w:val="00E61C66"/>
    <w:rsid w:val="00E62070"/>
    <w:rsid w:val="00E62071"/>
    <w:rsid w:val="00E624A6"/>
    <w:rsid w:val="00E628E1"/>
    <w:rsid w:val="00E62E5A"/>
    <w:rsid w:val="00E6325C"/>
    <w:rsid w:val="00E63A4B"/>
    <w:rsid w:val="00E63CDC"/>
    <w:rsid w:val="00E64724"/>
    <w:rsid w:val="00E64D75"/>
    <w:rsid w:val="00E65B97"/>
    <w:rsid w:val="00E65D04"/>
    <w:rsid w:val="00E66910"/>
    <w:rsid w:val="00E67228"/>
    <w:rsid w:val="00E67230"/>
    <w:rsid w:val="00E67730"/>
    <w:rsid w:val="00E6773A"/>
    <w:rsid w:val="00E67D6D"/>
    <w:rsid w:val="00E7062D"/>
    <w:rsid w:val="00E7093B"/>
    <w:rsid w:val="00E7094C"/>
    <w:rsid w:val="00E70AAD"/>
    <w:rsid w:val="00E70F7B"/>
    <w:rsid w:val="00E71031"/>
    <w:rsid w:val="00E71BC4"/>
    <w:rsid w:val="00E720C8"/>
    <w:rsid w:val="00E7224C"/>
    <w:rsid w:val="00E7226B"/>
    <w:rsid w:val="00E72623"/>
    <w:rsid w:val="00E731EB"/>
    <w:rsid w:val="00E737B3"/>
    <w:rsid w:val="00E73E00"/>
    <w:rsid w:val="00E73EA2"/>
    <w:rsid w:val="00E73FCD"/>
    <w:rsid w:val="00E7448A"/>
    <w:rsid w:val="00E744CB"/>
    <w:rsid w:val="00E74669"/>
    <w:rsid w:val="00E749A0"/>
    <w:rsid w:val="00E74B07"/>
    <w:rsid w:val="00E74C24"/>
    <w:rsid w:val="00E752B4"/>
    <w:rsid w:val="00E7540F"/>
    <w:rsid w:val="00E75E3F"/>
    <w:rsid w:val="00E76B70"/>
    <w:rsid w:val="00E77680"/>
    <w:rsid w:val="00E7792A"/>
    <w:rsid w:val="00E77933"/>
    <w:rsid w:val="00E77B4B"/>
    <w:rsid w:val="00E80656"/>
    <w:rsid w:val="00E8183E"/>
    <w:rsid w:val="00E81D51"/>
    <w:rsid w:val="00E82532"/>
    <w:rsid w:val="00E836BD"/>
    <w:rsid w:val="00E8412B"/>
    <w:rsid w:val="00E84AE5"/>
    <w:rsid w:val="00E857DA"/>
    <w:rsid w:val="00E85B30"/>
    <w:rsid w:val="00E85E2F"/>
    <w:rsid w:val="00E86310"/>
    <w:rsid w:val="00E86390"/>
    <w:rsid w:val="00E869C6"/>
    <w:rsid w:val="00E86F7D"/>
    <w:rsid w:val="00E878FF"/>
    <w:rsid w:val="00E87B70"/>
    <w:rsid w:val="00E87C28"/>
    <w:rsid w:val="00E87CF2"/>
    <w:rsid w:val="00E87D66"/>
    <w:rsid w:val="00E90954"/>
    <w:rsid w:val="00E909AB"/>
    <w:rsid w:val="00E90BBE"/>
    <w:rsid w:val="00E9129F"/>
    <w:rsid w:val="00E916F6"/>
    <w:rsid w:val="00E91851"/>
    <w:rsid w:val="00E91A7D"/>
    <w:rsid w:val="00E92699"/>
    <w:rsid w:val="00E92CB2"/>
    <w:rsid w:val="00E92EC0"/>
    <w:rsid w:val="00E93047"/>
    <w:rsid w:val="00E935D1"/>
    <w:rsid w:val="00E93AC6"/>
    <w:rsid w:val="00E93B21"/>
    <w:rsid w:val="00E94455"/>
    <w:rsid w:val="00E94E41"/>
    <w:rsid w:val="00E94E93"/>
    <w:rsid w:val="00E95848"/>
    <w:rsid w:val="00E96202"/>
    <w:rsid w:val="00E9789A"/>
    <w:rsid w:val="00E97C9A"/>
    <w:rsid w:val="00E97CDE"/>
    <w:rsid w:val="00E97F2B"/>
    <w:rsid w:val="00EA039B"/>
    <w:rsid w:val="00EA05A1"/>
    <w:rsid w:val="00EA1D45"/>
    <w:rsid w:val="00EA2113"/>
    <w:rsid w:val="00EA3716"/>
    <w:rsid w:val="00EA3790"/>
    <w:rsid w:val="00EA4255"/>
    <w:rsid w:val="00EA452D"/>
    <w:rsid w:val="00EA55D3"/>
    <w:rsid w:val="00EA611C"/>
    <w:rsid w:val="00EA6132"/>
    <w:rsid w:val="00EA67C5"/>
    <w:rsid w:val="00EA6C5E"/>
    <w:rsid w:val="00EA75B6"/>
    <w:rsid w:val="00EA76E4"/>
    <w:rsid w:val="00EA7A46"/>
    <w:rsid w:val="00EB08BE"/>
    <w:rsid w:val="00EB0C67"/>
    <w:rsid w:val="00EB10AC"/>
    <w:rsid w:val="00EB13FB"/>
    <w:rsid w:val="00EB2B6A"/>
    <w:rsid w:val="00EB38FD"/>
    <w:rsid w:val="00EB4EC9"/>
    <w:rsid w:val="00EB5243"/>
    <w:rsid w:val="00EB52A8"/>
    <w:rsid w:val="00EB570A"/>
    <w:rsid w:val="00EB5721"/>
    <w:rsid w:val="00EB576B"/>
    <w:rsid w:val="00EB5828"/>
    <w:rsid w:val="00EB61C6"/>
    <w:rsid w:val="00EB6464"/>
    <w:rsid w:val="00EB663C"/>
    <w:rsid w:val="00EB69AF"/>
    <w:rsid w:val="00EC01A1"/>
    <w:rsid w:val="00EC0277"/>
    <w:rsid w:val="00EC039C"/>
    <w:rsid w:val="00EC0664"/>
    <w:rsid w:val="00EC0FE6"/>
    <w:rsid w:val="00EC11E8"/>
    <w:rsid w:val="00EC161C"/>
    <w:rsid w:val="00EC1FB8"/>
    <w:rsid w:val="00EC259B"/>
    <w:rsid w:val="00EC267A"/>
    <w:rsid w:val="00EC2692"/>
    <w:rsid w:val="00EC2A9D"/>
    <w:rsid w:val="00EC2B1C"/>
    <w:rsid w:val="00EC2D1F"/>
    <w:rsid w:val="00EC374F"/>
    <w:rsid w:val="00EC3D17"/>
    <w:rsid w:val="00EC4005"/>
    <w:rsid w:val="00EC52B4"/>
    <w:rsid w:val="00EC5595"/>
    <w:rsid w:val="00EC568B"/>
    <w:rsid w:val="00EC686E"/>
    <w:rsid w:val="00EC6B1D"/>
    <w:rsid w:val="00EC70F8"/>
    <w:rsid w:val="00EC7525"/>
    <w:rsid w:val="00EC795F"/>
    <w:rsid w:val="00ED001E"/>
    <w:rsid w:val="00ED027D"/>
    <w:rsid w:val="00ED09D9"/>
    <w:rsid w:val="00ED0A3B"/>
    <w:rsid w:val="00ED0DA1"/>
    <w:rsid w:val="00ED16BE"/>
    <w:rsid w:val="00ED377A"/>
    <w:rsid w:val="00ED39DB"/>
    <w:rsid w:val="00ED447A"/>
    <w:rsid w:val="00ED4673"/>
    <w:rsid w:val="00ED4DD2"/>
    <w:rsid w:val="00ED53E4"/>
    <w:rsid w:val="00ED5C13"/>
    <w:rsid w:val="00ED5CE7"/>
    <w:rsid w:val="00ED6B49"/>
    <w:rsid w:val="00ED6CC0"/>
    <w:rsid w:val="00ED7BBE"/>
    <w:rsid w:val="00ED7C79"/>
    <w:rsid w:val="00ED7E4C"/>
    <w:rsid w:val="00EE16D6"/>
    <w:rsid w:val="00EE1E08"/>
    <w:rsid w:val="00EE23E3"/>
    <w:rsid w:val="00EE262D"/>
    <w:rsid w:val="00EE2782"/>
    <w:rsid w:val="00EE31CF"/>
    <w:rsid w:val="00EE3301"/>
    <w:rsid w:val="00EE3807"/>
    <w:rsid w:val="00EE383A"/>
    <w:rsid w:val="00EE389E"/>
    <w:rsid w:val="00EE3F76"/>
    <w:rsid w:val="00EE4626"/>
    <w:rsid w:val="00EE4CD7"/>
    <w:rsid w:val="00EE4EE1"/>
    <w:rsid w:val="00EE50C5"/>
    <w:rsid w:val="00EE675C"/>
    <w:rsid w:val="00EE69A6"/>
    <w:rsid w:val="00EE7319"/>
    <w:rsid w:val="00EE74F8"/>
    <w:rsid w:val="00EE765B"/>
    <w:rsid w:val="00EE78FC"/>
    <w:rsid w:val="00EE7B31"/>
    <w:rsid w:val="00EF050B"/>
    <w:rsid w:val="00EF06A8"/>
    <w:rsid w:val="00EF07C8"/>
    <w:rsid w:val="00EF12C4"/>
    <w:rsid w:val="00EF14EE"/>
    <w:rsid w:val="00EF1F6D"/>
    <w:rsid w:val="00EF29C0"/>
    <w:rsid w:val="00EF2A1B"/>
    <w:rsid w:val="00EF2AE6"/>
    <w:rsid w:val="00EF2D74"/>
    <w:rsid w:val="00EF39BB"/>
    <w:rsid w:val="00EF3B47"/>
    <w:rsid w:val="00EF3D84"/>
    <w:rsid w:val="00EF4249"/>
    <w:rsid w:val="00EF476B"/>
    <w:rsid w:val="00EF4ADC"/>
    <w:rsid w:val="00EF5653"/>
    <w:rsid w:val="00EF62FD"/>
    <w:rsid w:val="00EF67E5"/>
    <w:rsid w:val="00EF7862"/>
    <w:rsid w:val="00F00CBB"/>
    <w:rsid w:val="00F00CC3"/>
    <w:rsid w:val="00F00F3B"/>
    <w:rsid w:val="00F01967"/>
    <w:rsid w:val="00F01A27"/>
    <w:rsid w:val="00F01E76"/>
    <w:rsid w:val="00F01F5E"/>
    <w:rsid w:val="00F03393"/>
    <w:rsid w:val="00F035D6"/>
    <w:rsid w:val="00F0378D"/>
    <w:rsid w:val="00F03C77"/>
    <w:rsid w:val="00F04F2E"/>
    <w:rsid w:val="00F05B3C"/>
    <w:rsid w:val="00F0603C"/>
    <w:rsid w:val="00F070B2"/>
    <w:rsid w:val="00F074C1"/>
    <w:rsid w:val="00F077D1"/>
    <w:rsid w:val="00F07B0E"/>
    <w:rsid w:val="00F10BB6"/>
    <w:rsid w:val="00F11629"/>
    <w:rsid w:val="00F11684"/>
    <w:rsid w:val="00F1170A"/>
    <w:rsid w:val="00F11840"/>
    <w:rsid w:val="00F12425"/>
    <w:rsid w:val="00F125D8"/>
    <w:rsid w:val="00F12A5B"/>
    <w:rsid w:val="00F12CEE"/>
    <w:rsid w:val="00F12D9C"/>
    <w:rsid w:val="00F12DB4"/>
    <w:rsid w:val="00F1346A"/>
    <w:rsid w:val="00F135E0"/>
    <w:rsid w:val="00F13A0A"/>
    <w:rsid w:val="00F15182"/>
    <w:rsid w:val="00F158A4"/>
    <w:rsid w:val="00F15A50"/>
    <w:rsid w:val="00F164D0"/>
    <w:rsid w:val="00F16E37"/>
    <w:rsid w:val="00F17246"/>
    <w:rsid w:val="00F17253"/>
    <w:rsid w:val="00F172BC"/>
    <w:rsid w:val="00F174FC"/>
    <w:rsid w:val="00F2067D"/>
    <w:rsid w:val="00F20CDF"/>
    <w:rsid w:val="00F20E97"/>
    <w:rsid w:val="00F2107C"/>
    <w:rsid w:val="00F21CBE"/>
    <w:rsid w:val="00F2201C"/>
    <w:rsid w:val="00F222C0"/>
    <w:rsid w:val="00F23A17"/>
    <w:rsid w:val="00F23A9D"/>
    <w:rsid w:val="00F23CA2"/>
    <w:rsid w:val="00F24092"/>
    <w:rsid w:val="00F241D0"/>
    <w:rsid w:val="00F243F3"/>
    <w:rsid w:val="00F24974"/>
    <w:rsid w:val="00F24BEE"/>
    <w:rsid w:val="00F25B6C"/>
    <w:rsid w:val="00F27664"/>
    <w:rsid w:val="00F276DE"/>
    <w:rsid w:val="00F279BC"/>
    <w:rsid w:val="00F27EDB"/>
    <w:rsid w:val="00F27F6D"/>
    <w:rsid w:val="00F309D4"/>
    <w:rsid w:val="00F30C71"/>
    <w:rsid w:val="00F30E38"/>
    <w:rsid w:val="00F31021"/>
    <w:rsid w:val="00F31868"/>
    <w:rsid w:val="00F31EBB"/>
    <w:rsid w:val="00F324AB"/>
    <w:rsid w:val="00F33089"/>
    <w:rsid w:val="00F330EB"/>
    <w:rsid w:val="00F33479"/>
    <w:rsid w:val="00F336B9"/>
    <w:rsid w:val="00F33778"/>
    <w:rsid w:val="00F3414B"/>
    <w:rsid w:val="00F341B9"/>
    <w:rsid w:val="00F35144"/>
    <w:rsid w:val="00F356DE"/>
    <w:rsid w:val="00F3570C"/>
    <w:rsid w:val="00F35A0B"/>
    <w:rsid w:val="00F35C6F"/>
    <w:rsid w:val="00F35C87"/>
    <w:rsid w:val="00F3622F"/>
    <w:rsid w:val="00F37093"/>
    <w:rsid w:val="00F37755"/>
    <w:rsid w:val="00F40531"/>
    <w:rsid w:val="00F42187"/>
    <w:rsid w:val="00F425C4"/>
    <w:rsid w:val="00F42EFB"/>
    <w:rsid w:val="00F43654"/>
    <w:rsid w:val="00F43DC3"/>
    <w:rsid w:val="00F43FAB"/>
    <w:rsid w:val="00F44323"/>
    <w:rsid w:val="00F4512E"/>
    <w:rsid w:val="00F4531B"/>
    <w:rsid w:val="00F457D1"/>
    <w:rsid w:val="00F459A1"/>
    <w:rsid w:val="00F46C13"/>
    <w:rsid w:val="00F472D9"/>
    <w:rsid w:val="00F50E52"/>
    <w:rsid w:val="00F51257"/>
    <w:rsid w:val="00F514A3"/>
    <w:rsid w:val="00F5175A"/>
    <w:rsid w:val="00F51F40"/>
    <w:rsid w:val="00F52148"/>
    <w:rsid w:val="00F521BD"/>
    <w:rsid w:val="00F525BF"/>
    <w:rsid w:val="00F527BA"/>
    <w:rsid w:val="00F52907"/>
    <w:rsid w:val="00F52983"/>
    <w:rsid w:val="00F52A25"/>
    <w:rsid w:val="00F5329F"/>
    <w:rsid w:val="00F53550"/>
    <w:rsid w:val="00F53A31"/>
    <w:rsid w:val="00F53B54"/>
    <w:rsid w:val="00F53F78"/>
    <w:rsid w:val="00F54880"/>
    <w:rsid w:val="00F5565D"/>
    <w:rsid w:val="00F55A13"/>
    <w:rsid w:val="00F55B7A"/>
    <w:rsid w:val="00F56538"/>
    <w:rsid w:val="00F57031"/>
    <w:rsid w:val="00F57076"/>
    <w:rsid w:val="00F57495"/>
    <w:rsid w:val="00F57A05"/>
    <w:rsid w:val="00F616A5"/>
    <w:rsid w:val="00F624E5"/>
    <w:rsid w:val="00F626F7"/>
    <w:rsid w:val="00F63EED"/>
    <w:rsid w:val="00F644DF"/>
    <w:rsid w:val="00F64551"/>
    <w:rsid w:val="00F65DB2"/>
    <w:rsid w:val="00F65E06"/>
    <w:rsid w:val="00F664C7"/>
    <w:rsid w:val="00F66524"/>
    <w:rsid w:val="00F66FCC"/>
    <w:rsid w:val="00F671D8"/>
    <w:rsid w:val="00F67C34"/>
    <w:rsid w:val="00F67C65"/>
    <w:rsid w:val="00F67E41"/>
    <w:rsid w:val="00F67FA2"/>
    <w:rsid w:val="00F70631"/>
    <w:rsid w:val="00F709DB"/>
    <w:rsid w:val="00F71347"/>
    <w:rsid w:val="00F71862"/>
    <w:rsid w:val="00F71B35"/>
    <w:rsid w:val="00F723DB"/>
    <w:rsid w:val="00F724DE"/>
    <w:rsid w:val="00F725A9"/>
    <w:rsid w:val="00F7438E"/>
    <w:rsid w:val="00F74C36"/>
    <w:rsid w:val="00F74D12"/>
    <w:rsid w:val="00F75B3A"/>
    <w:rsid w:val="00F75E26"/>
    <w:rsid w:val="00F76973"/>
    <w:rsid w:val="00F77131"/>
    <w:rsid w:val="00F77401"/>
    <w:rsid w:val="00F77768"/>
    <w:rsid w:val="00F8036C"/>
    <w:rsid w:val="00F80528"/>
    <w:rsid w:val="00F80672"/>
    <w:rsid w:val="00F80F9F"/>
    <w:rsid w:val="00F81810"/>
    <w:rsid w:val="00F8187F"/>
    <w:rsid w:val="00F81A9E"/>
    <w:rsid w:val="00F81D3D"/>
    <w:rsid w:val="00F81D8F"/>
    <w:rsid w:val="00F82650"/>
    <w:rsid w:val="00F82786"/>
    <w:rsid w:val="00F82C62"/>
    <w:rsid w:val="00F832DD"/>
    <w:rsid w:val="00F834A4"/>
    <w:rsid w:val="00F838C9"/>
    <w:rsid w:val="00F8419E"/>
    <w:rsid w:val="00F8449E"/>
    <w:rsid w:val="00F844CD"/>
    <w:rsid w:val="00F8489D"/>
    <w:rsid w:val="00F85B14"/>
    <w:rsid w:val="00F85FB1"/>
    <w:rsid w:val="00F868FB"/>
    <w:rsid w:val="00F86DAD"/>
    <w:rsid w:val="00F87CD0"/>
    <w:rsid w:val="00F87D3C"/>
    <w:rsid w:val="00F90491"/>
    <w:rsid w:val="00F9084C"/>
    <w:rsid w:val="00F908E3"/>
    <w:rsid w:val="00F90A05"/>
    <w:rsid w:val="00F9114D"/>
    <w:rsid w:val="00F913D0"/>
    <w:rsid w:val="00F917D7"/>
    <w:rsid w:val="00F91843"/>
    <w:rsid w:val="00F921CF"/>
    <w:rsid w:val="00F922FC"/>
    <w:rsid w:val="00F92C17"/>
    <w:rsid w:val="00F92C43"/>
    <w:rsid w:val="00F932D3"/>
    <w:rsid w:val="00F932F5"/>
    <w:rsid w:val="00F942DC"/>
    <w:rsid w:val="00F94690"/>
    <w:rsid w:val="00F9497E"/>
    <w:rsid w:val="00F95504"/>
    <w:rsid w:val="00F956BE"/>
    <w:rsid w:val="00F959C1"/>
    <w:rsid w:val="00F95CF5"/>
    <w:rsid w:val="00F96436"/>
    <w:rsid w:val="00F96AAC"/>
    <w:rsid w:val="00F96B1C"/>
    <w:rsid w:val="00F96BA6"/>
    <w:rsid w:val="00F96DBF"/>
    <w:rsid w:val="00F97169"/>
    <w:rsid w:val="00F978B9"/>
    <w:rsid w:val="00F97965"/>
    <w:rsid w:val="00F9796A"/>
    <w:rsid w:val="00F979CD"/>
    <w:rsid w:val="00FA009F"/>
    <w:rsid w:val="00FA01DB"/>
    <w:rsid w:val="00FA087F"/>
    <w:rsid w:val="00FA1DE7"/>
    <w:rsid w:val="00FA2A17"/>
    <w:rsid w:val="00FA2A5F"/>
    <w:rsid w:val="00FA36A7"/>
    <w:rsid w:val="00FA3AD4"/>
    <w:rsid w:val="00FA3E95"/>
    <w:rsid w:val="00FA3E9A"/>
    <w:rsid w:val="00FA4BDB"/>
    <w:rsid w:val="00FA4CCB"/>
    <w:rsid w:val="00FA5C7A"/>
    <w:rsid w:val="00FA66AA"/>
    <w:rsid w:val="00FA7957"/>
    <w:rsid w:val="00FA7D8A"/>
    <w:rsid w:val="00FB041F"/>
    <w:rsid w:val="00FB1247"/>
    <w:rsid w:val="00FB1CBE"/>
    <w:rsid w:val="00FB1E75"/>
    <w:rsid w:val="00FB1F3E"/>
    <w:rsid w:val="00FB235E"/>
    <w:rsid w:val="00FB2497"/>
    <w:rsid w:val="00FB2600"/>
    <w:rsid w:val="00FB2727"/>
    <w:rsid w:val="00FB2829"/>
    <w:rsid w:val="00FB3765"/>
    <w:rsid w:val="00FB3F1A"/>
    <w:rsid w:val="00FB408D"/>
    <w:rsid w:val="00FB52D1"/>
    <w:rsid w:val="00FB5BF6"/>
    <w:rsid w:val="00FB5C74"/>
    <w:rsid w:val="00FB5D7A"/>
    <w:rsid w:val="00FB5F4B"/>
    <w:rsid w:val="00FB5F69"/>
    <w:rsid w:val="00FB60E1"/>
    <w:rsid w:val="00FB649C"/>
    <w:rsid w:val="00FB6712"/>
    <w:rsid w:val="00FB6F03"/>
    <w:rsid w:val="00FB70EC"/>
    <w:rsid w:val="00FB735D"/>
    <w:rsid w:val="00FB7E38"/>
    <w:rsid w:val="00FC06D8"/>
    <w:rsid w:val="00FC29A2"/>
    <w:rsid w:val="00FC32AB"/>
    <w:rsid w:val="00FC3554"/>
    <w:rsid w:val="00FC4B07"/>
    <w:rsid w:val="00FC562A"/>
    <w:rsid w:val="00FC5C36"/>
    <w:rsid w:val="00FC63AA"/>
    <w:rsid w:val="00FD0BC7"/>
    <w:rsid w:val="00FD0F5F"/>
    <w:rsid w:val="00FD18E5"/>
    <w:rsid w:val="00FD1910"/>
    <w:rsid w:val="00FD1946"/>
    <w:rsid w:val="00FD213F"/>
    <w:rsid w:val="00FD25DE"/>
    <w:rsid w:val="00FD345B"/>
    <w:rsid w:val="00FD367E"/>
    <w:rsid w:val="00FD36EA"/>
    <w:rsid w:val="00FD3F16"/>
    <w:rsid w:val="00FD487B"/>
    <w:rsid w:val="00FD4D89"/>
    <w:rsid w:val="00FD503B"/>
    <w:rsid w:val="00FD5791"/>
    <w:rsid w:val="00FD6F2C"/>
    <w:rsid w:val="00FD7F1A"/>
    <w:rsid w:val="00FD7F94"/>
    <w:rsid w:val="00FE066B"/>
    <w:rsid w:val="00FE0757"/>
    <w:rsid w:val="00FE08C5"/>
    <w:rsid w:val="00FE19AA"/>
    <w:rsid w:val="00FE1CDE"/>
    <w:rsid w:val="00FE1CF4"/>
    <w:rsid w:val="00FE201E"/>
    <w:rsid w:val="00FE2128"/>
    <w:rsid w:val="00FE2A91"/>
    <w:rsid w:val="00FE2B1F"/>
    <w:rsid w:val="00FE34DF"/>
    <w:rsid w:val="00FE358B"/>
    <w:rsid w:val="00FE3F41"/>
    <w:rsid w:val="00FE42D2"/>
    <w:rsid w:val="00FE4665"/>
    <w:rsid w:val="00FE46FE"/>
    <w:rsid w:val="00FE48FA"/>
    <w:rsid w:val="00FE4D81"/>
    <w:rsid w:val="00FE50F5"/>
    <w:rsid w:val="00FE5E8B"/>
    <w:rsid w:val="00FE6AF5"/>
    <w:rsid w:val="00FE6BB1"/>
    <w:rsid w:val="00FE6EB7"/>
    <w:rsid w:val="00FE7111"/>
    <w:rsid w:val="00FE7CCF"/>
    <w:rsid w:val="00FF011A"/>
    <w:rsid w:val="00FF0D6D"/>
    <w:rsid w:val="00FF1085"/>
    <w:rsid w:val="00FF1C6F"/>
    <w:rsid w:val="00FF2FC7"/>
    <w:rsid w:val="00FF31A9"/>
    <w:rsid w:val="00FF3309"/>
    <w:rsid w:val="00FF388C"/>
    <w:rsid w:val="00FF3986"/>
    <w:rsid w:val="00FF39F7"/>
    <w:rsid w:val="00FF3DE0"/>
    <w:rsid w:val="00FF3F5D"/>
    <w:rsid w:val="00FF4D2B"/>
    <w:rsid w:val="00FF4F8C"/>
    <w:rsid w:val="00FF5196"/>
    <w:rsid w:val="00FF5889"/>
    <w:rsid w:val="00FF62CF"/>
    <w:rsid w:val="00FF64C9"/>
    <w:rsid w:val="00FF6967"/>
    <w:rsid w:val="00FF6AF7"/>
    <w:rsid w:val="00FF6B44"/>
    <w:rsid w:val="00FF6FBF"/>
    <w:rsid w:val="00FF7065"/>
    <w:rsid w:val="00FF7835"/>
    <w:rsid w:val="00FF7951"/>
    <w:rsid w:val="00FF7A8C"/>
    <w:rsid w:val="00FF7F40"/>
    <w:rsid w:val="022F4C77"/>
    <w:rsid w:val="05A0F093"/>
    <w:rsid w:val="0FCA4EF9"/>
    <w:rsid w:val="12502E08"/>
    <w:rsid w:val="17A8ACC5"/>
    <w:rsid w:val="17E8F684"/>
    <w:rsid w:val="183941A6"/>
    <w:rsid w:val="19C3FE17"/>
    <w:rsid w:val="19C699B7"/>
    <w:rsid w:val="23C19BAA"/>
    <w:rsid w:val="2441A8DC"/>
    <w:rsid w:val="2C479F16"/>
    <w:rsid w:val="3062BF57"/>
    <w:rsid w:val="32F9DA8F"/>
    <w:rsid w:val="369981C4"/>
    <w:rsid w:val="37725231"/>
    <w:rsid w:val="3A2AA13F"/>
    <w:rsid w:val="3D0D959B"/>
    <w:rsid w:val="3D7AFCEF"/>
    <w:rsid w:val="3E5E41D0"/>
    <w:rsid w:val="3F795698"/>
    <w:rsid w:val="415BA73E"/>
    <w:rsid w:val="45AB38C1"/>
    <w:rsid w:val="47A53AE4"/>
    <w:rsid w:val="4A205664"/>
    <w:rsid w:val="5323AEFD"/>
    <w:rsid w:val="59B3AF8D"/>
    <w:rsid w:val="5A53DBA7"/>
    <w:rsid w:val="5CEF507B"/>
    <w:rsid w:val="618DF854"/>
    <w:rsid w:val="658CDED9"/>
    <w:rsid w:val="66AF95CD"/>
    <w:rsid w:val="6999C476"/>
    <w:rsid w:val="6ABED1D4"/>
    <w:rsid w:val="6BA2AF7F"/>
    <w:rsid w:val="6C3B51B3"/>
    <w:rsid w:val="6C6FC34C"/>
    <w:rsid w:val="6F186FA4"/>
    <w:rsid w:val="6F3EDBF2"/>
    <w:rsid w:val="7284F5FF"/>
    <w:rsid w:val="76CB166C"/>
    <w:rsid w:val="7D77E3A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3C5BE"/>
  <w15:chartTrackingRefBased/>
  <w15:docId w15:val="{D61DA2D3-C707-4CA5-8E54-6B66BD650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6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17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1729"/>
    <w:rPr>
      <w:rFonts w:ascii="Segoe UI" w:hAnsi="Segoe UI" w:cs="Segoe UI"/>
      <w:sz w:val="18"/>
      <w:szCs w:val="18"/>
    </w:rPr>
  </w:style>
  <w:style w:type="character" w:styleId="Hyperlink">
    <w:name w:val="Hyperlink"/>
    <w:basedOn w:val="DefaultParagraphFont"/>
    <w:uiPriority w:val="99"/>
    <w:unhideWhenUsed/>
    <w:rsid w:val="00A94599"/>
    <w:rPr>
      <w:color w:val="0563C1" w:themeColor="hyperlink"/>
      <w:u w:val="single"/>
    </w:rPr>
  </w:style>
  <w:style w:type="character" w:customStyle="1" w:styleId="UnresolvedMention1">
    <w:name w:val="Unresolved Mention1"/>
    <w:basedOn w:val="DefaultParagraphFont"/>
    <w:uiPriority w:val="99"/>
    <w:semiHidden/>
    <w:unhideWhenUsed/>
    <w:rsid w:val="00A94599"/>
    <w:rPr>
      <w:color w:val="605E5C"/>
      <w:shd w:val="clear" w:color="auto" w:fill="E1DFDD"/>
    </w:rPr>
  </w:style>
  <w:style w:type="character" w:styleId="CommentReference">
    <w:name w:val="annotation reference"/>
    <w:basedOn w:val="DefaultParagraphFont"/>
    <w:uiPriority w:val="99"/>
    <w:semiHidden/>
    <w:unhideWhenUsed/>
    <w:rsid w:val="008723B2"/>
    <w:rPr>
      <w:sz w:val="16"/>
      <w:szCs w:val="16"/>
    </w:rPr>
  </w:style>
  <w:style w:type="paragraph" w:styleId="CommentText">
    <w:name w:val="annotation text"/>
    <w:basedOn w:val="Normal"/>
    <w:link w:val="CommentTextChar"/>
    <w:uiPriority w:val="99"/>
    <w:unhideWhenUsed/>
    <w:rsid w:val="008723B2"/>
    <w:pPr>
      <w:spacing w:line="240" w:lineRule="auto"/>
    </w:pPr>
    <w:rPr>
      <w:sz w:val="20"/>
      <w:szCs w:val="20"/>
    </w:rPr>
  </w:style>
  <w:style w:type="character" w:customStyle="1" w:styleId="CommentTextChar">
    <w:name w:val="Comment Text Char"/>
    <w:basedOn w:val="DefaultParagraphFont"/>
    <w:link w:val="CommentText"/>
    <w:uiPriority w:val="99"/>
    <w:rsid w:val="008723B2"/>
    <w:rPr>
      <w:sz w:val="20"/>
      <w:szCs w:val="20"/>
    </w:rPr>
  </w:style>
  <w:style w:type="paragraph" w:styleId="CommentSubject">
    <w:name w:val="annotation subject"/>
    <w:basedOn w:val="CommentText"/>
    <w:next w:val="CommentText"/>
    <w:link w:val="CommentSubjectChar"/>
    <w:uiPriority w:val="99"/>
    <w:semiHidden/>
    <w:unhideWhenUsed/>
    <w:rsid w:val="008723B2"/>
    <w:rPr>
      <w:b/>
      <w:bCs/>
    </w:rPr>
  </w:style>
  <w:style w:type="character" w:customStyle="1" w:styleId="CommentSubjectChar">
    <w:name w:val="Comment Subject Char"/>
    <w:basedOn w:val="CommentTextChar"/>
    <w:link w:val="CommentSubject"/>
    <w:uiPriority w:val="99"/>
    <w:semiHidden/>
    <w:rsid w:val="008723B2"/>
    <w:rPr>
      <w:b/>
      <w:bCs/>
      <w:sz w:val="20"/>
      <w:szCs w:val="20"/>
    </w:rPr>
  </w:style>
  <w:style w:type="table" w:styleId="TableGrid">
    <w:name w:val="Table Grid"/>
    <w:basedOn w:val="TableNormal"/>
    <w:uiPriority w:val="39"/>
    <w:rsid w:val="00E03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458D2"/>
    <w:pPr>
      <w:spacing w:after="0" w:line="240" w:lineRule="auto"/>
    </w:pPr>
  </w:style>
  <w:style w:type="character" w:styleId="PlaceholderText">
    <w:name w:val="Placeholder Text"/>
    <w:basedOn w:val="DefaultParagraphFont"/>
    <w:uiPriority w:val="99"/>
    <w:semiHidden/>
    <w:rsid w:val="00B84B4D"/>
    <w:rPr>
      <w:color w:val="808080"/>
    </w:rPr>
  </w:style>
  <w:style w:type="character" w:styleId="FollowedHyperlink">
    <w:name w:val="FollowedHyperlink"/>
    <w:basedOn w:val="DefaultParagraphFont"/>
    <w:uiPriority w:val="99"/>
    <w:semiHidden/>
    <w:unhideWhenUsed/>
    <w:rsid w:val="00711704"/>
    <w:rPr>
      <w:color w:val="954F72" w:themeColor="followedHyperlink"/>
      <w:u w:val="single"/>
    </w:rPr>
  </w:style>
  <w:style w:type="paragraph" w:styleId="ListParagraph">
    <w:name w:val="List Paragraph"/>
    <w:basedOn w:val="Normal"/>
    <w:uiPriority w:val="34"/>
    <w:qFormat/>
    <w:rsid w:val="00503581"/>
    <w:pPr>
      <w:ind w:left="720"/>
      <w:contextualSpacing/>
    </w:pPr>
  </w:style>
  <w:style w:type="paragraph" w:styleId="Header">
    <w:name w:val="header"/>
    <w:basedOn w:val="Normal"/>
    <w:link w:val="HeaderChar"/>
    <w:uiPriority w:val="99"/>
    <w:unhideWhenUsed/>
    <w:rsid w:val="00CA7A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A51"/>
  </w:style>
  <w:style w:type="paragraph" w:styleId="Footer">
    <w:name w:val="footer"/>
    <w:basedOn w:val="Normal"/>
    <w:link w:val="FooterChar"/>
    <w:uiPriority w:val="99"/>
    <w:unhideWhenUsed/>
    <w:rsid w:val="00CA7A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A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088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agupubs.onlinelibrary.wiley.com/doi/full/10.1029/2022WR033895"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sciencedirect.com/science/article/pii/S0168169921000302"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gupubs.onlinelibrary.wiley.com/doi/epdf/10.1029/2002WR0018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5f42ec3-4ee2-45fc-8d77-288bf2f0f986">
      <Terms xmlns="http://schemas.microsoft.com/office/infopath/2007/PartnerControls"/>
    </lcf76f155ced4ddcb4097134ff3c332f>
    <TaxCatchAll xmlns="73fb875a-8af9-4255-b008-0995492d31c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6EABF47CD1113448A96A17F6C8D13F9" ma:contentTypeVersion="15" ma:contentTypeDescription="Create a new document." ma:contentTypeScope="" ma:versionID="028ac3a1c8a256ac517a1febd27e15a5">
  <xsd:schema xmlns:xsd="http://www.w3.org/2001/XMLSchema" xmlns:xs="http://www.w3.org/2001/XMLSchema" xmlns:p="http://schemas.microsoft.com/office/2006/metadata/properties" xmlns:ns2="a5f42ec3-4ee2-45fc-8d77-288bf2f0f986" xmlns:ns3="73fb875a-8af9-4255-b008-0995492d31cd" xmlns:ns4="442dd8d0-93bc-4a15-a2cd-49423a906912" targetNamespace="http://schemas.microsoft.com/office/2006/metadata/properties" ma:root="true" ma:fieldsID="0419a955c508e500a9d8950e55b76ca6" ns2:_="" ns3:_="" ns4:_="">
    <xsd:import namespace="a5f42ec3-4ee2-45fc-8d77-288bf2f0f986"/>
    <xsd:import namespace="73fb875a-8af9-4255-b008-0995492d31cd"/>
    <xsd:import namespace="442dd8d0-93bc-4a15-a2cd-49423a90691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lcf76f155ced4ddcb4097134ff3c332f" minOccurs="0"/>
                <xsd:element ref="ns3:TaxCatchAll" minOccurs="0"/>
                <xsd:element ref="ns4:SharedWithUsers" minOccurs="0"/>
                <xsd:element ref="ns4:SharedWithDetail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f42ec3-4ee2-45fc-8d77-288bf2f0f9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8ff62593-b918-4deb-ac08-0d74ac0cc7e6" ma:termSetId="09814cd3-568e-fe90-9814-8d621ff8fb84" ma:anchorId="fba54fb3-c3e1-fe81-a776-ca4b69148c4d" ma:open="true" ma:isKeyword="false">
      <xsd:complexType>
        <xsd:sequence>
          <xsd:element ref="pc:Terms" minOccurs="0" maxOccurs="1"/>
        </xsd:sequence>
      </xsd:complex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3fb875a-8af9-4255-b008-0995492d31c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7211ec7-9289-48e1-8a25-db087204c2aa}" ma:internalName="TaxCatchAll" ma:showField="CatchAllData" ma:web="442dd8d0-93bc-4a15-a2cd-49423a90691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42dd8d0-93bc-4a15-a2cd-49423a90691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B81B443-209F-4B8D-B5F4-C2470D70E18C}">
  <ds:schemaRefs>
    <ds:schemaRef ds:uri="http://schemas.openxmlformats.org/officeDocument/2006/bibliography"/>
  </ds:schemaRefs>
</ds:datastoreItem>
</file>

<file path=customXml/itemProps2.xml><?xml version="1.0" encoding="utf-8"?>
<ds:datastoreItem xmlns:ds="http://schemas.openxmlformats.org/officeDocument/2006/customXml" ds:itemID="{F07DF9E3-90BF-4B60-B8D5-7FB08DAF1092}">
  <ds:schemaRefs>
    <ds:schemaRef ds:uri="http://schemas.microsoft.com/office/2006/metadata/properties"/>
    <ds:schemaRef ds:uri="http://schemas.microsoft.com/office/infopath/2007/PartnerControls"/>
    <ds:schemaRef ds:uri="a5f42ec3-4ee2-45fc-8d77-288bf2f0f986"/>
    <ds:schemaRef ds:uri="73fb875a-8af9-4255-b008-0995492d31cd"/>
  </ds:schemaRefs>
</ds:datastoreItem>
</file>

<file path=customXml/itemProps3.xml><?xml version="1.0" encoding="utf-8"?>
<ds:datastoreItem xmlns:ds="http://schemas.openxmlformats.org/officeDocument/2006/customXml" ds:itemID="{9AFB5BF5-5A17-402A-899B-3D7F8C9158F0}">
  <ds:schemaRefs>
    <ds:schemaRef ds:uri="http://schemas.microsoft.com/sharepoint/v3/contenttype/forms"/>
  </ds:schemaRefs>
</ds:datastoreItem>
</file>

<file path=customXml/itemProps4.xml><?xml version="1.0" encoding="utf-8"?>
<ds:datastoreItem xmlns:ds="http://schemas.openxmlformats.org/officeDocument/2006/customXml" ds:itemID="{3E7AEE81-5BAD-4DEB-92EB-B6A1DF9711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f42ec3-4ee2-45fc-8d77-288bf2f0f986"/>
    <ds:schemaRef ds:uri="73fb875a-8af9-4255-b008-0995492d31cd"/>
    <ds:schemaRef ds:uri="442dd8d0-93bc-4a15-a2cd-49423a9069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17</Pages>
  <Words>6826</Words>
  <Characters>38912</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Zhuangji - ARS</dc:creator>
  <cp:keywords/>
  <dc:description/>
  <cp:lastModifiedBy>Wang, Zhuangji (CTR) - REE-ARS</cp:lastModifiedBy>
  <cp:revision>16</cp:revision>
  <cp:lastPrinted>2024-05-16T16:35:00Z</cp:lastPrinted>
  <dcterms:created xsi:type="dcterms:W3CDTF">2024-06-09T16:31:00Z</dcterms:created>
  <dcterms:modified xsi:type="dcterms:W3CDTF">2024-06-13T14:48:00Z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0x01010086EABF47CD1113448A96A17F6C8D13F9</vt:lpwstr>
  </property>
  <property fmtid="{D5CDD505-2E9C-101B-9397-08002B2CF9AE}" pid="3" name="MediaServiceImageTags">
    <vt:lpwstr/>
  </property>
</Properties>
</file>