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8A8CA" w14:textId="77777777" w:rsidR="00E0058B" w:rsidRPr="00E0058B" w:rsidRDefault="00E0058B" w:rsidP="00E0058B">
      <w:pPr>
        <w:autoSpaceDE w:val="0"/>
        <w:autoSpaceDN w:val="0"/>
        <w:adjustRightInd w:val="0"/>
        <w:spacing w:line="276" w:lineRule="auto"/>
        <w:jc w:val="center"/>
        <w:rPr>
          <w:rFonts w:cstheme="minorHAnsi"/>
          <w:b/>
          <w:bCs/>
          <w:color w:val="000000"/>
          <w:sz w:val="22"/>
          <w:szCs w:val="22"/>
          <w:u w:val="single" w:color="000000"/>
        </w:rPr>
      </w:pPr>
      <w:r w:rsidRPr="00E0058B">
        <w:rPr>
          <w:rFonts w:cstheme="minorHAnsi"/>
          <w:b/>
          <w:bCs/>
          <w:color w:val="000000"/>
          <w:sz w:val="22"/>
          <w:szCs w:val="22"/>
          <w:u w:val="single" w:color="000000"/>
        </w:rPr>
        <w:t>Conception de la base de données</w:t>
      </w:r>
    </w:p>
    <w:p w14:paraId="2B7026B3" w14:textId="77777777" w:rsidR="00E0058B" w:rsidRPr="00E0058B" w:rsidRDefault="00E0058B" w:rsidP="00E0058B">
      <w:pPr>
        <w:autoSpaceDE w:val="0"/>
        <w:autoSpaceDN w:val="0"/>
        <w:adjustRightInd w:val="0"/>
        <w:spacing w:line="276" w:lineRule="auto"/>
        <w:jc w:val="both"/>
        <w:rPr>
          <w:rFonts w:cstheme="minorHAnsi"/>
          <w:color w:val="000000"/>
          <w:sz w:val="22"/>
          <w:szCs w:val="22"/>
          <w:u w:color="000000"/>
        </w:rPr>
      </w:pPr>
    </w:p>
    <w:p w14:paraId="0889684A" w14:textId="77777777" w:rsidR="00E0058B" w:rsidRPr="00E0058B" w:rsidRDefault="00E0058B" w:rsidP="00E0058B">
      <w:pPr>
        <w:autoSpaceDE w:val="0"/>
        <w:autoSpaceDN w:val="0"/>
        <w:adjustRightInd w:val="0"/>
        <w:spacing w:line="276" w:lineRule="auto"/>
        <w:jc w:val="both"/>
        <w:rPr>
          <w:rFonts w:cstheme="minorHAnsi"/>
          <w:b/>
          <w:bCs/>
          <w:color w:val="000000"/>
          <w:sz w:val="22"/>
          <w:szCs w:val="22"/>
          <w:u w:color="000000"/>
        </w:rPr>
      </w:pPr>
      <w:r w:rsidRPr="00E0058B">
        <w:rPr>
          <w:rFonts w:cstheme="minorHAnsi"/>
          <w:b/>
          <w:bCs/>
          <w:color w:val="000000"/>
          <w:sz w:val="22"/>
          <w:szCs w:val="22"/>
          <w:u w:color="000000"/>
        </w:rPr>
        <w:t xml:space="preserve">Modèle conceptuel </w:t>
      </w:r>
    </w:p>
    <w:p w14:paraId="03A1AF63" w14:textId="77777777" w:rsidR="001A5A04" w:rsidRDefault="001A5A04" w:rsidP="00E0058B">
      <w:pPr>
        <w:autoSpaceDE w:val="0"/>
        <w:autoSpaceDN w:val="0"/>
        <w:adjustRightInd w:val="0"/>
        <w:spacing w:line="276" w:lineRule="auto"/>
        <w:ind w:firstLine="708"/>
        <w:jc w:val="both"/>
        <w:rPr>
          <w:rFonts w:cstheme="minorHAnsi"/>
          <w:color w:val="000000"/>
          <w:sz w:val="22"/>
          <w:szCs w:val="22"/>
          <w:u w:color="000000"/>
        </w:rPr>
      </w:pPr>
    </w:p>
    <w:p w14:paraId="4E84AE61" w14:textId="02A57A35" w:rsidR="00E0058B" w:rsidRDefault="00E0058B" w:rsidP="00E0058B">
      <w:pPr>
        <w:autoSpaceDE w:val="0"/>
        <w:autoSpaceDN w:val="0"/>
        <w:adjustRightInd w:val="0"/>
        <w:spacing w:line="276" w:lineRule="auto"/>
        <w:ind w:firstLine="708"/>
        <w:jc w:val="both"/>
        <w:rPr>
          <w:rFonts w:cstheme="minorHAnsi"/>
          <w:color w:val="000000"/>
          <w:sz w:val="22"/>
          <w:szCs w:val="22"/>
          <w:u w:color="000000"/>
        </w:rPr>
      </w:pPr>
      <w:r w:rsidRPr="00E0058B">
        <w:rPr>
          <w:rFonts w:cstheme="minorHAnsi"/>
          <w:color w:val="000000"/>
          <w:sz w:val="22"/>
          <w:szCs w:val="22"/>
          <w:u w:color="000000"/>
        </w:rPr>
        <w:t xml:space="preserve">Il a fallu d’abord effectuer le modèle conceptuel de notre base et donc réfléchir à l’agencement et la pertinence des classes. Nous avons quatre types d’établissements avec des points communs à tous, des points communs uniquement entre les types d’établissements (entre lycées ou entre collèges) et des points communs uniquement entre les types d’élèves (filles/garçons). Nous avons décidé de créer une classe </w:t>
      </w:r>
      <w:proofErr w:type="spellStart"/>
      <w:r w:rsidRPr="00E0058B">
        <w:rPr>
          <w:rFonts w:cstheme="minorHAnsi"/>
          <w:color w:val="000000"/>
          <w:sz w:val="22"/>
          <w:szCs w:val="22"/>
          <w:u w:color="000000"/>
        </w:rPr>
        <w:t>Etablissement</w:t>
      </w:r>
      <w:proofErr w:type="spellEnd"/>
      <w:r w:rsidRPr="00E0058B">
        <w:rPr>
          <w:rFonts w:cstheme="minorHAnsi"/>
          <w:color w:val="000000"/>
          <w:sz w:val="22"/>
          <w:szCs w:val="22"/>
          <w:u w:color="000000"/>
        </w:rPr>
        <w:t xml:space="preserve"> qui regrouperait tous les points communs des quatre types d’établissements et quatre sous-classes à cette classe mère (collège garçons, collèges filles, lycées garçons et lycées filles). Nous avons fait le choix de sous-classes car nous voulions utiliser le code de l’établissement (présent dans nos tableaux) comme clé primaire de la classe mère </w:t>
      </w:r>
      <w:proofErr w:type="spellStart"/>
      <w:r w:rsidRPr="00E0058B">
        <w:rPr>
          <w:rFonts w:cstheme="minorHAnsi"/>
          <w:color w:val="000000"/>
          <w:sz w:val="22"/>
          <w:szCs w:val="22"/>
          <w:u w:color="000000"/>
        </w:rPr>
        <w:t>Etablissement</w:t>
      </w:r>
      <w:proofErr w:type="spellEnd"/>
      <w:r w:rsidRPr="00E0058B">
        <w:rPr>
          <w:rFonts w:cstheme="minorHAnsi"/>
          <w:color w:val="000000"/>
          <w:sz w:val="22"/>
          <w:szCs w:val="22"/>
          <w:u w:color="000000"/>
        </w:rPr>
        <w:t xml:space="preserve"> et donc de ses sous-classes qui en héritent mais aussi comme clé étrangère pour les relier à la classe mère </w:t>
      </w:r>
      <w:proofErr w:type="spellStart"/>
      <w:r w:rsidRPr="00E0058B">
        <w:rPr>
          <w:rFonts w:cstheme="minorHAnsi"/>
          <w:color w:val="000000"/>
          <w:sz w:val="22"/>
          <w:szCs w:val="22"/>
          <w:u w:color="000000"/>
        </w:rPr>
        <w:t>Etablissement</w:t>
      </w:r>
      <w:proofErr w:type="spellEnd"/>
      <w:r w:rsidRPr="00E0058B">
        <w:rPr>
          <w:rFonts w:cstheme="minorHAnsi"/>
          <w:color w:val="000000"/>
          <w:sz w:val="22"/>
          <w:szCs w:val="22"/>
          <w:u w:color="000000"/>
        </w:rPr>
        <w:t>.</w:t>
      </w:r>
      <w:r>
        <w:rPr>
          <w:rFonts w:cstheme="minorHAnsi"/>
          <w:color w:val="000000"/>
          <w:sz w:val="22"/>
          <w:szCs w:val="22"/>
          <w:u w:color="000000"/>
        </w:rPr>
        <w:t xml:space="preserve"> </w:t>
      </w:r>
      <w:r w:rsidRPr="00E0058B">
        <w:rPr>
          <w:rFonts w:cstheme="minorHAnsi"/>
          <w:color w:val="000000"/>
          <w:sz w:val="22"/>
          <w:szCs w:val="22"/>
          <w:u w:color="000000"/>
        </w:rPr>
        <w:t>Nous avons aussi créé des classes pour les entités géographiques des établissements : l’académie, le département, l’arrondissement et la ville.</w:t>
      </w:r>
    </w:p>
    <w:p w14:paraId="073EA1B8" w14:textId="4E37293D" w:rsidR="00E0058B" w:rsidRDefault="00E0058B" w:rsidP="00E0058B">
      <w:pPr>
        <w:autoSpaceDE w:val="0"/>
        <w:autoSpaceDN w:val="0"/>
        <w:adjustRightInd w:val="0"/>
        <w:spacing w:line="276" w:lineRule="auto"/>
        <w:ind w:firstLine="708"/>
        <w:jc w:val="both"/>
        <w:rPr>
          <w:rFonts w:cstheme="minorHAnsi"/>
          <w:b/>
          <w:bCs/>
          <w:color w:val="000000"/>
          <w:sz w:val="22"/>
          <w:szCs w:val="22"/>
          <w:u w:color="000000"/>
        </w:rPr>
      </w:pPr>
    </w:p>
    <w:p w14:paraId="56381C98" w14:textId="35A39484" w:rsidR="001A5A04" w:rsidRPr="001A5A04" w:rsidRDefault="001A5A04" w:rsidP="001A5A04">
      <w:pPr>
        <w:rPr>
          <w:rFonts w:ascii="Times New Roman" w:eastAsia="Times New Roman" w:hAnsi="Times New Roman" w:cs="Times New Roman"/>
          <w:lang w:eastAsia="fr-FR"/>
        </w:rPr>
      </w:pPr>
      <w:r w:rsidRPr="001A5A04">
        <w:rPr>
          <w:rFonts w:ascii="Times New Roman" w:eastAsia="Times New Roman" w:hAnsi="Times New Roman" w:cs="Times New Roman"/>
          <w:noProof/>
          <w:lang w:eastAsia="fr-FR"/>
        </w:rPr>
        <w:drawing>
          <wp:anchor distT="0" distB="0" distL="114300" distR="114300" simplePos="0" relativeHeight="251658240" behindDoc="0" locked="0" layoutInCell="1" allowOverlap="1" wp14:anchorId="7082DC8F" wp14:editId="66EC2FC2">
            <wp:simplePos x="0" y="0"/>
            <wp:positionH relativeFrom="margin">
              <wp:posOffset>-85990</wp:posOffset>
            </wp:positionH>
            <wp:positionV relativeFrom="margin">
              <wp:posOffset>3350260</wp:posOffset>
            </wp:positionV>
            <wp:extent cx="6270625" cy="4431030"/>
            <wp:effectExtent l="0" t="0" r="3175"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70625" cy="4431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5A04">
        <w:rPr>
          <w:rFonts w:ascii="Times New Roman" w:eastAsia="Times New Roman" w:hAnsi="Times New Roman" w:cs="Times New Roman"/>
          <w:lang w:eastAsia="fr-FR"/>
        </w:rPr>
        <w:fldChar w:fldCharType="begin"/>
      </w:r>
      <w:r w:rsidRPr="001A5A04">
        <w:rPr>
          <w:rFonts w:ascii="Times New Roman" w:eastAsia="Times New Roman" w:hAnsi="Times New Roman" w:cs="Times New Roman"/>
          <w:lang w:eastAsia="fr-FR"/>
        </w:rPr>
        <w:instrText xml:space="preserve"> INCLUDEPICTURE "/var/folders/qc/yzw9zhnn7x1766m7pdvn82t00000gn/T/com.microsoft.Word/WebArchiveCopyPasteTempFiles/etablissements_scolaires_188711.png?width=938&amp;height=663" \* MERGEFORMATINET </w:instrText>
      </w:r>
      <w:r w:rsidRPr="001A5A04">
        <w:rPr>
          <w:rFonts w:ascii="Times New Roman" w:eastAsia="Times New Roman" w:hAnsi="Times New Roman" w:cs="Times New Roman"/>
          <w:lang w:eastAsia="fr-FR"/>
        </w:rPr>
        <w:fldChar w:fldCharType="separate"/>
      </w:r>
      <w:r w:rsidRPr="001A5A04">
        <w:rPr>
          <w:rFonts w:ascii="Times New Roman" w:eastAsia="Times New Roman" w:hAnsi="Times New Roman" w:cs="Times New Roman"/>
          <w:lang w:eastAsia="fr-FR"/>
        </w:rPr>
        <w:fldChar w:fldCharType="end"/>
      </w:r>
    </w:p>
    <w:p w14:paraId="0F691BC2" w14:textId="03623EF2" w:rsidR="00E0058B" w:rsidRPr="001A5A04" w:rsidRDefault="00E0058B" w:rsidP="001A5A04">
      <w:pPr>
        <w:autoSpaceDE w:val="0"/>
        <w:autoSpaceDN w:val="0"/>
        <w:adjustRightInd w:val="0"/>
        <w:spacing w:line="276" w:lineRule="auto"/>
        <w:jc w:val="both"/>
        <w:rPr>
          <w:rFonts w:cstheme="minorHAnsi"/>
          <w:b/>
          <w:bCs/>
          <w:color w:val="000000"/>
          <w:sz w:val="22"/>
          <w:szCs w:val="22"/>
          <w:u w:color="000000"/>
        </w:rPr>
      </w:pPr>
    </w:p>
    <w:p w14:paraId="043D1CCE" w14:textId="69E20779" w:rsidR="001A5A04" w:rsidRDefault="001A5A04" w:rsidP="00E0058B">
      <w:pPr>
        <w:autoSpaceDE w:val="0"/>
        <w:autoSpaceDN w:val="0"/>
        <w:adjustRightInd w:val="0"/>
        <w:spacing w:line="276" w:lineRule="auto"/>
        <w:jc w:val="both"/>
        <w:rPr>
          <w:rFonts w:cstheme="minorHAnsi"/>
          <w:b/>
          <w:bCs/>
          <w:color w:val="000000"/>
          <w:sz w:val="22"/>
          <w:szCs w:val="22"/>
          <w:u w:color="000000"/>
        </w:rPr>
      </w:pPr>
    </w:p>
    <w:p w14:paraId="78B0EBBA" w14:textId="7E86D6C5" w:rsidR="00E0058B" w:rsidRPr="00E0058B" w:rsidRDefault="00E0058B" w:rsidP="00E0058B">
      <w:pPr>
        <w:autoSpaceDE w:val="0"/>
        <w:autoSpaceDN w:val="0"/>
        <w:adjustRightInd w:val="0"/>
        <w:spacing w:line="276" w:lineRule="auto"/>
        <w:jc w:val="both"/>
        <w:rPr>
          <w:rFonts w:cstheme="minorHAnsi"/>
          <w:b/>
          <w:bCs/>
          <w:color w:val="000000"/>
          <w:sz w:val="22"/>
          <w:szCs w:val="22"/>
          <w:u w:color="000000"/>
        </w:rPr>
      </w:pPr>
      <w:r w:rsidRPr="00E0058B">
        <w:rPr>
          <w:rFonts w:cstheme="minorHAnsi"/>
          <w:b/>
          <w:bCs/>
          <w:color w:val="000000"/>
          <w:sz w:val="22"/>
          <w:szCs w:val="22"/>
          <w:u w:color="000000"/>
        </w:rPr>
        <w:lastRenderedPageBreak/>
        <w:t>Modèle logique relationnel</w:t>
      </w:r>
    </w:p>
    <w:p w14:paraId="3650419F" w14:textId="77777777" w:rsidR="00E0058B" w:rsidRPr="00E0058B" w:rsidRDefault="00E0058B" w:rsidP="00E0058B">
      <w:pPr>
        <w:autoSpaceDE w:val="0"/>
        <w:autoSpaceDN w:val="0"/>
        <w:adjustRightInd w:val="0"/>
        <w:spacing w:line="276" w:lineRule="auto"/>
        <w:jc w:val="both"/>
        <w:rPr>
          <w:rFonts w:cstheme="minorHAnsi"/>
          <w:color w:val="000000"/>
          <w:sz w:val="22"/>
          <w:szCs w:val="22"/>
          <w:u w:color="000000"/>
        </w:rPr>
      </w:pPr>
    </w:p>
    <w:p w14:paraId="3FF23EC3"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r w:rsidRPr="00E0058B">
        <w:rPr>
          <w:rFonts w:cstheme="minorHAnsi"/>
          <w:color w:val="000000"/>
          <w:sz w:val="22"/>
          <w:szCs w:val="22"/>
          <w:u w:color="000000"/>
        </w:rPr>
        <w:t>Académie (</w:t>
      </w:r>
      <w:proofErr w:type="spellStart"/>
      <w:r w:rsidRPr="00E0058B">
        <w:rPr>
          <w:rFonts w:cstheme="minorHAnsi"/>
          <w:color w:val="000000"/>
          <w:sz w:val="22"/>
          <w:szCs w:val="22"/>
          <w:u w:val="single" w:color="000000"/>
        </w:rPr>
        <w:t>ID_académie</w:t>
      </w:r>
      <w:proofErr w:type="spellEnd"/>
      <w:r w:rsidRPr="00E0058B">
        <w:rPr>
          <w:rFonts w:cstheme="minorHAnsi"/>
          <w:color w:val="000000"/>
          <w:sz w:val="22"/>
          <w:szCs w:val="22"/>
          <w:u w:color="000000"/>
        </w:rPr>
        <w:t>)</w:t>
      </w:r>
    </w:p>
    <w:p w14:paraId="4B5E9C0D"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r w:rsidRPr="00E0058B">
        <w:rPr>
          <w:rFonts w:cstheme="minorHAnsi"/>
          <w:color w:val="000000"/>
          <w:sz w:val="22"/>
          <w:szCs w:val="22"/>
          <w:u w:color="000000"/>
        </w:rPr>
        <w:t>Département (</w:t>
      </w:r>
      <w:proofErr w:type="spellStart"/>
      <w:r w:rsidRPr="00E0058B">
        <w:rPr>
          <w:rFonts w:cstheme="minorHAnsi"/>
          <w:color w:val="000000"/>
          <w:sz w:val="22"/>
          <w:szCs w:val="22"/>
          <w:u w:val="single" w:color="000000"/>
        </w:rPr>
        <w:t>ID_département</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ID_académie</w:t>
      </w:r>
      <w:proofErr w:type="spellEnd"/>
      <w:r w:rsidRPr="00E0058B">
        <w:rPr>
          <w:rFonts w:cstheme="minorHAnsi"/>
          <w:color w:val="000000"/>
          <w:sz w:val="22"/>
          <w:szCs w:val="22"/>
          <w:u w:color="000000"/>
        </w:rPr>
        <w:t>#)</w:t>
      </w:r>
    </w:p>
    <w:p w14:paraId="07957711"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r w:rsidRPr="00E0058B">
        <w:rPr>
          <w:rFonts w:cstheme="minorHAnsi"/>
          <w:color w:val="000000"/>
          <w:sz w:val="22"/>
          <w:szCs w:val="22"/>
          <w:u w:color="000000"/>
        </w:rPr>
        <w:t>Arrondissement (</w:t>
      </w:r>
      <w:proofErr w:type="spellStart"/>
      <w:r w:rsidRPr="00E0058B">
        <w:rPr>
          <w:rFonts w:cstheme="minorHAnsi"/>
          <w:color w:val="000000"/>
          <w:sz w:val="22"/>
          <w:szCs w:val="22"/>
          <w:u w:val="single" w:color="000000"/>
        </w:rPr>
        <w:t>ID_arrondissement</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ID_département</w:t>
      </w:r>
      <w:proofErr w:type="spellEnd"/>
      <w:r w:rsidRPr="00E0058B">
        <w:rPr>
          <w:rFonts w:cstheme="minorHAnsi"/>
          <w:color w:val="000000"/>
          <w:sz w:val="22"/>
          <w:szCs w:val="22"/>
          <w:u w:color="000000"/>
        </w:rPr>
        <w:t>#)</w:t>
      </w:r>
    </w:p>
    <w:p w14:paraId="0C058093"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r w:rsidRPr="00E0058B">
        <w:rPr>
          <w:rFonts w:cstheme="minorHAnsi"/>
          <w:color w:val="000000"/>
          <w:sz w:val="22"/>
          <w:szCs w:val="22"/>
          <w:u w:color="000000"/>
        </w:rPr>
        <w:t>Ville/Chef-lieu (</w:t>
      </w:r>
      <w:proofErr w:type="spellStart"/>
      <w:r w:rsidRPr="00E0058B">
        <w:rPr>
          <w:rFonts w:cstheme="minorHAnsi"/>
          <w:color w:val="000000"/>
          <w:sz w:val="22"/>
          <w:szCs w:val="22"/>
          <w:u w:val="single" w:color="000000"/>
        </w:rPr>
        <w:t>ID_ville</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ID_arrondissement</w:t>
      </w:r>
      <w:proofErr w:type="spellEnd"/>
      <w:r w:rsidRPr="00E0058B">
        <w:rPr>
          <w:rFonts w:cstheme="minorHAnsi"/>
          <w:color w:val="000000"/>
          <w:sz w:val="22"/>
          <w:szCs w:val="22"/>
          <w:u w:color="000000"/>
        </w:rPr>
        <w:t>#)</w:t>
      </w:r>
    </w:p>
    <w:p w14:paraId="4A22401F"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proofErr w:type="spellStart"/>
      <w:r w:rsidRPr="00E0058B">
        <w:rPr>
          <w:rFonts w:cstheme="minorHAnsi"/>
          <w:color w:val="000000"/>
          <w:sz w:val="22"/>
          <w:szCs w:val="22"/>
          <w:u w:color="000000"/>
        </w:rPr>
        <w:t>Etablissement</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val="single" w:color="000000"/>
        </w:rPr>
        <w:t>ID_etablissement</w:t>
      </w:r>
      <w:proofErr w:type="spellEnd"/>
      <w:r w:rsidRPr="00E0058B">
        <w:rPr>
          <w:rFonts w:cstheme="minorHAnsi"/>
          <w:color w:val="000000"/>
          <w:sz w:val="22"/>
          <w:szCs w:val="22"/>
          <w:u w:val="single" w:color="000000"/>
        </w:rPr>
        <w:t>,</w:t>
      </w:r>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Date_fondation</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Type_etablissement</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Type_eleves</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Superficie_totale</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Superficie_libre</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Superficie_bâtie</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Recette_totale</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Nbre_total_eleves</w:t>
      </w:r>
      <w:proofErr w:type="spellEnd"/>
      <w:r w:rsidRPr="00E0058B">
        <w:rPr>
          <w:rFonts w:cstheme="minorHAnsi"/>
          <w:color w:val="000000"/>
          <w:sz w:val="22"/>
          <w:szCs w:val="22"/>
          <w:u w:color="000000"/>
        </w:rPr>
        <w:t>, etc.</w:t>
      </w:r>
      <w:proofErr w:type="gramStart"/>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ID</w:t>
      </w:r>
      <w:proofErr w:type="gramEnd"/>
      <w:r w:rsidRPr="00E0058B">
        <w:rPr>
          <w:rFonts w:cstheme="minorHAnsi"/>
          <w:color w:val="000000"/>
          <w:sz w:val="22"/>
          <w:szCs w:val="22"/>
          <w:u w:color="000000"/>
        </w:rPr>
        <w:t>_ville</w:t>
      </w:r>
      <w:proofErr w:type="spellEnd"/>
      <w:r w:rsidRPr="00E0058B">
        <w:rPr>
          <w:rFonts w:cstheme="minorHAnsi"/>
          <w:color w:val="000000"/>
          <w:sz w:val="22"/>
          <w:szCs w:val="22"/>
          <w:u w:color="000000"/>
        </w:rPr>
        <w:t>#)</w:t>
      </w:r>
    </w:p>
    <w:p w14:paraId="1F02D25C"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r w:rsidRPr="00E0058B">
        <w:rPr>
          <w:rFonts w:cstheme="minorHAnsi"/>
          <w:color w:val="000000"/>
          <w:sz w:val="22"/>
          <w:szCs w:val="22"/>
          <w:u w:color="000000"/>
        </w:rPr>
        <w:t>Lycée garçons (</w:t>
      </w:r>
      <w:proofErr w:type="spellStart"/>
      <w:r w:rsidRPr="00E0058B">
        <w:rPr>
          <w:rFonts w:cstheme="minorHAnsi"/>
          <w:color w:val="000000"/>
          <w:sz w:val="22"/>
          <w:szCs w:val="22"/>
          <w:u w:val="single" w:color="000000"/>
        </w:rPr>
        <w:t>ID_etablissement</w:t>
      </w:r>
      <w:proofErr w:type="spellEnd"/>
      <w:r w:rsidRPr="00E0058B">
        <w:rPr>
          <w:rFonts w:cstheme="minorHAnsi"/>
          <w:color w:val="000000"/>
          <w:sz w:val="22"/>
          <w:szCs w:val="22"/>
          <w:u w:val="single" w:color="000000"/>
        </w:rPr>
        <w:t>,</w:t>
      </w:r>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comparaison_recettes_depenses</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depenses_personnel</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depenses_materiel</w:t>
      </w:r>
      <w:proofErr w:type="spellEnd"/>
      <w:r w:rsidRPr="00E0058B">
        <w:rPr>
          <w:rFonts w:cstheme="minorHAnsi"/>
          <w:color w:val="000000"/>
          <w:sz w:val="22"/>
          <w:szCs w:val="22"/>
          <w:u w:color="000000"/>
        </w:rPr>
        <w:t>, rentes, etc.)</w:t>
      </w:r>
    </w:p>
    <w:p w14:paraId="4A4CD8E1"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r w:rsidRPr="00E0058B">
        <w:rPr>
          <w:rFonts w:cstheme="minorHAnsi"/>
          <w:color w:val="000000"/>
          <w:sz w:val="22"/>
          <w:szCs w:val="22"/>
          <w:u w:color="000000"/>
        </w:rPr>
        <w:t>Lycée filles (</w:t>
      </w:r>
      <w:proofErr w:type="spellStart"/>
      <w:r w:rsidRPr="00E0058B">
        <w:rPr>
          <w:rFonts w:cstheme="minorHAnsi"/>
          <w:color w:val="000000"/>
          <w:sz w:val="22"/>
          <w:szCs w:val="22"/>
          <w:u w:val="single" w:color="000000"/>
        </w:rPr>
        <w:t>ID_etablissement</w:t>
      </w:r>
      <w:proofErr w:type="spellEnd"/>
      <w:r w:rsidRPr="00E0058B">
        <w:rPr>
          <w:rFonts w:cstheme="minorHAnsi"/>
          <w:color w:val="000000"/>
          <w:sz w:val="22"/>
          <w:szCs w:val="22"/>
          <w:u w:val="single" w:color="000000"/>
        </w:rPr>
        <w:t>,</w:t>
      </w:r>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depenses_personnel</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depenses_materiel</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comparaison_recettes_depenses</w:t>
      </w:r>
      <w:proofErr w:type="spellEnd"/>
      <w:r w:rsidRPr="00E0058B">
        <w:rPr>
          <w:rFonts w:cstheme="minorHAnsi"/>
          <w:color w:val="000000"/>
          <w:sz w:val="22"/>
          <w:szCs w:val="22"/>
          <w:u w:color="000000"/>
        </w:rPr>
        <w:t>, etc.)</w:t>
      </w:r>
    </w:p>
    <w:p w14:paraId="01291831"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r w:rsidRPr="00E0058B">
        <w:rPr>
          <w:rFonts w:cstheme="minorHAnsi"/>
          <w:color w:val="000000"/>
          <w:sz w:val="22"/>
          <w:szCs w:val="22"/>
          <w:u w:color="000000"/>
        </w:rPr>
        <w:t>Collège garçons (</w:t>
      </w:r>
      <w:proofErr w:type="spellStart"/>
      <w:r w:rsidRPr="00E0058B">
        <w:rPr>
          <w:rFonts w:cstheme="minorHAnsi"/>
          <w:color w:val="000000"/>
          <w:sz w:val="22"/>
          <w:szCs w:val="22"/>
          <w:u w:val="single" w:color="000000"/>
        </w:rPr>
        <w:t>ID_etablissement</w:t>
      </w:r>
      <w:proofErr w:type="spellEnd"/>
      <w:r w:rsidRPr="00E0058B">
        <w:rPr>
          <w:rFonts w:cstheme="minorHAnsi"/>
          <w:color w:val="000000"/>
          <w:sz w:val="22"/>
          <w:szCs w:val="22"/>
          <w:u w:val="single" w:color="000000"/>
        </w:rPr>
        <w:t>,</w:t>
      </w:r>
      <w:r w:rsidRPr="00E0058B">
        <w:rPr>
          <w:rFonts w:cstheme="minorHAnsi"/>
          <w:color w:val="000000"/>
          <w:sz w:val="22"/>
          <w:szCs w:val="22"/>
          <w:u w:color="000000"/>
        </w:rPr>
        <w:t xml:space="preserve"> mobilier, </w:t>
      </w:r>
      <w:proofErr w:type="spellStart"/>
      <w:r w:rsidRPr="00E0058B">
        <w:rPr>
          <w:rFonts w:cstheme="minorHAnsi"/>
          <w:color w:val="000000"/>
          <w:sz w:val="22"/>
          <w:szCs w:val="22"/>
          <w:u w:color="000000"/>
        </w:rPr>
        <w:t>recettes_frais_pension</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depenses_personnel</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depenses_materiel</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nbre_prof</w:t>
      </w:r>
      <w:proofErr w:type="spellEnd"/>
      <w:r w:rsidRPr="00E0058B">
        <w:rPr>
          <w:rFonts w:cstheme="minorHAnsi"/>
          <w:color w:val="000000"/>
          <w:sz w:val="22"/>
          <w:szCs w:val="22"/>
          <w:u w:color="000000"/>
        </w:rPr>
        <w:t>, etc.)</w:t>
      </w:r>
    </w:p>
    <w:p w14:paraId="2091CB39" w14:textId="77777777" w:rsidR="00E0058B" w:rsidRPr="00E0058B" w:rsidRDefault="00E0058B" w:rsidP="00E0058B">
      <w:pPr>
        <w:autoSpaceDE w:val="0"/>
        <w:autoSpaceDN w:val="0"/>
        <w:adjustRightInd w:val="0"/>
        <w:spacing w:line="360" w:lineRule="auto"/>
        <w:rPr>
          <w:rFonts w:cstheme="minorHAnsi"/>
          <w:color w:val="000000"/>
          <w:sz w:val="22"/>
          <w:szCs w:val="22"/>
          <w:u w:color="000000"/>
        </w:rPr>
      </w:pPr>
      <w:r w:rsidRPr="00E0058B">
        <w:rPr>
          <w:rFonts w:cstheme="minorHAnsi"/>
          <w:color w:val="000000"/>
          <w:sz w:val="22"/>
          <w:szCs w:val="22"/>
          <w:u w:color="000000"/>
        </w:rPr>
        <w:t>Collège filles (</w:t>
      </w:r>
      <w:proofErr w:type="spellStart"/>
      <w:r w:rsidRPr="00E0058B">
        <w:rPr>
          <w:rFonts w:cstheme="minorHAnsi"/>
          <w:color w:val="000000"/>
          <w:sz w:val="22"/>
          <w:szCs w:val="22"/>
          <w:u w:val="single" w:color="000000"/>
        </w:rPr>
        <w:t>ID_etablissement</w:t>
      </w:r>
      <w:proofErr w:type="spellEnd"/>
      <w:r w:rsidRPr="00E0058B">
        <w:rPr>
          <w:rFonts w:cstheme="minorHAnsi"/>
          <w:color w:val="000000"/>
          <w:sz w:val="22"/>
          <w:szCs w:val="22"/>
          <w:u w:val="single" w:color="000000"/>
        </w:rPr>
        <w:t>,</w:t>
      </w:r>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etat_mobilier</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recettes_ordinaires</w:t>
      </w:r>
      <w:proofErr w:type="spellEnd"/>
      <w:r w:rsidRPr="00E0058B">
        <w:rPr>
          <w:rFonts w:cstheme="minorHAnsi"/>
          <w:color w:val="000000"/>
          <w:sz w:val="22"/>
          <w:szCs w:val="22"/>
          <w:u w:color="000000"/>
        </w:rPr>
        <w:t xml:space="preserve">, </w:t>
      </w:r>
      <w:proofErr w:type="spellStart"/>
      <w:r w:rsidRPr="00E0058B">
        <w:rPr>
          <w:rFonts w:cstheme="minorHAnsi"/>
          <w:color w:val="000000"/>
          <w:sz w:val="22"/>
          <w:szCs w:val="22"/>
          <w:u w:color="000000"/>
        </w:rPr>
        <w:t>depenses_ordinaires</w:t>
      </w:r>
      <w:proofErr w:type="spellEnd"/>
      <w:r w:rsidRPr="00E0058B">
        <w:rPr>
          <w:rFonts w:cstheme="minorHAnsi"/>
          <w:color w:val="000000"/>
          <w:sz w:val="22"/>
          <w:szCs w:val="22"/>
          <w:u w:color="000000"/>
        </w:rPr>
        <w:t>, etc.)</w:t>
      </w:r>
    </w:p>
    <w:p w14:paraId="43932E88" w14:textId="77777777" w:rsidR="00E0058B" w:rsidRPr="00E0058B" w:rsidRDefault="00E0058B" w:rsidP="00E0058B">
      <w:pPr>
        <w:autoSpaceDE w:val="0"/>
        <w:autoSpaceDN w:val="0"/>
        <w:adjustRightInd w:val="0"/>
        <w:spacing w:line="276" w:lineRule="auto"/>
        <w:jc w:val="both"/>
        <w:rPr>
          <w:rFonts w:cstheme="minorHAnsi"/>
          <w:color w:val="000000"/>
          <w:sz w:val="22"/>
          <w:szCs w:val="22"/>
          <w:u w:color="000000"/>
        </w:rPr>
      </w:pPr>
    </w:p>
    <w:p w14:paraId="006CF5A2" w14:textId="77777777" w:rsidR="00E0058B" w:rsidRPr="00E0058B" w:rsidRDefault="00E0058B" w:rsidP="00E0058B">
      <w:pPr>
        <w:autoSpaceDE w:val="0"/>
        <w:autoSpaceDN w:val="0"/>
        <w:adjustRightInd w:val="0"/>
        <w:spacing w:line="276" w:lineRule="auto"/>
        <w:jc w:val="both"/>
        <w:rPr>
          <w:rFonts w:cstheme="minorHAnsi"/>
          <w:b/>
          <w:bCs/>
          <w:color w:val="000000"/>
          <w:sz w:val="22"/>
          <w:szCs w:val="22"/>
          <w:u w:color="000000"/>
        </w:rPr>
      </w:pPr>
      <w:r w:rsidRPr="00E0058B">
        <w:rPr>
          <w:rFonts w:cstheme="minorHAnsi"/>
          <w:b/>
          <w:bCs/>
          <w:color w:val="000000"/>
          <w:sz w:val="22"/>
          <w:szCs w:val="22"/>
          <w:u w:color="000000"/>
        </w:rPr>
        <w:t>Modèle physique</w:t>
      </w:r>
    </w:p>
    <w:p w14:paraId="75062F7D" w14:textId="77777777" w:rsidR="001A5A04" w:rsidRDefault="00E0058B" w:rsidP="00E0058B">
      <w:pPr>
        <w:autoSpaceDE w:val="0"/>
        <w:autoSpaceDN w:val="0"/>
        <w:adjustRightInd w:val="0"/>
        <w:spacing w:line="276" w:lineRule="auto"/>
        <w:jc w:val="both"/>
        <w:rPr>
          <w:rFonts w:cstheme="minorHAnsi"/>
          <w:color w:val="000000"/>
          <w:sz w:val="22"/>
          <w:szCs w:val="22"/>
          <w:u w:color="000000"/>
        </w:rPr>
      </w:pPr>
      <w:r w:rsidRPr="00E0058B">
        <w:rPr>
          <w:rFonts w:cstheme="minorHAnsi"/>
          <w:color w:val="000000"/>
          <w:sz w:val="22"/>
          <w:szCs w:val="22"/>
          <w:u w:color="000000"/>
        </w:rPr>
        <w:tab/>
      </w:r>
    </w:p>
    <w:p w14:paraId="6F17F7F4" w14:textId="0DF116D9" w:rsidR="00E0058B" w:rsidRPr="00E0058B" w:rsidRDefault="00E0058B" w:rsidP="001A5A04">
      <w:pPr>
        <w:autoSpaceDE w:val="0"/>
        <w:autoSpaceDN w:val="0"/>
        <w:adjustRightInd w:val="0"/>
        <w:spacing w:line="276" w:lineRule="auto"/>
        <w:ind w:firstLine="708"/>
        <w:jc w:val="both"/>
        <w:rPr>
          <w:rFonts w:cstheme="minorHAnsi"/>
          <w:color w:val="000000"/>
          <w:sz w:val="22"/>
          <w:szCs w:val="22"/>
          <w:u w:color="000000"/>
        </w:rPr>
      </w:pPr>
      <w:r w:rsidRPr="00E0058B">
        <w:rPr>
          <w:rFonts w:cstheme="minorHAnsi"/>
          <w:color w:val="000000"/>
          <w:sz w:val="22"/>
          <w:szCs w:val="22"/>
          <w:u w:color="000000"/>
        </w:rPr>
        <w:t xml:space="preserve">Pour créer les tables et leurs attributs, il a d’abord fallu repérer les points commues au niveau des variables des établissements. Mais, nos jeux de données, bien que comportant de nombreuses variables communes, n’avaient aucune harmonie entre eux au niveau des intitulés des variables. Ainsi, nous pouvions avoir quatre variables désignant les recettes totales, mais avec des intitulés tous différents. Cela a donc rendu la recherche des variables communes très longue et pénible. Un travail pour renommer les variables a donc été fait sur R. Une fois toutes les variables communes repérées, nous avons pu commencer à créer notre base de données dans </w:t>
      </w:r>
      <w:proofErr w:type="spellStart"/>
      <w:r w:rsidRPr="00E0058B">
        <w:rPr>
          <w:rFonts w:cstheme="minorHAnsi"/>
          <w:color w:val="000000"/>
          <w:sz w:val="22"/>
          <w:szCs w:val="22"/>
          <w:u w:color="000000"/>
        </w:rPr>
        <w:t>Mariadb</w:t>
      </w:r>
      <w:proofErr w:type="spellEnd"/>
      <w:r w:rsidRPr="00E0058B">
        <w:rPr>
          <w:rFonts w:cstheme="minorHAnsi"/>
          <w:color w:val="000000"/>
          <w:sz w:val="22"/>
          <w:szCs w:val="22"/>
          <w:u w:color="000000"/>
        </w:rPr>
        <w:t xml:space="preserve">. Nous avons créé nos tables et leurs relations. Nous avons complété la table </w:t>
      </w:r>
      <w:proofErr w:type="spellStart"/>
      <w:r w:rsidRPr="00E0058B">
        <w:rPr>
          <w:rFonts w:cstheme="minorHAnsi"/>
          <w:color w:val="000000"/>
          <w:sz w:val="22"/>
          <w:szCs w:val="22"/>
          <w:u w:color="000000"/>
        </w:rPr>
        <w:t>Etablissement</w:t>
      </w:r>
      <w:proofErr w:type="spellEnd"/>
      <w:r w:rsidRPr="00E0058B">
        <w:rPr>
          <w:rFonts w:cstheme="minorHAnsi"/>
          <w:color w:val="000000"/>
          <w:sz w:val="22"/>
          <w:szCs w:val="22"/>
          <w:u w:color="000000"/>
        </w:rPr>
        <w:t xml:space="preserve"> avec les variables communes trouvées aux quatre jeux de données. Puis les sous-classes avec les variables communes aux filles, aux garçons, aux lycées et aux collèges.</w:t>
      </w:r>
    </w:p>
    <w:p w14:paraId="05903D03" w14:textId="0295E8EB" w:rsidR="00E0058B" w:rsidRPr="00E0058B" w:rsidRDefault="00E0058B" w:rsidP="00E0058B">
      <w:pPr>
        <w:autoSpaceDE w:val="0"/>
        <w:autoSpaceDN w:val="0"/>
        <w:adjustRightInd w:val="0"/>
        <w:spacing w:line="276" w:lineRule="auto"/>
        <w:jc w:val="both"/>
        <w:rPr>
          <w:rFonts w:cstheme="minorHAnsi"/>
          <w:color w:val="000000"/>
          <w:sz w:val="22"/>
          <w:szCs w:val="22"/>
          <w:u w:color="000000"/>
        </w:rPr>
      </w:pPr>
      <w:r w:rsidRPr="00E0058B">
        <w:rPr>
          <w:rFonts w:cstheme="minorHAnsi"/>
          <w:color w:val="000000"/>
          <w:sz w:val="22"/>
          <w:szCs w:val="22"/>
          <w:u w:color="000000"/>
        </w:rPr>
        <w:tab/>
        <w:t xml:space="preserve">Pour importer les données à partir de fichiers csv, pour ne pas à avoir à rentrer tout à la main, nous avons créé autant de fichiers csv que de tables. Pour les tables </w:t>
      </w:r>
      <w:proofErr w:type="spellStart"/>
      <w:r w:rsidRPr="00E0058B">
        <w:rPr>
          <w:rFonts w:cstheme="minorHAnsi"/>
          <w:color w:val="000000"/>
          <w:sz w:val="22"/>
          <w:szCs w:val="22"/>
          <w:u w:color="000000"/>
        </w:rPr>
        <w:t>Academie</w:t>
      </w:r>
      <w:proofErr w:type="spellEnd"/>
      <w:r w:rsidRPr="00E0058B">
        <w:rPr>
          <w:rFonts w:cstheme="minorHAnsi"/>
          <w:color w:val="000000"/>
          <w:sz w:val="22"/>
          <w:szCs w:val="22"/>
          <w:u w:color="000000"/>
        </w:rPr>
        <w:t xml:space="preserve">, Département, Arrondissement et Ville, il a fallu constituer des tableaux contenant tous les codes que les établissements pouvaient avoir, et associer ensuite la bonne valeur de clé étrangère à la bonne valeur de clé primaire. Par ailleurs, comme les codes des arrondissements et des villes étaient compris entre 1 et 6, et que ces codes étaient supposés être nos clés primaires, donc uniques, il a fallu récréer des codes à partir des codes des entités géographiques supérieures (par exemple, code arrondissement = code département et code arrondissement). Une fois ces ajustements effectués, nous avons pu importer les données à partir de fichiers csv. Nous avons aussi décidé d’ajouter les noms des départements et villes, mais il a fallu associer les codes de nos fichiers aux intitulés correspondants, pas présents dans nos tableaux, mais indiqués dans </w:t>
      </w:r>
      <w:r w:rsidRPr="00E0058B">
        <w:rPr>
          <w:rFonts w:cstheme="minorHAnsi"/>
          <w:color w:val="000000"/>
          <w:sz w:val="22"/>
          <w:szCs w:val="22"/>
          <w:u w:color="000000"/>
        </w:rPr>
        <w:lastRenderedPageBreak/>
        <w:t>des fichiers PDF sur la page web de description de nos jeux de données (</w:t>
      </w:r>
      <w:hyperlink r:id="rId5" w:history="1">
        <w:r w:rsidRPr="00E0058B">
          <w:rPr>
            <w:rFonts w:cstheme="minorHAnsi"/>
            <w:color w:val="000000"/>
            <w:sz w:val="22"/>
            <w:szCs w:val="22"/>
            <w:u w:val="single" w:color="000000"/>
          </w:rPr>
          <w:t>https://journals.openedition.org/acrh/2891?lang=fr</w:t>
        </w:r>
      </w:hyperlink>
      <w:r w:rsidRPr="00E0058B">
        <w:rPr>
          <w:rFonts w:cstheme="minorHAnsi"/>
          <w:color w:val="000000"/>
          <w:sz w:val="22"/>
          <w:szCs w:val="22"/>
          <w:u w:color="000000"/>
        </w:rPr>
        <w:t xml:space="preserve">), ce qui a également demandé du temps. Pour les tables </w:t>
      </w:r>
      <w:proofErr w:type="spellStart"/>
      <w:r w:rsidRPr="00E0058B">
        <w:rPr>
          <w:rFonts w:cstheme="minorHAnsi"/>
          <w:color w:val="000000"/>
          <w:sz w:val="22"/>
          <w:szCs w:val="22"/>
          <w:u w:color="000000"/>
        </w:rPr>
        <w:t>Etablissement</w:t>
      </w:r>
      <w:proofErr w:type="spellEnd"/>
      <w:r w:rsidRPr="00E0058B">
        <w:rPr>
          <w:rFonts w:cstheme="minorHAnsi"/>
          <w:color w:val="000000"/>
          <w:sz w:val="22"/>
          <w:szCs w:val="22"/>
          <w:u w:color="000000"/>
        </w:rPr>
        <w:t>, Collège fille, Collèges garçons, Lycées filles et Lycées garçons, il a également fallu retravailler les fichier</w:t>
      </w:r>
      <w:r>
        <w:rPr>
          <w:rFonts w:cstheme="minorHAnsi"/>
          <w:color w:val="000000"/>
          <w:sz w:val="22"/>
          <w:szCs w:val="22"/>
          <w:u w:color="000000"/>
        </w:rPr>
        <w:t>s</w:t>
      </w:r>
      <w:r w:rsidRPr="00E0058B">
        <w:rPr>
          <w:rFonts w:cstheme="minorHAnsi"/>
          <w:color w:val="000000"/>
          <w:sz w:val="22"/>
          <w:szCs w:val="22"/>
          <w:u w:color="000000"/>
        </w:rPr>
        <w:t xml:space="preserve"> de base. Nous avons sélectionné les variables qui correspondaient aux attributs choisis pour la base de données. Nous avons eu un problème au niveau des valeurs manquantes, d’abord recodées en NA, car nous ne pouvions pas importer ces données dans les tables avec des attributs définis comme numériques. Nous avons donc finalement laissé les données manquantes tels quelles et au moment de l’importation elles ont été remplacées par des valeurs nulles. </w:t>
      </w:r>
    </w:p>
    <w:p w14:paraId="65D0E755" w14:textId="77777777" w:rsidR="00CE4610" w:rsidRPr="00E0058B" w:rsidRDefault="00CE4610" w:rsidP="00E0058B">
      <w:pPr>
        <w:spacing w:line="276" w:lineRule="auto"/>
        <w:rPr>
          <w:rFonts w:cstheme="minorHAnsi"/>
          <w:sz w:val="22"/>
          <w:szCs w:val="22"/>
        </w:rPr>
      </w:pPr>
    </w:p>
    <w:sectPr w:rsidR="00CE4610" w:rsidRPr="00E0058B" w:rsidSect="00AE5D02">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8B"/>
    <w:rsid w:val="001A5A04"/>
    <w:rsid w:val="00CE4610"/>
    <w:rsid w:val="00D90914"/>
    <w:rsid w:val="00E005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4AE2"/>
  <w15:chartTrackingRefBased/>
  <w15:docId w15:val="{411829BB-A359-C847-B170-59E431E5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14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ournals.openedition.org/acrh/2891?lang=fr"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759</Words>
  <Characters>4179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Vertongen</dc:creator>
  <cp:keywords/>
  <dc:description/>
  <cp:lastModifiedBy>Marthe Vertongen</cp:lastModifiedBy>
  <cp:revision>2</cp:revision>
  <dcterms:created xsi:type="dcterms:W3CDTF">2021-04-30T07:05:00Z</dcterms:created>
  <dcterms:modified xsi:type="dcterms:W3CDTF">2021-04-30T07:05:00Z</dcterms:modified>
</cp:coreProperties>
</file>