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240"/>
        <w:ind w:firstLine="0" w:left="0"/>
        <w:jc w:val="left"/>
        <w:rPr>
          <w:rFonts w:ascii="Comfortaa" w:hAnsi="Comfortaa" w:eastAsia="Comfortaa" w:cs="Comfortaa"/>
          <w:b/>
          <w:sz w:val="28"/>
          <w:szCs w:val="28"/>
        </w:rPr>
      </w:pPr>
      <w:r>
        <w:rPr>
          <w:rtl w:val="0"/>
        </w:rPr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before="240"/>
        <w:ind w:firstLine="0" w:left="0"/>
        <w:jc w:val="center"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  <w:rtl w:val="0"/>
        </w:rPr>
        <w:t xml:space="preserve">SISTEMA DE GERENCIAMENTO DE CLIENTES DE LAVA-JATOS</w:t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before="240"/>
        <w:ind/>
        <w:jc w:val="center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2° BIMESTRE DE 2025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 w:before="240"/>
        <w:ind/>
        <w:jc w:val="center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Orientadores: Renan Moreira, Eduardo Alves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/>
        <w:ind/>
        <w:jc w:val="center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Aluna: Maria Eduarda Cavalcante Eduardo (28)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/>
        <w:ind/>
        <w:jc w:val="center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Desenvolvimento de Sistemas 2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/>
        <w:ind/>
        <w:jc w:val="center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Russas - CE, 2025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/>
        <w:ind/>
        <w:jc w:val="center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maria.eduardo9@aluno.ce.gov.br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/>
        <w:ind/>
        <w:jc w:val="center"/>
        <w:rPr>
          <w:rFonts w:ascii="Comfortaa" w:hAnsi="Comfortaa" w:eastAsia="Comfortaa" w:cs="Comfortaa"/>
          <w:b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/>
        <w:ind/>
        <w:jc w:val="center"/>
        <w:rPr>
          <w:rFonts w:ascii="Comfortaa" w:hAnsi="Comfortaa" w:eastAsia="Comfortaa" w:cs="Comfortaa"/>
          <w:b/>
          <w:sz w:val="28"/>
          <w:szCs w:val="28"/>
        </w:rPr>
      </w:pPr>
      <w:r>
        <w:rPr>
          <w:rtl w:val="0"/>
        </w:rPr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  <w:rtl w:val="0"/>
        </w:rPr>
        <w:t xml:space="preserve">Objetivo</w:t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/>
        <w:ind w:firstLine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Este projeto apresenta o desenvolvimento de um sistema de gerenciamento voltado para lava-jatos, criado como uma maneira de reduzir o trabalho manual, substituindo o uso de cadernos ou anotações em blocos de notas. A proposta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tem como objetivo facilitar o acesso a informações organizadas e em tempo real sobre os serviços realizados, oferecendo ao funcionário uma ferramenta digital para cadastrar clientes, agendar lavagens, atualizar o status dos serviços, registrar pagamentos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e acompanhar o faturamento do dia, mês, etc. Com esse sistema, o atendimento se torna mais rápido, eficiente e moderno, permitindo que os responsáveis pelo lava-jato tenham, em suas próprias mãos, uma visão completa do que está acontecendo naquele momento.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 w:firstLine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Style w:val="671"/>
        <w:keepNext w:val="false"/>
        <w:keepLines w:val="false"/>
        <w:pBdr/>
        <w:spacing w:before="280"/>
        <w:ind/>
        <w:jc w:val="both"/>
        <w:rPr>
          <w:rFonts w:ascii="Comfortaa" w:hAnsi="Comfortaa" w:eastAsia="Comfortaa" w:cs="Comfortaa"/>
          <w:b/>
          <w:color w:val="000000"/>
        </w:rPr>
      </w:pPr>
      <w:r/>
      <w:bookmarkStart w:id="0" w:name="_xpk1z5bnvfxl"/>
      <w:r/>
      <w:bookmarkEnd w:id="0"/>
      <w:r>
        <w:rPr>
          <w:rFonts w:ascii="Comfortaa" w:hAnsi="Comfortaa" w:eastAsia="Comfortaa" w:cs="Comfortaa"/>
          <w:b/>
          <w:color w:val="000000"/>
          <w:rtl w:val="0"/>
        </w:rPr>
        <w:t xml:space="preserve">Problema e Justificativa</w:t>
      </w:r>
      <w:r>
        <w:rPr>
          <w:rFonts w:ascii="Comfortaa" w:hAnsi="Comfortaa" w:eastAsia="Comfortaa" w:cs="Comfortaa"/>
          <w:b/>
          <w:color w:val="000000"/>
        </w:rPr>
      </w:r>
    </w:p>
    <w:p>
      <w:pPr>
        <w:pBdr/>
        <w:spacing w:after="240" w:before="240"/>
        <w:ind w:firstLine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Muitos lava-jatos ainda utilizam métodos manuais para registrar informações, como cadernos e planilhas, o que torna o processo desorganizado, sujeito a erros e difícil de acomp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anhar. Essa forma de trabalho atrasa o atendimento, dificulta o controle e pode causar a perda de dados importantes sobre os clientes e os serviços. Diante desse cenário, o desenvolvimento de um sistema de gerenciamento surge como uma solução prática e efi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ciente, permitindo que os funcionários tenham acesso rápido às informações do lava-jato. Com a digitalização desses processos, o controle das atividades se torna mais ágil e acessível, melhorando o desempenho do estabelecimento e oferecendo mais segurança.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 w:firstLine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 w:firstLine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  <w:rtl w:val="0"/>
        </w:rPr>
        <w:t xml:space="preserve">Levantamento de Requisitos</w:t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/>
        <w:ind w:firstLine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Essencial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 w:firstLine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Importante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ab/>
      </w: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é o requisito que não compromete as funcio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nalidades básicas do sistema, isto é, o sistema pode funcionar de forma satisfatória sem ele. Requisitos desejáveis podem ser deixados para versões posteriores do sistema, caso não haja tempo hábil para implementá­los na versão que está sendo especificada.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  <w:rtl w:val="0"/>
        </w:rPr>
        <w:t xml:space="preserve">Requisitos funcionais</w:t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RF01 -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O sistema deve permitir que o funcionário crie sua própria conta, informando nome de usuário, e-mail e senha.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RF02 -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O funcionário deve poder cadastrar novos agendamentos, preenchendo dados como nome do cliente, telefone, placa, modelo do carro, tipo de serviço, status, etc.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RF03 -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O funcionário deve poder visualizar a lista de agendamentos cadastrados.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br/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RF04 -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O funcionário deve poder editar os dados de um agendamento já existente.</w:t>
        <w:br/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RF05 -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O funcionário deve poder excluir o agendamento de um cliente, se necessário.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RF06 -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O funcionário deve poder atualizar o status de um serviço de lavagem (por exemplo: aguardando, lavando, concluída).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RF07 -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O funcionário deve poder registrar o pagamento de um serviço após sua conclusão.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RF08 -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O funcionário deve poder editar o pagamento de um serviço.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 w:firstLine="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RF10 -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O funcionário deve poder atualizar o pagamento de um serviço.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highlight w:val="none"/>
          <w:rtl w:val="0"/>
        </w:rPr>
      </w:r>
      <w:r>
        <w:rPr>
          <w:rFonts w:ascii="Comfortaa" w:hAnsi="Comfortaa" w:eastAsia="Comfortaa" w:cs="Comfortaa"/>
          <w:sz w:val="24"/>
          <w:szCs w:val="24"/>
          <w:highlight w:val="none"/>
          <w:rtl w:val="0"/>
        </w:rPr>
      </w:r>
    </w:p>
    <w:p>
      <w:pPr>
        <w:pBdr/>
        <w:spacing/>
        <w:ind w:firstLine="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RF11 -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O funcionário deve poder visualizar o histórico de pagamentos realizados.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  <w:br/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 w:firstLine="0" w:left="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RF11 -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O funcionário deve poder consultar seu próprio faturamento total com base nos pagamentos registrados.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  <w:br/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RF12 -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O funcionário pode adicionar observações ou comentários em cada agendamento (ex: “Cliente pediu lavagem completa”, “Carro com manchas”).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br/>
      </w: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/>
        <w:ind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tl w:val="0"/>
        </w:rPr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/>
        <w:jc w:val="both"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  <w:rtl w:val="0"/>
        </w:rPr>
        <w:t xml:space="preserve">Requisitos não funcionais</w:t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after="240" w:before="240"/>
        <w:ind w:firstLine="0" w:left="0"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RNF01 -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O sistema deve funcionar em navegadores de computadores.</w:t>
        <w:br/>
        <w:br/>
      </w: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PRIORIDADE: </w:t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 w:firstLine="0" w:left="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RNF02 -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 As senhas dos funcionários devem ser armazenadas de forma segura e criptografada.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Desejável</w:t>
        <w:br/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pBdr/>
        <w:spacing w:after="240" w:before="240"/>
        <w:ind w:firstLine="0" w:left="0"/>
        <w:jc w:val="both"/>
        <w:rPr>
          <w:rFonts w:ascii="Comfortaa" w:hAnsi="Comfortaa" w:eastAsia="Comfortaa" w:cs="Comfortaa"/>
          <w:b/>
          <w:sz w:val="24"/>
          <w:szCs w:val="24"/>
        </w:rPr>
      </w:pPr>
      <w:r>
        <w:rPr>
          <w:rFonts w:ascii="Comfortaa" w:hAnsi="Comfortaa" w:eastAsia="Comfortaa" w:cs="Comfortaa"/>
          <w:b/>
          <w:sz w:val="24"/>
          <w:szCs w:val="24"/>
          <w:rtl w:val="0"/>
        </w:rPr>
        <w:t xml:space="preserve">RNF03 - </w:t>
      </w:r>
      <w:r>
        <w:rPr>
          <w:rFonts w:ascii="Comfortaa" w:hAnsi="Comfortaa" w:eastAsia="Comfortaa" w:cs="Comfortaa"/>
          <w:sz w:val="24"/>
          <w:szCs w:val="24"/>
          <w:rtl w:val="0"/>
        </w:rPr>
        <w:t xml:space="preserve">As respostas do sistema devem ser rápidas, com carregamento de dados em até 5 segundos.</w:t>
      </w:r>
      <w:r>
        <w:rPr>
          <w:rtl w:val="0"/>
        </w:rPr>
      </w:r>
      <w:r>
        <w:rPr>
          <w:rFonts w:ascii="Comfortaa" w:hAnsi="Comfortaa" w:eastAsia="Comfortaa" w:cs="Comfortaa"/>
          <w:b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Essencial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sz w:val="24"/>
          <w:szCs w:val="24"/>
        </w:rPr>
      </w:pPr>
      <w:r>
        <w:rPr>
          <w:rFonts w:ascii="Comfortaa" w:hAnsi="Comfortaa" w:eastAsia="Comfortaa" w:cs="Comfortaa"/>
          <w:sz w:val="24"/>
          <w:szCs w:val="24"/>
          <w:rtl w:val="0"/>
        </w:rPr>
        <w:t xml:space="preserve">Importante </w:t>
      </w:r>
      <w:r>
        <w:rPr>
          <w:rFonts w:ascii="Comfortaa" w:hAnsi="Comfortaa" w:eastAsia="Comfortaa" w:cs="Comfortaa"/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mfortaa" w:hAnsi="Comfortaa" w:eastAsia="Comfortaa" w:cs="Comfortaa"/>
          <w:b/>
          <w:bCs/>
          <w:sz w:val="24"/>
          <w:szCs w:val="24"/>
        </w:rPr>
      </w:pPr>
      <w:r>
        <w:rPr>
          <w:rFonts w:ascii="Comfortaa" w:hAnsi="Comfortaa" w:eastAsia="Comfortaa" w:cs="Comfortaa"/>
          <w:b/>
          <w:bCs/>
          <w:sz w:val="24"/>
          <w:szCs w:val="24"/>
          <w:rtl w:val="0"/>
        </w:rPr>
        <w:t xml:space="preserve">Desejável</w:t>
      </w:r>
      <w:r>
        <w:rPr>
          <w:b/>
          <w:bCs/>
          <w:rtl w:val="0"/>
        </w:rPr>
      </w:r>
      <w:r>
        <w:rPr>
          <w:rFonts w:ascii="Comfortaa" w:hAnsi="Comfortaa" w:eastAsia="Comfortaa" w:cs="Comfortaa"/>
          <w:b/>
          <w:bCs/>
          <w:sz w:val="24"/>
          <w:szCs w:val="24"/>
        </w:rPr>
      </w:r>
    </w:p>
    <w:p>
      <w:pPr>
        <w:pBdr/>
        <w:spacing w:after="240" w:before="240"/>
        <w:ind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  <w:rtl w:val="0"/>
        </w:rPr>
        <w:t xml:space="preserve">Diagrama de caso de uso</w:t>
      </w:r>
      <w:r>
        <w:rPr>
          <w:rFonts w:ascii="Comfortaa" w:hAnsi="Comfortaa" w:eastAsia="Comfortaa" w:cs="Comfortaa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4625" cy="7597029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9"/>
                        <a:srcRect l="0" t="110" r="0" b="109"/>
                        <a:stretch/>
                      </pic:blipFill>
                      <pic:spPr bwMode="auto">
                        <a:xfrm>
                          <a:off x="0" y="0"/>
                          <a:ext cx="6524625" cy="75970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13.75pt;height:598.19pt;mso-wrap-distance-left:0.00pt;mso-wrap-distance-top:0.00pt;mso-wrap-distance-right:0.00pt;mso-wrap-distance-bottom:0.00pt;z-index:1;">
                <v:imagedata r:id="rId9" o:title="" croptop="72f" cropleft="0f" cropbottom="71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after="240" w:before="240"/>
        <w:ind/>
        <w:rPr>
          <w:rFonts w:ascii="Comfortaa" w:hAnsi="Comfortaa" w:eastAsia="Comfortaa" w:cs="Comfortaa"/>
          <w:b/>
          <w:sz w:val="28"/>
          <w:szCs w:val="28"/>
        </w:rPr>
      </w:pPr>
      <w:r>
        <w:rPr>
          <w:rtl w:val="0"/>
        </w:rPr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after="240" w:before="240"/>
        <w:ind/>
        <w:rPr>
          <w:rFonts w:ascii="Comfortaa" w:hAnsi="Comfortaa" w:eastAsia="Comfortaa" w:cs="Comfortaa"/>
          <w:b/>
          <w:sz w:val="28"/>
          <w:szCs w:val="28"/>
        </w:rPr>
      </w:pPr>
      <w:r>
        <w:rPr>
          <w:rtl w:val="0"/>
        </w:rPr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after="240" w:before="240"/>
        <w:ind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  <w:rtl w:val="0"/>
        </w:rPr>
        <w:t xml:space="preserve">Modelo Entidade - Relacionamento (Banco de Dados)</w:t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after="240" w:before="240"/>
        <w:ind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45339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rcRect l="0" t="556" r="0" b="555"/>
                        <a:stretch/>
                      </pic:blipFill>
                      <pic:spPr bwMode="auto">
                        <a:xfrm>
                          <a:off x="0" y="0"/>
                          <a:ext cx="5731200" cy="453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28pt;height:357.00pt;mso-wrap-distance-left:0.00pt;mso-wrap-distance-top:0.00pt;mso-wrap-distance-right:0.00pt;mso-wrap-distance-bottom:0.00pt;z-index:1;">
                <v:imagedata r:id="rId10" o:title="" croptop="364f" cropleft="0f" cropbottom="364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after="240" w:before="240"/>
        <w:ind/>
        <w:rPr>
          <w:rFonts w:ascii="Comfortaa" w:hAnsi="Comfortaa" w:eastAsia="Comfortaa" w:cs="Comfortaa"/>
          <w:b/>
          <w:sz w:val="28"/>
          <w:szCs w:val="28"/>
        </w:rPr>
      </w:pPr>
      <w:r>
        <w:rPr>
          <w:rFonts w:ascii="Comfortaa" w:hAnsi="Comfortaa" w:eastAsia="Comfortaa" w:cs="Comfortaa"/>
          <w:b/>
          <w:sz w:val="28"/>
          <w:szCs w:val="28"/>
          <w:rtl w:val="0"/>
        </w:rPr>
        <w:t xml:space="preserve">Figma - Protótipo</w:t>
      </w:r>
      <w:r>
        <w:rPr>
          <w:rFonts w:ascii="Comfortaa" w:hAnsi="Comfortaa" w:eastAsia="Comfortaa" w:cs="Comfortaa"/>
          <w:b/>
          <w:sz w:val="28"/>
          <w:szCs w:val="28"/>
        </w:rPr>
      </w:r>
    </w:p>
    <w:p>
      <w:pPr>
        <w:pBdr/>
        <w:spacing w:after="240" w:before="240"/>
        <w:ind/>
        <w:rPr>
          <w:rFonts w:ascii="Comfortaa" w:hAnsi="Comfortaa" w:eastAsia="Comfortaa" w:cs="Comfortaa"/>
          <w:b w:val="0"/>
          <w:bCs w:val="0"/>
          <w:sz w:val="28"/>
          <w:szCs w:val="28"/>
        </w:rPr>
      </w:pPr>
      <w:r>
        <w:rPr>
          <w:rFonts w:ascii="Comfortaa" w:hAnsi="Comfortaa" w:eastAsia="Comfortaa" w:cs="Comfortaa"/>
          <w:b w:val="0"/>
          <w:bCs w:val="0"/>
          <w:sz w:val="28"/>
          <w:szCs w:val="28"/>
          <w:rtl w:val="0"/>
        </w:rPr>
        <w:t xml:space="preserve">https://www.figma.com/design/zLaxLCLJMjrhVspxVNzUGz/WashControl---prot%C3%B3tipo?m=auto&amp;t=m2U1Mtzk1Pkb0ZF4-6</w:t>
      </w:r>
      <w:r>
        <w:rPr>
          <w:rFonts w:ascii="Comfortaa" w:hAnsi="Comfortaa" w:eastAsia="Comfortaa" w:cs="Comfortaa"/>
          <w:b w:val="0"/>
          <w:bCs w:val="0"/>
          <w:sz w:val="28"/>
          <w:szCs w:val="28"/>
        </w:rPr>
      </w:r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fortaa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7"/>
    <w:next w:val="66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7"/>
    <w:next w:val="66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7"/>
    <w:next w:val="66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7"/>
    <w:next w:val="66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7"/>
    <w:next w:val="66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7"/>
    <w:next w:val="6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7"/>
    <w:next w:val="667"/>
    <w:uiPriority w:val="39"/>
    <w:unhideWhenUsed/>
    <w:pPr>
      <w:pBdr/>
      <w:spacing w:after="100"/>
      <w:ind/>
    </w:pPr>
  </w:style>
  <w:style w:type="paragraph" w:styleId="189">
    <w:name w:val="toc 2"/>
    <w:basedOn w:val="667"/>
    <w:next w:val="667"/>
    <w:uiPriority w:val="39"/>
    <w:unhideWhenUsed/>
    <w:pPr>
      <w:pBdr/>
      <w:spacing w:after="100"/>
      <w:ind w:left="220"/>
    </w:pPr>
  </w:style>
  <w:style w:type="paragraph" w:styleId="190">
    <w:name w:val="toc 3"/>
    <w:basedOn w:val="667"/>
    <w:next w:val="667"/>
    <w:uiPriority w:val="39"/>
    <w:unhideWhenUsed/>
    <w:pPr>
      <w:pBdr/>
      <w:spacing w:after="100"/>
      <w:ind w:left="440"/>
    </w:pPr>
  </w:style>
  <w:style w:type="paragraph" w:styleId="191">
    <w:name w:val="toc 4"/>
    <w:basedOn w:val="667"/>
    <w:next w:val="667"/>
    <w:uiPriority w:val="39"/>
    <w:unhideWhenUsed/>
    <w:pPr>
      <w:pBdr/>
      <w:spacing w:after="100"/>
      <w:ind w:left="660"/>
    </w:pPr>
  </w:style>
  <w:style w:type="paragraph" w:styleId="192">
    <w:name w:val="toc 5"/>
    <w:basedOn w:val="667"/>
    <w:next w:val="667"/>
    <w:uiPriority w:val="39"/>
    <w:unhideWhenUsed/>
    <w:pPr>
      <w:pBdr/>
      <w:spacing w:after="100"/>
      <w:ind w:left="880"/>
    </w:pPr>
  </w:style>
  <w:style w:type="paragraph" w:styleId="193">
    <w:name w:val="toc 6"/>
    <w:basedOn w:val="667"/>
    <w:next w:val="667"/>
    <w:uiPriority w:val="39"/>
    <w:unhideWhenUsed/>
    <w:pPr>
      <w:pBdr/>
      <w:spacing w:after="100"/>
      <w:ind w:left="1100"/>
    </w:pPr>
  </w:style>
  <w:style w:type="paragraph" w:styleId="194">
    <w:name w:val="toc 7"/>
    <w:basedOn w:val="667"/>
    <w:next w:val="667"/>
    <w:uiPriority w:val="39"/>
    <w:unhideWhenUsed/>
    <w:pPr>
      <w:pBdr/>
      <w:spacing w:after="100"/>
      <w:ind w:left="1320"/>
    </w:pPr>
  </w:style>
  <w:style w:type="paragraph" w:styleId="195">
    <w:name w:val="toc 8"/>
    <w:basedOn w:val="667"/>
    <w:next w:val="667"/>
    <w:uiPriority w:val="39"/>
    <w:unhideWhenUsed/>
    <w:pPr>
      <w:pBdr/>
      <w:spacing w:after="100"/>
      <w:ind w:left="1540"/>
    </w:pPr>
  </w:style>
  <w:style w:type="paragraph" w:styleId="196">
    <w:name w:val="toc 9"/>
    <w:basedOn w:val="667"/>
    <w:next w:val="66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7"/>
    <w:next w:val="667"/>
    <w:uiPriority w:val="99"/>
    <w:unhideWhenUsed/>
    <w:pPr>
      <w:pBdr/>
      <w:spacing w:after="0" w:afterAutospacing="0"/>
      <w:ind/>
    </w:pPr>
  </w:style>
  <w:style w:type="paragraph" w:styleId="667" w:default="1">
    <w:name w:val="Normal"/>
    <w:pPr>
      <w:pBdr/>
      <w:spacing/>
      <w:ind/>
    </w:pPr>
  </w:style>
  <w:style w:type="table" w:styleId="66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9">
    <w:name w:val="Heading 1"/>
    <w:basedOn w:val="667"/>
    <w:next w:val="667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70">
    <w:name w:val="Heading 2"/>
    <w:basedOn w:val="667"/>
    <w:next w:val="667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71">
    <w:name w:val="Heading 3"/>
    <w:basedOn w:val="667"/>
    <w:next w:val="667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72">
    <w:name w:val="Heading 4"/>
    <w:basedOn w:val="667"/>
    <w:next w:val="667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73">
    <w:name w:val="Heading 5"/>
    <w:basedOn w:val="667"/>
    <w:next w:val="667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74">
    <w:name w:val="Heading 6"/>
    <w:basedOn w:val="667"/>
    <w:next w:val="667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75">
    <w:name w:val="Title"/>
    <w:basedOn w:val="667"/>
    <w:next w:val="667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76">
    <w:name w:val="Subtitle"/>
    <w:basedOn w:val="667"/>
    <w:next w:val="667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