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26" w:name="education"/>
    <w:p>
      <w:pPr>
        <w:pStyle w:val="Heading2"/>
      </w:pPr>
      <w:r>
        <w:t xml:space="preserve">Education</w:t>
      </w:r>
    </w:p>
    <w:bookmarkStart w:id="25" w:name="bachelor-of-science"/>
    <w:p>
      <w:pPr>
        <w:pStyle w:val="Heading3"/>
      </w:pPr>
      <w:r>
        <w:t xml:space="preserve">Bachelor of Science</w:t>
      </w:r>
    </w:p>
    <w:bookmarkStart w:id="23" w:name="university-of-california-irvine"/>
    <w:p>
      <w:pPr>
        <w:pStyle w:val="Heading4"/>
      </w:pPr>
      <w:r>
        <w:t xml:space="preserve">University of California, Irvine</w:t>
      </w:r>
    </w:p>
    <w:bookmarkEnd w:id="23"/>
    <w:bookmarkStart w:id="2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4"/>
    <w:bookmarkEnd w:id="25"/>
    <w:bookmarkEnd w:id="26"/>
    <w:bookmarkStart w:id="30" w:name="awards"/>
    <w:p>
      <w:pPr>
        <w:pStyle w:val="Heading2"/>
      </w:pPr>
      <w:r>
        <w:t xml:space="preserve">Awards</w:t>
      </w:r>
    </w:p>
    <w:bookmarkStart w:id="29" w:name="X2250b0ba64101f53b5fdfff6ab9a85e023ab2b4"/>
    <w:p>
      <w:pPr>
        <w:pStyle w:val="Heading3"/>
      </w:pPr>
      <w:r>
        <w:t xml:space="preserve">BAS UCLA Case Competition Finalist (</w:t>
      </w:r>
      <w:hyperlink r:id="rId2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29"/>
    <w:bookmarkEnd w:id="30"/>
    <w:bookmarkStart w:id="32" w:name="credentials"/>
    <w:p>
      <w:pPr>
        <w:pStyle w:val="Heading2"/>
      </w:pPr>
      <w:r>
        <w:t xml:space="preserve">Credentials</w:t>
      </w:r>
    </w:p>
    <w:bookmarkStart w:id="31" w:name="passed-3-actuarial-exams-exam-p-fm-srm"/>
    <w:p>
      <w:pPr>
        <w:pStyle w:val="Heading3"/>
      </w:pPr>
      <w:r>
        <w:t xml:space="preserve">Passed 3 Actuarial Exams (Exam P, FM, SRM)</w:t>
      </w:r>
    </w:p>
    <w:bookmarkEnd w:id="31"/>
    <w:bookmarkEnd w:id="32"/>
    <w:bookmarkStart w:id="3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2025-12-28T22:31:03Z</dcterms:created>
  <dcterms:modified xsi:type="dcterms:W3CDTF">2025-12-28T22:31:03Z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