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MATRICE DI APPROVAZIONE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333"/>
        <w:gridCol w:w="20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NOME E COGNOME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FIRMA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Tecnica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</w:tbl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STORICO REVISIONI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500"/>
        <w:gridCol w:w="5333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REDATTO DA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 MODIFICA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Emissione per Audit — Sistema di Gestione Integrato ISO 9001/14001/45001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Aggiornamento per chiusura gap audit: aggiunti criteri N/A, colonna Prossima Verifica, integrazione Riesame Direzione, trigger PROC-MOC-01, canali comunicazione, glossario abbreviazioni, matrice tracciabilità completa</w:t>
            </w:r>
          </w:p>
        </w:tc>
      </w:tr>
    </w:tbl>
    <w:p>
      <w:r>
        <w:br w:type="page"/>
      </w:r>
    </w:p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INDICE DEI CONTENUTI</w:t>
      </w:r>
    </w:p>
    <w:sdt>
      <w:sdtPr>
        <w:alias w:val="Indice dei Contenut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1. Scopo e campo di applicazione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1.1 Campo di applicazione del registro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1.2 Collegamento con Matrice Rischi (MR-SGI-01)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</w:pPr>
          <w:r>
            <w:t>2. Metodologia di identificazione e aggiornamento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2.1 Fonti di identificazione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2.2 Criteri di classificazione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2.3 Frequenza valutazione conformità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3. Registro requisiti legali ambientali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4. Registro requisiti legali per la salute e sicurezza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4.1 Requisiti per lavori elettrici sotto tensione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4.2 Requisiti per lavori in quota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4.3 Requisiti per cantieri temporanei e mobili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4.4 Integrazione con Registri Conformità e Riesame Direzione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4.5 Valutazione Periodica della Conformità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</w:pPr>
          <w:r>
            <w:t>5. Registro altri requisiti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</w:pPr>
          <w:r>
            <w:t>6. Gestione aggiornamenti e revisione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6.1 Processo di Aggiornamento e Trigger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6.2 Responsabilità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6.3 Comunicazione degli Aggiornamenti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</w:pPr>
          <w:r>
            <w:t>7. Allegati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7.1 ALL-LEG-04 - Matrice di Tracciabilità Requisiti → Processi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7.2 ALL-LEG-06 - Glossario Abbreviazioni e Acronimi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</w:pPr>
          <w:r>
            <w:t>8. Documenti correlati</w:t>
          </w:r>
          <w:r>
            <w:tab/>
          </w:r>
          <w:r>
            <w:t>17</w:t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Nota: Per aggiornare i numeri di pagina, fare clic destro sull'indice e selezionare 'Aggiorna campo'.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Scopo e campo di applicazione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documento definisce il Registro dei Requisiti Legali e Altri Requisiti applicabili alle attività di Tresun S.r.l., in conformità ai requisiti delle norme ISO 9001:2015 (§6.1.3), ISO 14001:2015 (§6.1.3) e ISO 45001:2018 (§6.1.3). Il registro costituisce uno strumento fondamentale per garantire la conformità normativa dell'organizzazione e rappresenta una evidenza documentata per gli audit di certificazione e sorveglianza ACCREDIA.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si applica a tutte le attività svolte da Tresun S.r.l. nel settore dell'installazione, manutenzione e gestione di impianti fotovoltaici, incluse le attività presso cantieri temporanei e mobili. Il documento è mantenuto aggiornato dal Responsabile SGI e sottoposto a revisione periodica in occasione del Riesame della Direzione (VRD-SGI-01) e a seguito di variazioni normative significative.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1.1 Campo di applicazione del registro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copre i seguenti ambiti normativi e requisitisti, organizzati per aree tematiche in coerenza con la struttura del Sistema di Gestione Integrato: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ambientali: normative su emissioni, rifiuti, RAEE, autorizzazioni ambientali, inquinamento acustico e atmosferico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salute e sicurezza sul lavoro: D.Lgs. 81/2008 e successive modifiche, normative specifiche per lavori elettrici e in quota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qualità: norme tecniche CEI, requisiti GSE, specifiche distributori di rete elettrica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Altri requisiti: standard volontari adottati dall'organizzazione, requisiti contrattuali specifici, codici di pratica settoriali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1.2 Collegamento con Matrice Rischi (MR-SGI-01)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legali non conformi identificati nel presente registro generano rischi che sono trattati nella Matrice Rischi Integrata (MR-SGI-01), con definizione di misure di controllo e piani di azione. Il processo di integrazione tra requisiti legali e gestione dei rischi opera secondo le seguenti modalità operative: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Valutazione: l'impatto della non conformità è valutato secondo i criteri di probabilità e gravità definiti in PROC-RIS-01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Metodologia di identificazione e aggiornamento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2.1 Fonti di identificazione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L'identificazione dei requisiti legali e degli altri requisiti avviene attraverso un processo sistematico che prevede il monitoraggio costante delle seguenti fonti informative. Il Responsabile SGI è incaricato di effettuare il monitoraggio periodico e di aggiornare il registro in caso di variazioni normative rilevanti: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Gazzetta Ufficiale della Repubblica Italiana e Bollettini Ufficiali Regionali per le normative nazionali e locali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Portali istituzionali: INAIL, Ministero del Lavoro, Ministero dell'Ambiente, ARPA, GSE per aggiornamenti normativi e interpretativi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Normazione tecnica: CEI, UNI, IEC per gli standard tecnici applicabili al settore fotovoltaico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Associazioni di categoria e consulenti esterni specializzati in materia ambientale e sicurezza sul lavoro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Riunioni con RLS e consultazione dei lavoratori per l'emersione di requisiti impliciti e best practice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2.2 Criteri di classificazione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sono classificati secondo criteri strutturati che ne facilitano l'identificazione, la valutazione e il monitoraggio. Questa classificazione permette una gestione efficace e una rapida consultazione durante le attività di audit e verifica: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33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cogenti con obbligo di conformità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81/2008, D.Lgs. 152/2006, norme CEI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Non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Linee guida, circolari interpretative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Circolari INAIL, linee guida ISPESL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Altro Requisito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 volontari, requisiti contrattuali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9001, requisiti GSE, specifiche clienti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1 - Criteri di Classificazione dei Requisiti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2.2.1 Criteri per Classificazione "Non Applicabile" (N/A)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requisito legale è classificato come "Non Applicabile" quando ricorre una delle seguenti condizioni: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L'attività o il processo a cui si riferisce è esplicitamente escluso dal campo di applicazione del SGI (M-SGI-01 §4.4)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L'organizzazione non svolge attività che rientrano nell'ambito di applicazione del requisito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Esiste un'esclusione giustificata e approvata dalla Direzione, documentata nel Manuale SGI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Il requisito si riferisce a contesti operativi non presenti in Tresun S.r.l. (es. emissioni industriali per attività di solo installazione)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 ogni requisito classificato come N/A, la colonna "Note/Evidenze" DEVE contenere obbligatoriamente: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Riferimento alla giustificazione (es. "Esclusione M-SGI-01 §4.4" o "Attività non svolta")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Data della valutazione di inapplicabilità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Nome e firma del Responsabile SGI che approva la classificazione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classificazione N/A è soggetta a riesame annuale in occasione del Riesame della Direzione (VRD-SGI-01).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2.3 Frequenza valutazione conformità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frequenza della valutazione di conformità è stabilita in base alla criticità del requisito e al potenziale impatto sulla salute, sicurezza e ambiente. I criteri di definizione della frequenza sono i seguenti: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critici (semestrale): sicurezza elettrica (CEI 11-27, DPR 462/01), gestione RAEE, sicurezza cantieri (Titolo IV D.Lgs. 81/08), lavori in quota, rischio incendio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ordinari (annuale): formazione obbligatoria, DPI, documentazione tecnica, autorizzazioni ambientali, scadenze amministrative ordinarie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Registro requisiti legali ambientali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tabella riporta i requisiti legali ambientali applicabili alle attività di Tresun S.r.l., con i relativi riferimenti normativi, stato di conformità e responsabilità di monitoraggio. Ogni requisito è associato a evidenze documentali puntuali che dimostrano lo stato di conformità dichiarato: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Gestione rifiuti (Art. 183-266)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carico/scarico rifiuti REG-RIF-01 Rev. 03 del 15/03/2026; contratto gestore EcoRaee Srl n. 2024/087, valido fino 31/12/2026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151/2005 - RAEE (Rifiuti Apparecchi Elettrici)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RAEE REG-RAEE-01 Rev. 02 del 10/01/2026; ultimo invio scheda RAEE Gennaio 2026; prossimo invio Luglio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Emissioni atmosferiche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Attività non soggetta ad autorizzazione emissioni; autocertificazione AUT-EMI-01 depositata in data 05/02/2026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Scarichi idrici (Titolo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Scarichi civili collegati a rete fognaria; autorizzazione comunale n. 45/2024 del 12/03/2024, rinnovo 12/03/2027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Inquinamento acustico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Classificazione acustica territorio verificata; relazione tecnica RT-ACU-01 del 18/02/2026; attività non soggetta a limiti specifici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Bonifica siti inquinati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N/A: Sede operativa non ricade in aree soggette a bonifica (verifica catastale VC-BON-01 del 20/01/2026); riesame annuale confermato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2 - Registro Requisiti Legali Ambientali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Registro requisiti legali per la salute e sicurezza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tabella riporta i requisiti legali per la salute e sicurezza sul lavoro applicabili alle attività di Tresun S.r.l., con particolare attenzione ai rischi specifici del settore fotovoltaico: lavori elettrici, lavori in quota, attività di cantiere: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DVR (Art. 17, 28)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 Rev. 03 del 10/02/2026, sezione rischio elettrico aggiornata; prossima revisione programmata 02/2027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elettrici (Titolo III)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15/11/2025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15/05/2026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Nomina PES/PAV: 5 lavoratori qualificati; formazione aggiornata con attestati FOR-PES-01/05 del 15/11/2025, scadenza 15/11/2030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DPR 462/01 - Verifiche impianti elettrici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18/06/2026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periodica eseguita da Ente certificatore CERT-ELE-01 il 18/12/2025; prossimo appuntamento 18/12/2026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in quota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 anticaduta controllati e certificati: verbale controllo MOD-DPI-01 del 20/02/2026; formazione specifica FOR-QUO-01 del 15/10/2025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Cantieri temporanei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PSC/POS redatti per tutti i cantieri; nomina CSE registrata in REG-CAN-01 Rev. 02 del 05/03/2026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DPI (Titolo III, Capo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DPI REG-DPI-01 Rev. 02 del 01/03/2026; consegne firmate dai lavoratori; formazione all'uso documentata FOR-DPI-01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SIC-07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Sorveglianza sanitaria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Protocollo sanitario definito da Dr. Rossi (MC); visite periodiche eseguite: certificati MC-VIS-01/10 del 20/01/2026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Formazione (Art. 36-37)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Formazione REG-FOR-01 Rev. 03 del 15/03/2026; tutti i lavoratori formati; aggiornamenti programmati FOR-AGG-01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Gestione emergenze (Art. 43-46)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15/09/2025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emergenze PE-SGI-01 Rev. 02 del 01/06/2025; 3 addetti antincendio nominati AT-AI-01/03; prova evacuazione EV-01 del 15/09/2025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SIC-10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Primo soccorso (Art. 45)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addetti PS formati (corso 12 ore FOR-PS-01 del 20/06/2025); cofano PS completo e verificato VER-PS-01 del 01/03/2026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3 - Registro Requisiti Legali Salute e Sicurezza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4.1 Requisiti per lavori elettrici sotto tensione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 le attività di installazione e manutenzione impianti fotovoltaici che comportano lavori elettrici sotto tensione o in prossimità di parti attive, si applicano i seguenti requisiti specifici derivanti dalla normativa CEI e dal D.Lgs. 81/2008. La conformità a questi requisiti è considerata critica e monitorata con frequenza semestrale: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11-27 - Lavori sotto tensione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lavoratori PES/PAV certificati (attestati CEI-PES-01/05 del 15/11/2025); procedure operative PROC-PES-01 Rev. 01 del 10/01/2026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0-21/0-16 - Connessione alla rete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elettrico conforme; dispositivi di interfaccia certificati CERT-INT-01 del 15/02/2026; documentazione tecnica conforme a CEI 0-21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64-8 - Impianti elettrici BT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Verifiche periodiche eseguite; Cert. taratura LAB-001 del 15/01/2026, valido fino 15/01/2027; relazione tecnica RT-BT-01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4 - Requisiti per Lavori Elettrici sotto Tensione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4.2 Requisiti per lavori in quota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attività di installazione e manutenzione fotovoltaica comportano frequentemente l'esecuzione di lavori in quota su coperture e strutture elevate. I seguenti requisiti specifici sono applicati per garantire la sicurezza dei lavoratori: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111 - Sistemi di arresto caduta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Imbracature complete certificate EN 361; verbale controllo MOD-DPI-02 del 20/02/2026; 8 kit completi disponibili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107 - Scale portatili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 certificate EN 131; registro attrezzature REG-ATT-01 Rev. 02 del 28/02/2026; 12 scale controllate e conformi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113 - Coperture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stabilità coperture in ogni PSC; checklist verifica MOD-COP-01 applicata sistematicamente; registro coperture REG-COP-01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5 - Requisiti per Lavori in Quota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4.3 Requisiti per cantieri temporanei e mobili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L'attività di installazione impianti fotovoltaici si svolge prevalentemente in cantieri temporanei e mobili. I seguenti requisiti specifici del Titolo IV del D.Lgs. 81/2008 sono applicati in aggiunta ai requisiti generali: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89-91 - Notifica preliminare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 inviata per tutti i cantieri soggetti; registro notifiche REG-NOT-01 Rev. 02 del 10/03/2026; 15 notifiche inviate nel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96 - Idoneità tecnico-professionale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DURC verificati per tutti i subappaltatori; registro fornitori REG-FOR-01 Rev. 02 del 01/03/2026; 8 fornitori qualificati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100 - Piano sicurezza coordinamento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 redatti secondo template MOD-PSC-01 Rev. 02; coordinamento applicato come da PROC-CAN-01 Rev. 01 del 10/01/2026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6 - Requisiti per Cantieri Temporanei e Mobili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4.4 Integrazione con Registri Conformità e Riesame Direzione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4.4.1 Registri di Valutazione Conformità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risultati delle valutazioni di conformità effettuate sul presente registro sono registrati e mantenuti aggiornati nei seguenti documenti del Sistema di Gestione Integrato: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REG-CONF-AMB-01: Registro Valutazione Conformità Ambientale (ISO 14001 §9.1.2) - In corso di emissione, Rev. 00 prevista per 30/04/2026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REG-CONF-SIC-01: Registro Valutazione Conformità Sicurezza (ISO 45001 §9.1.2) - In corso di emissione, Rev. 00 prevista per 30/04/2026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REG-NC-01: Registro Non Conformità e Azioni Correttive (per requisiti non conformi)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4.4.2 Input Obbligatorio per il Riesame della Direzione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Ai sensi di ISO 9001 §9.3, ISO 14001 §9.3 e ISO 45001 §9.3, i risultati delle valutazioni di conformità costituiscono INPUT OBBLIGATORIO del Riesame della Direzione (VRD-SGI-01).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Responsabile SGI assicura che: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sintesi dello stato di conformità legale sia presentata ad ogni Riesame della Direzione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non conformità critiche (stato "Non Conforme" o "Parzialmente Conforme") siano discusse con priorità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risorse necessarie per azioni correttive siano allocate in sede di Riesame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Gli aggiornamenti normativi significativi siano comunicati alla Direzione per valutazione impatto strategico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4.4.3 Collegamento con Matrice Rischi (MR-SGI-01)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legali non conformi identificati nel presente registro generano rischi che sono trattati nella Matrice Rischi Integrata (MR-SGI-01), secondo le seguenti modalità: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Valutazione: l'impatto della non conformità è valutato secondo i criteri di probabilità e gravità definiti in PROC-RIS-01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Riferimento: M-SGI-01 §6.1, MR-SGI-01 §2, PROC-RIS-01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4.5 Valutazione Periodica della Conformità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4.5.1 Metodologia di Valutazione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valutazione periodica della conformità ai requisiti legali è effettuata secondo le seguenti metodologie: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2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documentale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Autorizzazioni, certificati, registri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Semestrale/Annuale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 / REG-CONF-SIC-01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Ispezione interna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Cantieri, sedi operative, attrezzature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Trimestrale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Check-list ispezione ISP-01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interno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Conformità sistemica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 interni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Rapporto audit AUD-SGI-01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Misurazioni/analisi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rumore, agenti fisici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normativa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Laboratorio accreditato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Rapporti di prova LAB-XX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Consultazione fonti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Aggiornamenti normativi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Mensile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monitoraggio fonti MON-FON-01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7 - Metodologia di Valutazione Conformità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4.5.2 Criteri di Valutazione Stato Conformità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CRITERI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AZIONI RICHIESTE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pienamente soddisfatto, evidenze complete e valide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Nessuna azione, monitoraggio ordinario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Parzialmente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soddisfatto in parte, non conformità minori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azione entro 90 giorni, monitoraggio rafforzato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soddisfatto, evidenze mancanti o scadute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 immediata (max 30 giorni), priorità alta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Applicabile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pertinente (vedi §2.2.1)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Documentare giustificazione, riesame annuale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8 - Criteri di Valutazione Stato Conformità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4.5.3 Gestione Non Conformità Legali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non conformità relative a requisiti legali sono gestite con priorità elevata: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Tutte le NC legali sono registrate in REG-NC-01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NC con impatto su sicurezza o ambiente sono comunicate alla Direzione entro 24 ore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Il piano di azione deve includere misure temporanee di mitigazione del rischio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di efficacia è obbligatoria prima della chiusura della NC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PROC-NC-01, REG-NC-01, M-SGI-01 §10.2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5. Registro altri requisiti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Oltre ai requisiti legali cogenti, Tresun S.r.l. ha adottato volontariamente ulteriori requisiti derivanti da standard internazionali, specifiche tecniche e requisiti contrattuali che integrano e rafforzano il Sistema di Gestione Integrato: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Altro Requisito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9001:2015 - Sistema gestione qualità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audit programmato per Aprile 2026; documentazione SGI completa M-SGI-01 Rev. 00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14001:2015 - Sistema gestione ambientale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aspetti ambientali identificati in RAA-SGI-01 Rev. 02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45001:2018 - Sistema gestione SSL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rischi sicurezza gestiti in MR-SGI-01 Rev. 00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 - Requisiti per incentivazione FER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 regolarmente evase; registro pratiche REG-GSE-01 Rev. 02 del 15/03/2026; 45 impianti gestiti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CEI - Standard tecnici impiantistici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impianti progettati secondo CEI 0-21/0-16; documentazione tecnica archiviata in ARCH-TEC-01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specifici clienti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Contratti revisionati prima dell'esecuzione; eventuali requisiti specifici integrati nel progetto; check-list CL-CONT-01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9 - Registro Altri Requisiti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6. Gestione aggiornamenti e revisione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6.1 Processo di Aggiornamento e Trigger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processo di aggiornamento del registro è definito in coerenza con la procedura PROC-MOC-01 — Gestione del Cambiamento e prevede le seguenti attività: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6.1.1 Trigger di Aggiornamento Obbligatori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viene aggiornato automaticamente in presenza delle seguenti situazioni: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EVENTO TRIGGER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AZIONE RICHIESTA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Nuova normativa pubblicata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di impatto, inserimento nel registro, definizione piano di adeguamento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dall'entrata in vigore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normativa esistente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impatto sulle attività, aggiornamento descrizione requisito, verifica conformità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Abrogazione normativa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requisiti sostitutivi, aggiornamento registro con indicazione abrogazione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Nuove attività aziendali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Identificazione requisiti applicabili alle nuove attività, inserimento nel registro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dell'avvio attività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organizzativa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impatto su requisiti applicabili, aggiornamento processi e responsabilità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 cambiamento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Esito audit interno/esterno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delle risultanze, eventuale integrazione del registro, azioni correttive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dall'audit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Segnalazione interna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della segnalazione, verifica requisiti applicabili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10 gg dalla segnalazione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Cambiamenti tecnologici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nuovi requisiti tecnici (CEI, GSE, gestori rete)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dell'implementazione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10 - Trigger di Aggiornamento Obbligatori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6.1.2 Allineamento con PROC-MOC-01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Ogni modifica significativa al registro segue il processo di change management definito in PROC-MOC-01, inclusa: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descrizione della modifica proposta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L'analisi degli impatti su rischi, aspetti ambientali e requisiti di sicurezza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della disponibilità delle risorse necessarie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L'aggiornamento della documentazione interessata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comunicazione interna ed esterna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dell'efficacia della modifica implementata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modifiche approvate sono registrate nel Registro Cambiamenti SGI (REG-MOC-01) e riesaminate periodicamente dal Responsabile SGI e dalla Direzione.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PROC-MOC-01, REG-MOC-01, M-SGI-01 §6.3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6.2 Responsabilità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responsabilità per la gestione del registro sono attribuite secondo il seguente schema organizzativo, in coerenza con quanto definito nell'Organigramma SGI (ORG-SGI-01):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Gestione e aggiornamento del registro; valutazione conformità; coordinamento attività di monitoraggio; reportistica al Riesame della Direzione (VRD-SGI-01)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sicurezza; proposta aggiornamenti; verifica conformità D.Lgs. 81/2008; supporto valutazione rischi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Tecnico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tecnici CEI/GSE; verifica conformità progetti; aggiornamento documentazione tecnica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cantieri; verifica PSC/POS; coordinamento sicurezza in cantiere; aggiornamento registro cantieri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 del registro; assegnazione risorse per conformità; definizione priorità di intervento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11 - Responsabilità Gestione Registro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6.3 Comunicazione degli Aggiornamenti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Gli aggiornamenti significativi del registro sono comunicati a tutte le funzioni interessate attraverso i canali definiti nella Matrice di Comunicazione SGI (COM-SGI-01).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6.3.1 Canali di Comunicazione per Tipologia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800"/>
        <w:gridCol w:w="1800"/>
        <w:gridCol w:w="20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 Aggiornamento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Destinatari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Critico (sicurezza elettrica, RAEE, cantieri)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Riunione operativa + circolare scritta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5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RSPP, Preposti, Squadre operative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Ordinario (aggiornamento normativo generale)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Newsletter mensile SGI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Tutto il personale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Tecnico (norme CEI, GSE, gestori rete)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Briefing tecnico dedicato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Tecnico, Installatori, Manutentori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Amministrativo (scadenze autorizzazioni)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Promemoria calendario condiviso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gg prima scadenza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Amministrazione, Resp. SGI,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 (nuovi obblighi formativi)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Convocazione corso + registrazione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piano formativo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Personale interessato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12 - Canali di Comunicazione per Tipologia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6.3.2 Conferma di Ricezione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Ogni comunicazione significativa richiede conferma di ricezione da parte dei destinatari: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comunicazioni scritte: firma di presa visione o email di conferma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riunioni: verbale con elenco partecipanti e firme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formazione: attestato di partecipazione o registro presenze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mancata conferma di ricezione è gestita come non conformità secondo PROC-NC-01.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COM-SGI-01, REG-COM-01, REG-FOR-01, M-SGI-01 §7.4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7. Allegati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registro è completato dai seguenti allegati che forniscono dettagli operativi e strumenti di supporto per la gestione dei requisiti: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Fonti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delle fonti monitorate per l'identificazione dei requisiti legali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Modulo Valutazione Conformità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per la registrazione delle valutazioni di conformità periodiche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Scadenze Requisiti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Prospetto delle scadenze per rinnovi, verifiche e aggiornamenti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Tracciabilità Requisiti-Processi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collegamento tra requisiti e processi SGI (P1-P14)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Modifiche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Cronologia delle modifiche normative e relativo impatto aziendale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Glossario Abbreviazioni e Acronimi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completo delle abbreviazioni utilizzate nel registro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13 - Elenco Allegati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7.1 ALL-LEG-04 - Matrice di Tracciabilità Requisiti → Processi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matrice stabilisce il collegamento tra i requisiti legali identificati e i processi del Sistema di Gestione Integrato, garantendo la completa tracciabilità e la corretta implementazione dei controlli: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 Requisito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 SGI (MAP-SGI-01)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Attività Specifica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Documento di Riferimento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AMB-01, AMB-02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P9 - Gestione Rifiuti e RAEE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Stoccaggio, trasporto, smaltimento rifiuti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PROC-RAEE-01, REG-RAEE-01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Ambiente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AMB-03, AMB-04, AMB-05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scarichi, rumore in cantiere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POS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P1 -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siti, bonifiche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SIC-01, SIC-07, SIC-08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P11 - Gestione Risorse Umane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Formazione, sorveglianza sanitaria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REG-FOR-01, PSS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 / MC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SIC-02, SIC-03, EL-01, EL-02, EL-03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elettrici, verifiche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PROC-PES-01, DVR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SIC-04, QUO-01, QUO-02, QUO-03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in quota, DPI anticaduta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REG-DPI-01, PROC-QUOTA-01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SIC-05, SIC-09, SIC-10, CAN-01, CAN-02, CAN-03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PSC, POS, coordinamento, emergenze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MOD-PSC-01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P7 -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PROC-MAN-01, CEI 11-27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AR-01, AR-02, AR-03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i processi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Certificazioni SGI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M-SGI-01, Procedure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AR-04, AR-05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 / P5 - Installazione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GSE, norme CEI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REG-GSE-01, PROC-DES-01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clienti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PROC-COM-01, Contratti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14 - Matrice di Tracciabilità Requisiti → Processi SGI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Nota: La mappa completa dei processi è definita in MAP-SGI-01 con codici P1-P14.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7.2 ALL-LEG-06 - Glossario Abbreviazioni e Acronimi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Sigla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Significato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Normativo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SGI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di Gestione Integrato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Servizio Prevenzione e Protezione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31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RLS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Rappresentante dei Lavoratori per la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47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Competente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Esecuzione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Progettazione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Esperta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PAV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Avvertita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Idonea (lavori sotto tensione)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RAEE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Rifiuti Apparecchiature Elettriche ed Elettroniche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49/2014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Dispositivi di Protezione Individuale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III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Sicurezza e Coordinamento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Operativo di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Valutazione Rischi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28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DUVRI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Unico Valutazione Rischi Interferenze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Gestore Servizi Energetici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ARERA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Autorità di Regolazione per Energia Reti e Ambiente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INAIL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Istituto Nazionale Assicurazione Infortuni sul Lavoro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Azienda Sanitaria Locale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ARPA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Agenzia Regionale Protezione Ambientale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Comitato Elettrotecnico Italiano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 Nazionale Italiano di Unificazione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Fonti Energetiche Rinnovabili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28/2011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Bassa Tensione (&lt;1000V)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 Tensione (1000V-30kV)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0-16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Continua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Alternata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Conformità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Direzione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15 - Glossario Abbreviazioni e Acronimi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8. Documenti correlati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registro è correlato ai seguenti documenti del Sistema di Gestione Integrato, che ne completano il quadro applicativo e ne garantiscono l'integrazione con gli altri processi aziendali: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 DOCUMENTO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Manuale del Sistema di Gestione Integrato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MR-SGI-01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Rischi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Mappa Processi (P1-P14)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Politica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Contesto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§4.1/4.2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RAA-SGI-01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Aspetti Ambientali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§6.1.2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Ambientale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REG-CONF-SIC-01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Sicurezza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Non Conformità e Azioni Correttive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PROC-DOC-01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Documenti e Registrazioni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§7.5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del Cambiamento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PROC-RIS-01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Identificazione e Valutazione Rischi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Non Conformità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Comunicazione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Organigramma e Mansionario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della Direzione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16 - Documenti Correlati del Sistema di Gestione Integrato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sectPr>
      <w:headerReference w:type="default" r:id="rId7"/>
      <w:footerReference w:type="default" r:id="rId8"/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08080" w:sz="4"/>
      </w:pBdr>
      <w:spacing w:after="60"/>
    </w:pPr>
  </w:p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000"/>
      <w:gridCol w:w="2333"/>
      <w:gridCol w:w="3667"/>
    </w:tblGrid>
    <w:tr>
      <w:tc>
        <w:tcPr>
          <w:tcW w:type="dxa" w:w="4000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9001 | ISO 14001 | ISO 45001</w:t>
          </w:r>
        </w:p>
      </w:tc>
      <w:tc>
        <w:tcPr>
          <w:tcW w:type="dxa" w:w="2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sz w:val="18"/>
              <w:szCs w:val="18"/>
            </w:rPr>
            <w:t xml:space="preserve">Rev. 01</w:t>
          </w:r>
        </w:p>
      </w:tc>
      <w:tc>
        <w:tcPr>
          <w:tcW w:type="dxa" w:w="3667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Pag. </w:t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 di </w:t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000"/>
      <w:gridCol w:w="6000"/>
    </w:tblGrid>
    <w:tr>
      <w:tc>
        <w:tcPr>
          <w:tcW w:type="dxa" w:w="4000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Calibri" w:cs="Calibri" w:eastAsia="Calibri" w:hAnsi="Calibri"/>
              <w:b/>
              <w:bCs/>
              <w:sz w:val="24"/>
              <w:szCs w:val="24"/>
            </w:rPr>
            <w:t xml:space="preserve">TRESUN S.r.l.</w:t>
          </w:r>
        </w:p>
      </w:tc>
      <w:tc>
        <w:tcPr>
          <w:tcW w:type="dxa" w:w="6000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sz w:val="22"/>
              <w:szCs w:val="22"/>
            </w:rPr>
            <w:t xml:space="preserve">REGISTRO REQUISITI LEGALI E ALTRI REQUISITI</w:t>
          </w:r>
        </w:p>
        <w:p>
          <w:pPr>
            <w:jc w:val="right"/>
          </w:pPr>
          <w:r>
            <w:rPr>
              <w:rFonts w:ascii="Calibri" w:cs="Calibri" w:eastAsia="Calibri" w:hAnsi="Calibri"/>
              <w:sz w:val="18"/>
              <w:szCs w:val="18"/>
            </w:rPr>
            <w:t xml:space="preserve">Riferimenti: ISO 9001 §6.1.3 | ISO 14001 §6.1.3 | ISO 45001 §6.1.3</w:t>
          </w:r>
        </w:p>
      </w:tc>
    </w:tr>
  </w:tbl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333"/>
      <w:gridCol w:w="3333"/>
      <w:gridCol w:w="3334"/>
    </w:tblGrid>
    <w:tr>
      <w:tc>
        <w:tcPr>
          <w:tcW w:type="dxa" w:w="3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9001 Qualità</w:t>
          </w:r>
        </w:p>
      </w:tc>
      <w:tc>
        <w:tcPr>
          <w:tcW w:type="dxa" w:w="3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14001 Ambiente</w:t>
          </w:r>
        </w:p>
      </w:tc>
      <w:tc>
        <w:tcPr>
          <w:tcW w:type="dxa" w:w="3334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45001 Sicurezza</w:t>
          </w:r>
        </w:p>
      </w:tc>
    </w:tr>
  </w:tbl>
  <w:p>
    <w:pPr>
      <w:pBdr>
        <w:bottom w:val="single" w:color="000000" w:sz="4"/>
      </w:pBdr>
      <w:spacing w:after="60" w:before="60"/>
      <w:jc w:val="both"/>
    </w:pPr>
    <w:r>
      <w:rPr>
        <w:rFonts w:ascii="Calibri" w:cs="Calibri" w:eastAsia="Calibri" w:hAnsi="Calibri"/>
        <w:sz w:val="18"/>
        <w:szCs w:val="18"/>
      </w:rPr>
      <w:t xml:space="preserve">Codice ATECO: 43.21.01 — Installazione di impianti elettrici   Settore: Energie Rinnovabili — Impianti Fotovoltaici</w:t>
    </w:r>
  </w:p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333"/>
      <w:gridCol w:w="3333"/>
      <w:gridCol w:w="3334"/>
    </w:tblGrid>
    <w:tr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CODICE DOCUMENTO</w:t>
          </w:r>
        </w:p>
      </w:tc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REVISIONE</w:t>
          </w:r>
        </w:p>
      </w:tc>
      <w:tc>
        <w:tcPr>
          <w:tcW w:type="dxa" w:w="3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DATA EMISSIONE</w:t>
          </w:r>
        </w:p>
      </w:tc>
    </w:tr>
    <w:tr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LEG-SGI-01</w:t>
          </w:r>
        </w:p>
      </w:tc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01</w:t>
          </w:r>
        </w:p>
      </w:tc>
      <w:tc>
        <w:tcPr>
          <w:tcW w:type="dxa" w:w="3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20/03/2026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i/>
      <w:iCs/>
      <w:color w:val="00000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2026-03-23T14:00:21.968Z</dcterms:created>
  <dcterms:modified xsi:type="dcterms:W3CDTF">2026-03-23T14:00:21.968Z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