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e"/>
        <w:spacing w:before="20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MATRICE DI APPROVAZIONE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333"/>
        <w:gridCol w:w="2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RUOLO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NOME E COGNOME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FIRMA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Redazione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Responsabile SGI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Direzione Tecnica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Approvazione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Direzione Generale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</w:tbl>
    <w:p>
      <w:pPr>
        <w:pStyle w:val="Normale"/>
        <w:spacing w:after="400"/>
        <w:jc w:val="center"/>
      </w:pPr>
      <w:r>
        <w:rPr>
          <w:rFonts w:ascii="Calibri Light" w:cs="Calibri" w:eastAsia="Calibri" w:hAnsi="Calibri Light"/>
          <w:b/>
          <w:bCs/>
          <w:color w:val="1A237E"/>
          <w:sz w:val="56"/>
          <w:szCs w:val="24"/>
        </w:rPr>
        <w:t xml:space="preserve">STORICO REVISIONI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500"/>
        <w:gridCol w:w="5333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REDATTO DA</w:t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DESCRIZIONE MODIFICA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20/03/2026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 Emissione per Audit — Sistema di Gestione Integrato ISO 9001/14001/45001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20/03/2026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Aggiornamento per chiusura gap audit: aggiunti criteri N/A, colonna Prossima Verifica, integrazione Riesame Direzione, trigger PROC-MOC-01, canali comunicazione, glossario abbreviazioni, matrice tracciabilità completa</w:t>
            </w:r>
          </w:p>
        </w:tc>
      </w:tr>
    </w:tbl>
    <w:p>
      <w:pPr>
        <w:pStyle w:val="Normale"/>
        <w:spacing w:after="200"/>
        <w:jc w:val="center"/>
      </w:pPr>
      <w:r>
        <w:rPr>
          <w:color w:val="37474F"/>
          <w:sz w:val="32"/>
        </w:rPr>
        <w:br w:type="page"/>
      </w:r>
    </w:p>
    <w:p>
      <w:pPr>
        <w:pStyle w:val="Normale"/>
        <w:spacing w:after="100"/>
        <w:jc w:val="center"/>
      </w:pPr>
      <w:r>
        <w:rPr>
          <w:rFonts w:ascii="Calibri Light" w:cs="Calibri" w:eastAsia="Calibri" w:hAnsi="Calibri Light"/>
          <w:b/>
          <w:bCs/>
          <w:color w:val="1A237E"/>
          <w:sz w:val="52"/>
          <w:szCs w:val="28"/>
        </w:rPr>
        <w:t xml:space="preserve">INDICE DEI CONTENUTI</w:t>
      </w:r>
    </w:p>
    <w:sdt>
      <w:sdtPr>
        <w:alias w:val="Indice dei Contenut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Scopo e campo di applicazione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Campo di applicazione del registro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 Collegamento con Matrice Rischi (MR-SGI-01)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2. Metodologia di identificazione e aggiornamento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Fonti di identificazione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Criteri di classificazione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 Frequenza valutazione conformità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3. Registro requisiti legali ambientali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4. Registro requisiti legali per la salute e sicurezza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 Requisiti per lavori elettrici sotto tensione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 Requisiti per lavori in quota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4.3 Requisiti per cantieri temporanei e mobili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4.4 Integrazione con Registri Conformità e Riesame Direzione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4.5 Valutazione Periodica della Conformità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5. Registro altri requisiti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</w:pPr>
          <w:r>
            <w:t>6. Gestione aggiornamenti e revisione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6.1 Processo di Aggiornamento e Trigger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6.2 Responsabilità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6.3 Comunicazione degli Aggiornamenti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</w:pPr>
          <w:r>
            <w:t>7. Allegati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7.1 ALL-LEG-04 - Matrice di Tracciabilità Requisiti → Processi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7.2 ALL-LEG-06 - Glossario Abbreviazioni e Acronimi</w:t>
          </w:r>
          <w:r>
            <w:tab/>
          </w:r>
          <w:r>
            <w:t>16</w:t>
          </w:r>
        </w:p>
        <w:p>
          <w:pPr>
            <w:pStyle w:val="9"/>
            <w:tabs>
              <w:tab w:val="right" w:leader="dot" w:pos="9026"/>
            </w:tabs>
          </w:pPr>
          <w:r>
            <w:t>8. Documenti correlati</w:t>
          </w:r>
          <w:r>
            <w:tab/>
          </w:r>
          <w:r>
            <w:t>17</w:t>
          </w:r>
        </w:p>
        <w:p>
          <w:r>
            <w:fldChar w:fldCharType="end"/>
          </w:r>
        </w:p>
      </w:sdtContent>
    </w:sdt>
    <w:p>
      <w:pPr>
        <w:pStyle w:val="Normale"/>
        <w:spacing w:after="600"/>
        <w:jc w:val="center"/>
      </w:pPr>
      <w:r>
        <w:rPr>
          <w:rFonts w:ascii="Calibri Light" w:cs="Calibri" w:eastAsia="Calibri" w:hAnsi="Calibri Light"/>
          <w:b/>
          <w:iCs/>
          <w:color w:val="0D47A1"/>
          <w:sz w:val="44"/>
          <w:szCs w:val="18"/>
        </w:rPr>
        <w:t xml:space="preserve">Nota: Per aggiornare i numeri di pagina, fare clic destro sull'indice e selezionare 'Aggiorna campo'.</w:t>
      </w:r>
    </w:p>
    <w:p>
      <w:pPr>
        <w:pStyle w:val="Normale"/>
        <w:spacing w:before="1500"/>
      </w:pPr>
      <w:r>
        <w:br w:type="page"/>
      </w:r>
    </w:p>
    <w:p>
      <w:pPr>
        <w:pStyle w:val="Normale"/>
        <w:spacing w:before="25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Scopo e campo di applicazione</w:t>
      </w:r>
    </w:p>
    <w:p>
      <w:pPr>
        <w:pStyle w:val="Normale"/>
        <w:spacing/>
      </w:pPr>
      <w:r>
        <w:rPr>
          <w:rFonts w:ascii="Calibri" w:cs="Calibri" w:eastAsia="Calibri" w:hAnsi="Calibri"/>
          <w:sz w:val="22"/>
          <w:szCs w:val="22"/>
        </w:rPr>
        <w:t xml:space="preserve">Il presente documento definisce il Registro dei Requisiti Legali e Altri Requisiti applicabili alle attività di Tresun S.r.l., in conformità ai requisiti delle norme ISO 9001:2015 (§6.1.3), ISO 14001:2015 (§6.1.3) e ISO 45001:2018 (§6.1.3). Il registro costituisce uno strumento fondamentale per garantire la conformità normativa dell'organizzazione e rappresenta una evidenza documentata per gli audit di certificazione e sorveglianza ACCREDIA.</w:t>
      </w:r>
    </w:p>
    <w:p>
      <w:pPr>
        <w:pStyle w:val="Normale"/>
        <w:spacing/>
      </w:pPr>
      <w:r>
        <w:rPr>
          <w:rFonts w:ascii="Calibri" w:cs="Calibri" w:eastAsia="Calibri" w:hAnsi="Calibri"/>
          <w:sz w:val="22"/>
          <w:szCs w:val="22"/>
        </w:rPr>
        <w:t xml:space="preserve">Il registro si applica a tutte le attività svolte da Tresun S.r.l. nel settore dell'installazione, manutenzione e gestione di impianti fotovoltaici, incluse le attività presso cantieri temporanei e mobili. Il documento è mantenuto aggiornato dal Responsabile SGI e sottoposto a revisione periodica in occasione del Riesame della Direzione (VRD-SGI-01) e a seguito di variazioni normative significative.</w:t>
      </w:r>
    </w:p>
    <w:p>
      <w:pPr>
        <w:pStyle w:val="Normale"/>
        <w:spacing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1.1 Campo di applicazione del registro</w:t>
      </w:r>
    </w:p>
    <w:p>
      <w:pPr>
        <w:pStyle w:val="Normale"/>
        <w:spacing/>
      </w:pPr>
      <w:r>
        <w:rPr>
          <w:rFonts w:ascii="Calibri" w:cs="Calibri" w:eastAsia="Calibri" w:hAnsi="Calibri"/>
          <w:sz w:val="22"/>
          <w:szCs w:val="22"/>
        </w:rPr>
        <w:t xml:space="preserve">Il registro copre i seguenti ambiti normativi e requisitisti, organizzati per aree tematiche in coerenza con la struttura del Sistema di Gestione Integrato:</w:t>
      </w:r>
    </w:p>
    <w:p>
      <w:pPr>
        <w:pStyle w:val="Normale"/>
        <w:spacing/>
        <w:ind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Requisiti legali ambientali: normative su emissioni, rifiuti, RAEE, autorizzazioni ambientali, inquinamento acustico e atmosferico</w:t>
      </w:r>
    </w:p>
    <w:p>
      <w:pPr>
        <w:pStyle w:val="Normale"/>
        <w:spacing/>
        <w:ind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Requisiti legali per la salute e sicurezza sul lavoro: D.Lgs. 81/2008 e successive modifiche, normative specifiche per lavori elettrici e in quota</w:t>
      </w:r>
    </w:p>
    <w:p>
      <w:pPr>
        <w:pStyle w:val="Normale"/>
        <w:spacing/>
        <w:ind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Requisiti legali per la qualità: norme tecniche CEI, requisiti GSE, specifiche distributori di rete elettrica</w:t>
      </w:r>
    </w:p>
    <w:p>
      <w:pPr>
        <w:pStyle w:val="Normale"/>
        <w:spacing/>
        <w:ind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Altri requisiti: standard volontari adottati dall'organizzazione, requisiti contrattuali specifici, codici di pratica settoriali</w:t>
      </w:r>
    </w:p>
    <w:p>
      <w:pPr>
        <w:pStyle w:val="Normale"/>
        <w:spacing/>
      </w:pPr>
      <w:r>
        <w:rPr>
          <w:bCs/>
          <w:szCs w:val="24"/>
        </w:rPr>
        <w:t xml:space="preserve">1.2 Collegamento con Matrice Rischi (MR-SGI-01)</w:t>
      </w:r>
    </w:p>
    <w:p>
      <w:pPr>
        <w:pStyle w:val="Normale"/>
        <w:spacing/>
      </w:pPr>
      <w:r>
        <w:rPr>
          <w:rFonts w:ascii="Calibri" w:cs="Calibri" w:eastAsia="Calibri" w:hAnsi="Calibri"/>
          <w:sz w:val="22"/>
          <w:szCs w:val="22"/>
        </w:rPr>
        <w:t xml:space="preserve">I requisiti legali non conformi identificati nel presente registro generano rischi che sono trattati nella Matrice Rischi Integrata (MR-SGI-01), con definizione di misure di controllo e piani di azione. Il processo di integrazione tra requisiti legali e gestione dei rischi opera secondo le seguenti modalità operative:</w:t>
      </w:r>
    </w:p>
    <w:p>
      <w:pPr>
        <w:pStyle w:val="Normale"/>
        <w:spacing/>
        <w:ind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Identificazione: ogni requisito legale non conforme è classificato come fonte di rischio nella matrice integrata</w:t>
      </w:r>
    </w:p>
    <w:p>
      <w:pPr>
        <w:pStyle w:val="Normale"/>
        <w:spacing/>
        <w:ind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Valutazione: l'impatto della non conformità è valutato secondo i criteri di probabilità e gravità definiti in PROC-RIS-01</w:t>
      </w:r>
    </w:p>
    <w:p>
      <w:pPr>
        <w:pStyle w:val="Normale"/>
        <w:spacing/>
        <w:ind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Trattamento: le azioni correttive sono pianificate e monitorate congiuntamente nei due documenti</w:t>
      </w:r>
    </w:p>
    <w:p>
      <w:pPr>
        <w:pStyle w:val="Normale"/>
        <w:spacing/>
        <w:ind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Verifica: l'efficacia delle azioni è verificata durante gli audit interni e il Riesame della Direzione</w:t>
      </w:r>
    </w:p>
    <w:p>
      <w:pPr>
        <w:pStyle w:val="Normale"/>
        <w:spacing w:after="60" w:before="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Metodologia di identificazione e aggiornamento</w:t>
      </w:r>
    </w:p>
    <w:p>
      <w:pPr>
        <w:pStyle w:val="Normale"/>
        <w:spacing w:after="40" w:before="40"/>
        <w:jc w:val="center"/>
      </w:pPr>
      <w:r>
        <w:rPr>
          <w:b/>
          <w:bCs/>
          <w:color w:val="0D47A1"/>
          <w:sz w:val="18"/>
          <w:szCs w:val="24"/>
        </w:rPr>
        <w:t xml:space="preserve">2.1 Fonti di identificazione</w:t>
      </w:r>
    </w:p>
    <w:p>
      <w:pPr>
        <w:pStyle w:val="Normale"/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L'identificazione dei requisiti legali e degli altri requisiti avviene attraverso un processo sistematico che prevede il monitoraggio costante delle seguenti fonti informative. Il Responsabile SGI è incaricato di effettuare il monitoraggio periodico e di aggiornare il registro in caso di variazioni normative rilevanti:</w:t>
      </w:r>
    </w:p>
    <w:p>
      <w:pPr>
        <w:pStyle w:val="Normale"/>
        <w:spacing w:after="60" w:before="60"/>
        <w:ind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Gazzetta Ufficiale della Repubblica Italiana e Bollettini Ufficiali Regionali per le normative nazionali e locali</w:t>
      </w:r>
    </w:p>
    <w:p>
      <w:pPr>
        <w:pStyle w:val="Normale"/>
        <w:spacing w:after="40" w:before="40"/>
        <w:ind/>
        <w:jc w:val="center"/>
      </w:pPr>
      <w:r>
        <w:rPr>
          <w:b/>
          <w:color w:val="0D47A1"/>
          <w:sz w:val="18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Portali istituzionali: INAIL, Ministero del Lavoro, Ministero dell'Ambiente, ARPA, GSE per aggiornamenti normativi e interpretativi</w:t>
      </w:r>
    </w:p>
    <w:p>
      <w:pPr>
        <w:pStyle w:val="Normale"/>
        <w:spacing w:after="60" w:before="60"/>
        <w:ind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Normazione tecnica: CEI, UNI, IEC per gli standard tecnici applicabili al settore fotovoltaico</w:t>
      </w:r>
    </w:p>
    <w:p>
      <w:pPr>
        <w:pStyle w:val="Titolo1"/>
        <w:spacing/>
        <w:ind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Associazioni di categoria e consulenti esterni specializzati in materia ambientale e sicurezza sul lavoro</w:t>
      </w:r>
    </w:p>
    <w:p>
      <w:pPr>
        <w:pStyle w:val="Titolo1"/>
        <w:spacing/>
        <w:ind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Riunioni con RLS e consultazione dei lavoratori per l'emersione di requisiti impliciti e best practice</w:t>
      </w:r>
    </w:p>
    <w:p>
      <w:pPr>
        <w:pStyle w:val="Titolo1"/>
        <w:spacing/>
      </w:pPr>
      <w:r>
        <w:rPr>
          <w:bCs/>
          <w:szCs w:val="24"/>
        </w:rPr>
        <w:t xml:space="preserve">2.2 Criteri di classificazione</w:t>
      </w:r>
    </w:p>
    <w:p>
      <w:pPr>
        <w:pStyle w:val="Normale"/>
        <w:spacing w:after="150" w:line="276" w:lineRule="auto"/>
      </w:pPr>
      <w:r>
        <w:rPr>
          <w:color w:val="263238"/>
          <w:szCs w:val="22"/>
        </w:rPr>
        <w:t xml:space="preserve">I requisiti sono classificati secondo criteri strutturati che ne facilitano l'identificazione, la valutazione e il monitoraggio. Questa classificazione permette una gestione efficace e una rapida consultazione durante le attività di audit e verifica: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33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TIPOLOGIA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DESCRIZIONE</w:t>
            </w:r>
          </w:p>
        </w:tc>
        <w:tc>
          <w:tcPr>
            <w:tcW w:type="dxa" w:w="3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ESEMPI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Legale Vincolante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Norme cogenti con obbligo di conformità</w:t>
            </w:r>
          </w:p>
        </w:tc>
        <w:tc>
          <w:tcPr>
            <w:tcW w:type="dxa" w:w="3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81/2008, D.Lgs. 152/2006, norme CEI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Legale Non Vincolante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Linee guida, circolari interpretative</w:t>
            </w:r>
          </w:p>
        </w:tc>
        <w:tc>
          <w:tcPr>
            <w:tcW w:type="dxa" w:w="3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Circolari INAIL, linee guida ISPESL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Altro Requisito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volontari, requisiti contrattuali</w:t>
            </w:r>
          </w:p>
        </w:tc>
        <w:tc>
          <w:tcPr>
            <w:tcW w:type="dxa" w:w="3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9001, requisiti GSE, specifiche clienti</w:t>
            </w:r>
          </w:p>
        </w:tc>
      </w:tr>
    </w:tbl>
    <w:p>
      <w:pPr>
        <w:pStyle w:val="Normale"/>
        <w:spacing w:after="150" w:line="276" w:lineRule="auto"/>
      </w:pPr>
      <w:r>
        <w:rPr>
          <w:iCs/>
          <w:color w:val="263238"/>
          <w:szCs w:val="20"/>
        </w:rPr>
        <w:t xml:space="preserve">Tabella 1 - Criteri di Classificazione dei Requisiti</w:t>
      </w:r>
    </w:p>
    <w:p>
      <w:pPr>
        <w:pStyle w:val="Paragrafoelenco"/>
        <w:spacing w:after="80" w:line="276" w:lineRule="auto"/>
      </w:pPr>
      <w:r>
        <w:rPr>
          <w:bCs/>
          <w:iCs/>
          <w:color w:val="263238"/>
          <w:szCs w:val="22"/>
        </w:rPr>
        <w:t xml:space="preserve">2.2.1 Criteri per Classificazione "Non Applicabile" (N/A)</w:t>
      </w:r>
    </w:p>
    <w:p>
      <w:pPr>
        <w:pStyle w:val="Paragrafoelenco"/>
        <w:spacing w:after="80" w:line="276" w:lineRule="auto"/>
      </w:pPr>
      <w:r>
        <w:rPr>
          <w:color w:val="263238"/>
          <w:szCs w:val="22"/>
        </w:rPr>
        <w:t xml:space="preserve">Un requisito legale è classificato come "Non Applicabile" quando ricorre una delle seguenti condizioni:</w:t>
      </w:r>
    </w:p>
    <w:p>
      <w:pPr>
        <w:pStyle w:val="Paragrafoelenco"/>
        <w:spacing w:after="80" w:line="276" w:lineRule="auto"/>
        <w:ind/>
      </w:pPr>
      <w:r>
        <w:rPr>
          <w:color w:val="263238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L'attività o il processo a cui si riferisce è esplicitamente escluso dal campo di applicazione del SGI (M-SGI-01 §4.4)</w:t>
      </w:r>
    </w:p>
    <w:p>
      <w:pPr>
        <w:pStyle w:val="Paragrafoelenco"/>
        <w:spacing w:after="200" w:line="276" w:lineRule="auto"/>
        <w:ind/>
      </w:pPr>
      <w:r>
        <w:rPr>
          <w:color w:val="263238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L'organizzazione non svolge attività che rientrano nell'ambito di applicazione del requisito</w:t>
      </w:r>
    </w:p>
    <w:p>
      <w:pPr>
        <w:pStyle w:val="Normale"/>
        <w:spacing w:after="150" w:line="276" w:lineRule="auto"/>
        <w:ind/>
      </w:pPr>
      <w:r>
        <w:rPr>
          <w:color w:val="263238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Esiste un'esclusione giustificata e approvata dalla Direzione, documentata nel Manuale SGI</w:t>
      </w:r>
    </w:p>
    <w:p>
      <w:pPr>
        <w:pStyle w:val="Titolo1"/>
        <w:spacing/>
        <w:ind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Il requisito si riferisce a contesti operativi non presenti in Tresun S.r.l. (es. emissioni industriali per attività di solo installazione)</w:t>
      </w:r>
    </w:p>
    <w:p>
      <w:pPr>
        <w:pStyle w:val="Normale"/>
        <w:spacing w:after="150" w:line="276" w:lineRule="auto"/>
      </w:pPr>
      <w:r>
        <w:rPr>
          <w:color w:val="263238"/>
          <w:szCs w:val="22"/>
        </w:rPr>
        <w:t xml:space="preserve">Per ogni requisito classificato come N/A, la colonna "Note/Evidenze" DEVE contenere obbligatoriamente:</w:t>
      </w:r>
    </w:p>
    <w:p>
      <w:pPr>
        <w:pStyle w:val="Titolo2"/>
        <w:spacing/>
        <w:ind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Riferimento alla giustificazione (es. "Esclusione M-SGI-01 §4.4" o "Attività non svolta")</w:t>
      </w:r>
    </w:p>
    <w:p>
      <w:pPr>
        <w:pStyle w:val="Normale"/>
        <w:spacing w:after="100"/>
        <w:ind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Data della valutazione di inapplicabilità</w:t>
      </w:r>
    </w:p>
    <w:p>
      <w:pPr>
        <w:pStyle w:val="Titolo1"/>
        <w:spacing/>
        <w:ind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Nome e firma del Responsabile SGI che approva la classificazione</w:t>
      </w:r>
    </w:p>
    <w:p>
      <w:pPr>
        <w:pStyle w:val="Normale"/>
        <w:spacing w:after="150" w:line="276" w:lineRule="auto"/>
      </w:pPr>
      <w:r>
        <w:rPr>
          <w:color w:val="263238"/>
          <w:szCs w:val="22"/>
        </w:rPr>
        <w:t xml:space="preserve">La classificazione N/A è soggetta a riesame annuale in occasione del Riesame della Direzione (VRD-SGI-01).</w:t>
      </w:r>
    </w:p>
    <w:p>
      <w:pPr>
        <w:pStyle w:val="Normale"/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2.3 Frequenza valutazione conformità</w:t>
      </w:r>
    </w:p>
    <w:p>
      <w:pPr>
        <w:pStyle w:val="Titolo1"/>
        <w:spacing/>
      </w:pPr>
      <w:r>
        <w:rPr>
          <w:szCs w:val="22"/>
        </w:rPr>
        <w:t xml:space="preserve">La frequenza della valutazione di conformità è stabilita in base alla criticità del requisito e al potenziale impatto sulla salute, sicurezza e ambiente. I criteri di definizione della frequenza sono i seguenti:</w:t>
      </w:r>
    </w:p>
    <w:p>
      <w:pPr>
        <w:pStyle w:val="Normale"/>
        <w:spacing w:after="150" w:line="276" w:lineRule="auto"/>
        <w:ind/>
      </w:pPr>
      <w:r>
        <w:rPr>
          <w:color w:val="263238"/>
          <w:szCs w:val="22"/>
        </w:rPr>
        <w:t xml:space="preserve">• </w:t>
      </w:r>
      <w:r>
        <w:rPr>
          <w:color w:val="263238"/>
          <w:szCs w:val="22"/>
        </w:rPr>
        <w:t xml:space="preserve">Requisiti critici (semestrale): sicurezza elettrica (CEI 11-27, DPR 462/01), gestione RAEE, sicurezza cantieri (Titolo IV D.Lgs. 81/08), lavori in quota, rischio incendio</w:t>
      </w:r>
    </w:p>
    <w:p>
      <w:pPr>
        <w:pStyle w:val="Titolo2"/>
        <w:spacing/>
        <w:ind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Requisiti ordinari (annuale): formazione obbligatoria, DPI, documentazione tecnica, autorizzazioni ambientali, scadenze amministrative ordinarie</w:t>
      </w:r>
    </w:p>
    <w:p>
      <w:pPr>
        <w:pStyle w:val="Normale"/>
        <w:spacing w:after="100" w:line="276" w:lineRule="auto"/>
      </w:pPr>
      <w:r>
        <w:rPr>
          <w:bCs/>
          <w:color w:val="263238"/>
          <w:szCs w:val="28"/>
        </w:rPr>
        <w:t xml:space="preserve">3. Registro requisiti legali ambientali</w:t>
      </w:r>
    </w:p>
    <w:p>
      <w:pPr>
        <w:pStyle w:val="Paragrafoelenco"/>
        <w:spacing w:after="80" w:line="276" w:lineRule="auto"/>
      </w:pPr>
      <w:r>
        <w:rPr>
          <w:color w:val="263238"/>
          <w:szCs w:val="22"/>
        </w:rPr>
        <w:t xml:space="preserve">La seguente tabella riporta i requisiti legali ambientali applicabili alle attività di Tresun S.r.l., con i relativi riferimenti normativi, stato di conformità e responsabilità di monitoraggio. Ogni requisito è associato a evidenze documentali puntuali che dimostrano lo stato di conformità dichiarato: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900"/>
        <w:gridCol w:w="900"/>
        <w:gridCol w:w="900"/>
        <w:gridCol w:w="900"/>
        <w:gridCol w:w="900"/>
        <w:gridCol w:w="22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Frequenza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152/2006 - Gestione rifiuti (Art. 183-266)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carico/scarico rifiuti REG-RIF-01 Rev. 03 del 15/03/2026; contratto gestore EcoRaee Srl n. 2024/087, valido fino 31/12/2026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151/2005 - RAEE (Rifiuti Apparecchi Elettrici)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10/01/2026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10/07/2026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RAEE REG-RAEE-01 Rev. 02 del 10/01/2026; ultimo invio scheda RAEE Gennaio 2026; prossimo invio Luglio 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152/2006 - Emissioni atmosferiche (Titolo I)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05/02/2026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05/02/2027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Attività non soggetta ad autorizzazione emissioni; autocertificazione AUT-EMI-01 depositata in data 05/02/2026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152/2006 - Scarichi idrici (Titolo II)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Scarichi civili collegati a rete fognaria; autorizzazione comunale n. 45/2024 del 12/03/2024, rinnovo 12/03/2027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152/2006 - Inquinamento acustico (Titolo V)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18/02/2026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18/02/2027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Classificazione acustica territorio verificata; relazione tecnica RT-ACU-01 del 18/02/2026; attività non soggetta a limiti specifici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152/2006 - Bonifica siti inquinati (Titolo V)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 Appl.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20/01/2026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20/01/2027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N/A: Sede operativa non ricade in aree soggette a bonifica (verifica catastale VC-BON-01 del 20/01/2026); riesame annuale confermato</w:t>
            </w:r>
          </w:p>
        </w:tc>
      </w:tr>
    </w:tbl>
    <w:p>
      <w:pPr>
        <w:pStyle w:val="Paragrafoelenco"/>
        <w:spacing w:after="80" w:line="276" w:lineRule="auto"/>
      </w:pPr>
      <w:r>
        <w:rPr>
          <w:iCs/>
          <w:color w:val="263238"/>
          <w:szCs w:val="20"/>
        </w:rPr>
        <w:t xml:space="preserve">Tabella 2 - Registro Requisiti Legali Ambientali</w:t>
      </w:r>
    </w:p>
    <w:p>
      <w:pPr>
        <w:pStyle w:val="Paragrafoelenco"/>
        <w:spacing w:after="200" w:line="276" w:lineRule="auto"/>
      </w:pPr>
      <w:r>
        <w:rPr>
          <w:bCs/>
          <w:color w:val="263238"/>
          <w:szCs w:val="28"/>
        </w:rPr>
        <w:t xml:space="preserve">4. Registro requisiti legali per la salute e sicurezza</w:t>
      </w:r>
    </w:p>
    <w:p>
      <w:pPr>
        <w:pStyle w:val="Titolo2"/>
        <w:spacing/>
      </w:pPr>
      <w:r>
        <w:rPr>
          <w:szCs w:val="22"/>
        </w:rPr>
        <w:t xml:space="preserve">La seguente tabella riporta i requisiti legali per la salute e sicurezza sul lavoro applicabili alle attività di Tresun S.r.l., con particolare attenzione ai rischi specifici del settore fotovoltaico: lavori elettrici, lavori in quota, attività di cantiere: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900"/>
        <w:gridCol w:w="900"/>
        <w:gridCol w:w="900"/>
        <w:gridCol w:w="900"/>
        <w:gridCol w:w="900"/>
        <w:gridCol w:w="22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Frequenza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DVR (Art. 17, 28)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10/02/2026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10/02/2027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DVR Rev. 03 del 10/02/2026, sezione rischio elettrico aggiornata; prossima revisione programmata 02/2027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Lavori elettrici (Titolo III)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15/11/2025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15/05/2026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Nomina PES/PAV: 5 lavoratori qualificati; formazione aggiornata con attestati FOR-PES-01/05 del 15/11/2025, scadenza 15/11/2030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DPR 462/01 - Verifiche impianti elettrici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18/12/2025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18/06/2026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periodica eseguita da Ente certificatore CERT-ELE-01 il 18/12/2025; prossimo appuntamento 18/12/2026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Lavori in quota (Titolo IV)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20/02/2026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20/08/2026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DPI anticaduta controllati e certificati: verbale controllo MOD-DPI-01 del 20/02/2026; formazione specifica FOR-QUO-01 del 15/10/2025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Cantieri temporanei (Titolo IV)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05/09/2026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PSC/POS redatti per tutti i cantieri; nomina CSE registrata in REG-CAN-01 Rev. 02 del 05/03/2026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DPI (Titolo III, Capo II)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DPI REG-DPI-01 Rev. 02 del 01/03/2026; consegne firmate dai lavoratori; formazione all'uso documentata FOR-DPI-01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Sorveglianza sanitaria (Titolo I)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Medico Comp.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20/01/2026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20/01/2027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Protocollo sanitario definito da Dr. Rossi (MC); visite periodiche eseguite: certificati MC-VIS-01/10 del 20/01/2026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Formazione (Art. 36-37)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Formazione REG-FOR-01 Rev. 03 del 15/03/2026; tutti i lavoratori formati; aggiornamenti programmati FOR-AGG-01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Gestione emergenze (Art. 43-46)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15/09/2025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Piano emergenze PE-SGI-01 Rev. 02 del 01/06/2025; 3 addetti antincendio nominati AT-AI-01/03; prova evacuazione EV-01 del 15/09/2025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SIC-10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Primo soccorso (Art. 45)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addetti PS formati (corso 12 ore FOR-PS-01 del 20/06/2025); cofano PS completo e verificato VER-PS-01 del 01/03/2026</w:t>
            </w:r>
          </w:p>
        </w:tc>
      </w:tr>
    </w:tbl>
    <w:p>
      <w:pPr>
        <w:pStyle w:val="Normale"/>
        <w:spacing w:after="100" w:line="276" w:lineRule="auto"/>
      </w:pPr>
      <w:r>
        <w:rPr>
          <w:iCs/>
          <w:color w:val="263238"/>
          <w:szCs w:val="20"/>
        </w:rPr>
        <w:t xml:space="preserve">Tabella 3 - Registro Requisiti Legali Salute e Sicurezza</w:t>
      </w:r>
    </w:p>
    <w:p>
      <w:pPr>
        <w:pStyle w:val="Paragrafoelenco"/>
        <w:spacing w:after="80" w:line="276" w:lineRule="auto"/>
      </w:pPr>
      <w:r>
        <w:rPr>
          <w:bCs/>
          <w:color w:val="263238"/>
          <w:szCs w:val="24"/>
        </w:rPr>
        <w:t xml:space="preserve">4.1 Requisiti per lavori elettrici sotto tensione</w:t>
      </w:r>
    </w:p>
    <w:p>
      <w:pPr>
        <w:pStyle w:val="Paragrafoelenco"/>
        <w:spacing w:after="80" w:line="276" w:lineRule="auto"/>
      </w:pPr>
      <w:r>
        <w:rPr>
          <w:color w:val="263238"/>
          <w:szCs w:val="22"/>
        </w:rPr>
        <w:t xml:space="preserve">Per le attività di installazione e manutenzione impianti fotovoltaici che comportano lavori elettrici sotto tensione o in prossimità di parti attive, si applicano i seguenti requisiti specifici derivanti dalla normativa CEI e dal D.Lgs. 81/2008. La conformità a questi requisiti è considerata critica e monitorata con frequenza semestrale: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900"/>
        <w:gridCol w:w="900"/>
        <w:gridCol w:w="900"/>
        <w:gridCol w:w="900"/>
        <w:gridCol w:w="900"/>
        <w:gridCol w:w="22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Frequenza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EL-01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 11-27 - Lavori sotto tensione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10/01/2026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10/07/2026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lavoratori PES/PAV certificati (attestati CEI-PES-01/05 del 15/11/2025); procedure operative PROC-PES-01 Rev. 01 del 10/01/2026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EL-02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 0-21/0-16 - Connessione alla rete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15/02/2026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15/08/2026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 elettrico conforme; dispositivi di interfaccia certificati CERT-INT-01 del 15/02/2026; documentazione tecnica conforme a CEI 0-21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EL-03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 64-8 - Impianti elettrici BT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15/01/2026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15/07/2026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Verifiche periodiche eseguite; Cert. taratura LAB-001 del 15/01/2026, valido fino 15/01/2027; relazione tecnica RT-BT-01</w:t>
            </w:r>
          </w:p>
        </w:tc>
      </w:tr>
    </w:tbl>
    <w:p>
      <w:pPr>
        <w:pStyle w:val="Paragrafoelenco"/>
        <w:spacing w:after="80" w:line="276" w:lineRule="auto"/>
      </w:pPr>
      <w:r>
        <w:rPr>
          <w:iCs/>
          <w:color w:val="263238"/>
          <w:szCs w:val="20"/>
        </w:rPr>
        <w:t xml:space="preserve">Tabella 4 - Requisiti per Lavori Elettrici sotto Tensione</w:t>
      </w:r>
    </w:p>
    <w:p>
      <w:pPr>
        <w:pStyle w:val="Paragrafoelenco"/>
        <w:spacing w:after="200" w:line="276" w:lineRule="auto"/>
      </w:pPr>
      <w:r>
        <w:rPr>
          <w:bCs/>
          <w:color w:val="263238"/>
          <w:szCs w:val="24"/>
        </w:rPr>
        <w:t xml:space="preserve">4.2 Requisiti per lavori in quota</w:t>
      </w:r>
    </w:p>
    <w:p>
      <w:pPr>
        <w:pStyle w:val="Titolo2"/>
        <w:spacing/>
      </w:pPr>
      <w:r>
        <w:rPr>
          <w:szCs w:val="22"/>
        </w:rPr>
        <w:t xml:space="preserve">Le attività di installazione e manutenzione fotovoltaica comportano frequentemente l'esecuzione di lavori in quota su coperture e strutture elevate. I seguenti requisiti specifici sono applicati per garantire la sicurezza dei lavoratori: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900"/>
        <w:gridCol w:w="900"/>
        <w:gridCol w:w="900"/>
        <w:gridCol w:w="900"/>
        <w:gridCol w:w="900"/>
        <w:gridCol w:w="22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Frequenza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QUO-01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Art. 111 - Sistemi di arresto caduta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20/02/2026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20/08/2026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Imbracature complete certificate EN 361; verbale controllo MOD-DPI-02 del 20/02/2026; 8 kit completi disponibili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QUO-02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Art. 107 - Scale portatili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28/02/2026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28/02/2027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 certificate EN 131; registro attrezzature REG-ATT-01 Rev. 02 del 28/02/2026; 12 scale controllate e conformi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QUO-03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Art. 113 - Coperture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05/09/2026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Valutazione stabilità coperture in ogni PSC; checklist verifica MOD-COP-01 applicata sistematicamente; registro coperture REG-COP-01</w:t>
            </w:r>
          </w:p>
        </w:tc>
      </w:tr>
    </w:tbl>
    <w:p>
      <w:pPr>
        <w:pStyle w:val="Normale"/>
        <w:spacing w:after="100" w:line="276" w:lineRule="auto"/>
      </w:pPr>
      <w:r>
        <w:rPr>
          <w:iCs/>
          <w:color w:val="263238"/>
          <w:szCs w:val="20"/>
        </w:rPr>
        <w:t xml:space="preserve">Tabella 5 - Requisiti per Lavori in Quota</w:t>
      </w:r>
    </w:p>
    <w:p>
      <w:pPr>
        <w:pStyle w:val="Normale"/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4.3 Requisiti per cantieri temporanei e mobili</w:t>
      </w:r>
    </w:p>
    <w:p>
      <w:pPr>
        <w:pStyle w:val="Titolo2"/>
        <w:spacing/>
      </w:pPr>
      <w:r>
        <w:rPr>
          <w:szCs w:val="22"/>
        </w:rPr>
        <w:t xml:space="preserve">L'attività di installazione impianti fotovoltaici si svolge prevalentemente in cantieri temporanei e mobili. I seguenti requisiti specifici del Titolo IV del D.Lgs. 81/2008 sono applicati in aggiunta ai requisiti generali: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900"/>
        <w:gridCol w:w="900"/>
        <w:gridCol w:w="900"/>
        <w:gridCol w:w="900"/>
        <w:gridCol w:w="900"/>
        <w:gridCol w:w="22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Frequenza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CAN-01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Art. 89-91 - Notifica preliminare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10/09/2026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 inviata per tutti i cantieri soggetti; registro notifiche REG-NOT-01 Rev. 02 del 10/03/2026; 15 notifiche inviate nel 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CAN-02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Art. 96 - Idoneità tecnico-professionale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01/09/2026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DURC verificati per tutti i subappaltatori; registro fornitori REG-FOR-01 Rev. 02 del 01/03/2026; 8 fornitori qualificati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CAN-03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Art. 100 - Piano sicurezza coordinamento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05/09/2026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PSC redatti secondo template MOD-PSC-01 Rev. 02; coordinamento applicato come da PROC-CAN-01 Rev. 01 del 10/01/2026</w:t>
            </w:r>
          </w:p>
        </w:tc>
      </w:tr>
    </w:tbl>
    <w:p>
      <w:pPr>
        <w:pStyle w:val="Normale"/>
        <w:spacing w:after="150" w:line="276" w:lineRule="auto"/>
      </w:pPr>
      <w:r>
        <w:rPr>
          <w:iCs/>
          <w:color w:val="263238"/>
          <w:szCs w:val="20"/>
        </w:rPr>
        <w:t xml:space="preserve">Tabella 6 - Requisiti per Cantieri Temporanei e Mobili</w:t>
      </w:r>
    </w:p>
    <w:p>
      <w:pPr>
        <w:pStyle w:val="Normale"/>
        <w:spacing w:after="150" w:line="276" w:lineRule="auto"/>
      </w:pPr>
      <w:r>
        <w:rPr>
          <w:bCs/>
          <w:color w:val="263238"/>
          <w:szCs w:val="24"/>
        </w:rPr>
        <w:t xml:space="preserve">4.4 Integrazione con Registri Conformità e Riesame Direzione</w:t>
      </w:r>
    </w:p>
    <w:p>
      <w:pPr>
        <w:pStyle w:val="Normale"/>
        <w:spacing w:after="150" w:line="276" w:lineRule="auto"/>
      </w:pPr>
      <w:r>
        <w:rPr>
          <w:bCs/>
          <w:iCs/>
          <w:color w:val="263238"/>
          <w:szCs w:val="22"/>
        </w:rPr>
        <w:t xml:space="preserve">4.4.1 Registri di Valutazione Conformità</w:t>
      </w:r>
    </w:p>
    <w:p>
      <w:pPr>
        <w:pStyle w:val="Normale"/>
        <w:spacing w:after="150" w:line="276" w:lineRule="auto"/>
      </w:pPr>
      <w:r>
        <w:rPr>
          <w:color w:val="263238"/>
          <w:szCs w:val="22"/>
        </w:rPr>
        <w:t xml:space="preserve">I risultati delle valutazioni di conformità effettuate sul presente registro sono registrati e mantenuti aggiornati nei seguenti documenti del Sistema di Gestione Integrato:</w:t>
      </w:r>
    </w:p>
    <w:p>
      <w:pPr>
        <w:pStyle w:val="Normale"/>
        <w:spacing w:after="150" w:line="276" w:lineRule="auto"/>
        <w:ind/>
      </w:pPr>
      <w:r>
        <w:rPr>
          <w:color w:val="263238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REG-CONF-AMB-01: Registro Valutazione Conformità Ambientale (ISO 14001 §9.1.2) - In corso di emissione, Rev. 00 prevista per 30/04/2026</w:t>
      </w:r>
    </w:p>
    <w:p>
      <w:pPr>
        <w:pStyle w:val="Normale"/>
        <w:spacing w:after="150" w:line="276" w:lineRule="auto"/>
        <w:ind/>
      </w:pPr>
      <w:r>
        <w:rPr>
          <w:color w:val="263238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REG-CONF-SIC-01: Registro Valutazione Conformità Sicurezza (ISO 45001 §9.1.2) - In corso di emissione, Rev. 00 prevista per 30/04/2026</w:t>
      </w:r>
    </w:p>
    <w:p>
      <w:pPr>
        <w:pStyle w:val="Normale"/>
        <w:spacing w:after="150" w:line="276" w:lineRule="auto"/>
        <w:ind/>
      </w:pPr>
      <w:r>
        <w:rPr>
          <w:color w:val="263238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REG-NC-01: Registro Non Conformità e Azioni Correttive (per requisiti non conformi)</w:t>
      </w:r>
    </w:p>
    <w:p>
      <w:pPr>
        <w:pStyle w:val="Normale"/>
        <w:spacing w:after="150" w:line="276" w:lineRule="auto"/>
      </w:pPr>
      <w:r>
        <w:rPr>
          <w:bCs/>
          <w:iCs/>
          <w:color w:val="263238"/>
          <w:szCs w:val="22"/>
        </w:rPr>
        <w:t xml:space="preserve">4.4.2 Input Obbligatorio per il Riesame della Direzione</w:t>
      </w:r>
    </w:p>
    <w:p>
      <w:pPr>
        <w:pStyle w:val="Normale"/>
        <w:spacing w:after="150" w:line="276" w:lineRule="auto"/>
      </w:pPr>
      <w:r>
        <w:rPr>
          <w:color w:val="263238"/>
          <w:szCs w:val="22"/>
        </w:rPr>
        <w:t xml:space="preserve">Ai sensi di ISO 9001 §9.3, ISO 14001 §9.3 e ISO 45001 §9.3, i risultati delle valutazioni di conformità costituiscono INPUT OBBLIGATORIO del Riesame della Direzione (VRD-SGI-01).</w:t>
      </w:r>
    </w:p>
    <w:p>
      <w:pPr>
        <w:pStyle w:val="Titolo1"/>
        <w:spacing/>
      </w:pPr>
      <w:r>
        <w:rPr>
          <w:szCs w:val="22"/>
        </w:rPr>
        <w:t xml:space="preserve">Il Responsabile SGI assicura che:</w:t>
      </w:r>
    </w:p>
    <w:p>
      <w:pPr>
        <w:pStyle w:val="Titolo2"/>
        <w:spacing/>
        <w:ind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La sintesi dello stato di conformità legale sia presentata ad ogni Riesame della Direzione</w:t>
      </w:r>
    </w:p>
    <w:p>
      <w:pPr>
        <w:pStyle w:val="Normale"/>
        <w:spacing w:after="150" w:line="276" w:lineRule="auto"/>
        <w:ind/>
      </w:pPr>
      <w:r>
        <w:rPr>
          <w:color w:val="263238"/>
          <w:szCs w:val="22"/>
        </w:rPr>
        <w:t xml:space="preserve">• </w:t>
      </w:r>
      <w:r>
        <w:rPr>
          <w:color w:val="263238"/>
          <w:szCs w:val="22"/>
        </w:rPr>
        <w:t xml:space="preserve">Le non conformità critiche (stato "Non Conforme" o "Parzialmente Conforme") siano discusse con priorità</w:t>
      </w:r>
    </w:p>
    <w:p>
      <w:pPr>
        <w:pStyle w:val="Paragrafoelenco"/>
        <w:spacing w:after="80" w:line="276" w:lineRule="auto"/>
        <w:ind/>
      </w:pPr>
      <w:r>
        <w:rPr>
          <w:color w:val="263238"/>
          <w:szCs w:val="22"/>
        </w:rPr>
        <w:t xml:space="preserve">• </w:t>
      </w:r>
      <w:r>
        <w:rPr>
          <w:color w:val="263238"/>
          <w:szCs w:val="22"/>
        </w:rPr>
        <w:t xml:space="preserve">Le risorse necessarie per azioni correttive siano allocate in sede di Riesame</w:t>
      </w:r>
    </w:p>
    <w:p>
      <w:pPr>
        <w:pStyle w:val="Paragrafoelenco"/>
        <w:spacing w:after="80" w:line="276" w:lineRule="auto"/>
        <w:ind/>
      </w:pPr>
      <w:r>
        <w:rPr>
          <w:color w:val="263238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Gli aggiornamenti normativi significativi siano comunicati alla Direzione per valutazione impatto strategico</w:t>
      </w:r>
    </w:p>
    <w:p>
      <w:pPr>
        <w:pStyle w:val="Paragrafoelenco"/>
        <w:spacing w:after="80" w:line="276" w:lineRule="auto"/>
      </w:pPr>
      <w:r>
        <w:rPr>
          <w:bCs/>
          <w:iCs/>
          <w:color w:val="263238"/>
          <w:szCs w:val="22"/>
        </w:rPr>
        <w:t xml:space="preserve">4.4.3 Collegamento con Matrice Rischi (MR-SGI-01)</w:t>
      </w:r>
    </w:p>
    <w:p>
      <w:pPr>
        <w:pStyle w:val="Paragrafoelenco"/>
        <w:spacing w:after="200" w:line="276" w:lineRule="auto"/>
      </w:pPr>
      <w:r>
        <w:rPr>
          <w:color w:val="263238"/>
          <w:szCs w:val="22"/>
        </w:rPr>
        <w:t xml:space="preserve">I requisiti legali non conformi identificati nel presente registro generano rischi che sono trattati nella Matrice Rischi Integrata (MR-SGI-01), secondo le seguenti modalità:</w:t>
      </w:r>
    </w:p>
    <w:p>
      <w:pPr>
        <w:pStyle w:val="Titolo2"/>
        <w:spacing/>
        <w:ind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Identificazione: ogni requisito legale non conforme è classificato come fonte di rischio nella matrice integrata</w:t>
      </w:r>
    </w:p>
    <w:p>
      <w:pPr>
        <w:pStyle w:val="Normale"/>
        <w:spacing w:after="150" w:line="276" w:lineRule="auto"/>
        <w:ind/>
      </w:pPr>
      <w:r>
        <w:rPr>
          <w:color w:val="263238"/>
          <w:szCs w:val="22"/>
        </w:rPr>
        <w:t xml:space="preserve">• </w:t>
      </w:r>
      <w:r>
        <w:rPr>
          <w:color w:val="263238"/>
          <w:szCs w:val="22"/>
        </w:rPr>
        <w:t xml:space="preserve">Valutazione: l'impatto della non conformità è valutato secondo i criteri di probabilità e gravità definiti in PROC-RIS-01</w:t>
      </w:r>
    </w:p>
    <w:p>
      <w:pPr>
        <w:pStyle w:val="Titolo2"/>
        <w:spacing/>
        <w:ind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Trattamento: le azioni correttive sono pianificate e monitorate congiuntamente nei due documenti</w:t>
      </w:r>
    </w:p>
    <w:p>
      <w:pPr>
        <w:pStyle w:val="Normale"/>
        <w:spacing w:after="150" w:line="276" w:lineRule="auto"/>
        <w:ind/>
      </w:pPr>
      <w:r>
        <w:rPr>
          <w:color w:val="263238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Verifica: l'efficacia delle azioni è verificata durante gli audit interni e il Riesame della Direzione</w:t>
      </w:r>
    </w:p>
    <w:p>
      <w:pPr>
        <w:pStyle w:val="Normale"/>
        <w:spacing w:after="150" w:line="276" w:lineRule="auto"/>
      </w:pPr>
      <w:r>
        <w:rPr>
          <w:color w:val="263238"/>
          <w:szCs w:val="22"/>
        </w:rPr>
        <w:t xml:space="preserve">Riferimento: M-SGI-01 §6.1, MR-SGI-01 §2, PROC-RIS-01</w:t>
      </w:r>
    </w:p>
    <w:p>
      <w:pPr>
        <w:pStyle w:val="Titolo2"/>
        <w:spacing/>
      </w:pPr>
      <w:r>
        <w:rPr>
          <w:bCs/>
          <w:szCs w:val="24"/>
        </w:rPr>
        <w:t xml:space="preserve">4.5 Valutazione Periodica della Conformità</w:t>
      </w:r>
    </w:p>
    <w:p>
      <w:pPr>
        <w:pStyle w:val="Normale"/>
        <w:spacing w:after="150" w:line="276" w:lineRule="auto"/>
      </w:pPr>
      <w:r>
        <w:rPr>
          <w:bCs/>
          <w:iCs/>
          <w:color w:val="263238"/>
          <w:szCs w:val="22"/>
        </w:rPr>
        <w:t xml:space="preserve">4.5.1 Metodologia di Valutazione</w:t>
      </w:r>
    </w:p>
    <w:p>
      <w:pPr>
        <w:pStyle w:val="Normale"/>
        <w:spacing w:after="150" w:line="276" w:lineRule="auto"/>
      </w:pPr>
      <w:r>
        <w:rPr>
          <w:color w:val="263238"/>
          <w:szCs w:val="22"/>
        </w:rPr>
        <w:t xml:space="preserve">La valutazione periodica della conformità ai requisiti legali è effettuata secondo le seguenti metodologie: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Metodologia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Applicazione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Frequenza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Responsabile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Registrazione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documentale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Autorizzazioni, certificati, registri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Semestrale/Annuale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REG-CONF-AMB-01 / REG-CONF-SIC-01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Ispezione interna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Cantieri, sedi operative, attrezzature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Trimestrale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 / Resp. SGI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Check-list ispezione ISP-01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interno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Conformità sistemica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 interni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Rapporto audit AUD-SGI-01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Misurazioni/analisi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Emissioni, rumore, agenti fisici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Secondo normativa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Laboratorio accreditato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Rapporti di prova LAB-XX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Consultazione fonti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Aggiornamenti normativi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Mensile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monitoraggio fonti MON-FON-01</w:t>
            </w:r>
          </w:p>
        </w:tc>
      </w:tr>
    </w:tbl>
    <w:p>
      <w:pPr>
        <w:pStyle w:val="Normale"/>
        <w:spacing w:after="150" w:line="276" w:lineRule="auto"/>
      </w:pPr>
      <w:r>
        <w:rPr>
          <w:iCs/>
          <w:color w:val="263238"/>
          <w:szCs w:val="20"/>
        </w:rPr>
        <w:t xml:space="preserve">Tabella 7 - Metodologia di Valutazione Conformità</w:t>
      </w:r>
    </w:p>
    <w:p>
      <w:pPr>
        <w:pStyle w:val="Normale"/>
        <w:spacing w:after="150" w:line="276" w:lineRule="auto"/>
      </w:pPr>
      <w:r>
        <w:rPr>
          <w:bCs/>
          <w:iCs/>
          <w:color w:val="263238"/>
          <w:szCs w:val="22"/>
        </w:rPr>
        <w:t xml:space="preserve">4.5.2 Criteri di Valutazione Stato Conformità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CRITERI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AZIONI RICHIESTE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pienamente soddisfatto, evidenze complete e valide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Nessuna azione, monitoraggio ordinario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Parzialmente Conforme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soddisfatto in parte, non conformità minori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Piano di azione entro 90 giorni, monitoraggio rafforzato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 Conforme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non soddisfatto, evidenze mancanti o scadute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Azione correttiva immediata (max 30 giorni), priorità alta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 Applicabile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non pertinente (vedi §2.2.1)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Documentare giustificazione, riesame annuale</w:t>
            </w:r>
          </w:p>
        </w:tc>
      </w:tr>
    </w:tbl>
    <w:p>
      <w:pPr>
        <w:pStyle w:val="Normale"/>
        <w:spacing w:after="150" w:line="276" w:lineRule="auto"/>
      </w:pPr>
      <w:r>
        <w:rPr>
          <w:iCs/>
          <w:color w:val="263238"/>
          <w:szCs w:val="20"/>
        </w:rPr>
        <w:t xml:space="preserve">Tabella 8 - Criteri di Valutazione Stato Conformità</w:t>
      </w:r>
    </w:p>
    <w:p>
      <w:pPr>
        <w:pStyle w:val="Normale"/>
        <w:spacing w:after="150" w:line="276" w:lineRule="auto"/>
      </w:pPr>
      <w:r>
        <w:rPr>
          <w:bCs/>
          <w:iCs/>
          <w:color w:val="263238"/>
          <w:szCs w:val="22"/>
        </w:rPr>
        <w:t xml:space="preserve">4.5.3 Gestione Non Conformità Legali</w:t>
      </w:r>
    </w:p>
    <w:p>
      <w:pPr>
        <w:pStyle w:val="Normale"/>
        <w:spacing w:after="150" w:line="276" w:lineRule="auto"/>
      </w:pPr>
      <w:r>
        <w:rPr>
          <w:color w:val="263238"/>
          <w:szCs w:val="22"/>
        </w:rPr>
        <w:t xml:space="preserve">Le non conformità relative a requisiti legali sono gestite con priorità elevata:</w:t>
      </w:r>
    </w:p>
    <w:p>
      <w:pPr>
        <w:pStyle w:val="Titolo1"/>
        <w:spacing/>
        <w:ind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Tutte le NC legali sono registrate in REG-NC-01</w:t>
      </w:r>
    </w:p>
    <w:p>
      <w:pPr>
        <w:pStyle w:val="Titolo2"/>
        <w:spacing/>
        <w:ind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Le NC con impatto su sicurezza o ambiente sono comunicate alla Direzione entro 24 ore</w:t>
      </w:r>
    </w:p>
    <w:p>
      <w:pPr>
        <w:pStyle w:val="Normale"/>
        <w:spacing w:after="150" w:line="276" w:lineRule="auto"/>
        <w:ind/>
      </w:pPr>
      <w:r>
        <w:rPr>
          <w:color w:val="263238"/>
          <w:szCs w:val="22"/>
        </w:rPr>
        <w:t xml:space="preserve">• </w:t>
      </w:r>
      <w:r>
        <w:rPr>
          <w:color w:val="263238"/>
          <w:szCs w:val="22"/>
        </w:rPr>
        <w:t xml:space="preserve">Il piano di azione deve includere misure temporanee di mitigazione del rischio</w:t>
      </w:r>
    </w:p>
    <w:p>
      <w:pPr>
        <w:pStyle w:val="Paragrafoelenco"/>
        <w:spacing w:after="80" w:line="276" w:lineRule="auto"/>
        <w:ind/>
      </w:pPr>
      <w:r>
        <w:rPr>
          <w:color w:val="263238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La verifica di efficacia è obbligatoria prima della chiusura della NC</w:t>
      </w:r>
    </w:p>
    <w:p>
      <w:pPr>
        <w:pStyle w:val="Paragrafoelenco"/>
        <w:spacing w:after="80" w:line="276" w:lineRule="auto"/>
      </w:pPr>
      <w:r>
        <w:rPr>
          <w:color w:val="263238"/>
          <w:szCs w:val="22"/>
        </w:rPr>
        <w:t xml:space="preserve">Riferimenti: PROC-NC-01, REG-NC-01, M-SGI-01 §10.2</w:t>
      </w:r>
    </w:p>
    <w:p>
      <w:pPr>
        <w:pStyle w:val="Paragrafoelenco"/>
        <w:spacing w:after="200" w:line="276" w:lineRule="auto"/>
      </w:pPr>
      <w:r>
        <w:rPr>
          <w:bCs/>
          <w:color w:val="263238"/>
          <w:szCs w:val="28"/>
        </w:rPr>
        <w:t xml:space="preserve">5. Registro altri requisiti</w:t>
      </w:r>
    </w:p>
    <w:p>
      <w:pPr>
        <w:pStyle w:val="Normale"/>
        <w:spacing w:after="200" w:line="276" w:lineRule="auto"/>
      </w:pPr>
      <w:r>
        <w:rPr>
          <w:color w:val="263238"/>
          <w:szCs w:val="22"/>
        </w:rPr>
        <w:t xml:space="preserve">Oltre ai requisiti legali cogenti, Tresun S.r.l. ha adottato volontariamente ulteriori requisiti derivanti da standard internazionali, specifiche tecniche e requisiti contrattuali che integrano e rafforzano il Sistema di Gestione Integrato: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900"/>
        <w:gridCol w:w="900"/>
        <w:gridCol w:w="900"/>
        <w:gridCol w:w="900"/>
        <w:gridCol w:w="900"/>
        <w:gridCol w:w="22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Altro Requisito / Riferimento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Frequenza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9001:2015 - Sistema gestione qualità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Certificazione in corso di ottenimento; audit programmato per Aprile 2026; documentazione SGI completa M-SGI-01 Rev. 00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14001:2015 - Sistema gestione ambientale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Certificazione in corso di ottenimento; aspetti ambientali identificati in RAA-SGI-01 Rev. 02 del 20/03/2026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45001:2018 - Sistema gestione SSL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Certificazione in corso di ottenimento; rischi sicurezza gestiti in MR-SGI-01 Rev. 00 del 20/03/2026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GSE - Requisiti per incentivazione FER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Pratiche GSE regolarmente evase; registro pratiche REG-GSE-01 Rev. 02 del 15/03/2026; 45 impianti gestiti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Norme CEI - Standard tecnici impiantistici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15/02/2026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15/02/2027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Tutti gli impianti progettati secondo CEI 0-21/0-16; documentazione tecnica archiviata in ARCH-TEC-01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Requisiti contrattuali specifici clienti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Comm.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Contratti revisionati prima dell'esecuzione; eventuali requisiti specifici integrati nel progetto; check-list CL-CONT-01</w:t>
            </w:r>
          </w:p>
        </w:tc>
      </w:tr>
    </w:tbl>
    <w:p>
      <w:pPr>
        <w:pStyle w:val="Normale"/>
        <w:spacing w:after="200" w:line="276" w:lineRule="auto"/>
      </w:pPr>
      <w:r>
        <w:rPr>
          <w:iCs/>
          <w:color w:val="263238"/>
          <w:szCs w:val="20"/>
        </w:rPr>
        <w:t xml:space="preserve">Tabella 9 - Registro Altri Requisiti</w:t>
      </w:r>
    </w:p>
    <w:p>
      <w:pPr>
        <w:pStyle w:val="Normale"/>
        <w:spacing w:after="200" w:line="276" w:lineRule="auto"/>
      </w:pPr>
      <w:r>
        <w:rPr>
          <w:bCs/>
          <w:color w:val="263238"/>
          <w:szCs w:val="28"/>
        </w:rPr>
        <w:t xml:space="preserve">6. Gestione aggiornamenti e revisione</w:t>
      </w:r>
    </w:p>
    <w:p>
      <w:pPr>
        <w:pStyle w:val="Titolo2"/>
        <w:spacing/>
      </w:pPr>
      <w:r>
        <w:rPr>
          <w:bCs/>
          <w:szCs w:val="24"/>
        </w:rPr>
        <w:t xml:space="preserve">6.1 Processo di Aggiornamento e Trigger</w:t>
      </w:r>
    </w:p>
    <w:p>
      <w:pPr>
        <w:pStyle w:val="Normale"/>
        <w:spacing w:after="150" w:line="276" w:lineRule="auto"/>
      </w:pPr>
      <w:r>
        <w:rPr>
          <w:color w:val="263238"/>
          <w:szCs w:val="22"/>
        </w:rPr>
        <w:t xml:space="preserve">Il processo di aggiornamento del registro è definito in coerenza con la procedura PROC-MOC-01 — Gestione del Cambiamento e prevede le seguenti attività:</w:t>
      </w:r>
    </w:p>
    <w:p>
      <w:pPr>
        <w:pStyle w:val="Normale"/>
        <w:spacing w:after="10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6.1.1 Trigger di Aggiornamento Obbligatori</w:t>
      </w:r>
    </w:p>
    <w:p>
      <w:pPr>
        <w:pStyle w:val="Normale"/>
        <w:spacing w:after="100"/>
      </w:pPr>
      <w:r>
        <w:rPr>
          <w:szCs w:val="22"/>
        </w:rPr>
        <w:t xml:space="preserve">Il registro viene aggiornato automaticamente in presenza delle seguenti situazioni: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20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EVENTO TRIGGER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AZIONE RICHIESTA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TEMPISTICA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Nuova normativa pubblicata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Analisi di impatto, inserimento nel registro, definizione piano di adeguamento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 30 gg dall'entrata in vigore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Modifica normativa esistente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Valutazione impatto sulle attività, aggiornamento descrizione requisito, verifica conformità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 30 gg dalla pubblicazione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Abrogazione normativa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requisiti sostitutivi, aggiornamento registro con indicazione abrogazione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 15 gg dalla pubblicazione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Nuove attività aziendali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Identificazione requisiti applicabili alle nuove attività, inserimento nel registro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 dell'avvio attività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Modifica organizzativa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impatto su requisiti applicabili, aggiornamento processi e responsabilità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 30 gg dal cambiamento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Esito audit interno/esterno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Analisi delle risultanze, eventuale integrazione del registro, azioni correttive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 15 gg dall'audit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Segnalazione interna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Valutazione della segnalazione, verifica requisiti applicabili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 10 gg dalla segnalazione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Cambiamenti tecnologici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Valutazione nuovi requisiti tecnici (CEI, GSE, gestori rete)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 dell'implementazione</w:t>
            </w:r>
          </w:p>
        </w:tc>
      </w:tr>
    </w:tbl>
    <w:p>
      <w:pPr>
        <w:pStyle w:val="Normale"/>
        <w:spacing w:after="100"/>
      </w:pPr>
      <w:r>
        <w:rPr>
          <w:iCs/>
          <w:szCs w:val="20"/>
        </w:rPr>
        <w:t xml:space="preserve">Tabella 10 - Trigger di Aggiornamento Obbligatori</w:t>
      </w:r>
    </w:p>
    <w:p>
      <w:pPr>
        <w:pStyle w:val="Normale"/>
        <w:spacing w:after="100"/>
      </w:pPr>
      <w:r>
        <w:rPr>
          <w:bCs/>
          <w:iCs/>
          <w:szCs w:val="22"/>
        </w:rPr>
        <w:t xml:space="preserve">6.1.2 Allineamento con PROC-MOC-01</w:t>
      </w:r>
    </w:p>
    <w:p>
      <w:pPr>
        <w:pStyle w:val="Normale"/>
        <w:spacing w:after="100"/>
      </w:pPr>
      <w:r>
        <w:rPr>
          <w:szCs w:val="22"/>
        </w:rPr>
        <w:t xml:space="preserve">Ogni modifica significativa al registro segue il processo di change management definito in PROC-MOC-01, inclusa:</w:t>
      </w:r>
    </w:p>
    <w:p>
      <w:pPr>
        <w:pStyle w:val="Normale"/>
        <w:spacing w:after="100"/>
        <w:ind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La descrizione della modifica proposta</w:t>
      </w:r>
    </w:p>
    <w:p>
      <w:pPr>
        <w:pStyle w:val="Normale"/>
        <w:spacing w:after="100"/>
        <w:ind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L'analisi degli impatti su rischi, aspetti ambientali e requisiti di sicurezza</w:t>
      </w:r>
    </w:p>
    <w:p>
      <w:pPr>
        <w:pStyle w:val="Normale"/>
        <w:spacing w:after="100"/>
        <w:ind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La verifica della disponibilità delle risorse necessarie</w:t>
      </w:r>
    </w:p>
    <w:p>
      <w:pPr>
        <w:pStyle w:val="Normale"/>
        <w:spacing w:after="100"/>
        <w:ind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L'aggiornamento della documentazione interessata</w:t>
      </w:r>
    </w:p>
    <w:p>
      <w:pPr>
        <w:pStyle w:val="Normale"/>
        <w:spacing w:after="100"/>
        <w:ind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La comunicazione interna ed esterna</w:t>
      </w:r>
    </w:p>
    <w:p>
      <w:pPr>
        <w:pStyle w:val="Titolo2"/>
        <w:spacing/>
        <w:ind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La verifica dell'efficacia della modifica implementata</w:t>
      </w:r>
    </w:p>
    <w:p>
      <w:pPr>
        <w:pStyle w:val="Normale"/>
        <w:spacing w:after="100"/>
      </w:pPr>
      <w:r>
        <w:rPr>
          <w:szCs w:val="22"/>
        </w:rPr>
        <w:t xml:space="preserve">Le modifiche approvate sono registrate nel Registro Cambiamenti SGI (REG-MOC-01) e riesaminate periodicamente dal Responsabile SGI e dalla Direzione.</w:t>
      </w:r>
    </w:p>
    <w:p>
      <w:pPr>
        <w:pStyle w:val="Normale"/>
        <w:spacing w:after="100"/>
      </w:pPr>
      <w:r>
        <w:rPr>
          <w:szCs w:val="22"/>
        </w:rPr>
        <w:t xml:space="preserve">Riferimenti: PROC-MOC-01, REG-MOC-01, M-SGI-01 §6.3</w:t>
      </w:r>
    </w:p>
    <w:p>
      <w:pPr>
        <w:pStyle w:val="Normale"/>
        <w:spacing w:after="100"/>
      </w:pPr>
      <w:r>
        <w:rPr>
          <w:bCs/>
          <w:szCs w:val="24"/>
        </w:rPr>
        <w:t xml:space="preserve">6.2 Responsabilità</w:t>
      </w:r>
    </w:p>
    <w:p>
      <w:pPr>
        <w:pStyle w:val="Normale"/>
        <w:spacing w:after="100"/>
      </w:pPr>
      <w:r>
        <w:rPr>
          <w:szCs w:val="22"/>
        </w:rPr>
        <w:t xml:space="preserve">Le responsabilità per la gestione del registro sono attribuite secondo il seguente schema organizzativo, in coerenza con quanto definito nell'Organigramma SGI (ORG-SGI-01):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RUOLO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RESPONSABILITÀ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Responsabile SGI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Gestione e aggiornamento del registro; valutazione conformità; coordinamento attività di monitoraggio; reportistica al Riesame della Direzione (VRD-SGI-01)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Monitoraggio requisiti sicurezza; proposta aggiornamenti; verifica conformità D.Lgs. 81/2008; supporto valutazione rischi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Responsabile Tecnico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Monitoraggio requisiti tecnici CEI/GSE; verifica conformità progetti; aggiornamento documentazione tecnica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Monitoraggio requisiti cantieri; verifica PSC/POS; coordinamento sicurezza in cantiere; aggiornamento registro cantieri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Direzione Generale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Approvazione del registro; assegnazione risorse per conformità; definizione priorità di intervento</w:t>
            </w:r>
          </w:p>
        </w:tc>
      </w:tr>
    </w:tbl>
    <w:p>
      <w:pPr>
        <w:pStyle w:val="Normale"/>
        <w:spacing w:after="100"/>
      </w:pPr>
      <w:r>
        <w:rPr>
          <w:iCs/>
          <w:szCs w:val="20"/>
        </w:rPr>
        <w:t xml:space="preserve">Tabella 11 - Responsabilità Gestione Registro</w:t>
      </w:r>
    </w:p>
    <w:p>
      <w:pPr>
        <w:pStyle w:val="Normale"/>
        <w:spacing w:after="100"/>
      </w:pPr>
      <w:r>
        <w:rPr>
          <w:bCs/>
          <w:szCs w:val="24"/>
        </w:rPr>
        <w:t xml:space="preserve">6.3 Comunicazione degli Aggiornamenti</w:t>
      </w:r>
    </w:p>
    <w:p>
      <w:pPr>
        <w:pStyle w:val="Normale"/>
        <w:spacing w:after="100"/>
      </w:pPr>
      <w:r>
        <w:rPr>
          <w:szCs w:val="22"/>
        </w:rPr>
        <w:t xml:space="preserve">Gli aggiornamenti significativi del registro sono comunicati a tutte le funzioni interessate attraverso i canali definiti nella Matrice di Comunicazione SGI (COM-SGI-01).</w:t>
      </w:r>
    </w:p>
    <w:p>
      <w:pPr>
        <w:pStyle w:val="Normale"/>
        <w:spacing w:after="100"/>
      </w:pPr>
      <w:r>
        <w:rPr>
          <w:bCs/>
          <w:iCs/>
          <w:szCs w:val="22"/>
        </w:rPr>
        <w:t xml:space="preserve">6.3.1 Canali di Comunicazione per Tipologia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8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Tipologia Aggiornamento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Canale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Tempistica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Destinatari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Registrazione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Critico (sicurezza elettrica, RAEE, cantieri)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Riunione operativa + circolare scritta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 5 gg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RSPP, Preposti, Squadre operative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REG-COM-01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Ordinario (aggiornamento normativo generale)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Newsletter mensile SGI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 30 gg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Tutto il personale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REG-COM-01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Tecnico (norme CEI, GSE, gestori rete)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Briefing tecnico dedicato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 dell'applicazione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Tecnico, Installatori, Manutentori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REG-FOR-01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Amministrativo (scadenze autorizzazioni)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Promemoria calendario condiviso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gg prima scadenza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Amministrazione, Resp. SGI, Direzione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REG-COM-01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Formazione (nuovi obblighi formativi)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Convocazione corso + registrazione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Secondo piano formativo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Personale interessato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REG-FOR-01</w:t>
            </w:r>
          </w:p>
        </w:tc>
      </w:tr>
    </w:tbl>
    <w:p>
      <w:pPr>
        <w:pStyle w:val="Normale"/>
        <w:spacing w:after="100"/>
      </w:pPr>
      <w:r>
        <w:rPr>
          <w:iCs/>
          <w:szCs w:val="20"/>
        </w:rPr>
        <w:t xml:space="preserve">Tabella 12 - Canali di Comunicazione per Tipologia</w:t>
      </w:r>
    </w:p>
    <w:p>
      <w:pPr>
        <w:pStyle w:val="Titolo1"/>
        <w:spacing/>
      </w:pPr>
      <w:r>
        <w:rPr>
          <w:bCs/>
          <w:iCs/>
          <w:szCs w:val="22"/>
        </w:rPr>
        <w:t xml:space="preserve">6.3.2 Conferma di Ricezione</w:t>
      </w:r>
    </w:p>
    <w:p>
      <w:pPr>
        <w:pStyle w:val="Titolo2"/>
        <w:spacing/>
      </w:pPr>
      <w:r>
        <w:rPr>
          <w:szCs w:val="22"/>
        </w:rPr>
        <w:t xml:space="preserve">Ogni comunicazione significativa richiede conferma di ricezione da parte dei destinatari:</w:t>
      </w:r>
    </w:p>
    <w:p>
      <w:pPr>
        <w:pStyle w:val="Normale"/>
        <w:spacing w:after="150" w:line="276" w:lineRule="auto"/>
        <w:ind/>
      </w:pPr>
      <w:r>
        <w:rPr>
          <w:color w:val="263238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Per comunicazioni scritte: firma di presa visione o email di conferma</w:t>
      </w:r>
    </w:p>
    <w:p>
      <w:pPr>
        <w:pStyle w:val="Normale"/>
        <w:spacing w:after="150" w:line="276" w:lineRule="auto"/>
        <w:ind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Per riunioni: verbale con elenco partecipanti e firme</w:t>
      </w:r>
    </w:p>
    <w:p>
      <w:pPr>
        <w:pStyle w:val="Normale"/>
        <w:spacing w:after="150" w:line="276" w:lineRule="auto"/>
        <w:ind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Per formazione: attestato di partecipazione o registro presenze</w:t>
      </w:r>
    </w:p>
    <w:p>
      <w:pPr>
        <w:pStyle w:val="Normale"/>
        <w:spacing w:after="150" w:line="276" w:lineRule="auto"/>
      </w:pPr>
      <w:r>
        <w:rPr>
          <w:szCs w:val="22"/>
        </w:rPr>
        <w:t xml:space="preserve">La mancata conferma di ricezione è gestita come non conformità secondo PROC-NC-01.</w:t>
      </w:r>
    </w:p>
    <w:p>
      <w:pPr>
        <w:pStyle w:val="Normale"/>
        <w:spacing w:after="150" w:line="276" w:lineRule="auto"/>
      </w:pPr>
      <w:r>
        <w:rPr>
          <w:szCs w:val="22"/>
        </w:rPr>
        <w:t xml:space="preserve">Riferimenti: COM-SGI-01, REG-COM-01, REG-FOR-01, M-SGI-01 §7.4</w:t>
      </w:r>
    </w:p>
    <w:p>
      <w:pPr>
        <w:pStyle w:val="Normale"/>
        <w:spacing w:after="150" w:line="276" w:lineRule="auto"/>
      </w:pPr>
      <w:r>
        <w:rPr>
          <w:bCs/>
          <w:szCs w:val="28"/>
        </w:rPr>
        <w:t xml:space="preserve">7. Allegati</w:t>
      </w:r>
    </w:p>
    <w:p>
      <w:pPr>
        <w:pStyle w:val="Normale"/>
        <w:spacing w:after="150" w:line="276" w:lineRule="auto"/>
      </w:pPr>
      <w:r>
        <w:rPr>
          <w:szCs w:val="22"/>
        </w:rPr>
        <w:t xml:space="preserve">Il presente registro è completato dai seguenti allegati che forniscono dettagli operativi e strumenti di supporto per la gestione dei requisiti: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9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CODICE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TITOLO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ALL-LEG-01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Checklist Fonti Normative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Elenco delle fonti monitorate per l'identificazione dei requisiti legali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ALL-LEG-02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Modulo Valutazione Conformità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 per la registrazione delle valutazioni di conformità periodiche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ALL-LEG-03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Scadenze Requisiti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Prospetto delle scadenze per rinnovi, verifiche e aggiornamenti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ALL-LEG-04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Matrice Tracciabilità Requisiti-Processi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Matrice di collegamento tra requisiti e processi SGI (P1-P14)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ALL-LEG-05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Modifiche Normative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Cronologia delle modifiche normative e relativo impatto aziendale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ALL-LEG-06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Glossario Abbreviazioni e Acronimi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Elenco completo delle abbreviazioni utilizzate nel registro</w:t>
            </w:r>
          </w:p>
        </w:tc>
      </w:tr>
    </w:tbl>
    <w:p>
      <w:pPr>
        <w:pStyle w:val="Titolo2"/>
        <w:spacing/>
      </w:pPr>
      <w:r>
        <w:rPr>
          <w:iCs/>
          <w:szCs w:val="20"/>
        </w:rPr>
        <w:t xml:space="preserve">Tabella 13 - Elenco Allegati</w:t>
      </w:r>
    </w:p>
    <w:p>
      <w:pPr>
        <w:pStyle w:val="Normale"/>
        <w:spacing w:after="100" w:line="276" w:lineRule="auto"/>
      </w:pPr>
      <w:r>
        <w:rPr>
          <w:bCs/>
          <w:color w:val="263238"/>
          <w:szCs w:val="24"/>
        </w:rPr>
        <w:t xml:space="preserve">7.1 ALL-LEG-04 - Matrice di Tracciabilità Requisiti → Processi</w:t>
      </w:r>
    </w:p>
    <w:p>
      <w:pPr>
        <w:pStyle w:val="Normale"/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 seguente matrice stabilisce il collegamento tra i requisiti legali identificati e i processi del Sistema di Gestione Integrato, garantendo la completa tracciabilità e la corretta implementazione dei controlli: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 Requisito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Processo SGI (MAP-SGI-01)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Attività Specifica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Documento di Riferimento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Responsabile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AMB-01, AMB-02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P9 - Gestione Rifiuti e RAEE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Stoccaggio, trasporto, smaltimento rifiuti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PROC-RAEE-01, REG-RAEE-01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Ambiente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AMB-03, AMB-04, AMB-05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P4 - Gestione Cantieri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Emissioni, scarichi, rumore in cantiere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PROC-CAN-01, POS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P1 - Direzione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Valutazione siti, bonifiche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CTX-SGI-01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Direzione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SIC-01, SIC-07, SIC-08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P11 - Gestione Risorse Umane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Formazione, sorveglianza sanitaria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REG-FOR-01, PSS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/ MC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SIC-02, SIC-03, EL-01, EL-02, EL-03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P5 - Installazione Impianti FV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Lavori elettrici, verifiche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PROC-PES-01, DVR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 / Resp. Tec.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SIC-04, QUO-01, QUO-02, QUO-03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P5 - Installazione Impianti FV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Lavori in quota, DPI anticaduta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REG-DPI-01, PROC-QUOTA-01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SIC-05, SIC-09, SIC-10, CAN-01, CAN-02, CAN-03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P4 - Gestione Cantieri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PSC, POS, coordinamento, emergenze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PROC-CAN-01, MOD-PSC-01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P7 - Manutenzione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Lavori elettrici manutenzione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PROC-MAN-01, CEI 11-27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Tec.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AR-01, AR-02, AR-03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Tutti i processi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Certificazioni SGI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M-SGI-01, Procedure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AR-04, AR-05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P3 - Gestione Commerciale / P5 - Installazione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Pratiche GSE, norme CEI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REG-GSE-01, PROC-DES-01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Tec.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P3 - Gestione Commerciale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Requisiti contrattuali clienti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PROC-COM-01, Contratti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Comm.</w:t>
            </w:r>
          </w:p>
        </w:tc>
      </w:tr>
    </w:tbl>
    <w:p>
      <w:pPr>
        <w:pStyle w:val="Normale"/>
        <w:spacing w:after="100"/>
      </w:pPr>
      <w:r>
        <w:rPr>
          <w:iCs/>
          <w:szCs w:val="20"/>
        </w:rPr>
        <w:t xml:space="preserve">Tabella 14 - Matrice di Tracciabilità Requisiti → Processi SGI</w:t>
      </w:r>
    </w:p>
    <w:p>
      <w:pPr>
        <w:pStyle w:val="Normale"/>
        <w:spacing w:after="100"/>
      </w:pPr>
      <w:r>
        <w:rPr>
          <w:szCs w:val="22"/>
        </w:rPr>
        <w:t xml:space="preserve">Nota: La mappa completa dei processi è definita in MAP-SGI-01 con codici P1-P14.</w:t>
      </w:r>
    </w:p>
    <w:p>
      <w:pPr>
        <w:pStyle w:val="Titolo2"/>
        <w:spacing/>
      </w:pPr>
      <w:r>
        <w:rPr>
          <w:bCs/>
          <w:szCs w:val="24"/>
        </w:rPr>
        <w:t xml:space="preserve">7.2 ALL-LEG-06 - Glossario Abbreviazioni e Acronimi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9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Sigla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Significato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Riferimento Normativo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SGI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di Gestione Integrato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9001/14001/45001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Responsabile Servizio Prevenzione e Protezione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Art. 31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RLS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Rappresentante dei Lavoratori per la Sicurezza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Art. 47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MC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Medico Competente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Art. 2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Coordinatore Sicurezza in fase di Esecuzione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CSC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Coordinatore Sicurezza in fase di Progettazione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 Esperta (lavori elettrici)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 11-27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PAV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 Avvertita (lavori elettrici)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 11-27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PEI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 Idonea (lavori sotto tensione)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 11-27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RAEE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Rifiuti Apparecchiature Elettriche ed Elettroniche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49/2014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DPI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Dispositivi di Protezione Individuale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Titolo III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PSC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Piano di Sicurezza e Coordinamento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Piano Operativo di Sicurezza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DVR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Documento Valutazione Rischi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Art. 28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DUVRI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Documento Unico Valutazione Rischi Interferenze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Art. 26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GSE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Gestore Servizi Energetici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ARERA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Autorità di Regolazione per Energia Reti e Ambiente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INAIL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Istituto Nazionale Assicurazione Infortuni sul Lavoro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ASL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Azienda Sanitaria Locale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ARPA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Agenzia Regionale Protezione Ambientale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Comitato Elettrotecnico Italiano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 Nazionale Italiano di Unificazione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FER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Fonti Energetiche Rinnovabili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28/2011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BT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Bassa Tensione (&lt;1000V)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 0-21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 Tensione (1000V-30kV)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 0-16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DC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Corrente Continua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Corrente Alternata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NC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 Conformità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§10.2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Azione Correttiva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§10.2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VRD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Verbale Riesame Direzione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§9.3</w:t>
            </w:r>
          </w:p>
        </w:tc>
      </w:tr>
    </w:tbl>
    <w:p>
      <w:pPr>
        <w:pStyle w:val="Normale"/>
        <w:spacing/>
      </w:pPr>
      <w:r>
        <w:rPr>
          <w:iCs/>
          <w:szCs w:val="20"/>
        </w:rPr>
        <w:t xml:space="preserve">Tabella 15 - Glossario Abbreviazioni e Acronimi</w:t>
      </w:r>
    </w:p>
    <w:p>
      <w:pPr>
        <w:pStyle w:val="Normale"/>
        <w:spacing/>
      </w:pPr>
      <w:r>
        <w:rPr>
          <w:bCs/>
          <w:szCs w:val="28"/>
        </w:rPr>
        <w:t xml:space="preserve">8. Documenti correlati</w:t>
      </w:r>
    </w:p>
    <w:p>
      <w:pPr>
        <w:pStyle w:val="Normale"/>
        <w:spacing/>
      </w:pPr>
      <w:r>
        <w:rPr>
          <w:szCs w:val="22"/>
        </w:rPr>
        <w:t xml:space="preserve">Il presente registro è correlato ai seguenti documenti del Sistema di Gestione Integrato, che ne completano il quadro applicativo e ne garantiscono l'integrazione con gli altri processi aziendali: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CODICE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TITOLO DOCUMENTO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RIFERIMENTO NORMA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Manuale del Sistema di Gestione Integrato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9001/14001/45001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MR-SGI-01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Matrice Rischi Integrata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§6.1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Mappa Processi (P1-P14)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§4.4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Politica Integrata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§5.2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CTX-SGI-01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Analisi Contesto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§4.1/4.2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RAA-SGI-01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Aspetti Ambientali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14001 §6.1.2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REG-CONF-AMB-01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Valutazione Conformità Ambientale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14001 §9.1.2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REG-CONF-SIC-01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Valutazione Conformità Sicurezza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45001 §9.1.2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REG-NC-01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Non Conformità e Azioni Correttive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§10.2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PROC-DOC-01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Procedura Gestione Documenti e Registrazioni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§7.5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PROC-MOC-01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Procedura Gestione del Cambiamento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§6.3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PROC-RIS-01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Procedura Identificazione e Valutazione Rischi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§6.1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PROC-NC-01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Procedura Gestione Non Conformità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§10.2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Matrice di Comunicazione SGI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§7.4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Organigramma e Mansionario SGI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§5.3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VRD-SGI-01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Verbale Riesame della Direzione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§9.3</w:t>
            </w:r>
          </w:p>
        </w:tc>
      </w:tr>
    </w:tbl>
    <w:p>
      <w:pPr>
        <w:pStyle w:val="Normale"/>
        <w:spacing/>
      </w:pPr>
      <w:r>
        <w:rPr>
          <w:iCs/>
          <w:szCs w:val="20"/>
        </w:rPr>
        <w:t xml:space="preserve">Tabella 16 - Documenti Correlati del Sistema di Gestione Integrato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</w:tbl>
    <w:p>
      <w:pPr>
        <w:pStyle w:val="Normale"/>
      </w:pPr>
      <w:r>
        <w:rPr/>
      </w:r>
    </w:p>
    <w:p>
      <w:pPr>
        <w:pStyle w:val="Normale"/>
      </w:pPr>
      <w:r>
        <w:rPr/>
        <w:t>TRESUN S.r.l.</w:t>
      </w:r>
    </w:p>
    <w:p>
      <w:pPr>
        <w:pStyle w:val="Normale"/>
      </w:pPr>
      <w:r>
        <w:rPr/>
        <w:t>MANUALE DEL</w:t>
      </w:r>
    </w:p>
    <w:p>
      <w:pPr>
        <w:pStyle w:val="Titolo2"/>
      </w:pPr>
      <w:r>
        <w:rPr/>
        <w:t>SISTEMA DI GESTIONE INTEGRATO</w:t>
      </w:r>
    </w:p>
    <w:p>
      <w:pPr>
        <w:pStyle w:val="Normale"/>
        <w:spacing w:after="150" w:line="276" w:lineRule="auto"/>
      </w:pPr>
      <w:r>
        <w:rPr>
          <w:color w:val="263238"/>
        </w:rPr>
        <w:t>(SGI)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ISO 9001</w:t>
            </w:r>
          </w:p>
        </w:tc>
        <w:tc>
          <w:tcPr>
            <w:tcW w:type="dxa" w:w="3118"/>
          </w:tcPr>
          <w:p>
            <w:r>
              <w:t>ISO 14001</w:t>
            </w:r>
          </w:p>
        </w:tc>
        <w:tc>
          <w:tcPr>
            <w:tcW w:type="dxa" w:w="3118"/>
          </w:tcPr>
          <w:p>
            <w:r>
              <w:t>ISO 45001</w:t>
            </w:r>
          </w:p>
        </w:tc>
      </w:tr>
      <w:tr>
        <w:tc>
          <w:tcPr>
            <w:tcW w:type="dxa" w:w="3118"/>
          </w:tcPr>
          <w:p>
            <w:r>
              <w:t>Qualità</w:t>
            </w:r>
          </w:p>
        </w:tc>
        <w:tc>
          <w:tcPr>
            <w:tcW w:type="dxa" w:w="3118"/>
          </w:tcPr>
          <w:p>
            <w:r>
              <w:t>Ambiente</w:t>
            </w:r>
          </w:p>
        </w:tc>
        <w:tc>
          <w:tcPr>
            <w:tcW w:type="dxa" w:w="3118"/>
          </w:tcPr>
          <w:p>
            <w:r>
              <w:t>Sicurezza</w:t>
            </w:r>
          </w:p>
        </w:tc>
      </w:tr>
    </w:tbl>
    <w:p>
      <w:pPr>
        <w:pStyle w:val="Normale"/>
        <w:spacing w:after="150" w:line="276" w:lineRule="auto"/>
      </w:pPr>
      <w:r>
        <w:rPr/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</w:tcPr>
          <w:p>
            <w:r>
              <w:t>Codice ATECO: 43.21.01</w:t>
              <w:br/>
              <w:t>Installazione di impianti elettrici</w:t>
              <w:br/>
              <w:t>Settore: Energie Rinnovabili - Impianti Fotovoltaici</w:t>
            </w:r>
          </w:p>
        </w:tc>
      </w:tr>
    </w:tbl>
    <w:p>
      <w:pPr>
        <w:pStyle w:val="Normale"/>
        <w:spacing w:after="150" w:line="276" w:lineRule="auto"/>
      </w:pPr>
      <w:r>
        <w:rPr/>
      </w:r>
    </w:p>
    <w:p>
      <w:pPr>
        <w:pStyle w:val="Normale"/>
        <w:spacing w:after="150" w:line="276" w:lineRule="auto"/>
      </w:pPr>
      <w:r>
        <w:rPr/>
      </w:r>
    </w:p>
    <w:p>
      <w:pPr>
        <w:pStyle w:val="Normale"/>
        <w:spacing w:after="150" w:line="276" w:lineRule="auto"/>
      </w:pPr>
      <w:r>
        <w:rPr/>
      </w:r>
    </w:p>
    <w:p>
      <w:pPr>
        <w:pStyle w:val="Normale"/>
        <w:spacing w:after="150" w:line="276" w:lineRule="auto"/>
      </w:pPr>
      <w:r>
        <w:rPr/>
      </w:r>
    </w:p>
    <w:p>
      <w:pPr>
        <w:pStyle w:val="Normale"/>
        <w:spacing w:after="150" w:line="276" w:lineRule="auto"/>
      </w:pPr>
      <w:r>
        <w:rPr/>
      </w:r>
    </w:p>
    <w:p>
      <w:pPr>
        <w:pStyle w:val="Titolo2"/>
      </w:pPr>
      <w:r>
        <w:rPr/>
      </w:r>
    </w:p>
    <w:p>
      <w:pPr>
        <w:pStyle w:val="Normale"/>
        <w:spacing w:after="100" w:line="276" w:lineRule="auto"/>
      </w:pPr>
      <w:r>
        <w:rPr>
          <w:color w:val="263238"/>
        </w:rPr>
      </w:r>
    </w:p>
    <w:p>
      <w:pPr>
        <w:pStyle w:val="Paragrafoelenco"/>
        <w:spacing w:after="80" w:line="276" w:lineRule="auto"/>
      </w:pPr>
      <w:r>
        <w:rPr>
          <w:color w:val="263238"/>
        </w:rPr>
      </w:r>
    </w:p>
    <w:p>
      <w:pPr>
        <w:pStyle w:val="Paragrafoelenco"/>
        <w:spacing w:after="80" w:line="276" w:lineRule="auto"/>
      </w:pPr>
      <w:r>
        <w:rPr>
          <w:color w:val="263238"/>
        </w:rPr>
        <w:tab/>
      </w:r>
    </w:p>
    <w:p>
      <w:pPr>
        <w:pStyle w:val="Paragrafoelenco"/>
        <w:spacing w:after="80" w:line="276" w:lineRule="auto"/>
      </w:pPr>
      <w:r>
        <w:rPr>
          <w:color w:val="263238"/>
        </w:rPr>
        <w:tab/>
      </w:r>
    </w:p>
    <w:p>
      <w:pPr>
        <w:pStyle w:val="Paragrafoelenco"/>
        <w:spacing w:after="200" w:line="276" w:lineRule="auto"/>
      </w:pPr>
      <w:r>
        <w:rPr>
          <w:color w:val="263238"/>
        </w:rPr>
      </w:r>
    </w:p>
    <w:p>
      <w:pPr>
        <w:pStyle w:val="Normale"/>
        <w:spacing w:after="200" w:line="276" w:lineRule="auto"/>
      </w:pPr>
      <w:r>
        <w:rPr/>
      </w:r>
    </w:p>
    <w:p>
      <w:pPr>
        <w:pStyle w:val="Normale"/>
        <w:spacing w:after="200" w:line="276" w:lineRule="auto"/>
      </w:pPr>
      <w:r>
        <w:rPr/>
      </w:r>
    </w:p>
    <w:p>
      <w:pPr>
        <w:pStyle w:val="Normale"/>
        <w:spacing w:after="200" w:line="276" w:lineRule="auto"/>
      </w:pPr>
      <w:r>
        <w:rPr/>
        <w:tab/>
      </w:r>
    </w:p>
    <w:p>
      <w:pPr>
        <w:pStyle w:val="Normale"/>
        <w:spacing w:after="200" w:line="276" w:lineRule="auto"/>
      </w:pPr>
      <w:r>
        <w:rPr/>
        <w:tab/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CODICE DOCUMENTO</w:t>
            </w:r>
          </w:p>
        </w:tc>
        <w:tc>
          <w:tcPr>
            <w:tcW w:type="dxa" w:w="3118"/>
          </w:tcPr>
          <w:p>
            <w:r>
              <w:t>REVISIONE</w:t>
            </w:r>
          </w:p>
        </w:tc>
        <w:tc>
          <w:tcPr>
            <w:tcW w:type="dxa" w:w="3118"/>
          </w:tcPr>
          <w:p>
            <w:r>
              <w:t>DATA EMISSIONE</w:t>
            </w:r>
          </w:p>
        </w:tc>
      </w:tr>
      <w:tr>
        <w:tc>
          <w:tcPr>
            <w:tcW w:type="dxa" w:w="3118"/>
          </w:tcPr>
          <w:p>
            <w:r>
              <w:t>M-SGI-01</w:t>
            </w:r>
          </w:p>
        </w:tc>
        <w:tc>
          <w:tcPr>
            <w:tcW w:type="dxa" w:w="3118"/>
          </w:tcPr>
          <w:p>
            <w:r>
              <w:t>00</w:t>
            </w:r>
          </w:p>
        </w:tc>
        <w:tc>
          <w:tcPr>
            <w:tcW w:type="dxa" w:w="3118"/>
          </w:tcPr>
          <w:p>
            <w:r>
              <w:t>20/03/2026</w:t>
            </w:r>
          </w:p>
        </w:tc>
      </w:tr>
    </w:tbl>
    <w:p>
      <w:pPr>
        <w:pStyle w:val="Normale"/>
        <w:spacing w:after="200" w:line="276" w:lineRule="auto"/>
      </w:pPr>
      <w:r>
        <w:rPr/>
      </w:r>
    </w:p>
    <w:p>
      <w:pPr>
        <w:pStyle w:val="Normale"/>
        <w:spacing w:after="200" w:line="276" w:lineRule="auto"/>
      </w:pPr>
      <w:r>
        <w:rPr/>
        <w:t>MATRICE DI APPROVAZIONE</w:t>
      </w:r>
    </w:p>
    <w:p>
      <w:pPr>
        <w:pStyle w:val="Normale"/>
        <w:spacing w:after="200" w:line="276" w:lineRule="auto"/>
      </w:pPr>
      <w:r>
        <w:rPr/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r>
              <w:t>RUOLO</w:t>
            </w:r>
          </w:p>
        </w:tc>
        <w:tc>
          <w:tcPr>
            <w:tcW w:type="dxa" w:w="2338"/>
          </w:tcPr>
          <w:p>
            <w:r>
              <w:t>NOME E COGNOME</w:t>
            </w:r>
          </w:p>
        </w:tc>
        <w:tc>
          <w:tcPr>
            <w:tcW w:type="dxa" w:w="2338"/>
          </w:tcPr>
          <w:p>
            <w:r>
              <w:t>FIRMA</w:t>
            </w:r>
          </w:p>
        </w:tc>
        <w:tc>
          <w:tcPr>
            <w:tcW w:type="dxa" w:w="2338"/>
          </w:tcPr>
          <w:p>
            <w:r>
              <w:t>DATA</w:t>
            </w:r>
          </w:p>
        </w:tc>
      </w:tr>
      <w:tr>
        <w:tc>
          <w:tcPr>
            <w:tcW w:type="dxa" w:w="2338"/>
          </w:tcPr>
          <w:p>
            <w:r>
              <w:t>Redazione</w:t>
            </w:r>
          </w:p>
        </w:tc>
        <w:tc>
          <w:tcPr>
            <w:tcW w:type="dxa" w:w="2338"/>
          </w:tcPr>
          <w:p>
            <w:r>
              <w:t>Responsabile SGI</w:t>
            </w:r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</w:tr>
      <w:tr>
        <w:tc>
          <w:tcPr>
            <w:tcW w:type="dxa" w:w="2338"/>
          </w:tcPr>
          <w:p>
            <w:r>
              <w:t>Verifica</w:t>
            </w:r>
          </w:p>
        </w:tc>
        <w:tc>
          <w:tcPr>
            <w:tcW w:type="dxa" w:w="2338"/>
          </w:tcPr>
          <w:p>
            <w:r>
              <w:t>Direzione Tecnica</w:t>
            </w:r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</w:tr>
      <w:tr>
        <w:tc>
          <w:tcPr>
            <w:tcW w:type="dxa" w:w="2338"/>
          </w:tcPr>
          <w:p>
            <w:r>
              <w:t>Approvazione</w:t>
            </w:r>
          </w:p>
        </w:tc>
        <w:tc>
          <w:tcPr>
            <w:tcW w:type="dxa" w:w="2338"/>
          </w:tcPr>
          <w:p>
            <w:r>
              <w:t>Direzione Generale</w:t>
            </w:r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</w:tr>
    </w:tbl>
    <w:p>
      <w:pPr>
        <w:pStyle w:val="Titolo1"/>
      </w:pPr>
      <w:r>
        <w:rPr/>
      </w:r>
    </w:p>
    <w:p>
      <w:pPr>
        <w:pStyle w:val="Titolo2"/>
      </w:pPr>
      <w:r>
        <w:rPr/>
        <w:t>STORICO REVISIONI</w:t>
      </w:r>
    </w:p>
    <w:p>
      <w:pPr>
        <w:pStyle w:val="Normale"/>
        <w:spacing w:after="150" w:line="276" w:lineRule="auto"/>
      </w:pPr>
      <w:r>
        <w:rPr>
          <w:color w:val="263238"/>
        </w:rPr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r>
              <w:t>REV.</w:t>
            </w:r>
          </w:p>
        </w:tc>
        <w:tc>
          <w:tcPr>
            <w:tcW w:type="dxa" w:w="2338"/>
          </w:tcPr>
          <w:p>
            <w:r>
              <w:t>DATA</w:t>
            </w:r>
          </w:p>
        </w:tc>
        <w:tc>
          <w:tcPr>
            <w:tcW w:type="dxa" w:w="2338"/>
          </w:tcPr>
          <w:p>
            <w:r>
              <w:t>REDATTO DA</w:t>
            </w:r>
          </w:p>
        </w:tc>
        <w:tc>
          <w:tcPr>
            <w:tcW w:type="dxa" w:w="2338"/>
          </w:tcPr>
          <w:p>
            <w:r>
              <w:t>DESCRIZIONE MODIFICA</w:t>
            </w:r>
          </w:p>
        </w:tc>
      </w:tr>
      <w:tr>
        <w:tc>
          <w:tcPr>
            <w:tcW w:type="dxa" w:w="2338"/>
          </w:tcPr>
          <w:p>
            <w:r>
              <w:t>00</w:t>
            </w:r>
          </w:p>
        </w:tc>
        <w:tc>
          <w:tcPr>
            <w:tcW w:type="dxa" w:w="2338"/>
          </w:tcPr>
          <w:p>
            <w:r>
              <w:t>20/03/2026</w:t>
            </w:r>
          </w:p>
        </w:tc>
        <w:tc>
          <w:tcPr>
            <w:tcW w:type="dxa" w:w="2338"/>
          </w:tcPr>
          <w:p>
            <w:r>
              <w:t>Resp. SGI</w:t>
            </w:r>
          </w:p>
        </w:tc>
        <w:tc>
          <w:tcPr>
            <w:tcW w:type="dxa" w:w="2338"/>
          </w:tcPr>
          <w:p>
            <w:r>
              <w:t>Prima Emissione per Audit — Sistema di Gestione Integrato ISO 9001/14001/45001</w:t>
            </w:r>
          </w:p>
        </w:tc>
      </w:tr>
      <w:tr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</w:tr>
    </w:tbl>
    <w:p>
      <w:pPr>
        <w:pStyle w:val="Titolo2"/>
      </w:pPr>
      <w:r>
        <w:rPr/>
      </w:r>
    </w:p>
    <w:p>
      <w:pPr>
        <w:pStyle w:val="Titolo3"/>
      </w:pPr>
      <w:r>
        <w:rPr/>
        <w:t>INDICE DEI CONTENUTI</w:t>
      </w:r>
    </w:p>
    <w:p>
      <w:pPr>
        <w:pStyle w:val="Normale"/>
      </w:pPr>
      <w:r>
        <w:rPr/>
        <w:t>1. Scopo e campo di applicazione</w:t>
      </w:r>
    </w:p>
    <w:p>
      <w:pPr>
        <w:pStyle w:val="Titolo3"/>
      </w:pPr>
      <w:r>
        <w:rPr/>
        <w:t>Il presente Manuale descrive il Sistema di Gestione Integrato (SGI) adottato da Tresun S.r.l. in conformità alle norme ISO 9001:2015, ISO 14001:2015 e ISO 45001:2018. Il Sistema di Gestione Integrato rappresenta l'approccio strutturato e sistematico con cui l'organizzazione gestisce i processi di qualità, ambientali e di salute e sicurezza sul lavoro, garantendo il miglioramento continuo delle prestazioni complessive.</w:t>
      </w:r>
    </w:p>
    <w:p>
      <w:pPr>
        <w:pStyle w:val="Normale"/>
      </w:pPr>
      <w:r>
        <w:rPr/>
        <w:t>Il SGI si applica a tutte le attività svolte dall'azienda, con particolare riferimento alle seguenti aree operative:</w:t>
      </w:r>
    </w:p>
    <w:p>
      <w:pPr>
        <w:pStyle w:val="Normale"/>
      </w:pPr>
      <w:r>
        <w:rPr/>
        <w:t>Costruzione di impianti fotovoltaici</w:t>
      </w:r>
    </w:p>
    <w:p>
      <w:pPr>
        <w:pStyle w:val="Normale"/>
      </w:pPr>
      <w:r>
        <w:rPr/>
        <w:t>Revamping e sostituzione componenti</w:t>
      </w:r>
    </w:p>
    <w:p>
      <w:pPr>
        <w:pStyle w:val="Normale"/>
      </w:pPr>
      <w:r>
        <w:rPr/>
        <w:t>Manutenzione ordinaria e straordinaria</w:t>
      </w:r>
    </w:p>
    <w:p>
      <w:pPr>
        <w:pStyle w:val="Normale"/>
      </w:pPr>
      <w:r>
        <w:rPr/>
        <w:t>Monitoraggio e diagnostica degli impianti</w:t>
      </w:r>
    </w:p>
    <w:p>
      <w:pPr>
        <w:pStyle w:val="Normale"/>
      </w:pPr>
      <w:r>
        <w:rPr/>
        <w:t>Il sistema copre tutte le sedi operative, i cantieri temporanei e mobili e le attività svolte presso i clienti, assicurando un approccio uniforme e coordinato alla gestione integrata dei processi aziendali.</w:t>
      </w:r>
    </w:p>
    <w:p>
      <w:pPr>
        <w:pStyle w:val="Titolo3"/>
      </w:pPr>
      <w:r>
        <w:rPr/>
        <w:t>2. Profilo aziendale</w:t>
      </w:r>
    </w:p>
    <w:p>
      <w:pPr>
        <w:pStyle w:val="Normale"/>
      </w:pPr>
      <w:r>
        <w:rPr/>
        <w:t>Tresun S.r.l. opera nel settore delle energie rinnovabili, con competenze specifiche nella realizzazione e gestione di impianti fotovoltaici. L'azienda ha sviluppato nel tempo una solida esperienza nel campo dell'installazione, manutenzione e ottimizzazione di sistemi fotovoltaici, distinguendosi per l'elevata qualità dei servizi offerti e l'attenzione costante alla sicurezza e alla sostenibilità ambientale.</w:t>
      </w:r>
    </w:p>
    <w:p>
      <w:pPr>
        <w:pStyle w:val="Normale"/>
      </w:pPr>
      <w:r>
        <w:rPr/>
        <w:t>Punti di forza aziendali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Area</w:t>
            </w:r>
          </w:p>
        </w:tc>
        <w:tc>
          <w:tcPr>
            <w:tcW w:type="dxa" w:w="4677"/>
          </w:tcPr>
          <w:p>
            <w:r>
              <w:t>Descrizione</w:t>
            </w:r>
          </w:p>
        </w:tc>
      </w:tr>
      <w:tr>
        <w:tc>
          <w:tcPr>
            <w:tcW w:type="dxa" w:w="4677"/>
          </w:tcPr>
          <w:p>
            <w:r>
              <w:t>Specializzazione tecnica</w:t>
            </w:r>
          </w:p>
        </w:tc>
        <w:tc>
          <w:tcPr>
            <w:tcW w:type="dxa" w:w="4677"/>
          </w:tcPr>
          <w:p>
            <w:r>
              <w:t>Elevata competenza nella progettazione e installazione di impianti fotovoltaici</w:t>
            </w:r>
          </w:p>
        </w:tc>
      </w:tr>
      <w:tr>
        <w:tc>
          <w:tcPr>
            <w:tcW w:type="dxa" w:w="4677"/>
          </w:tcPr>
          <w:p>
            <w:r>
              <w:t>Sicurezza nei cantieri</w:t>
            </w:r>
          </w:p>
        </w:tc>
        <w:tc>
          <w:tcPr>
            <w:tcW w:type="dxa" w:w="4677"/>
          </w:tcPr>
          <w:p>
            <w:r>
              <w:t>Attenzione prioritaria alla tutela della salute e sicurezza dei lavoratori</w:t>
            </w:r>
          </w:p>
        </w:tc>
      </w:tr>
      <w:tr>
        <w:tc>
          <w:tcPr>
            <w:tcW w:type="dxa" w:w="4677"/>
          </w:tcPr>
          <w:p>
            <w:r>
              <w:t>Gestione ambientale</w:t>
            </w:r>
          </w:p>
        </w:tc>
        <w:tc>
          <w:tcPr>
            <w:tcW w:type="dxa" w:w="4677"/>
          </w:tcPr>
          <w:p>
            <w:r>
              <w:t>Approccio responsabile nella gestione degli aspetti ambientali e dei rifiuti</w:t>
            </w:r>
          </w:p>
        </w:tc>
      </w:tr>
      <w:tr>
        <w:tc>
          <w:tcPr>
            <w:tcW w:type="dxa" w:w="4677"/>
          </w:tcPr>
          <w:p>
            <w:r>
              <w:t>Qualità del servizio</w:t>
            </w:r>
          </w:p>
        </w:tc>
        <w:tc>
          <w:tcPr>
            <w:tcW w:type="dxa" w:w="4677"/>
          </w:tcPr>
          <w:p>
            <w:r>
              <w:t>Impegno al rispetto delle tempistiche e alla soddisfazione del cliente</w:t>
            </w:r>
          </w:p>
        </w:tc>
      </w:tr>
    </w:tbl>
    <w:p>
      <w:pPr>
        <w:pStyle w:val="Normale"/>
      </w:pPr>
      <w:r>
        <w:rPr/>
      </w:r>
    </w:p>
    <w:p>
      <w:pPr>
        <w:pStyle w:val="Normale"/>
      </w:pPr>
      <w:r>
        <w:rPr/>
        <w:t>3. Riferimenti normativi</w:t>
      </w:r>
    </w:p>
    <w:p>
      <w:pPr>
        <w:pStyle w:val="Normale"/>
      </w:pPr>
      <w:r>
        <w:rPr/>
        <w:t>Il Sistema di Gestione Integrato è sviluppato in conformità ai seguenti riferimenti normativi, che costituiscono il quadro di riferimento per tutte le attività aziendali: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Riferimento</w:t>
            </w:r>
          </w:p>
        </w:tc>
        <w:tc>
          <w:tcPr>
            <w:tcW w:type="dxa" w:w="4677"/>
          </w:tcPr>
          <w:p>
            <w:r>
              <w:t>Descrizione</w:t>
            </w:r>
          </w:p>
        </w:tc>
      </w:tr>
      <w:tr>
        <w:tc>
          <w:tcPr>
            <w:tcW w:type="dxa" w:w="4677"/>
          </w:tcPr>
          <w:p>
            <w:r>
              <w:t>ISO 9001:2015</w:t>
            </w:r>
          </w:p>
        </w:tc>
        <w:tc>
          <w:tcPr>
            <w:tcW w:type="dxa" w:w="4677"/>
          </w:tcPr>
          <w:p>
            <w:r>
              <w:t>Sistemi di gestione per la qualità</w:t>
            </w:r>
          </w:p>
        </w:tc>
      </w:tr>
      <w:tr>
        <w:tc>
          <w:tcPr>
            <w:tcW w:type="dxa" w:w="4677"/>
          </w:tcPr>
          <w:p>
            <w:r>
              <w:t>ISO 14001:2015</w:t>
            </w:r>
          </w:p>
        </w:tc>
        <w:tc>
          <w:tcPr>
            <w:tcW w:type="dxa" w:w="4677"/>
          </w:tcPr>
          <w:p>
            <w:r>
              <w:t>Sistemi di gestione ambientale</w:t>
            </w:r>
          </w:p>
        </w:tc>
      </w:tr>
      <w:tr>
        <w:tc>
          <w:tcPr>
            <w:tcW w:type="dxa" w:w="4677"/>
          </w:tcPr>
          <w:p>
            <w:r>
              <w:t>ISO 45001:2018</w:t>
            </w:r>
          </w:p>
        </w:tc>
        <w:tc>
          <w:tcPr>
            <w:tcW w:type="dxa" w:w="4677"/>
          </w:tcPr>
          <w:p>
            <w:r>
              <w:t>Sistemi di gestione per la salute e sicurezza sul lavoro</w:t>
            </w:r>
          </w:p>
        </w:tc>
      </w:tr>
      <w:tr>
        <w:tc>
          <w:tcPr>
            <w:tcW w:type="dxa" w:w="4677"/>
          </w:tcPr>
          <w:p>
            <w:r>
              <w:t>D.Lgs. 81/08</w:t>
            </w:r>
          </w:p>
        </w:tc>
        <w:tc>
          <w:tcPr>
            <w:tcW w:type="dxa" w:w="4677"/>
          </w:tcPr>
          <w:p>
            <w:r>
              <w:t>Testo Unico sulla Salute e Sicurezza sul Lavoro e successive modifiche</w:t>
            </w:r>
          </w:p>
        </w:tc>
      </w:tr>
      <w:tr>
        <w:tc>
          <w:tcPr>
            <w:tcW w:type="dxa" w:w="4677"/>
          </w:tcPr>
          <w:p>
            <w:r>
              <w:t>Normativa ambientale</w:t>
            </w:r>
          </w:p>
        </w:tc>
        <w:tc>
          <w:tcPr>
            <w:tcW w:type="dxa" w:w="4677"/>
          </w:tcPr>
          <w:p>
            <w:r>
              <w:t>RAEE, gestione rifiuti, emissioni, autorizzazioni ambientali</w:t>
            </w:r>
          </w:p>
        </w:tc>
      </w:tr>
      <w:tr>
        <w:tc>
          <w:tcPr>
            <w:tcW w:type="dxa" w:w="4677"/>
          </w:tcPr>
          <w:p>
            <w:r>
              <w:t>Normativa tecnica</w:t>
            </w:r>
          </w:p>
        </w:tc>
        <w:tc>
          <w:tcPr>
            <w:tcW w:type="dxa" w:w="4677"/>
          </w:tcPr>
          <w:p>
            <w:r>
              <w:t>Norme CEI, requisiti GSE, specifiche distributori di rete</w:t>
            </w:r>
          </w:p>
        </w:tc>
      </w:tr>
    </w:tbl>
    <w:p>
      <w:pPr>
        <w:pStyle w:val="Normale"/>
      </w:pPr>
      <w:r>
        <w:rPr/>
      </w:r>
    </w:p>
    <w:p>
      <w:pPr>
        <w:pStyle w:val="Titolo3"/>
      </w:pPr>
      <w:r>
        <w:rPr/>
        <w:t>4. Contesto dell'organizzazione</w:t>
      </w:r>
    </w:p>
    <w:p>
      <w:pPr>
        <w:pStyle w:val="Normale"/>
      </w:pPr>
      <w:r>
        <w:rPr/>
        <w:t>L'analisi del contesto organizzativo costituisce un elemento fondamentale per la pianificazione e il funzionamento efficace del Sistema di Gestione Integrato. Tresun S.r.l. monitora costantemente i fattori interni ed esterni che possono influenzare le proprie attività e le aspettative delle parti interessate.</w:t>
      </w:r>
    </w:p>
    <w:p>
      <w:pPr>
        <w:pStyle w:val="Normale"/>
      </w:pPr>
      <w:r>
        <w:rPr>
          <w:b/>
        </w:rPr>
        <w:t>4.1 Fattori interni</w:t>
      </w:r>
    </w:p>
    <w:p>
      <w:pPr>
        <w:pStyle w:val="Normale"/>
      </w:pPr>
      <w:r>
        <w:t>I principali fattori interni che caratterizzano il contesto organizzativo comprendono:</w:t>
      </w:r>
    </w:p>
    <w:p>
      <w:pPr>
        <w:pStyle w:val="Titolo2"/>
      </w:pPr>
      <w:r>
        <w:rPr/>
        <w:t>Competenze tecniche del personale: elevata specializzazione nella progettazione e installazione di impianti fotovoltaici, con aggiornamento continuo sulle nuove tecnologie</w:t>
      </w:r>
    </w:p>
    <w:p>
      <w:pPr>
        <w:pStyle w:val="Titolo3"/>
      </w:pPr>
      <w:r>
        <w:rPr/>
        <w:t>Attrezzature e DPI specifici per lavori elettrici e in quota: dotazione completa di strumenti di misura, attrezzature di sollevamento e dispositivi di protezione individuale certificati</w:t>
      </w:r>
    </w:p>
    <w:p>
      <w:pPr>
        <w:pStyle w:val="Normale"/>
      </w:pPr>
      <w:r>
        <w:rPr/>
        <w:t>Processi consolidati di installazione e manutenzione: procedure operative standardizzate che garantiscono ripetibilità e qualità delle prestazioni</w:t>
      </w:r>
    </w:p>
    <w:p>
      <w:pPr>
        <w:pStyle w:val="Titolo3"/>
      </w:pPr>
      <w:r>
        <w:rPr/>
        <w:t>4.2 Fattori esterni</w:t>
      </w:r>
    </w:p>
    <w:p>
      <w:pPr>
        <w:pStyle w:val="Normale"/>
      </w:pPr>
      <w:r>
        <w:rPr/>
        <w:t>L'organizzazione tiene conto dei seguenti fattori esterni che possono impattare sulle proprie attività:</w:t>
      </w:r>
    </w:p>
    <w:p>
      <w:pPr>
        <w:pStyle w:val="Normale"/>
      </w:pPr>
      <w:r>
        <w:rPr/>
        <w:t>Evoluzione normativa FER: cambiamenti nelle politiche di incentivazione delle fonti energetiche rinnovabili e negli incentivi statali</w:t>
      </w:r>
    </w:p>
    <w:p>
      <w:pPr>
        <w:pStyle w:val="Normale"/>
      </w:pPr>
      <w:r>
        <w:rPr/>
        <w:t>Condizioni meteo e rischi climatici: impatto delle variazioni climatiche sulle operazioni di cantiere e sulle performance degli impianti</w:t>
      </w:r>
    </w:p>
    <w:p>
      <w:pPr>
        <w:pStyle w:val="Normale"/>
      </w:pPr>
      <w:r>
        <w:rPr/>
        <w:t>Innovazioni tecnologiche: introduzione di nuovi inverter, sistemi di monitoraggio avanzati e tecnologie di accumulo</w:t>
      </w:r>
    </w:p>
    <w:p>
      <w:pPr>
        <w:pStyle w:val="Normale"/>
      </w:pPr>
      <w:r>
        <w:rPr/>
        <w:t>Richieste dei clienti e dei gestori di rete: evoluzione delle aspettative del mercato e dei requisiti tecnici di connessione</w:t>
      </w:r>
    </w:p>
    <w:p>
      <w:pPr>
        <w:pStyle w:val="Normale"/>
      </w:pPr>
      <w:r>
        <w:rPr/>
        <w:t>4.3 Parti interessate</w:t>
      </w:r>
    </w:p>
    <w:p>
      <w:pPr>
        <w:pStyle w:val="Normale"/>
      </w:pPr>
      <w:r>
        <w:rPr/>
        <w:t>Le principali parti interessate e le relative aspettative sono identificate nella seguente tabella: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Parte Interessata</w:t>
            </w:r>
          </w:p>
        </w:tc>
        <w:tc>
          <w:tcPr>
            <w:tcW w:type="dxa" w:w="4677"/>
          </w:tcPr>
          <w:p>
            <w:r>
              <w:t>Principali Aspettative</w:t>
            </w:r>
          </w:p>
        </w:tc>
      </w:tr>
      <w:tr>
        <w:tc>
          <w:tcPr>
            <w:tcW w:type="dxa" w:w="4677"/>
          </w:tcPr>
          <w:p>
            <w:r>
              <w:t>Clienti privati e aziendali</w:t>
            </w:r>
          </w:p>
        </w:tc>
        <w:tc>
          <w:tcPr>
            <w:tcW w:type="dxa" w:w="4677"/>
          </w:tcPr>
          <w:p>
            <w:r>
              <w:t>Qualità, tempistiche, sicurezza, risparmio energetico</w:t>
            </w:r>
          </w:p>
        </w:tc>
      </w:tr>
      <w:tr>
        <w:tc>
          <w:tcPr>
            <w:tcW w:type="dxa" w:w="4677"/>
          </w:tcPr>
          <w:p>
            <w:r>
              <w:t>EPC e General Contractor</w:t>
            </w:r>
          </w:p>
        </w:tc>
        <w:tc>
          <w:tcPr>
            <w:tcW w:type="dxa" w:w="4677"/>
          </w:tcPr>
          <w:p>
            <w:r>
              <w:t>Affidabilità, compliance normativa, documentazione</w:t>
            </w:r>
          </w:p>
        </w:tc>
      </w:tr>
      <w:tr>
        <w:tc>
          <w:tcPr>
            <w:tcW w:type="dxa" w:w="4677"/>
          </w:tcPr>
          <w:p>
            <w:r>
              <w:t>Fornitori e subappaltatori</w:t>
            </w:r>
          </w:p>
        </w:tc>
        <w:tc>
          <w:tcPr>
            <w:tcW w:type="dxa" w:w="4677"/>
          </w:tcPr>
          <w:p>
            <w:r>
              <w:t>Chiarezza nelle specifiche, pagamenti tempestivi</w:t>
            </w:r>
          </w:p>
        </w:tc>
      </w:tr>
      <w:tr>
        <w:tc>
          <w:tcPr>
            <w:tcW w:type="dxa" w:w="4677"/>
          </w:tcPr>
          <w:p>
            <w:r>
              <w:t>Personale interno ed esterno</w:t>
            </w:r>
          </w:p>
        </w:tc>
        <w:tc>
          <w:tcPr>
            <w:tcW w:type="dxa" w:w="4677"/>
          </w:tcPr>
          <w:p>
            <w:r>
              <w:t>Sicurezza, formazione, tutela della salute</w:t>
            </w:r>
          </w:p>
        </w:tc>
      </w:tr>
      <w:tr>
        <w:tc>
          <w:tcPr>
            <w:tcW w:type="dxa" w:w="4677"/>
          </w:tcPr>
          <w:p>
            <w:r>
              <w:t>Enti di controllo (ASL, ARPA, INAIL)</w:t>
            </w:r>
          </w:p>
        </w:tc>
        <w:tc>
          <w:tcPr>
            <w:tcW w:type="dxa" w:w="4677"/>
          </w:tcPr>
          <w:p>
            <w:r>
              <w:t>Conformità normativa, corretta gestione documentale</w:t>
            </w:r>
          </w:p>
        </w:tc>
      </w:tr>
      <w:tr>
        <w:tc>
          <w:tcPr>
            <w:tcW w:type="dxa" w:w="4677"/>
          </w:tcPr>
          <w:p>
            <w:r>
              <w:t>Gestori rifiuti RAEE</w:t>
            </w:r>
          </w:p>
        </w:tc>
        <w:tc>
          <w:tcPr>
            <w:tcW w:type="dxa" w:w="4677"/>
          </w:tcPr>
          <w:p>
            <w:r>
              <w:t>Corretta gestione dei rifiuti elettronici</w:t>
            </w:r>
          </w:p>
        </w:tc>
      </w:tr>
      <w:tr>
        <w:tc>
          <w:tcPr>
            <w:tcW w:type="dxa" w:w="4677"/>
          </w:tcPr>
          <w:p>
            <w:r>
              <w:t>Comunità locali</w:t>
            </w:r>
          </w:p>
        </w:tc>
        <w:tc>
          <w:tcPr>
            <w:tcW w:type="dxa" w:w="4677"/>
          </w:tcPr>
          <w:p>
            <w:r>
              <w:t>Impatto ambientale ridotto, sviluppo sostenibile</w:t>
            </w:r>
          </w:p>
        </w:tc>
      </w:tr>
    </w:tbl>
    <w:p>
      <w:pPr>
        <w:pStyle w:val="Normale"/>
      </w:pPr>
      <w:r>
        <w:rPr/>
      </w:r>
    </w:p>
    <w:p>
      <w:pPr>
        <w:pStyle w:val="Titolo3"/>
      </w:pPr>
      <w:r>
        <w:rPr/>
        <w:t>4.4 Campo di applicazione del SGI</w:t>
      </w:r>
    </w:p>
    <w:p>
      <w:pPr>
        <w:pStyle w:val="Normale"/>
      </w:pPr>
      <w:r>
        <w:rPr/>
        <w:t>Il Sistema di Gestione Integrato copre tutte le attività operative, amministrative e di supporto, incluse le attività svolte presso cantieri temporanei e mobili. Il perimetro applicativo comprende la progettazione, installazione, manutenzione e monitoraggio di impianti fotovoltaici, nonché tutte le funzioni di supporto correlate.</w:t>
        <w:br/>
        <w:t>Il Sistema di Gestione Integrato è attuato attraverso un insieme strutturato di processi documentati nelle Schede Processo (P1–P14) e nelle Procedure Operative.</w:t>
      </w:r>
    </w:p>
    <w:p>
      <w:pPr>
        <w:pStyle w:val="Normale"/>
      </w:pPr>
      <w:r>
        <w:rPr/>
        <w:t>Per ciascun processo sono definiti:</w:t>
      </w:r>
    </w:p>
    <w:p>
      <w:pPr>
        <w:pStyle w:val="Normale"/>
      </w:pPr>
      <w:r>
        <w:rPr/>
        <w:t>• criteri operativi e metodi di controllo;</w:t>
      </w:r>
    </w:p>
    <w:p>
      <w:pPr>
        <w:pStyle w:val="Normale"/>
      </w:pPr>
      <w:r>
        <w:rPr/>
        <w:t>• indicatori di performance;</w:t>
      </w:r>
    </w:p>
    <w:p>
      <w:pPr>
        <w:pStyle w:val="Titolo3"/>
      </w:pPr>
      <w:r>
        <w:rPr/>
        <w:t>• responsabilità e autorità;</w:t>
      </w:r>
    </w:p>
    <w:p>
      <w:pPr>
        <w:pStyle w:val="Normale"/>
      </w:pPr>
      <w:r>
        <w:rPr/>
        <w:t>• registrazioni obbligatorie a supporto dell’evidenza;</w:t>
      </w:r>
    </w:p>
    <w:p>
      <w:pPr>
        <w:pStyle w:val="Titolo3"/>
      </w:pPr>
      <w:r>
        <w:rPr/>
        <w:t>• rischi e misure di controllo associati.</w:t>
      </w:r>
    </w:p>
    <w:p>
      <w:pPr>
        <w:pStyle w:val="Normale"/>
      </w:pPr>
      <w:r>
        <w:rPr/>
        <w:t>Le Procedure Operative e la Modulistica SGI costituiscono parte integrante del sistema e garantiscono la corretta applicazione dei processi.</w:t>
      </w:r>
    </w:p>
    <w:p>
      <w:pPr>
        <w:pStyle w:val="Normale"/>
      </w:pPr>
      <w:r>
        <w:rPr/>
        <w:t>Non sono previste esclusioni ai requisiti delle norme ISO 9001:2015, ISO 14001:2015 e ISO 45001:2018 applicabili al campo di applicazione sopra definito.</w:t>
      </w:r>
    </w:p>
    <w:p>
      <w:pPr>
        <w:pStyle w:val="Normale"/>
      </w:pPr>
      <w:r>
        <w:rPr/>
        <w:t>5. Leadership</w:t>
      </w:r>
    </w:p>
    <w:p>
      <w:pPr>
        <w:pStyle w:val="Normale"/>
      </w:pPr>
      <w:r>
        <w:rPr/>
        <w:t>5.1 Impegno della Direzione</w:t>
      </w:r>
    </w:p>
    <w:p>
      <w:pPr>
        <w:pStyle w:val="Titolo3"/>
      </w:pPr>
      <w:r>
        <w:rPr/>
        <w:t>La Direzione di Tresun S.r.l. dimostra il proprio impegno nei confronti del Sistema di Gestione Integrato attraverso azioni concrete e continuative. Il coinvolgimento attivo della leadership costituisce un fattore determinante per il successo e l'efficacia del SGI. In particolare, la Direzione assicura:</w:t>
      </w:r>
    </w:p>
    <w:p>
      <w:pPr>
        <w:pStyle w:val="Normale"/>
      </w:pPr>
      <w:r>
        <w:rPr/>
        <w:t>Disponibilità di risorse adeguate: allocamento delle risorse finanziarie, umane e tecnologiche necessarie per il funzionamento efficace del SGI</w:t>
      </w:r>
    </w:p>
    <w:p>
      <w:pPr>
        <w:pStyle w:val="Titolo3"/>
      </w:pPr>
      <w:r>
        <w:rPr/>
        <w:t>Definizione e diffusione della Politica Integrata: elaborazione e comunicazione di una politica che esprima gli impegni strategici dell'organizzazione</w:t>
      </w:r>
    </w:p>
    <w:p>
      <w:pPr>
        <w:pStyle w:val="Normale"/>
      </w:pPr>
      <w:r>
        <w:rPr/>
        <w:t>Promozione della cultura della qualità, sicurezza e sostenibilità: sensibilizzazione costante del personale verso i valori aziendali e gli obiettivi del SGI</w:t>
      </w:r>
    </w:p>
    <w:p>
      <w:pPr>
        <w:pStyle w:val="Normale"/>
      </w:pPr>
      <w:r>
        <w:rPr>
          <w:b/>
        </w:rPr>
        <w:t>Analisi periodica delle performance tramite Riesame: revisione sistematica dei risultati e definizione delle azioni di miglioramento</w:t>
      </w:r>
    </w:p>
    <w:p>
      <w:pPr>
        <w:pStyle w:val="Titolo2"/>
      </w:pPr>
      <w:r>
        <w:rPr/>
        <w:t>5.2 Politica Integrata</w:t>
      </w:r>
    </w:p>
    <w:p>
      <w:pPr>
        <w:pStyle w:val="Normale"/>
        <w:spacing w:after="100" w:line="276" w:lineRule="auto"/>
      </w:pPr>
      <w:r>
        <w:rPr>
          <w:color w:val="263238"/>
        </w:rPr>
        <w:t>La Politica Integrata rappresenta il documento fondamentale che definisce gli impegni strategici di Tresun S.r.l. nei confronti della qualità, dell'ambiente e della sicurezza. La Politica è formalizzata, comunicata a tutti i livelli organizzativi e resa disponibile alle parti interessate. Essa definisce gli impegni aziendali in materia di: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r>
              <w:t>QUALITÀ</w:t>
            </w:r>
          </w:p>
        </w:tc>
        <w:tc>
          <w:tcPr>
            <w:tcW w:type="dxa" w:w="2338"/>
          </w:tcPr>
          <w:p>
            <w:r>
              <w:t>AMBIENTE</w:t>
            </w:r>
          </w:p>
        </w:tc>
        <w:tc>
          <w:tcPr>
            <w:tcW w:type="dxa" w:w="2338"/>
          </w:tcPr>
          <w:p>
            <w:r>
              <w:t>SICUREZZA</w:t>
            </w:r>
          </w:p>
        </w:tc>
        <w:tc>
          <w:tcPr>
            <w:tcW w:type="dxa" w:w="2338"/>
          </w:tcPr>
          <w:p>
            <w:r>
              <w:t>TRASVERSALE</w:t>
            </w:r>
          </w:p>
        </w:tc>
      </w:tr>
      <w:tr>
        <w:tc>
          <w:tcPr>
            <w:tcW w:type="dxa" w:w="2338"/>
          </w:tcPr>
          <w:p>
            <w:r>
              <w:t>Soddisfazione del cliente</w:t>
            </w:r>
          </w:p>
        </w:tc>
        <w:tc>
          <w:tcPr>
            <w:tcW w:type="dxa" w:w="2338"/>
          </w:tcPr>
          <w:p>
            <w:r>
              <w:t>Prevenzione dell'inquinamento</w:t>
            </w:r>
          </w:p>
        </w:tc>
        <w:tc>
          <w:tcPr>
            <w:tcW w:type="dxa" w:w="2338"/>
          </w:tcPr>
          <w:p>
            <w:r>
              <w:t>Tutela della salute</w:t>
            </w:r>
          </w:p>
        </w:tc>
        <w:tc>
          <w:tcPr>
            <w:tcW w:type="dxa" w:w="2338"/>
          </w:tcPr>
          <w:p>
            <w:r>
              <w:t>Rispetto della normativa</w:t>
            </w:r>
          </w:p>
        </w:tc>
      </w:tr>
      <w:tr>
        <w:tc>
          <w:tcPr>
            <w:tcW w:type="dxa" w:w="2338"/>
          </w:tcPr>
          <w:p>
            <w:r>
              <w:t>Eccellenza operativa</w:t>
            </w:r>
          </w:p>
        </w:tc>
        <w:tc>
          <w:tcPr>
            <w:tcW w:type="dxa" w:w="2338"/>
          </w:tcPr>
          <w:p>
            <w:r>
              <w:t>Uso efficiente risorse</w:t>
            </w:r>
          </w:p>
        </w:tc>
        <w:tc>
          <w:tcPr>
            <w:tcW w:type="dxa" w:w="2338"/>
          </w:tcPr>
          <w:p>
            <w:r>
              <w:t>Prevenzione infortuni</w:t>
            </w:r>
          </w:p>
        </w:tc>
        <w:tc>
          <w:tcPr>
            <w:tcW w:type="dxa" w:w="2338"/>
          </w:tcPr>
          <w:p>
            <w:r>
              <w:t>Miglioramento continuo</w:t>
            </w:r>
          </w:p>
        </w:tc>
      </w:tr>
    </w:tbl>
    <w:p>
      <w:pPr>
        <w:pStyle w:val="Normale"/>
        <w:spacing w:after="100"/>
      </w:pPr>
      <w:r>
        <w:t>5.3 Ruoli, responsabilità e autorità</w:t>
      </w:r>
    </w:p>
    <w:p>
      <w:pPr>
        <w:pStyle w:val="Titolo2"/>
      </w:pPr>
      <w:r>
        <w:rPr/>
        <w:t>La Direzione mantiene aggiornato l’Organigramma del Sistema di Gestione Integrato, nel quale sono riportati ruoli, responsabilità e autorità per qualità, ambiente e sicurezza.</w:t>
      </w:r>
    </w:p>
    <w:p>
      <w:pPr>
        <w:pStyle w:val="Titolo2"/>
      </w:pPr>
      <w:r>
        <w:rPr/>
        <w:t>Le responsabilità operative e gestionali sono definite nel documento ‘ORG-SGI-01 – Organigramma e Mansionario SGI’, che costituisce parte integrante del presente Manuale.</w:t>
      </w:r>
    </w:p>
    <w:p>
      <w:pPr>
        <w:pStyle w:val="Normale"/>
        <w:spacing w:after="150" w:line="276" w:lineRule="auto"/>
      </w:pPr>
      <w:r>
        <w:rPr>
          <w:color w:val="263238"/>
        </w:rPr>
        <w:t>5.4 Consultazione e partecipazione dei lavoratori</w:t>
      </w:r>
    </w:p>
    <w:p>
      <w:pPr>
        <w:pStyle w:val="Normale"/>
        <w:spacing w:after="150" w:line="276" w:lineRule="auto"/>
      </w:pPr>
      <w:r>
        <w:rPr>
          <w:color w:val="263238"/>
        </w:rPr>
        <w:t>Tresun S.r.l. garantisce la consultazione e la partecipazione attiva dei lavoratori e dei loro rappresentanti in materia di salute e sicurezza sul lavoro.</w:t>
      </w:r>
    </w:p>
    <w:p>
      <w:pPr>
        <w:pStyle w:val="Titolo2"/>
      </w:pPr>
      <w:r>
        <w:rPr/>
        <w:t>Tale partecipazione avviene attraverso:</w:t>
      </w:r>
    </w:p>
    <w:p>
      <w:pPr>
        <w:pStyle w:val="Titolo3"/>
      </w:pPr>
      <w:r>
        <w:rPr/>
        <w:t>• riunioni periodiche con RLS;</w:t>
      </w:r>
    </w:p>
    <w:p>
      <w:pPr>
        <w:pStyle w:val="Normale"/>
      </w:pPr>
      <w:r>
        <w:rPr/>
        <w:t>• consultazione preventiva su modifiche rilevanti;</w:t>
      </w:r>
    </w:p>
    <w:p>
      <w:pPr>
        <w:pStyle w:val="Titolo3"/>
      </w:pPr>
      <w:r>
        <w:rPr/>
        <w:t>• segnalazioni volontarie di pericoli e near miss;</w:t>
      </w:r>
    </w:p>
    <w:p>
      <w:pPr>
        <w:pStyle w:val="Normale"/>
      </w:pPr>
      <w:r>
        <w:rPr/>
        <w:t>• coinvolgimento nella definizione delle misure di prevenzione.</w:t>
      </w:r>
    </w:p>
    <w:p>
      <w:pPr>
        <w:pStyle w:val="Titolo3"/>
      </w:pPr>
      <w:r>
        <w:rPr/>
        <w:t>Le modalità operative sono definite nella procedura ‘PROC-CP-01 – Consultazione e Partecipazione dei Lavoratori’.</w:t>
      </w:r>
    </w:p>
    <w:p>
      <w:pPr>
        <w:pStyle w:val="Normale"/>
      </w:pPr>
      <w:r>
        <w:rPr/>
        <w:t>6. Pianificazione</w:t>
      </w:r>
    </w:p>
    <w:p>
      <w:pPr>
        <w:pStyle w:val="Titolo3"/>
      </w:pPr>
      <w:r>
        <w:rPr/>
        <w:t>6.1 Rischi e opportunità</w:t>
      </w:r>
    </w:p>
    <w:p>
      <w:pPr>
        <w:pStyle w:val="Normale"/>
      </w:pPr>
      <w:r>
        <w:rPr/>
        <w:t>Tresun S.r.l. ha implementato un approccio sistematico per l'identificazione, la valutazione e la gestione dei rischi e delle opportunità. L'organizzazione utilizza una matrice integrata che consente una visione d'insieme delle diverse tipologie di rischio, facilitando l'adozione di misure di controllo efficaci e coordinate. La metodologia di valutazione adottata è definita nella procedura PROC-RIS-01 Identificazione e Valutazione dei Rischi e Opportunità, che stabilisce i criteri di stima della probabilità e della gravità/impatto, le soglie di accettabilità e le modalità di trattamento per ciascuna area (qualità, ambiente, sicurezza). Per ISO 14001, la valutazione include esplicitamente le condizioni operative normali, anomale e di emergenza. La matrice comprende:</w:t>
      </w:r>
    </w:p>
    <w:p>
      <w:pPr>
        <w:pStyle w:val="Titolo3"/>
      </w:pPr>
      <w:r>
        <w:rPr/>
        <w:t>Rischi di processo (qualità): analisi delle potenziali non conformità, ritardi nelle consegne, inefficienze operative e scostamenti dalle specifiche tecniche</w:t>
      </w:r>
    </w:p>
    <w:p>
      <w:pPr>
        <w:pStyle w:val="Normale"/>
      </w:pPr>
      <w:r>
        <w:rPr/>
        <w:t>Aspetti ambientali significativi: valutazione degli impatti ambientali associati alle attività di cantiere, gestione dei rifiuti RAEE, consumo di risorse e emissioni</w:t>
      </w:r>
    </w:p>
    <w:p>
      <w:pPr>
        <w:pStyle w:val="Normale"/>
      </w:pPr>
      <w:r>
        <w:t>Pericoli e rischi per la sicurezza: identificazione dei rischi specifici del settore elettrico, lavori in quota, movimentazione carichi e attività di cantiere</w:t>
      </w:r>
    </w:p>
    <w:p>
      <w:pPr>
        <w:pStyle w:val="Titolo2"/>
      </w:pPr>
      <w:r>
        <w:rPr/>
        <w:t>I risultati della Matrice dei Rischi Integrata sono collegati al Registro degli Aspetti Ambientali (RAA-SGI-01) e al Registro dei Requisiti Legali e Altri Requisiti (LEG-SGI-01).</w:t>
      </w:r>
    </w:p>
    <w:p>
      <w:pPr>
        <w:pStyle w:val="Titolo3"/>
      </w:pPr>
      <w:r>
        <w:rPr/>
        <w:t>Per ogni rischio significativo e per ogni opportunità identificata viene definito un Piano di Azione con responsabilità, tempistiche e modalità di verifica dell’efficacia.</w:t>
      </w:r>
    </w:p>
    <w:p>
      <w:pPr>
        <w:pStyle w:val="Normale"/>
      </w:pPr>
      <w:r>
        <w:rPr/>
        <w:t>Il monitoraggio delle azioni è effettuato periodicamente dal Responsabile SGI e discusso nel Riesame della Direzione.</w:t>
      </w:r>
    </w:p>
    <w:p>
      <w:pPr>
        <w:pStyle w:val="Titolo3"/>
      </w:pPr>
      <w:r>
        <w:rPr/>
        <w:t>6.2 Obiettivi integrati</w:t>
      </w:r>
    </w:p>
    <w:p>
      <w:pPr>
        <w:pStyle w:val="Normale"/>
      </w:pPr>
      <w:r>
        <w:rPr/>
        <w:t>Gli obiettivi del Sistema di Gestione Integrato sono definiti annualmente attraverso un processo strutturato che tiene conto delle priorità strategiche, dei risultati degli audit e delle indicazioni del Riesame della Direzione. Gli obiettivi sono misurabili, monitorati e comunicati a tutti i livelli organizzativi. Le principali aree di intervento riguardano: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r>
              <w:t>QUALITÀ</w:t>
            </w:r>
          </w:p>
        </w:tc>
        <w:tc>
          <w:tcPr>
            <w:tcW w:type="dxa" w:w="2338"/>
          </w:tcPr>
          <w:p>
            <w:r>
              <w:t>AMBIENTE</w:t>
            </w:r>
          </w:p>
        </w:tc>
        <w:tc>
          <w:tcPr>
            <w:tcW w:type="dxa" w:w="2338"/>
          </w:tcPr>
          <w:p>
            <w:r>
              <w:t>SICUREZZA</w:t>
            </w:r>
          </w:p>
        </w:tc>
        <w:tc>
          <w:tcPr>
            <w:tcW w:type="dxa" w:w="2338"/>
          </w:tcPr>
          <w:p>
            <w:r>
              <w:t>EFFICIENZA</w:t>
            </w:r>
          </w:p>
        </w:tc>
      </w:tr>
      <w:tr>
        <w:tc>
          <w:tcPr>
            <w:tcW w:type="dxa" w:w="2338"/>
          </w:tcPr>
          <w:p>
            <w:r>
              <w:t>Riduzione NC tecniche</w:t>
            </w:r>
          </w:p>
        </w:tc>
        <w:tc>
          <w:tcPr>
            <w:tcW w:type="dxa" w:w="2338"/>
          </w:tcPr>
          <w:p>
            <w:r>
              <w:t>Miglioramento gestione RAEE</w:t>
            </w:r>
          </w:p>
        </w:tc>
        <w:tc>
          <w:tcPr>
            <w:tcW w:type="dxa" w:w="2338"/>
          </w:tcPr>
          <w:p>
            <w:r>
              <w:t>Riduzione near miss</w:t>
            </w:r>
          </w:p>
        </w:tc>
        <w:tc>
          <w:tcPr>
            <w:tcW w:type="dxa" w:w="2338"/>
          </w:tcPr>
          <w:p>
            <w:r>
              <w:t>Miglioramento tempi intervento</w:t>
            </w:r>
          </w:p>
        </w:tc>
      </w:tr>
      <w:tr>
        <w:tc>
          <w:tcPr>
            <w:tcW w:type="dxa" w:w="2338"/>
          </w:tcPr>
          <w:p>
            <w:r>
              <w:t>Aumento soddisfazione clienti</w:t>
            </w:r>
          </w:p>
        </w:tc>
        <w:tc>
          <w:tcPr>
            <w:tcW w:type="dxa" w:w="2338"/>
          </w:tcPr>
          <w:p>
            <w:r>
              <w:t>Riduzione sprechi materiali</w:t>
            </w:r>
          </w:p>
        </w:tc>
        <w:tc>
          <w:tcPr>
            <w:tcW w:type="dxa" w:w="2338"/>
          </w:tcPr>
          <w:p>
            <w:r>
              <w:t>Zero infortuni</w:t>
            </w:r>
          </w:p>
        </w:tc>
        <w:tc>
          <w:tcPr>
            <w:tcW w:type="dxa" w:w="2338"/>
          </w:tcPr>
          <w:p>
            <w:r>
              <w:t>Ottimizzazione costi</w:t>
            </w:r>
          </w:p>
        </w:tc>
      </w:tr>
    </w:tbl>
    <w:p>
      <w:pPr>
        <w:pStyle w:val="Normale"/>
      </w:pPr>
      <w:r>
        <w:rPr/>
      </w:r>
    </w:p>
    <w:p>
      <w:pPr>
        <w:pStyle w:val="Titolo3"/>
      </w:pPr>
      <w:r>
        <w:rPr/>
        <w:t>Gli obiettivi del Sistema di Gestione Integrato sono formalizzati nel documento ‘OBJ-SGI-01 – Piano Obiettivi e Indicatori SGI’, che definisce per ciascun obiettivo:</w:t>
      </w:r>
    </w:p>
    <w:p>
      <w:pPr>
        <w:pStyle w:val="Normale"/>
      </w:pPr>
      <w:r>
        <w:rPr/>
        <w:t>• indicatore associato;</w:t>
      </w:r>
    </w:p>
    <w:p>
      <w:pPr>
        <w:pStyle w:val="Titolo3"/>
      </w:pPr>
      <w:r>
        <w:rPr/>
        <w:t>• valore di riferimento (baseline);</w:t>
      </w:r>
    </w:p>
    <w:p>
      <w:pPr>
        <w:pStyle w:val="Normale"/>
      </w:pPr>
      <w:r>
        <w:rPr/>
        <w:t>• target misurabile;</w:t>
      </w:r>
    </w:p>
    <w:p>
      <w:pPr>
        <w:pStyle w:val="Normale"/>
      </w:pPr>
      <w:r>
        <w:rPr/>
        <w:t>• responsabile;</w:t>
      </w:r>
    </w:p>
    <w:p>
      <w:pPr>
        <w:pStyle w:val="Normale"/>
      </w:pPr>
      <w:r>
        <w:rPr/>
        <w:t>• tempistiche;</w:t>
      </w:r>
    </w:p>
    <w:p>
      <w:pPr>
        <w:pStyle w:val="Titolo3"/>
      </w:pPr>
      <w:r>
        <w:rPr/>
        <w:t>• azioni necessarie;</w:t>
      </w:r>
    </w:p>
    <w:p>
      <w:pPr>
        <w:pStyle w:val="Normale"/>
      </w:pPr>
      <w:r>
        <w:rPr/>
        <w:t>• modalità di monitoraggio.</w:t>
      </w:r>
    </w:p>
    <w:p>
      <w:pPr>
        <w:pStyle w:val="Normale"/>
      </w:pPr>
      <w:r>
        <w:rPr>
          <w:b/>
        </w:rPr>
        <w:t>I risultati sono analizzati con frequenza almeno trimestrale.</w:t>
      </w:r>
    </w:p>
    <w:p>
      <w:pPr>
        <w:pStyle w:val="Titolo2"/>
      </w:pPr>
      <w:r>
        <w:rPr/>
        <w:t>6.3 Gestione del cambiamento</w:t>
      </w:r>
    </w:p>
    <w:p>
      <w:pPr>
        <w:pStyle w:val="Normale"/>
        <w:spacing w:after="150" w:line="276" w:lineRule="auto"/>
      </w:pPr>
      <w:r>
        <w:rPr>
          <w:color w:val="263238"/>
        </w:rPr>
        <w:t>Tresun S.r.l. gestisce in modo controllato tutte le modifiche pianificate che possono avere impatti sul Sistema di Gestione Integrato, sui processi, sulle risorse, sulla conformità normativa o sulle prestazioni in materia di qualità, ambiente e sicurezza.</w:t>
      </w:r>
    </w:p>
    <w:p>
      <w:pPr>
        <w:pStyle w:val="Normale"/>
        <w:spacing w:after="150" w:line="276" w:lineRule="auto"/>
      </w:pPr>
      <w:r>
        <w:rPr>
          <w:color w:val="263238"/>
        </w:rPr>
        <w:t>La valutazione preventiva delle modifiche è effettuata secondo la procedura PROC-MOC-01 – Gestione del Cambiamento, che definisce:</w:t>
      </w:r>
    </w:p>
    <w:p>
      <w:pPr>
        <w:pStyle w:val="Titolo1"/>
      </w:pPr>
      <w:r>
        <w:rPr/>
        <w:t>• la descrizione della modifica proposta;</w:t>
      </w:r>
    </w:p>
    <w:p>
      <w:pPr>
        <w:pStyle w:val="Titolo2"/>
      </w:pPr>
      <w:r>
        <w:rPr/>
        <w:t>• l’analisi degli impatti su rischi, aspetti ambientali e requisiti di sicurezza;</w:t>
      </w:r>
    </w:p>
    <w:p>
      <w:pPr>
        <w:pStyle w:val="Normale"/>
        <w:spacing w:after="150" w:line="276" w:lineRule="auto"/>
      </w:pPr>
      <w:r>
        <w:rPr>
          <w:color w:val="263238"/>
        </w:rPr>
        <w:t>• la verifica della disponibilità delle risorse necessarie;</w:t>
      </w:r>
    </w:p>
    <w:p>
      <w:pPr>
        <w:pStyle w:val="Titolo3"/>
      </w:pPr>
      <w:r>
        <w:rPr/>
        <w:t>• l’aggiornamento della documentazione interessata;</w:t>
      </w:r>
    </w:p>
    <w:p>
      <w:pPr>
        <w:pStyle w:val="Normale"/>
      </w:pPr>
      <w:r>
        <w:rPr>
          <w:b/>
        </w:rPr>
        <w:t>• la comunicazione interna ed esterna;</w:t>
      </w:r>
    </w:p>
    <w:p>
      <w:pPr>
        <w:pStyle w:val="Normale"/>
      </w:pPr>
      <w:r>
        <w:rPr/>
        <w:t>• la verifica dell’efficacia della modifica implementata.</w:t>
      </w:r>
    </w:p>
    <w:p>
      <w:pPr>
        <w:pStyle w:val="Normale"/>
      </w:pPr>
      <w:r>
        <w:rPr/>
        <w:t>Le modifiche approvate sono registrate nel Registro Cambiamenti SGI (REG-MOC-01) e riesaminate periodicamente dal Responsabile SGI e dalla Direzione.</w:t>
      </w:r>
    </w:p>
    <w:p>
      <w:pPr>
        <w:pStyle w:val="Normale"/>
      </w:pPr>
      <w:r>
        <w:rPr/>
        <w:t>7. Supporto</w:t>
      </w:r>
    </w:p>
    <w:p>
      <w:pPr>
        <w:pStyle w:val="Normale"/>
      </w:pPr>
      <w:r>
        <w:rPr/>
        <w:t>7.1 Risorse</w:t>
      </w:r>
    </w:p>
    <w:p>
      <w:pPr>
        <w:pStyle w:val="Normale"/>
      </w:pPr>
      <w:r>
        <w:rPr/>
        <w:t>L'organizzazione assicura la disponibilità delle risorse necessarie per l'implementazione, il mantenimento e il miglioramento continuo del Sistema di Gestione Integrato. Le risorse comprendono personale qualificato con competenze specifiche nel settore fotovoltaico, attrezzature e strumenti di misura calibrati e certificati, dispositivi di protezione individuale conformi alle normative vigenti, e software di monitoraggio per la gestione degli impianti e la tracciabilità delle attività.</w:t>
      </w:r>
    </w:p>
    <w:p>
      <w:pPr>
        <w:pStyle w:val="Normale"/>
      </w:pPr>
      <w:r>
        <w:rPr>
          <w:b/>
        </w:rPr>
        <w:t>Gli strumenti di misura utilizzati per installazione, manutenzione e verifiche elettriche sono gestiti secondo la procedura ‘PROC-TAR-01 – Gestione Strumenti di Misura’.</w:t>
      </w:r>
    </w:p>
    <w:p>
      <w:pPr>
        <w:pStyle w:val="Normale"/>
      </w:pPr>
      <w:r>
        <w:rPr/>
        <w:t>Per ciascuno strumento sono mantenuti:</w:t>
      </w:r>
    </w:p>
    <w:p>
      <w:pPr>
        <w:pStyle w:val="Normale"/>
      </w:pPr>
      <w:r>
        <w:rPr/>
        <w:t>• registro tarature;</w:t>
      </w:r>
    </w:p>
    <w:p>
      <w:pPr>
        <w:pStyle w:val="Titolo2"/>
      </w:pPr>
      <w:r>
        <w:rPr/>
        <w:t>• certificati di taratura;</w:t>
      </w:r>
    </w:p>
    <w:p>
      <w:pPr>
        <w:pStyle w:val="Normale"/>
        <w:spacing w:after="150" w:line="276" w:lineRule="auto"/>
      </w:pPr>
      <w:r>
        <w:rPr>
          <w:color w:val="263238"/>
        </w:rPr>
        <w:t>• stato di conformità;</w:t>
      </w:r>
    </w:p>
    <w:p>
      <w:pPr>
        <w:pStyle w:val="Normale"/>
        <w:spacing w:after="150" w:line="276" w:lineRule="auto"/>
      </w:pPr>
      <w:r>
        <w:rPr/>
        <w:t>• identificazione univoca.</w:t>
      </w:r>
    </w:p>
    <w:p>
      <w:pPr>
        <w:pStyle w:val="Normale"/>
        <w:spacing w:after="150" w:line="276" w:lineRule="auto"/>
      </w:pPr>
      <w:r>
        <w:rPr/>
        <w:t>7.2 Competenze</w:t>
      </w:r>
    </w:p>
    <w:p>
      <w:pPr>
        <w:pStyle w:val="Normale"/>
        <w:spacing w:after="150" w:line="276" w:lineRule="auto"/>
      </w:pPr>
      <w:r>
        <w:rPr/>
        <w:t>La formazione rappresenta un elemento strategico per garantire le competenze necessarie allo svolgimento delle attività. Tresun S.r.l. assicura percorsi formativi obbligatori e specialistici, con particolare attenzione alle seguenti aree: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Area Formativa</w:t>
            </w:r>
          </w:p>
        </w:tc>
        <w:tc>
          <w:tcPr>
            <w:tcW w:type="dxa" w:w="4677"/>
          </w:tcPr>
          <w:p>
            <w:r>
              <w:t>Contenuti</w:t>
            </w:r>
          </w:p>
        </w:tc>
      </w:tr>
      <w:tr>
        <w:tc>
          <w:tcPr>
            <w:tcW w:type="dxa" w:w="4677"/>
          </w:tcPr>
          <w:p>
            <w:r>
              <w:t>Lavori elettrici (PES/PAV)</w:t>
            </w:r>
          </w:p>
        </w:tc>
        <w:tc>
          <w:tcPr>
            <w:tcW w:type="dxa" w:w="4677"/>
          </w:tcPr>
          <w:p>
            <w:r>
              <w:t>Qualifiche per lavori sotto tensione, procedure di sicurezza elettrica</w:t>
            </w:r>
          </w:p>
        </w:tc>
      </w:tr>
      <w:tr>
        <w:tc>
          <w:tcPr>
            <w:tcW w:type="dxa" w:w="4677"/>
          </w:tcPr>
          <w:p>
            <w:r>
              <w:t>Lavori in quota</w:t>
            </w:r>
          </w:p>
        </w:tc>
        <w:tc>
          <w:tcPr>
            <w:tcW w:type="dxa" w:w="4677"/>
          </w:tcPr>
          <w:p>
            <w:r>
              <w:t>Utilizzo DPI anticaduta, procedure di accesso e posizionamento</w:t>
            </w:r>
          </w:p>
        </w:tc>
      </w:tr>
      <w:tr>
        <w:tc>
          <w:tcPr>
            <w:tcW w:type="dxa" w:w="4677"/>
          </w:tcPr>
          <w:p>
            <w:r>
              <w:t>Sicurezza cantieri</w:t>
            </w:r>
          </w:p>
        </w:tc>
        <w:tc>
          <w:tcPr>
            <w:tcW w:type="dxa" w:w="4677"/>
          </w:tcPr>
          <w:p>
            <w:r>
              <w:t>D.Lgs. 81/08, PSC, POS, gestione emergenze</w:t>
            </w:r>
          </w:p>
        </w:tc>
      </w:tr>
      <w:tr>
        <w:tc>
          <w:tcPr>
            <w:tcW w:type="dxa" w:w="4677"/>
          </w:tcPr>
          <w:p>
            <w:r>
              <w:t>Gestione rifiuti</w:t>
            </w:r>
          </w:p>
        </w:tc>
        <w:tc>
          <w:tcPr>
            <w:tcW w:type="dxa" w:w="4677"/>
          </w:tcPr>
          <w:p>
            <w:r>
              <w:t>Classificazione, stoccaggio, smaltimento RAEE, registri</w:t>
            </w:r>
          </w:p>
        </w:tc>
      </w:tr>
    </w:tbl>
    <w:p>
      <w:pPr>
        <w:pStyle w:val="Normale"/>
        <w:spacing w:after="150" w:line="276" w:lineRule="auto"/>
      </w:pPr>
      <w:r>
        <w:rPr/>
      </w:r>
    </w:p>
    <w:p>
      <w:pPr>
        <w:pStyle w:val="Normale"/>
        <w:spacing w:after="150" w:line="276" w:lineRule="auto"/>
      </w:pPr>
      <w:r>
        <w:rPr/>
        <w:t>Le competenze richieste per ciascun ruolo sono definite nella Matrice Competenze (COMP-SGI-01).</w:t>
      </w:r>
    </w:p>
    <w:p>
      <w:pPr>
        <w:pStyle w:val="Normale"/>
        <w:spacing w:after="150" w:line="276" w:lineRule="auto"/>
      </w:pPr>
      <w:r>
        <w:rPr/>
        <w:t>La formazione erogata è registrata nel Registro Formazione (REG-FOR-01) e la sua efficacia è verificata tramite test, osservazioni in campo e risultati degli audit.</w:t>
      </w:r>
    </w:p>
    <w:p>
      <w:pPr>
        <w:pStyle w:val="Normale"/>
        <w:spacing w:after="150" w:line="276" w:lineRule="auto"/>
      </w:pPr>
      <w:r>
        <w:rPr/>
        <w:t>7.3 Consapevolezza</w:t>
      </w:r>
    </w:p>
    <w:p>
      <w:pPr>
        <w:pStyle w:val="Normale"/>
        <w:spacing w:after="150" w:line="276" w:lineRule="auto"/>
      </w:pPr>
      <w:r>
        <w:rPr/>
        <w:t>Tresun S.r.l. assicura che il personale sia consapevole di:</w:t>
      </w:r>
    </w:p>
    <w:p>
      <w:pPr>
        <w:pStyle w:val="Titolo2"/>
      </w:pPr>
      <w:r>
        <w:rPr/>
        <w:t>a) politica integrata e obiettivi SGI;</w:t>
      </w:r>
    </w:p>
    <w:p>
      <w:pPr>
        <w:pStyle w:val="Normale"/>
        <w:spacing w:after="150" w:line="276" w:lineRule="auto"/>
      </w:pPr>
      <w:r>
        <w:rPr>
          <w:color w:val="263238"/>
        </w:rPr>
        <w:t>b) proprio contributo all'efficacia del SGI, inclusi benefici di un miglioramento delle prestazioni;</w:t>
      </w:r>
    </w:p>
    <w:p>
      <w:pPr>
        <w:pStyle w:val="Normale"/>
        <w:spacing w:after="150" w:line="276" w:lineRule="auto"/>
      </w:pPr>
      <w:r>
        <w:rPr/>
        <w:t>c) implicazioni della non conformità ai requisiti del SGI;</w:t>
      </w:r>
    </w:p>
    <w:p>
      <w:pPr>
        <w:pStyle w:val="Normale"/>
        <w:spacing w:after="150" w:line="276" w:lineRule="auto"/>
      </w:pPr>
      <w:r>
        <w:rPr/>
        <w:t>d) pericoli specifici del proprio ruolo e misure di controllo;</w:t>
      </w:r>
    </w:p>
    <w:p>
      <w:pPr>
        <w:pStyle w:val="Normale"/>
        <w:spacing w:after="150" w:line="276" w:lineRule="auto"/>
      </w:pPr>
      <w:r>
        <w:rPr/>
        <w:t>e) impatti ambientali significativi delle proprie attività.</w:t>
      </w:r>
    </w:p>
    <w:p>
      <w:pPr>
        <w:pStyle w:val="Normale"/>
        <w:spacing w:after="150" w:line="276" w:lineRule="auto"/>
      </w:pPr>
      <w:r>
        <w:rPr/>
        <w:t>La consapevolezza è verificata tramite colloqui di ingresso, briefing pre-lavoro e test di verifica (REG-FOR-01).</w:t>
      </w:r>
    </w:p>
    <w:p>
      <w:pPr>
        <w:pStyle w:val="Normale"/>
        <w:spacing w:after="150" w:line="276" w:lineRule="auto"/>
      </w:pPr>
      <w:r>
        <w:rPr/>
        <w:t>7.4 Comunicazione</w:t>
      </w:r>
    </w:p>
    <w:p>
      <w:pPr>
        <w:pStyle w:val="Normale"/>
        <w:spacing w:after="150" w:line="276" w:lineRule="auto"/>
      </w:pPr>
      <w:r>
        <w:rPr/>
        <w:t>La comunicazione interna ed esterna è gestita attraverso procedure definite che ne garantiscono l'efficacia e la tracciabilità. La comunicazione interna riguarda principalmente la diffusione della Politica Integrata, gli aggiornamenti procedurali, i risultati degli audit e le azioni di miglioramento. La comunicazione esterna comprende le relazioni con clienti, fornitori, enti di controllo e altre parti interessate, con particolare attenzione alla gestione delle emergenze e delle segnalazioni.</w:t>
      </w:r>
    </w:p>
    <w:p>
      <w:pPr>
        <w:pStyle w:val="Normale"/>
        <w:spacing w:after="150" w:line="276" w:lineRule="auto"/>
      </w:pPr>
      <w:r>
        <w:rPr/>
        <w:t>La comunicazione interna ed esterna è pianificata attraverso la Matrice di Comunicazione SGI (COM-SGI-01), che definisce:</w:t>
      </w:r>
    </w:p>
    <w:p>
      <w:pPr>
        <w:pStyle w:val="Normale"/>
        <w:spacing w:after="150" w:line="276" w:lineRule="auto"/>
      </w:pPr>
      <w:r>
        <w:rPr/>
        <w:t>• destinatari;</w:t>
      </w:r>
    </w:p>
    <w:p>
      <w:pPr>
        <w:pStyle w:val="Normale"/>
        <w:spacing w:after="150" w:line="276" w:lineRule="auto"/>
      </w:pPr>
      <w:r>
        <w:rPr/>
        <w:t>• contenuti;</w:t>
      </w:r>
    </w:p>
    <w:p>
      <w:pPr>
        <w:pStyle w:val="Normale"/>
        <w:spacing w:after="150" w:line="276" w:lineRule="auto"/>
      </w:pPr>
      <w:r>
        <w:rPr/>
        <w:t>• modalità;</w:t>
      </w:r>
    </w:p>
    <w:p>
      <w:pPr>
        <w:pStyle w:val="Titolo1"/>
      </w:pPr>
      <w:r>
        <w:rPr/>
        <w:t>• frequenza;</w:t>
      </w:r>
    </w:p>
    <w:p>
      <w:pPr>
        <w:pStyle w:val="Titolo2"/>
      </w:pPr>
      <w:r>
        <w:rPr/>
        <w:t>• responsabilità.</w:t>
      </w:r>
    </w:p>
    <w:p>
      <w:pPr>
        <w:pStyle w:val="Normale"/>
        <w:spacing w:after="150" w:line="276" w:lineRule="auto"/>
      </w:pPr>
      <w:r>
        <w:rPr>
          <w:color w:val="263238"/>
        </w:rPr>
        <w:t>7.5 Informazioni documentate</w:t>
      </w:r>
    </w:p>
    <w:p>
      <w:pPr>
        <w:pStyle w:val="Normale"/>
        <w:spacing w:after="150" w:line="276" w:lineRule="auto"/>
      </w:pPr>
      <w:r>
        <w:rPr>
          <w:color w:val="263238"/>
        </w:rPr>
        <w:t>Il Sistema di Gestione Integrato prevede una struttura documentale organica e gerarchica che comprende:</w:t>
      </w:r>
    </w:p>
    <w:p>
      <w:pPr>
        <w:pStyle w:val="Normale"/>
        <w:spacing w:after="150" w:line="276" w:lineRule="auto"/>
      </w:pPr>
      <w:r>
        <w:rPr>
          <w:color w:val="263238"/>
        </w:rPr>
        <w:t>Procedure integrate: documenti che descrivono i processi e le interazioni tra i tre sistemi di gestione</w:t>
      </w:r>
    </w:p>
    <w:p>
      <w:pPr>
        <w:pStyle w:val="Normale"/>
        <w:spacing w:after="150" w:line="276" w:lineRule="auto"/>
      </w:pPr>
      <w:r>
        <w:rPr>
          <w:color w:val="263238"/>
        </w:rPr>
        <w:t>Istruzioni operative: documenti di dettaglio per l'esecuzione delle attività specifiche</w:t>
      </w:r>
    </w:p>
    <w:p>
      <w:pPr>
        <w:pStyle w:val="Normale"/>
        <w:spacing w:after="150" w:line="276" w:lineRule="auto"/>
      </w:pPr>
      <w:r>
        <w:rPr>
          <w:color w:val="263238"/>
        </w:rPr>
        <w:t>Moduli e registri: forme per la registrazione delle attività, delle verifiche e delle misurazioni</w:t>
      </w:r>
    </w:p>
    <w:p>
      <w:pPr>
        <w:pStyle w:val="Normale"/>
        <w:spacing w:after="150" w:line="276" w:lineRule="auto"/>
      </w:pPr>
      <w:r>
        <w:rPr>
          <w:color w:val="263238"/>
        </w:rPr>
        <w:t>Documenti di cantiere: documentazione specifica per la gestione operativa dei cantieri temporanei e mobili</w:t>
      </w:r>
    </w:p>
    <w:p>
      <w:pPr>
        <w:pStyle w:val="Normale"/>
        <w:spacing w:after="150" w:line="276" w:lineRule="auto"/>
      </w:pPr>
      <w:r>
        <w:rPr>
          <w:color w:val="263238"/>
        </w:rPr>
        <w:t xml:space="preserve">La gestione delle informazioni documentate è regolata dalla procedura ‘PROC-DOC-01 – Gestione Documenti e Registrazioni’, che definisce: </w:t>
      </w:r>
    </w:p>
    <w:p>
      <w:pPr>
        <w:pStyle w:val="Normale"/>
        <w:spacing w:after="150" w:line="276" w:lineRule="auto"/>
      </w:pPr>
      <w:r>
        <w:rPr>
          <w:color w:val="263238"/>
        </w:rPr>
        <w:t xml:space="preserve">• codifica; </w:t>
      </w:r>
    </w:p>
    <w:p>
      <w:pPr>
        <w:pStyle w:val="Normale"/>
        <w:spacing w:after="150" w:line="276" w:lineRule="auto"/>
      </w:pPr>
      <w:r>
        <w:rPr>
          <w:color w:val="263238"/>
        </w:rPr>
        <w:t xml:space="preserve">• approvazione; </w:t>
      </w:r>
    </w:p>
    <w:p>
      <w:pPr>
        <w:pStyle w:val="Normale"/>
        <w:spacing w:after="150" w:line="276" w:lineRule="auto"/>
      </w:pPr>
      <w:r>
        <w:rPr>
          <w:color w:val="263238"/>
        </w:rPr>
        <w:t xml:space="preserve">• revisione; </w:t>
      </w:r>
    </w:p>
    <w:p>
      <w:pPr>
        <w:pStyle w:val="Titolo2"/>
      </w:pPr>
      <w:r>
        <w:rPr/>
        <w:t xml:space="preserve">• distribuzione controllata; </w:t>
      </w:r>
    </w:p>
    <w:p>
      <w:pPr>
        <w:pStyle w:val="Titolo3"/>
      </w:pPr>
      <w:r>
        <w:rPr/>
        <w:t xml:space="preserve">• gestione documenti obsoleti; </w:t>
      </w:r>
    </w:p>
    <w:p>
      <w:pPr>
        <w:pStyle w:val="Normale"/>
      </w:pPr>
      <w:r>
        <w:rPr/>
        <w:t>• tempi di conservazione delle registrazioni.</w:t>
      </w:r>
    </w:p>
    <w:p>
      <w:pPr>
        <w:pStyle w:val="Titolo3"/>
      </w:pPr>
      <w:r>
        <w:rPr/>
        <w:t>8. Attività operative</w:t>
      </w:r>
    </w:p>
    <w:p>
      <w:pPr>
        <w:pStyle w:val="Normale"/>
      </w:pPr>
      <w:r>
        <w:rPr/>
        <w:t>8.1 Pianificazione operativa</w:t>
      </w:r>
    </w:p>
    <w:p>
      <w:pPr>
        <w:pStyle w:val="Normale"/>
      </w:pPr>
      <w:r>
        <w:rPr/>
        <w:t>La pianificazione operativa costituisce la fase preliminare essenziale per garantire l'esecuzione delle attività in condizioni di sicurezza e nel rispetto dei requisiti di qualità e ambientali. Essa comprende la gestione dei cantieri con definizione di layout, aree di stoccaggio e percorsi, l'acquisizione dei permessi necessari per l'esecuzione dei lavori, la valutazione dei rischi specifici con definizione delle misure di prevenzione e protezione, e la gestione dei rifiuti prevista con individuazione delle modalità di raccolta e smaltimento.</w:t>
      </w:r>
    </w:p>
    <w:p>
      <w:pPr>
        <w:pStyle w:val="Normale"/>
      </w:pPr>
      <w:r>
        <w:rPr/>
        <w:t>8.2 Determinazione dei requisiti per i prodotti e servizi</w:t>
      </w:r>
    </w:p>
    <w:p>
      <w:pPr>
        <w:pStyle w:val="Titolo3"/>
      </w:pPr>
      <w:r>
        <w:rPr/>
        <w:t>8.2.1 Generalità</w:t>
      </w:r>
    </w:p>
    <w:p>
      <w:pPr>
        <w:pStyle w:val="Normale"/>
      </w:pPr>
      <w:r>
        <w:rPr/>
        <w:t>Tresun S.r.l. ha implementato un processo strutturato per la determinazione, revisione e gestione dei requisiti relativi ai servizi di installazione, manutenzione e monitoraggio impianti fotovoltaici.</w:t>
      </w:r>
    </w:p>
    <w:p>
      <w:pPr>
        <w:pStyle w:val="Normale"/>
      </w:pPr>
      <w:r>
        <w:rPr/>
        <w:t>8.2.2 Determinazione dei requisiti</w:t>
      </w:r>
    </w:p>
    <w:p>
      <w:pPr>
        <w:pStyle w:val="Normale"/>
      </w:pPr>
      <w:r>
        <w:rPr/>
        <w:t>Prima della formulazione dell'offerta, Tresun determina:</w:t>
      </w:r>
    </w:p>
    <w:p>
      <w:pPr>
        <w:pStyle w:val="Titolo3"/>
      </w:pPr>
      <w:r>
        <w:rPr/>
        <w:t>• requisiti specificati dal cliente: potenza impianto, tipologia moduli, presenza accumulo, connessione rete;</w:t>
      </w:r>
    </w:p>
    <w:p>
      <w:pPr>
        <w:pStyle w:val="Normale"/>
      </w:pPr>
      <w:r>
        <w:rPr/>
        <w:t>• requisiti non espressi ma necessari: idoneità strutturale edificio, esposizione solare, vincoli urbanistici;</w:t>
      </w:r>
    </w:p>
    <w:p>
      <w:pPr>
        <w:pStyle w:val="Titolo3"/>
      </w:pPr>
      <w:r>
        <w:rPr/>
        <w:t>• requisiti legali e normativi: norme CEI, requisiti GSE, autorizzazioni paesaggistiche, connessione alla rete elettrica;</w:t>
      </w:r>
    </w:p>
    <w:p>
      <w:pPr>
        <w:pStyle w:val="Normale"/>
      </w:pPr>
      <w:r>
        <w:rPr/>
        <w:t>• requisiti aggiuntivi: garanzie estese, manutenzione programmata, monitoraggio remoto.</w:t>
      </w:r>
    </w:p>
    <w:p>
      <w:pPr>
        <w:pStyle w:val="Titolo3"/>
      </w:pPr>
      <w:r>
        <w:rPr/>
        <w:t>La verifica di fattibilità tecnica include sopralluogo tecnico, analisi consumi storici, simulazione produzione energetica, verifica vincoli di connessione.</w:t>
      </w:r>
    </w:p>
    <w:p>
      <w:pPr>
        <w:pStyle w:val="Normale"/>
      </w:pPr>
      <w:r>
        <w:rPr/>
        <w:t>8.2.3 Revisione dei requisiti</w:t>
      </w:r>
    </w:p>
    <w:p>
      <w:pPr>
        <w:pStyle w:val="Normale"/>
      </w:pPr>
      <w:r>
        <w:rPr/>
        <w:t>Ogni offerta e contratto è sottoposto a revisione formale prima dell'accettazione per assicurare:</w:t>
      </w:r>
    </w:p>
    <w:p>
      <w:pPr>
        <w:pStyle w:val="Normale"/>
      </w:pPr>
      <w:r>
        <w:rPr/>
        <w:t>• completezza e chiarezza dei requisiti;</w:t>
      </w:r>
    </w:p>
    <w:p>
      <w:pPr>
        <w:pStyle w:val="Normale"/>
      </w:pPr>
      <w:r>
        <w:rPr/>
        <w:t>• assenza di contraddizioni tra specifiche tecniche, offerta economica e condizioni contrattuali;</w:t>
      </w:r>
    </w:p>
    <w:p>
      <w:pPr>
        <w:pStyle w:val="Titolo3"/>
      </w:pPr>
      <w:r>
        <w:rPr/>
        <w:t>• capacità di Tresun di soddisfare i requisiti;</w:t>
      </w:r>
    </w:p>
    <w:p>
      <w:pPr>
        <w:pStyle w:val="Normale"/>
      </w:pPr>
      <w:r>
        <w:rPr/>
        <w:t>• identificazione e gestione dei rischi.</w:t>
      </w:r>
    </w:p>
    <w:p>
      <w:pPr>
        <w:pStyle w:val="Normale"/>
      </w:pPr>
      <w:r>
        <w:rPr>
          <w:b/>
        </w:rPr>
        <w:t>Le revisioni sono documentate nel REG-COM-01 - Registro Revisioni Offerte e Contratti.</w:t>
      </w:r>
    </w:p>
    <w:p>
      <w:pPr>
        <w:pStyle w:val="Titolo2"/>
      </w:pPr>
      <w:r>
        <w:rPr/>
        <w:t>8.2.4 Gestione delle modifiche</w:t>
      </w:r>
    </w:p>
    <w:p>
      <w:pPr>
        <w:pStyle w:val="Normale"/>
        <w:spacing w:after="150" w:line="276" w:lineRule="auto"/>
      </w:pPr>
      <w:r>
        <w:rPr>
          <w:color w:val="263238"/>
        </w:rPr>
        <w:t>Le modifiche contrattuali post-ordine sono gestite tramite richiesta scritta, valutazione impatto, approvazione formale, aggiornamento documentazione, comunicazione ai subappaltatori/fornitori.</w:t>
      </w:r>
    </w:p>
    <w:p>
      <w:pPr>
        <w:pStyle w:val="Titolo1"/>
      </w:pPr>
      <w:r>
        <w:rPr/>
        <w:t>Procedure correlate: PROC-COM-01 - Gestione Commerciale e Requisiti Cliente.</w:t>
      </w:r>
    </w:p>
    <w:p>
      <w:pPr>
        <w:pStyle w:val="Normale"/>
        <w:spacing w:after="100" w:line="276" w:lineRule="auto"/>
      </w:pPr>
      <w:r>
        <w:rPr>
          <w:color w:val="263238"/>
        </w:rPr>
      </w:r>
    </w:p>
    <w:p>
      <w:pPr>
        <w:pStyle w:val="Normale"/>
      </w:pPr>
      <w:r>
        <w:t>8.3 Progettazione e sviluppo</w:t>
      </w:r>
    </w:p>
    <w:p>
      <w:r>
        <w:t>8.3.1 Generalità</w:t>
      </w:r>
    </w:p>
    <w:p>
      <w:r>
        <w:t>Tresun S.r.l. gestisce la progettazione degli impianti fotovoltaici attraverso un processo strutturato che assicura la conformità ai requisiti del cliente e alle normative applicabili.</w:t>
      </w:r>
    </w:p>
    <w:p>
      <w:r>
        <w:t>8.3.2 Input di progettazione</w:t>
      </w:r>
    </w:p>
    <w:p>
      <w:r>
        <w:t>Per ciascun progetto sono definiti e documentati gli input:</w:t>
      </w:r>
    </w:p>
    <w:p>
      <w:r>
        <w:t>• dati anagrafici cliente e ubicazione impianto;</w:t>
      </w:r>
    </w:p>
    <w:p>
      <w:r>
        <w:t>• rilievi tecnici in loco (orientamento, inclinazione, ombreggiamenti);</w:t>
      </w:r>
    </w:p>
    <w:p>
      <w:r>
        <w:t>• consumi elettrici storici e profilo di carico;</w:t>
      </w:r>
    </w:p>
    <w:p>
      <w:r>
        <w:t>• documentazione catastale e planimetrie edificio;</w:t>
      </w:r>
    </w:p>
    <w:p>
      <w:r>
        <w:t>• vincoli urbanistici e paesaggistici;</w:t>
      </w:r>
    </w:p>
    <w:p>
      <w:r>
        <w:t>• requisiti di connessione alla rete (BT/MT);</w:t>
      </w:r>
    </w:p>
    <w:p>
      <w:r>
        <w:t>• normativa applicabile (CEI 0-16, CEI 0-21, UNI 9177 se richiesto).</w:t>
      </w:r>
    </w:p>
    <w:p>
      <w:r>
        <w:t>8.3.3 Processo di progettazione</w:t>
      </w:r>
    </w:p>
    <w:p>
      <w:r>
        <w:t>La progettazione è sviluppata in fasi controllate:</w:t>
      </w:r>
    </w:p>
    <w:p>
      <w:r>
        <w:t>1. Progetto preliminare: dimensionamento, scelta componenti, simulazione produttiva, analisi economica;</w:t>
      </w:r>
    </w:p>
    <w:p>
      <w:r>
        <w:t>2. Progetto definitivo: layout moduli, schema elettrico unifilare, scelta inverter, sistema monitoraggio;</w:t>
      </w:r>
    </w:p>
    <w:p>
      <w:r>
        <w:t>3. Progetto esecutivo: dettagli installazione, distinte materiali, piani di montaggio, pratiche GSE/Autorità.</w:t>
      </w:r>
    </w:p>
    <w:p>
      <w:r>
        <w:t>8.3.4 Riesami di progettazione</w:t>
      </w:r>
    </w:p>
    <w:p>
      <w:r>
        <w:t>Sono previsti riesami formali in fase di progetto definitivo ed esecutivo con verifica conformità agli input, conformità normativa, fattibilità installazione, impatti sicurezza e ambiente. Registrazione esito nel MOD-RIE-01 - Check-list Riesame Progetto.</w:t>
      </w:r>
    </w:p>
    <w:p>
      <w:r>
        <w:t>8.3.5 Verifiche e validazioni</w:t>
      </w:r>
    </w:p>
    <w:p>
      <w:r>
        <w:t>• Verifiche elettriche: sezioni cavi, protezioni, caduta di tensione, messa a terra, scariche atmosferiche;</w:t>
      </w:r>
    </w:p>
    <w:p>
      <w:r>
        <w:t>• Verifica strutturale: carichi permanenti e variabili su coperture;</w:t>
      </w:r>
    </w:p>
    <w:p>
      <w:r>
        <w:t>• Validazione produttiva: simulazione annuale con confronto su impianti analoghi;</w:t>
      </w:r>
    </w:p>
    <w:p>
      <w:r>
        <w:t>• Validazione GSE: verifica requisiti per accesso incentivi/conto energia.</w:t>
      </w:r>
    </w:p>
    <w:p>
      <w:r>
        <w:t>8.3.6 Output di progettazione</w:t>
      </w:r>
    </w:p>
    <w:p>
      <w:r>
        <w:t>I deliverable includono: progetto preliminare/definitivo/esecutivo firmato da tecnico abilitato; pratica GSE; documentazione per autorizzazioni; distinta materiali; piano di montaggio e cronoprogramma; piano di sicurezza e coordinamento (PSC) se cantiere qualificato.</w:t>
      </w:r>
    </w:p>
    <w:p>
      <w:r>
        <w:t>8.3.7 Gestione delle modifiche progettuali</w:t>
      </w:r>
    </w:p>
    <w:p>
      <w:r>
        <w:t>Le modifiche in corso d'opera sono documentate con motivazione, sottoposte a riesame impatto su sicurezza/ambiente/costi/tempi, approvate formalmente, comunicate a tutte le parti interessate.</w:t>
      </w:r>
    </w:p>
    <w:p>
      <w:r>
        <w:t>Procedure correlate: PROC-DES-01 - Gestione Progettazione Impianti Fotovoltaici.</w:t>
      </w:r>
    </w:p>
    <w:p>
      <w:r>
        <w:t>8.4 Produzione ed erogazione del servizio</w:t>
      </w:r>
    </w:p>
    <w:p>
      <w:r>
        <w:t>I processi operativi principali di Tresun S.r.l. sono strutturati per garantire l'integrazione dei requisiti di qualità, ambiente e sicurezza in ogni fase delle attività: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Processo</w:t>
            </w:r>
          </w:p>
        </w:tc>
        <w:tc>
          <w:tcPr>
            <w:tcW w:type="dxa" w:w="4677"/>
          </w:tcPr>
          <w:p>
            <w:r>
              <w:t>Descrizione</w:t>
            </w:r>
          </w:p>
        </w:tc>
      </w:tr>
      <w:tr>
        <w:tc>
          <w:tcPr>
            <w:tcW w:type="dxa" w:w="4677"/>
          </w:tcPr>
          <w:p>
            <w:r>
              <w:t>Installazione impianti fotovoltaici</w:t>
            </w:r>
          </w:p>
        </w:tc>
        <w:tc>
          <w:tcPr>
            <w:tcW w:type="dxa" w:w="4677"/>
          </w:tcPr>
          <w:p>
            <w:r>
              <w:t>Progettazione, fornitura, installazione e collaudo di impianti fotovoltaici commerciali e industriali</w:t>
            </w:r>
          </w:p>
        </w:tc>
      </w:tr>
      <w:tr>
        <w:tc>
          <w:tcPr>
            <w:tcW w:type="dxa" w:w="4677"/>
          </w:tcPr>
          <w:p>
            <w:r>
              <w:t>Revamping</w:t>
            </w:r>
          </w:p>
        </w:tc>
        <w:tc>
          <w:tcPr>
            <w:tcW w:type="dxa" w:w="4677"/>
          </w:tcPr>
          <w:p>
            <w:r>
              <w:t>Aggiornamento e potenziamento di impianti esistenti con sostituzione di moduli, inverter e sistemi di ottimizzazione</w:t>
            </w:r>
          </w:p>
        </w:tc>
      </w:tr>
      <w:tr>
        <w:tc>
          <w:tcPr>
            <w:tcW w:type="dxa" w:w="4677"/>
          </w:tcPr>
          <w:p>
            <w:r>
              <w:t>Manutenzione</w:t>
            </w:r>
          </w:p>
        </w:tc>
        <w:tc>
          <w:tcPr>
            <w:tcW w:type="dxa" w:w="4677"/>
          </w:tcPr>
          <w:p>
            <w:r>
              <w:t>Manutenzione ordinaria e straordinaria, verifiche periodiche, pulizia moduli e controllo delle prestazioni</w:t>
            </w:r>
          </w:p>
        </w:tc>
      </w:tr>
      <w:tr>
        <w:tc>
          <w:tcPr>
            <w:tcW w:type="dxa" w:w="4677"/>
          </w:tcPr>
          <w:p>
            <w:r>
              <w:t>Monitoraggio</w:t>
            </w:r>
          </w:p>
        </w:tc>
        <w:tc>
          <w:tcPr>
            <w:tcW w:type="dxa" w:w="4677"/>
          </w:tcPr>
          <w:p>
            <w:r>
              <w:t>Diagnostica remota, analisi delle performance, identificazione anomalie e interventi tempestivi</w:t>
            </w:r>
          </w:p>
        </w:tc>
      </w:tr>
    </w:tbl>
    <w:p>
      <w:r/>
    </w:p>
    <w:p>
      <w:r/>
    </w:p>
    <w:p>
      <w:r>
        <w:t>8.5 Controllo dei processi esterni forniti</w:t>
      </w:r>
    </w:p>
    <w:p>
      <w:r>
        <w:t>La gestione dei fornitori e dei subappaltatori è un elemento critico per garantire la qualità dei servizi e la sicurezza delle operazioni. Tresun S.r.l. applica un processo strutturato che comprende la valutazione preliminare delle capacità tecniche e organizzative dei fornitori, la qualifica formale con verifica dei requisiti obbligatori, il monitoraggio continuo delle prestazioni attraverso indicatori specifici, e la revisione periodica del registro dei fornitori qualificati con eventuali azioni di miglioramento o esclusione.</w:t>
      </w:r>
    </w:p>
    <w:p>
      <w:r>
        <w:t>In conformità a quanto previsto dall'art. 26 del D.Lgs. 81/2008 e dal requisito ISO 45001 §8.1.4, il processo di qualifica dei fornitori e subappaltatori include la verifica dell'idoneità tecnico-professionale, la trasmissione delle informazioni sui rischi specifici presenti nei luoghi di lavoro, e il controllo del DURC. Le modalità operative sono definite nella procedura PROC-FOR-01 — Qualifica e Gestione Fornitori.</w:t>
      </w:r>
    </w:p>
    <w:p>
      <w:r>
        <w:t>8.6 Rilascio dei prodotti e servizi</w:t>
      </w:r>
    </w:p>
    <w:p>
      <w:r>
        <w:t>8.6.1 Generalità</w:t>
      </w:r>
    </w:p>
    <w:p>
      <w:r>
        <w:t>Il rilascio degli impianti fotovoltaici avviene solo dopo il completamento delle verifiche pianificate e l'approvazione formale della conformità.</w:t>
      </w:r>
    </w:p>
    <w:p>
      <w:r>
        <w:t>8.6.2 Verifiche pre-rilascio</w:t>
      </w:r>
    </w:p>
    <w:p>
      <w:r>
        <w:t>Sono eseguite le seguenti verifiche documentate nel MOD-CHK-01 - Check-list Verifica Finale: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Verifica</w:t>
            </w:r>
          </w:p>
        </w:tc>
        <w:tc>
          <w:tcPr>
            <w:tcW w:type="dxa" w:w="3118"/>
          </w:tcPr>
          <w:p>
            <w:r>
              <w:t>Metodo</w:t>
            </w:r>
          </w:p>
        </w:tc>
        <w:tc>
          <w:tcPr>
            <w:tcW w:type="dxa" w:w="3118"/>
          </w:tcPr>
          <w:p>
            <w:r>
              <w:t>Criterio accettazione</w:t>
            </w:r>
          </w:p>
        </w:tc>
      </w:tr>
      <w:tr>
        <w:tc>
          <w:tcPr>
            <w:tcW w:type="dxa" w:w="3118"/>
          </w:tcPr>
          <w:p>
            <w:r>
              <w:t>Isolamento impianto DC</w:t>
            </w:r>
          </w:p>
        </w:tc>
        <w:tc>
          <w:tcPr>
            <w:tcW w:type="dxa" w:w="3118"/>
          </w:tcPr>
          <w:p>
            <w:r>
              <w:t>Megohmmetro</w:t>
            </w:r>
          </w:p>
        </w:tc>
        <w:tc>
          <w:tcPr>
            <w:tcW w:type="dxa" w:w="3118"/>
          </w:tcPr>
          <w:p>
            <w:r>
              <w:t>&gt; 1 MΩ</w:t>
            </w:r>
          </w:p>
        </w:tc>
      </w:tr>
      <w:tr>
        <w:tc>
          <w:tcPr>
            <w:tcW w:type="dxa" w:w="3118"/>
          </w:tcPr>
          <w:p>
            <w:r>
              <w:t>Continuità conduttori protezione</w:t>
            </w:r>
          </w:p>
        </w:tc>
        <w:tc>
          <w:tcPr>
            <w:tcW w:type="dxa" w:w="3118"/>
          </w:tcPr>
          <w:p>
            <w:r>
              <w:t>Misuratore</w:t>
            </w:r>
          </w:p>
        </w:tc>
        <w:tc>
          <w:tcPr>
            <w:tcW w:type="dxa" w:w="3118"/>
          </w:tcPr>
          <w:p>
            <w:r>
              <w:t>&lt; 1 Ω</w:t>
            </w:r>
          </w:p>
        </w:tc>
      </w:tr>
      <w:tr>
        <w:tc>
          <w:tcPr>
            <w:tcW w:type="dxa" w:w="3118"/>
          </w:tcPr>
          <w:p>
            <w:r>
              <w:t>Tensione a vuoto stringhe</w:t>
            </w:r>
          </w:p>
        </w:tc>
        <w:tc>
          <w:tcPr>
            <w:tcW w:type="dxa" w:w="3118"/>
          </w:tcPr>
          <w:p>
            <w:r>
              <w:t>Multimetro</w:t>
            </w:r>
          </w:p>
        </w:tc>
        <w:tc>
          <w:tcPr>
            <w:tcW w:type="dxa" w:w="3118"/>
          </w:tcPr>
          <w:p>
            <w:r>
              <w:t>Conforme a specifiche moduli</w:t>
            </w:r>
          </w:p>
        </w:tc>
      </w:tr>
      <w:tr>
        <w:tc>
          <w:tcPr>
            <w:tcW w:type="dxa" w:w="3118"/>
          </w:tcPr>
          <w:p>
            <w:r>
              <w:t>Tensione in funzione inverter</w:t>
            </w:r>
          </w:p>
        </w:tc>
        <w:tc>
          <w:tcPr>
            <w:tcW w:type="dxa" w:w="3118"/>
          </w:tcPr>
          <w:p>
            <w:r>
              <w:t>Lettura display</w:t>
            </w:r>
          </w:p>
        </w:tc>
        <w:tc>
          <w:tcPr>
            <w:tcW w:type="dxa" w:w="3118"/>
          </w:tcPr>
          <w:p>
            <w:r>
              <w:t>Entro range operativo</w:t>
            </w:r>
          </w:p>
        </w:tc>
      </w:tr>
      <w:tr>
        <w:tc>
          <w:tcPr>
            <w:tcW w:type="dxa" w:w="3118"/>
          </w:tcPr>
          <w:p>
            <w:r>
              <w:t>Allineamento moduli</w:t>
            </w:r>
          </w:p>
        </w:tc>
        <w:tc>
          <w:tcPr>
            <w:tcW w:type="dxa" w:w="3118"/>
          </w:tcPr>
          <w:p>
            <w:r>
              <w:t>Controllo visivo</w:t>
            </w:r>
          </w:p>
        </w:tc>
        <w:tc>
          <w:tcPr>
            <w:tcW w:type="dxa" w:w="3118"/>
          </w:tcPr>
          <w:p>
            <w:r>
              <w:t>± 5° rispetto a progetto</w:t>
            </w:r>
          </w:p>
        </w:tc>
      </w:tr>
      <w:tr>
        <w:tc>
          <w:tcPr>
            <w:tcW w:type="dxa" w:w="3118"/>
          </w:tcPr>
          <w:p>
            <w:r>
              <w:t>Fissaggi meccanici</w:t>
            </w:r>
          </w:p>
        </w:tc>
        <w:tc>
          <w:tcPr>
            <w:tcW w:type="dxa" w:w="3118"/>
          </w:tcPr>
          <w:p>
            <w:r>
              <w:t>Controllo visivo + coppia</w:t>
            </w:r>
          </w:p>
        </w:tc>
        <w:tc>
          <w:tcPr>
            <w:tcW w:type="dxa" w:w="3118"/>
          </w:tcPr>
          <w:p>
            <w:r>
              <w:t>Conforme a specifiche produttore</w:t>
            </w:r>
          </w:p>
        </w:tc>
      </w:tr>
      <w:tr>
        <w:tc>
          <w:tcPr>
            <w:tcW w:type="dxa" w:w="3118"/>
          </w:tcPr>
          <w:p>
            <w:r>
              <w:t>Segnaletica sicurezza</w:t>
            </w:r>
          </w:p>
        </w:tc>
        <w:tc>
          <w:tcPr>
            <w:tcW w:type="dxa" w:w="3118"/>
          </w:tcPr>
          <w:p>
            <w:r>
              <w:t>Controllo visivo</w:t>
            </w:r>
          </w:p>
        </w:tc>
        <w:tc>
          <w:tcPr>
            <w:tcW w:type="dxa" w:w="3118"/>
          </w:tcPr>
          <w:p>
            <w:r>
              <w:t>Presenza cartelli, schema unifilare, istruzioni emergenza</w:t>
            </w:r>
          </w:p>
        </w:tc>
      </w:tr>
    </w:tbl>
    <w:p>
      <w:r>
        <w:t>8.6.3 Collaudo funzionale</w:t>
      </w:r>
    </w:p>
    <w:p>
      <w:r>
        <w:t>Il collaudo con il cliente include: verifica funzionamento impianto in condizioni reali; spiegazione funzionamento inverter e monitoraggio; consegna documentazione (manuale utente, certificati conformità componenti, progetto as-built); sottoscrizione MOD-COL-01 - Verbale di Collaudo e Consegna.</w:t>
      </w:r>
    </w:p>
    <w:p>
      <w:r>
        <w:t>8.6.4 Autorizzazione al rilascio</w:t>
      </w:r>
    </w:p>
    <w:p>
      <w:r>
        <w:t>Il rilascio è autorizzato da Responsabile Tecnico (verifica conformità progetto e normativa) e Responsabile SGI (verifica completezza documentazione SGI). Nessun impianto è rilasciato in assenza di collaudo tecnico positivo, documentazione completa, pratica GSE presentata (se di competenza Tresun).</w:t>
      </w:r>
    </w:p>
    <w:p>
      <w:r>
        <w:t>8.6.5 Tracciabilità del rilascio</w:t>
      </w:r>
    </w:p>
    <w:p>
      <w:r>
        <w:t>Ogni rilascio è registrato con: data collaudo; nominativo tecnici intervenuti; esito verifiche; eventuali non conformità risolte; firma cliente accettazione.</w:t>
      </w:r>
    </w:p>
    <w:p>
      <w:r/>
    </w:p>
    <w:p>
      <w:r>
        <w:t>8.7 Controllo degli output non conformi</w:t>
      </w:r>
    </w:p>
    <w:p>
      <w:r>
        <w:t>8.7.1 Generalità</w:t>
      </w:r>
    </w:p>
    <w:p>
      <w:r>
        <w:t>Tresun S.r.l. controlla gli output non conformi (moduli difettosi, scarti installazione, lavorazioni difformi) per prevenirne uso involontario o consegna al cliente.</w:t>
      </w:r>
    </w:p>
    <w:p>
      <w:r>
        <w:t>8.7.2 Identificazione e segregazione</w:t>
      </w:r>
    </w:p>
    <w:p>
      <w:r>
        <w:t>I materiali o lavorazioni non conformi sono: identificati con etichetta "NON CONFORME" con indicazione motivo; segregati in area dedicata del cantiere o magazzino; registrati nel REG-ONC-01 - Registro Output Non Conformi.</w:t>
      </w:r>
    </w:p>
    <w:p>
      <w:r>
        <w:t>Categorie tipiche di NC: moduli vetri rotti o celle danneggiate; inverter difettosi o non conformi alle specifiche; scarti materiali installazione (cavi, canaline, fissaggi); lavorazioni difformi (allineamento errato, cablaggi non conformi).</w:t>
      </w:r>
    </w:p>
    <w:p>
      <w:r>
        <w:t>8.7.3 Valutazione disposizione</w:t>
      </w:r>
    </w:p>
    <w:p>
      <w:r>
        <w:t>Per ogni NC è valutata la disposizione: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Disposizione</w:t>
            </w:r>
          </w:p>
        </w:tc>
        <w:tc>
          <w:tcPr>
            <w:tcW w:type="dxa" w:w="3118"/>
          </w:tcPr>
          <w:p>
            <w:r>
              <w:t>Casistica</w:t>
            </w:r>
          </w:p>
        </w:tc>
        <w:tc>
          <w:tcPr>
            <w:tcW w:type="dxa" w:w="3118"/>
          </w:tcPr>
          <w:p>
            <w:r>
              <w:t>Autorizzazione</w:t>
            </w:r>
          </w:p>
        </w:tc>
      </w:tr>
      <w:tr>
        <w:tc>
          <w:tcPr>
            <w:tcW w:type="dxa" w:w="3118"/>
          </w:tcPr>
          <w:p>
            <w:r>
              <w:t>Rework/Riparazione</w:t>
            </w:r>
          </w:p>
        </w:tc>
        <w:tc>
          <w:tcPr>
            <w:tcW w:type="dxa" w:w="3118"/>
          </w:tcPr>
          <w:p>
            <w:r>
              <w:t>Moduli con difetti estetici minori, errori cablaggio correggibili</w:t>
            </w:r>
          </w:p>
        </w:tc>
        <w:tc>
          <w:tcPr>
            <w:tcW w:type="dxa" w:w="3118"/>
          </w:tcPr>
          <w:p>
            <w:r>
              <w:t>Responsabile Tecnico</w:t>
            </w:r>
          </w:p>
        </w:tc>
      </w:tr>
      <w:tr>
        <w:tc>
          <w:tcPr>
            <w:tcW w:type="dxa" w:w="3118"/>
          </w:tcPr>
          <w:p>
            <w:r>
              <w:t>Accettazione con deroga</w:t>
            </w:r>
          </w:p>
        </w:tc>
        <w:tc>
          <w:tcPr>
            <w:tcW w:type="dxa" w:w="3118"/>
          </w:tcPr>
          <w:p>
            <w:r>
              <w:t>Difformità tecniche non impattanti performance, accettate dal cliente</w:t>
            </w:r>
          </w:p>
        </w:tc>
        <w:tc>
          <w:tcPr>
            <w:tcW w:type="dxa" w:w="3118"/>
          </w:tcPr>
          <w:p>
            <w:r>
              <w:t>Cliente (firma deroga) + Direzione</w:t>
            </w:r>
          </w:p>
        </w:tc>
      </w:tr>
      <w:tr>
        <w:tc>
          <w:tcPr>
            <w:tcW w:type="dxa" w:w="3118"/>
          </w:tcPr>
          <w:p>
            <w:r>
              <w:t>Scarto/Rifiuto</w:t>
            </w:r>
          </w:p>
        </w:tc>
        <w:tc>
          <w:tcPr>
            <w:tcW w:type="dxa" w:w="3118"/>
          </w:tcPr>
          <w:p>
            <w:r>
              <w:t>Moduli rotti, componenti non riparabili, materiali fuori specifica</w:t>
            </w:r>
          </w:p>
        </w:tc>
        <w:tc>
          <w:tcPr>
            <w:tcW w:type="dxa" w:w="3118"/>
          </w:tcPr>
          <w:p>
            <w:r>
              <w:t>Direzione</w:t>
            </w:r>
          </w:p>
        </w:tc>
      </w:tr>
    </w:tbl>
    <w:p>
      <w:r>
        <w:t>8.7.4 Gestione scarti e rifiuti</w:t>
      </w:r>
    </w:p>
    <w:p>
      <w:r>
        <w:t>• RAEE: moduli, inverter, batterie dismesse gestite come rifiuti pericolosi (codici 20.01.36, 20.01.21) con registro di carico/scarico;</w:t>
      </w:r>
    </w:p>
    <w:p>
      <w:r>
        <w:t>• rifiuti non pericolosi: imballaggi, scarti metallici, cavi;</w:t>
      </w:r>
    </w:p>
    <w:p>
      <w:r>
        <w:t>• smaltimento: solo tramite gestori autorizzati (registrati nel REG-RAEE-01).</w:t>
      </w:r>
    </w:p>
    <w:p>
      <w:r>
        <w:t>8.7.5 Informazione al cliente</w:t>
      </w:r>
    </w:p>
    <w:p>
      <w:r>
        <w:t>Il cliente è informato tempestivamente quando: la NC impatta le prestazioni dell'impianto; sono necessarie deroghe tecniche; i tempi di consegna subiscono variazioni.</w:t>
      </w:r>
    </w:p>
    <w:p>
      <w:r>
        <w:t>Procedure correlate: PROC-ONC-01 - Gestione Output Non Conformi.</w:t>
      </w:r>
    </w:p>
    <w:p>
      <w:r>
        <w:t>8.8 Gestione delle emergenze operative</w:t>
      </w:r>
    </w:p>
    <w:p>
      <w:r>
        <w:t>L'organizzazione ha definito procedure specifiche per la gestione delle emergenze, con particolare riferimento agli scenari tipici delle attività svolte. Le procedure di emergenza coprono gli incendi in cantiere e presso le sedi operative, gli eventi meteorologici avversi con particolare attenzione a temporali e venti forti, il rischio elettrico con procedure di primo soccorso specifiche per elettrocuzione, e le cadute dall'alto con protocolli di emergenza e primo soccorso. Il personale è formato sulle procedure di emergenza e vengono effettuate esercitazioni periodiche per verificare l'efficacia delle stesse.</w:t>
      </w:r>
    </w:p>
    <w:p>
      <w:r>
        <w:t>Le situazioni di emergenza potenziale sono identificate nell'ambito dell'analisi degli aspetti ambientali significativi (RAA-SGI-01) e della valutazione dei rischi per la sicurezza, con riferimento sia alle condizioni operative normali che a quelle anomale e di emergenza, come richiesto da ISO 14001 §6.1.1 e ISO 45001 §8.2. Le procedure di risposta alle emergenze sono definite nella PROC-EME-01 Preparazione e Risposta alle Emergenze, oggetto di esercitazioni periodiche con registrazione degli esiti.</w:t>
      </w:r>
    </w:p>
    <w:p>
      <w:r>
        <w:t>9. Valutazione delle prestazioni</w:t>
      </w:r>
    </w:p>
    <w:p>
      <w:r>
        <w:t>9.1 Monitoraggio e misurazioni</w:t>
      </w:r>
    </w:p>
    <w:p>
      <w:r>
        <w:t>Il Sistema di Gestione Integrato prevede un sistema strutturato di indicatori per il monitoraggio delle prestazioni nelle tre aree di competenza. Gli indicatori sono definiti, misurati e analizzati periodicamente per valutare il raggiungimento degli obiettivi e identificare opportunità di miglioramento. Gli indicatori coprono la qualità con metriche su non conformità, soddisfazione clienti e tempi di intervento, l'ambiente con misurazioni su produzione rifiuti, consumo di risorse e gestione RAEE, e la sicurezza con statistiche su infortuni, near miss e formazione.</w:t>
      </w:r>
    </w:p>
    <w:p>
      <w:r>
        <w:t>9.1.2 Valutazione della conformità</w:t>
      </w:r>
    </w:p>
    <w:p>
      <w:r>
        <w:t>9.1.2.1 Conformità ambientale</w:t>
      </w:r>
    </w:p>
    <w:p>
      <w:r>
        <w:t>Tresun valuta sistematicamente la conformità agli obblighi di compliance ambientali attraverso:</w:t>
      </w:r>
    </w:p>
    <w:p>
      <w:r>
        <w:t>• frequenza: semestrale per requisiti critici (autorizzazioni, RAEE, gestione rifiuti); annuale per altri requisiti;</w:t>
      </w:r>
    </w:p>
    <w:p>
      <w:r>
        <w:t>• metodi: verifica documentale, ispezioni interne, analisi di laboratorio se richiesto;</w:t>
      </w:r>
    </w:p>
    <w:p>
      <w:r>
        <w:t>• responsabile: Responsabile SGI;</w:t>
      </w:r>
    </w:p>
    <w:p>
      <w:r>
        <w:t>• registrazione: REG-CONF-AMB-01 - Registro Valutazione Conformità Ambientale.</w:t>
      </w:r>
    </w:p>
    <w:p>
      <w:r>
        <w:t>9.1.2.2 Conformità sicurezza sul lavoro</w:t>
      </w:r>
    </w:p>
    <w:p>
      <w:r>
        <w:t>La valutazione della conformità al D.Lgs. 81/08 include: verifica periodica DVR e misure di controllo; verifica PSC/POS cantieri; controllo idoneità medica e formazione; ispezione DPI e attrezzature; registrazione nel REG-CONF-SIC-01 - Registro Valutazione Conformità Sicurezza.</w:t>
      </w:r>
    </w:p>
    <w:p>
      <w:r>
        <w:t>I risultati delle valutazioni di conformità sono input obbligatori del Riesame della Direzione (§9.3).</w:t>
      </w:r>
    </w:p>
    <w:p>
      <w:r>
        <w:t>9.2 Audit interni</w:t>
      </w:r>
    </w:p>
    <w:p>
      <w:r>
        <w:t>Il programma annuale di audit interni è strutturato in modo integrato per verificare la conformità e l'efficacia del Sistema di Gestione Integrato rispetto ai requisiti delle tre norme di riferimento. Gli audit sono pianificati tenendo conto dello stato e dell'importanza dei processi, dei risultati degli audit precedenti e delle eventuali modifiche organizzative. I risultati degli audit sono documentati, comunicati alle funzioni interessate e oggetto di azioni correttive quando necessario.</w:t>
      </w:r>
    </w:p>
    <w:p>
      <w:r>
        <w:t>Gli audit interni sono pianificati e condotti secondo la procedura ‘PROC-AUD-01 – Audit Interni SGI’.</w:t>
      </w:r>
    </w:p>
    <w:p>
      <w:r>
        <w:t>Il Programma Annuale degli Audit definisce:</w:t>
      </w:r>
    </w:p>
    <w:p>
      <w:r>
        <w:t>• processi da auditare;</w:t>
      </w:r>
    </w:p>
    <w:p>
      <w:r>
        <w:t>• criteri e metodi;</w:t>
      </w:r>
    </w:p>
    <w:p>
      <w:r>
        <w:t>• competenze degli auditor;</w:t>
      </w:r>
    </w:p>
    <w:p>
      <w:r>
        <w:t>• frequenza;</w:t>
      </w:r>
    </w:p>
    <w:p>
      <w:r>
        <w:t>• responsabilità;</w:t>
      </w:r>
    </w:p>
    <w:p>
      <w:r>
        <w:t>• modalità di reporting.</w:t>
      </w:r>
    </w:p>
    <w:p>
      <w:r>
        <w:t>9.3 Riesame della Direzione</w:t>
      </w:r>
    </w:p>
    <w:p>
      <w:r>
        <w:t>Il Riesame della Direzione costituisce il momento fondamentale per la valutazione delle performance complessive del Sistema di Gestione Integrato e per la definizione delle azioni strategiche di miglioramento. Il Riesame è condotto con cadenza annuale e prevede l'analisi dei risultati degli indicatori, l'esame dei risultati degli audit interni ed esterni, la valutazione delle non conformità e delle azioni correttive, l'analisi delle segnalazioni e dei reclami, e la definizione degli obiettivi e delle risorse per il periodo successivo.</w:t>
      </w:r>
    </w:p>
    <w:p>
      <w:r>
        <w:t>Il Riesame della Direzione è documentato mediante il Verbale VRD-SGI-01, che include tutti gli input previsti dalle norme ISO 9001, ISO 14001 e ISO 45001:</w:t>
      </w:r>
    </w:p>
    <w:p>
      <w:r>
        <w:t>• stato delle azioni da precedenti riesami;</w:t>
      </w:r>
    </w:p>
    <w:p>
      <w:r>
        <w:t>• risultati audit;</w:t>
      </w:r>
    </w:p>
    <w:p>
      <w:r>
        <w:t>• prestazioni dei processi e conformità dei prodotti/servizi;</w:t>
      </w:r>
    </w:p>
    <w:p>
      <w:r>
        <w:t>• indicatori e obiettivi;</w:t>
      </w:r>
    </w:p>
    <w:p>
      <w:r>
        <w:t>• stato della conformità legale;</w:t>
      </w:r>
    </w:p>
    <w:p>
      <w:r>
        <w:t>• comunicazioni delle parti interessate;</w:t>
      </w:r>
    </w:p>
    <w:p>
      <w:r>
        <w:t>• rischi e opportunità;</w:t>
      </w:r>
    </w:p>
    <w:p>
      <w:r>
        <w:t>• necessità di risorse;</w:t>
      </w:r>
    </w:p>
    <w:p>
      <w:r>
        <w:t>• opportunità di miglioramento.</w:t>
      </w:r>
    </w:p>
    <w:p>
      <w:r>
        <w:t>10. Miglioramento</w:t>
      </w:r>
    </w:p>
    <w:p>
      <w:r>
        <w:t>10.2 Non conformità e azioni correttive</w:t>
      </w:r>
    </w:p>
    <w:p>
      <w:r>
        <w:t>La gestione delle non conformità è centralizzata attraverso un modulo unico che consente di registrare, analizzare e trattare le non conformità relative a qualità, ambiente e sicurezza. Il processo prevede l'identificazione e la registrazione della non conformità, l'analisi delle cause attraverso metodologie strutturate, la definizione e implementazione delle azioni correttive, la verifica dell'efficacia delle azioni intraprese, e l'aggiornamento della documentazione quando necessario.</w:t>
      </w:r>
    </w:p>
    <w:p>
      <w:r>
        <w:t>Il processo distingue tra correzione immediata (trattamento della NC per eliminare la non conformità rilevata) e azione correttiva strutturata (analisi delle cause e intervento sul sistema per prevenire la ripetizione). Entrambe le fasi sono registrate nel REG-NC-01. In situazioni di emergenza o rischio immediato per la sicurezza o l'ambiente, la correzione è prioritaria rispetto all'analisi delle cause, che viene comunque completata entro i termini definiti dalla procedura PROC-NC-01</w:t>
      </w:r>
    </w:p>
    <w:p>
      <w:r>
        <w:t>La gestione delle non conformità e delle azioni correttive è regolata dalla procedura ‘PROC-NC-01 – Gestione Non Conformità e Azioni Correttive’.</w:t>
      </w:r>
    </w:p>
    <w:p>
      <w:r>
        <w:t>Tutte le NC sono registrate nel Registro NC/AC (REG-NC-01), che include:</w:t>
      </w:r>
    </w:p>
    <w:p>
      <w:r>
        <w:t>• descrizione;</w:t>
      </w:r>
    </w:p>
    <w:p>
      <w:r>
        <w:t>• cause;</w:t>
      </w:r>
    </w:p>
    <w:p>
      <w:r>
        <w:t>• azioni correttive;</w:t>
      </w:r>
    </w:p>
    <w:p>
      <w:r>
        <w:t>• responsabili;</w:t>
      </w:r>
    </w:p>
    <w:p>
      <w:r>
        <w:t>• tempistiche;</w:t>
      </w:r>
    </w:p>
    <w:p>
      <w:r>
        <w:t>• verifica dell’efficacia.</w:t>
      </w:r>
    </w:p>
    <w:p>
      <w:r>
        <w:t>10.3 Incidenti, infortuni e near miss</w:t>
      </w:r>
    </w:p>
    <w:p>
      <w:r>
        <w:t>10.3.1 Generalità</w:t>
      </w:r>
    </w:p>
    <w:p>
      <w:r>
        <w:t>Tresun S.r.l. ha definito procedure per la segnalazione, registrazione, indagine e gestione di infortuni, malattie professionali, incidenti e near miss (quasi-infortuni), in conformità all'art. 18 D.Lgs. 81/08 e ISO 45001:2018.</w:t>
      </w:r>
    </w:p>
    <w:p>
      <w:r>
        <w:t>10.3.2 Definizioni</w:t>
      </w:r>
    </w:p>
    <w:p>
      <w:r>
        <w:t>• Infortunio: lesione fisica o disturbo della salute legato all'attività lavorativa;</w:t>
      </w:r>
    </w:p>
    <w:p>
      <w:r>
        <w:t>• Incidente: evento non pianificato che ha causato infortunio, malattia, danno a cose o ambiente;</w:t>
      </w:r>
    </w:p>
    <w:p>
      <w:r>
        <w:t>• Near miss: evento non pianificato che avrebbe potuto causare infortunio/incidente ma non ha avuto conseguenze per caso o intervento tempestivo.</w:t>
      </w:r>
    </w:p>
    <w:p>
      <w:r>
        <w:t>10.3.3 Segnalazione e registrazione</w:t>
      </w:r>
    </w:p>
    <w:p>
      <w:r>
        <w:t>• segnalazione immediata al preposto/RSPP in caso di infortunio con conseguenze;</w:t>
      </w:r>
    </w:p>
    <w:p>
      <w:r>
        <w:t>• registrazione nel REG-INC-01 - Registro Infortuni e Near Miss entro 24 ore;</w:t>
      </w:r>
    </w:p>
    <w:p>
      <w:r>
        <w:t>• documentazione: verbale di infortunio, testimonianze, foto, stato luoghi.</w:t>
      </w:r>
    </w:p>
    <w:p>
      <w:r>
        <w:t>10.3.4 Indagine e analisi cause</w:t>
      </w:r>
    </w:p>
    <w:p>
      <w:r>
        <w:t>Per ogni incidente/infortunio con prognosi superiore a 3 giorni o potenzialità grave, è condotta indagine con: metodo 5 Perché o analisi albero delle cause; identificazione cause immediate e cause radice; coinvolgimento RLS e lavoratori interessati; documentazione esito indagine nel REG-INC-01.</w:t>
      </w:r>
    </w:p>
    <w:p>
      <w:r>
        <w:t>10.3.5 Azioni correttive</w:t>
      </w:r>
    </w:p>
    <w:p>
      <w:r>
        <w:t>Sulla base dell'indagine sono definite: azioni immediate per eliminare il pericolo; azioni correttive strutturali per prevenire recidiva; responsabili e tempistiche; verifica efficacia tramite monitoraggio indicatori (riduzione near miss).</w:t>
      </w:r>
    </w:p>
    <w:p>
      <w:r>
        <w:t>10.3.6 Retrodata e analisi trend</w:t>
      </w:r>
    </w:p>
    <w:p>
      <w:r>
        <w:t>• analisi trimestrale degli incidenti e near miss;</w:t>
      </w:r>
    </w:p>
    <w:p>
      <w:r>
        <w:t>• identificazione pattern ricorrenti (tipologia, luogo, attività);</w:t>
      </w:r>
    </w:p>
    <w:p>
      <w:r>
        <w:t>• confronto con dati settore (tasso infortunistico, indici INAIL);</w:t>
      </w:r>
    </w:p>
    <w:p>
      <w:r>
        <w:t>• proposte di miglioramento al Riesame Direzione.</w:t>
      </w:r>
    </w:p>
    <w:p>
      <w:r>
        <w:t>10.3.7 Riservatezza e tutela</w:t>
      </w:r>
    </w:p>
    <w:p>
      <w:r>
        <w:t>La segnalazione di near miss è gestita in forma anonima se richiesto dal segnalante, senza possibilità di sanzioni disciplinari per la segnalazione stessa (incentivazione cultura reporting).</w:t>
      </w:r>
    </w:p>
    <w:p>
      <w:r>
        <w:t>Procedure correlate: PROC-INC-01 - Gestione Incidenti e Near Miss.</w:t>
      </w:r>
    </w:p>
    <w:p>
      <w:r>
        <w:t>10.4 Miglioramento continuo</w:t>
      </w:r>
    </w:p>
    <w:p>
      <w:r>
        <w:t>Il miglioramento continuo è un principio fondamentale del Sistema di Gestione Integrato e si realizza attraverso molteplici fonti di input. I risultati degli audit interni ed esterni forniscono indicazioni sulle aree di intervento, mentre l'analisi dei dati e degli indicatori evidenzia trend e criticità. Le segnalazioni del personale e dei clienti rappresentano una fonte preziosa di feedback, e le innovazioni tecnologiche offrono opportunità di miglioramento dell'efficienza e della qualità dei servizi. L'organizzazione promuove attivamente la cultura del miglioramento continuo, incoraggiando la partecipazione di tutto il personale attraverso canali di comunicazione dedicati e sistemi di riconoscimento per le proposte di miglioramento.</w:t>
      </w:r>
    </w:p>
    <w:p>
      <w:r>
        <w:t>Allegati</w:t>
      </w:r>
    </w:p>
    <w:p>
      <w:r>
        <w:t>Il presente Manuale è completato dai seguenti documenti allegati che ne costituiscono parte integrante: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Codice</w:t>
            </w:r>
          </w:p>
        </w:tc>
        <w:tc>
          <w:tcPr>
            <w:tcW w:type="dxa" w:w="3118"/>
          </w:tcPr>
          <w:p>
            <w:r>
              <w:t>Documento</w:t>
            </w:r>
          </w:p>
        </w:tc>
        <w:tc>
          <w:tcPr>
            <w:tcW w:type="dxa" w:w="3118"/>
          </w:tcPr>
          <w:p>
            <w:r>
              <w:t>Riferimento</w:t>
            </w:r>
          </w:p>
        </w:tc>
      </w:tr>
      <w:tr>
        <w:tc>
          <w:tcPr>
            <w:tcW w:type="dxa" w:w="3118"/>
          </w:tcPr>
          <w:p>
            <w:r>
              <w:t>ALL-01</w:t>
            </w:r>
          </w:p>
        </w:tc>
        <w:tc>
          <w:tcPr>
            <w:tcW w:type="dxa" w:w="3118"/>
          </w:tcPr>
          <w:p>
            <w:r>
              <w:t>Politica Integrata</w:t>
            </w:r>
          </w:p>
        </w:tc>
        <w:tc>
          <w:tcPr>
            <w:tcW w:type="dxa" w:w="3118"/>
          </w:tcPr>
          <w:p>
            <w:r>
              <w:t>Sezione 5.2</w:t>
            </w:r>
          </w:p>
        </w:tc>
      </w:tr>
      <w:tr>
        <w:tc>
          <w:tcPr>
            <w:tcW w:type="dxa" w:w="3118"/>
          </w:tcPr>
          <w:p>
            <w:r>
              <w:t>ALL-02</w:t>
            </w:r>
          </w:p>
        </w:tc>
        <w:tc>
          <w:tcPr>
            <w:tcW w:type="dxa" w:w="3118"/>
          </w:tcPr>
          <w:p>
            <w:r>
              <w:t>Matrice rischi integrata</w:t>
            </w:r>
          </w:p>
        </w:tc>
        <w:tc>
          <w:tcPr>
            <w:tcW w:type="dxa" w:w="3118"/>
          </w:tcPr>
          <w:p>
            <w:r>
              <w:t>Sezione 6.1</w:t>
            </w:r>
          </w:p>
        </w:tc>
      </w:tr>
      <w:tr>
        <w:tc>
          <w:tcPr>
            <w:tcW w:type="dxa" w:w="3118"/>
          </w:tcPr>
          <w:p>
            <w:r>
              <w:t>ALL-03</w:t>
            </w:r>
          </w:p>
        </w:tc>
        <w:tc>
          <w:tcPr>
            <w:tcW w:type="dxa" w:w="3118"/>
          </w:tcPr>
          <w:p>
            <w:r>
              <w:t>Procedure operative</w:t>
            </w:r>
          </w:p>
        </w:tc>
        <w:tc>
          <w:tcPr>
            <w:tcW w:type="dxa" w:w="3118"/>
          </w:tcPr>
          <w:p>
            <w:r>
              <w:t>Sezione 7.4</w:t>
            </w:r>
          </w:p>
        </w:tc>
      </w:tr>
      <w:tr>
        <w:tc>
          <w:tcPr>
            <w:tcW w:type="dxa" w:w="3118"/>
          </w:tcPr>
          <w:p>
            <w:r>
              <w:t>ALL-04</w:t>
            </w:r>
          </w:p>
        </w:tc>
        <w:tc>
          <w:tcPr>
            <w:tcW w:type="dxa" w:w="3118"/>
          </w:tcPr>
          <w:p>
            <w:r>
              <w:t>Modulistica SGI</w:t>
            </w:r>
          </w:p>
        </w:tc>
        <w:tc>
          <w:tcPr>
            <w:tcW w:type="dxa" w:w="3118"/>
          </w:tcPr>
          <w:p>
            <w:r>
              <w:t>Sezione 7.4</w:t>
            </w:r>
          </w:p>
        </w:tc>
      </w:tr>
    </w:tbl>
    <w:p>
      <w:r/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</w:tbl>
    <w:p>
      <w:r/>
    </w:p>
    <w:p>
      <w:r>
        <w:t>TRESUN S.r.l.</w:t>
      </w:r>
    </w:p>
    <w:p>
      <w:r>
        <w:t>MANUALE DEL</w:t>
      </w:r>
    </w:p>
    <w:p>
      <w:r>
        <w:t>SISTEMA DI GESTIONE INTEGRATO</w:t>
      </w:r>
    </w:p>
    <w:p>
      <w:r>
        <w:t>(SGI)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ISO 9001</w:t>
            </w:r>
          </w:p>
        </w:tc>
        <w:tc>
          <w:tcPr>
            <w:tcW w:type="dxa" w:w="3118"/>
          </w:tcPr>
          <w:p>
            <w:r>
              <w:t>ISO 14001</w:t>
            </w:r>
          </w:p>
        </w:tc>
        <w:tc>
          <w:tcPr>
            <w:tcW w:type="dxa" w:w="3118"/>
          </w:tcPr>
          <w:p>
            <w:r>
              <w:t>ISO 45001</w:t>
            </w:r>
          </w:p>
        </w:tc>
      </w:tr>
      <w:tr>
        <w:tc>
          <w:tcPr>
            <w:tcW w:type="dxa" w:w="3118"/>
          </w:tcPr>
          <w:p>
            <w:r>
              <w:t>Qualità</w:t>
            </w:r>
          </w:p>
        </w:tc>
        <w:tc>
          <w:tcPr>
            <w:tcW w:type="dxa" w:w="3118"/>
          </w:tcPr>
          <w:p>
            <w:r>
              <w:t>Ambiente</w:t>
            </w:r>
          </w:p>
        </w:tc>
        <w:tc>
          <w:tcPr>
            <w:tcW w:type="dxa" w:w="3118"/>
          </w:tcPr>
          <w:p>
            <w:r>
              <w:t>Sicurezza</w:t>
            </w:r>
          </w:p>
        </w:tc>
      </w:tr>
    </w:tbl>
    <w:p>
      <w:r/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</w:tcPr>
          <w:p>
            <w:r>
              <w:t>Codice ATECO: 43.21.01</w:t>
              <w:br/>
              <w:t>Installazione di impianti elettrici</w:t>
              <w:br/>
              <w:t>Settore: Energie Rinnovabili - Impianti Fotovoltaici</w:t>
            </w:r>
          </w:p>
        </w:tc>
      </w:tr>
    </w:tbl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>
        <w:tab/>
      </w:r>
    </w:p>
    <w:p>
      <w:r>
        <w:tab/>
      </w:r>
    </w:p>
    <w:p>
      <w:r/>
    </w:p>
    <w:p>
      <w:r/>
    </w:p>
    <w:p>
      <w:r/>
    </w:p>
    <w:p>
      <w:r>
        <w:tab/>
      </w:r>
    </w:p>
    <w:p>
      <w:r>
        <w:tab/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CODICE DOCUMENTO</w:t>
            </w:r>
          </w:p>
        </w:tc>
        <w:tc>
          <w:tcPr>
            <w:tcW w:type="dxa" w:w="3118"/>
          </w:tcPr>
          <w:p>
            <w:r>
              <w:t>REVISIONE</w:t>
            </w:r>
          </w:p>
        </w:tc>
        <w:tc>
          <w:tcPr>
            <w:tcW w:type="dxa" w:w="3118"/>
          </w:tcPr>
          <w:p>
            <w:r>
              <w:t>DATA EMISSIONE</w:t>
            </w:r>
          </w:p>
        </w:tc>
      </w:tr>
      <w:tr>
        <w:tc>
          <w:tcPr>
            <w:tcW w:type="dxa" w:w="3118"/>
          </w:tcPr>
          <w:p>
            <w:r>
              <w:t>M-SGI-01</w:t>
            </w:r>
          </w:p>
        </w:tc>
        <w:tc>
          <w:tcPr>
            <w:tcW w:type="dxa" w:w="3118"/>
          </w:tcPr>
          <w:p>
            <w:r>
              <w:t>00</w:t>
            </w:r>
          </w:p>
        </w:tc>
        <w:tc>
          <w:tcPr>
            <w:tcW w:type="dxa" w:w="3118"/>
          </w:tcPr>
          <w:p>
            <w:r>
              <w:t>20/03/2026</w:t>
            </w:r>
          </w:p>
        </w:tc>
      </w:tr>
    </w:tbl>
    <w:p>
      <w:r/>
    </w:p>
    <w:p>
      <w:r>
        <w:t>MATRICE DI APPROVAZIONE</w:t>
      </w:r>
    </w:p>
    <w:p>
      <w:r/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r>
              <w:t>RUOLO</w:t>
            </w:r>
          </w:p>
        </w:tc>
        <w:tc>
          <w:tcPr>
            <w:tcW w:type="dxa" w:w="2338"/>
          </w:tcPr>
          <w:p>
            <w:r>
              <w:t>NOME E COGNOME</w:t>
            </w:r>
          </w:p>
        </w:tc>
        <w:tc>
          <w:tcPr>
            <w:tcW w:type="dxa" w:w="2338"/>
          </w:tcPr>
          <w:p>
            <w:r>
              <w:t>FIRMA</w:t>
            </w:r>
          </w:p>
        </w:tc>
        <w:tc>
          <w:tcPr>
            <w:tcW w:type="dxa" w:w="2338"/>
          </w:tcPr>
          <w:p>
            <w:r>
              <w:t>DATA</w:t>
            </w:r>
          </w:p>
        </w:tc>
      </w:tr>
      <w:tr>
        <w:tc>
          <w:tcPr>
            <w:tcW w:type="dxa" w:w="2338"/>
          </w:tcPr>
          <w:p>
            <w:r>
              <w:t>Redazione</w:t>
            </w:r>
          </w:p>
        </w:tc>
        <w:tc>
          <w:tcPr>
            <w:tcW w:type="dxa" w:w="2338"/>
          </w:tcPr>
          <w:p>
            <w:r>
              <w:t>Responsabile SGI</w:t>
            </w:r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</w:tr>
      <w:tr>
        <w:tc>
          <w:tcPr>
            <w:tcW w:type="dxa" w:w="2338"/>
          </w:tcPr>
          <w:p>
            <w:r>
              <w:t>Verifica</w:t>
            </w:r>
          </w:p>
        </w:tc>
        <w:tc>
          <w:tcPr>
            <w:tcW w:type="dxa" w:w="2338"/>
          </w:tcPr>
          <w:p>
            <w:r>
              <w:t>Direzione Tecnica</w:t>
            </w:r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</w:tr>
      <w:tr>
        <w:tc>
          <w:tcPr>
            <w:tcW w:type="dxa" w:w="2338"/>
          </w:tcPr>
          <w:p>
            <w:r>
              <w:t>Approvazione</w:t>
            </w:r>
          </w:p>
        </w:tc>
        <w:tc>
          <w:tcPr>
            <w:tcW w:type="dxa" w:w="2338"/>
          </w:tcPr>
          <w:p>
            <w:r>
              <w:t>Direzione Generale</w:t>
            </w:r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</w:tr>
    </w:tbl>
    <w:p>
      <w:r/>
    </w:p>
    <w:p>
      <w:r>
        <w:t>STORICO REVISIONI</w:t>
      </w:r>
    </w:p>
    <w:p>
      <w:r/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r>
              <w:t>REV.</w:t>
            </w:r>
          </w:p>
        </w:tc>
        <w:tc>
          <w:tcPr>
            <w:tcW w:type="dxa" w:w="2338"/>
          </w:tcPr>
          <w:p>
            <w:r>
              <w:t>DATA</w:t>
            </w:r>
          </w:p>
        </w:tc>
        <w:tc>
          <w:tcPr>
            <w:tcW w:type="dxa" w:w="2338"/>
          </w:tcPr>
          <w:p>
            <w:r>
              <w:t>REDATTO DA</w:t>
            </w:r>
          </w:p>
        </w:tc>
        <w:tc>
          <w:tcPr>
            <w:tcW w:type="dxa" w:w="2338"/>
          </w:tcPr>
          <w:p>
            <w:r>
              <w:t>DESCRIZIONE MODIFICA</w:t>
            </w:r>
          </w:p>
        </w:tc>
      </w:tr>
      <w:tr>
        <w:tc>
          <w:tcPr>
            <w:tcW w:type="dxa" w:w="2338"/>
          </w:tcPr>
          <w:p>
            <w:r>
              <w:t>00</w:t>
            </w:r>
          </w:p>
        </w:tc>
        <w:tc>
          <w:tcPr>
            <w:tcW w:type="dxa" w:w="2338"/>
          </w:tcPr>
          <w:p>
            <w:r>
              <w:t>20/03/2026</w:t>
            </w:r>
          </w:p>
        </w:tc>
        <w:tc>
          <w:tcPr>
            <w:tcW w:type="dxa" w:w="2338"/>
          </w:tcPr>
          <w:p>
            <w:r>
              <w:t>Resp. SGI</w:t>
            </w:r>
          </w:p>
        </w:tc>
        <w:tc>
          <w:tcPr>
            <w:tcW w:type="dxa" w:w="2338"/>
          </w:tcPr>
          <w:p>
            <w:r>
              <w:t>Prima Emissione per Audit — Sistema di Gestione Integrato ISO 9001/14001/45001</w:t>
            </w:r>
          </w:p>
        </w:tc>
      </w:tr>
      <w:tr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</w:tr>
    </w:tbl>
    <w:p>
      <w:r/>
    </w:p>
    <w:p>
      <w:r>
        <w:t>INDICE DEI CONTENUTI</w:t>
      </w:r>
    </w:p>
    <w:p>
      <w:r>
        <w:t>1. Scopo e campo di applicazione</w:t>
      </w:r>
    </w:p>
    <w:p>
      <w:r>
        <w:t>Il presente Manuale descrive il Sistema di Gestione Integrato (SGI) adottato da Tresun S.r.l. in conformità alle norme ISO 9001:2015, ISO 14001:2015 e ISO 45001:2018. Il Sistema di Gestione Integrato rappresenta l'approccio strutturato e sistematico con cui l'organizzazione gestisce i processi di qualità, ambientali e di salute e sicurezza sul lavoro, garantendo il miglioramento continuo delle prestazioni complessive.</w:t>
      </w:r>
    </w:p>
    <w:p>
      <w:r>
        <w:t>Il SGI si applica a tutte le attività svolte dall'azienda, con particolare riferimento alle seguenti aree operative:</w:t>
      </w:r>
    </w:p>
    <w:p>
      <w:r>
        <w:t>Costruzione di impianti fotovoltaici</w:t>
      </w:r>
    </w:p>
    <w:p>
      <w:r>
        <w:t>Revamping e sostituzione componenti</w:t>
      </w:r>
    </w:p>
    <w:p>
      <w:r>
        <w:t>Manutenzione ordinaria e straordinaria</w:t>
      </w:r>
    </w:p>
    <w:p>
      <w:r>
        <w:t>Monitoraggio e diagnostica degli impianti</w:t>
      </w:r>
    </w:p>
    <w:p>
      <w:r>
        <w:t>Il sistema copre tutte le sedi operative, i cantieri temporanei e mobili e le attività svolte presso i clienti, assicurando un approccio uniforme e coordinato alla gestione integrata dei processi aziendali.</w:t>
      </w:r>
    </w:p>
    <w:p>
      <w:r>
        <w:t>2. Profilo aziendale</w:t>
      </w:r>
    </w:p>
    <w:p>
      <w:r>
        <w:t>Tresun S.r.l. opera nel settore delle energie rinnovabili, con competenze specifiche nella realizzazione e gestione di impianti fotovoltaici. L'azienda ha sviluppato nel tempo una solida esperienza nel campo dell'installazione, manutenzione e ottimizzazione di sistemi fotovoltaici, distinguendosi per l'elevata qualità dei servizi offerti e l'attenzione costante alla sicurezza e alla sostenibilità ambientale.</w:t>
      </w:r>
    </w:p>
    <w:p>
      <w:r>
        <w:t>Punti di forza aziendali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Area</w:t>
            </w:r>
          </w:p>
        </w:tc>
        <w:tc>
          <w:tcPr>
            <w:tcW w:type="dxa" w:w="4677"/>
          </w:tcPr>
          <w:p>
            <w:r>
              <w:t>Descrizione</w:t>
            </w:r>
          </w:p>
        </w:tc>
      </w:tr>
      <w:tr>
        <w:tc>
          <w:tcPr>
            <w:tcW w:type="dxa" w:w="4677"/>
          </w:tcPr>
          <w:p>
            <w:r>
              <w:t>Specializzazione tecnica</w:t>
            </w:r>
          </w:p>
        </w:tc>
        <w:tc>
          <w:tcPr>
            <w:tcW w:type="dxa" w:w="4677"/>
          </w:tcPr>
          <w:p>
            <w:r>
              <w:t>Elevata competenza nella progettazione e installazione di impianti fotovoltaici</w:t>
            </w:r>
          </w:p>
        </w:tc>
      </w:tr>
      <w:tr>
        <w:tc>
          <w:tcPr>
            <w:tcW w:type="dxa" w:w="4677"/>
          </w:tcPr>
          <w:p>
            <w:r>
              <w:t>Sicurezza nei cantieri</w:t>
            </w:r>
          </w:p>
        </w:tc>
        <w:tc>
          <w:tcPr>
            <w:tcW w:type="dxa" w:w="4677"/>
          </w:tcPr>
          <w:p>
            <w:r>
              <w:t>Attenzione prioritaria alla tutela della salute e sicurezza dei lavoratori</w:t>
            </w:r>
          </w:p>
        </w:tc>
      </w:tr>
      <w:tr>
        <w:tc>
          <w:tcPr>
            <w:tcW w:type="dxa" w:w="4677"/>
          </w:tcPr>
          <w:p>
            <w:r>
              <w:t>Gestione ambientale</w:t>
            </w:r>
          </w:p>
        </w:tc>
        <w:tc>
          <w:tcPr>
            <w:tcW w:type="dxa" w:w="4677"/>
          </w:tcPr>
          <w:p>
            <w:r>
              <w:t>Approccio responsabile nella gestione degli aspetti ambientali e dei rifiuti</w:t>
            </w:r>
          </w:p>
        </w:tc>
      </w:tr>
      <w:tr>
        <w:tc>
          <w:tcPr>
            <w:tcW w:type="dxa" w:w="4677"/>
          </w:tcPr>
          <w:p>
            <w:r>
              <w:t>Qualità del servizio</w:t>
            </w:r>
          </w:p>
        </w:tc>
        <w:tc>
          <w:tcPr>
            <w:tcW w:type="dxa" w:w="4677"/>
          </w:tcPr>
          <w:p>
            <w:r>
              <w:t>Impegno al rispetto delle tempistiche e alla soddisfazione del cliente</w:t>
            </w:r>
          </w:p>
        </w:tc>
      </w:tr>
    </w:tbl>
    <w:p>
      <w:r/>
    </w:p>
    <w:p>
      <w:r>
        <w:t>3. Riferimenti normativi</w:t>
      </w:r>
    </w:p>
    <w:p>
      <w:r>
        <w:t>Il Sistema di Gestione Integrato è sviluppato in conformità ai seguenti riferimenti normativi, che costituiscono il quadro di riferimento per tutte le attività aziendali: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Riferimento</w:t>
            </w:r>
          </w:p>
        </w:tc>
        <w:tc>
          <w:tcPr>
            <w:tcW w:type="dxa" w:w="4677"/>
          </w:tcPr>
          <w:p>
            <w:r>
              <w:t>Descrizione</w:t>
            </w:r>
          </w:p>
        </w:tc>
      </w:tr>
      <w:tr>
        <w:tc>
          <w:tcPr>
            <w:tcW w:type="dxa" w:w="4677"/>
          </w:tcPr>
          <w:p>
            <w:r>
              <w:t>ISO 9001:2015</w:t>
            </w:r>
          </w:p>
        </w:tc>
        <w:tc>
          <w:tcPr>
            <w:tcW w:type="dxa" w:w="4677"/>
          </w:tcPr>
          <w:p>
            <w:r>
              <w:t>Sistemi di gestione per la qualità</w:t>
            </w:r>
          </w:p>
        </w:tc>
      </w:tr>
      <w:tr>
        <w:tc>
          <w:tcPr>
            <w:tcW w:type="dxa" w:w="4677"/>
          </w:tcPr>
          <w:p>
            <w:r>
              <w:t>ISO 14001:2015</w:t>
            </w:r>
          </w:p>
        </w:tc>
        <w:tc>
          <w:tcPr>
            <w:tcW w:type="dxa" w:w="4677"/>
          </w:tcPr>
          <w:p>
            <w:r>
              <w:t>Sistemi di gestione ambientale</w:t>
            </w:r>
          </w:p>
        </w:tc>
      </w:tr>
      <w:tr>
        <w:tc>
          <w:tcPr>
            <w:tcW w:type="dxa" w:w="4677"/>
          </w:tcPr>
          <w:p>
            <w:r>
              <w:t>ISO 45001:2018</w:t>
            </w:r>
          </w:p>
        </w:tc>
        <w:tc>
          <w:tcPr>
            <w:tcW w:type="dxa" w:w="4677"/>
          </w:tcPr>
          <w:p>
            <w:r>
              <w:t>Sistemi di gestione per la salute e sicurezza sul lavoro</w:t>
            </w:r>
          </w:p>
        </w:tc>
      </w:tr>
      <w:tr>
        <w:tc>
          <w:tcPr>
            <w:tcW w:type="dxa" w:w="4677"/>
          </w:tcPr>
          <w:p>
            <w:r>
              <w:t>D.Lgs. 81/08</w:t>
            </w:r>
          </w:p>
        </w:tc>
        <w:tc>
          <w:tcPr>
            <w:tcW w:type="dxa" w:w="4677"/>
          </w:tcPr>
          <w:p>
            <w:r>
              <w:t>Testo Unico sulla Salute e Sicurezza sul Lavoro e successive modifiche</w:t>
            </w:r>
          </w:p>
        </w:tc>
      </w:tr>
      <w:tr>
        <w:tc>
          <w:tcPr>
            <w:tcW w:type="dxa" w:w="4677"/>
          </w:tcPr>
          <w:p>
            <w:r>
              <w:t>Normativa ambientale</w:t>
            </w:r>
          </w:p>
        </w:tc>
        <w:tc>
          <w:tcPr>
            <w:tcW w:type="dxa" w:w="4677"/>
          </w:tcPr>
          <w:p>
            <w:r>
              <w:t>RAEE, gestione rifiuti, emissioni, autorizzazioni ambientali</w:t>
            </w:r>
          </w:p>
        </w:tc>
      </w:tr>
      <w:tr>
        <w:tc>
          <w:tcPr>
            <w:tcW w:type="dxa" w:w="4677"/>
          </w:tcPr>
          <w:p>
            <w:r>
              <w:t>Normativa tecnica</w:t>
            </w:r>
          </w:p>
        </w:tc>
        <w:tc>
          <w:tcPr>
            <w:tcW w:type="dxa" w:w="4677"/>
          </w:tcPr>
          <w:p>
            <w:r>
              <w:t>Norme CEI, requisiti GSE, specifiche distributori di rete</w:t>
            </w:r>
          </w:p>
        </w:tc>
      </w:tr>
    </w:tbl>
    <w:p>
      <w:r/>
    </w:p>
    <w:p>
      <w:r>
        <w:t>4. Contesto dell'organizzazione</w:t>
      </w:r>
    </w:p>
    <w:p>
      <w:r>
        <w:t>L'analisi del contesto organizzativo costituisce un elemento fondamentale per la pianificazione e il funzionamento efficace del Sistema di Gestione Integrato. Tresun S.r.l. monitora costantemente i fattori interni ed esterni che possono influenzare le proprie attività e le aspettative delle parti interessate.</w:t>
      </w:r>
    </w:p>
    <w:p>
      <w:r>
        <w:t>4.1 Fattori interni</w:t>
      </w:r>
    </w:p>
    <w:p>
      <w:r>
        <w:t>I principali fattori interni che caratterizzano il contesto organizzativo comprendono:</w:t>
      </w:r>
    </w:p>
    <w:p>
      <w:r>
        <w:t>Competenze tecniche del personale: elevata specializzazione nella progettazione e installazione di impianti fotovoltaici, con aggiornamento continuo sulle nuove tecnologie</w:t>
      </w:r>
    </w:p>
    <w:p>
      <w:r>
        <w:t>Attrezzature e DPI specifici per lavori elettrici e in quota: dotazione completa di strumenti di misura, attrezzature di sollevamento e dispositivi di protezione individuale certificati</w:t>
      </w:r>
    </w:p>
    <w:p>
      <w:r>
        <w:t>Processi consolidati di installazione e manutenzione: procedure operative standardizzate che garantiscono ripetibilità e qualità delle prestazioni</w:t>
      </w:r>
    </w:p>
    <w:p>
      <w:r>
        <w:t>4.2 Fattori esterni</w:t>
      </w:r>
    </w:p>
    <w:p>
      <w:r>
        <w:t>L'organizzazione tiene conto dei seguenti fattori esterni che possono impattare sulle proprie attività:</w:t>
      </w:r>
    </w:p>
    <w:p>
      <w:r>
        <w:t>Evoluzione normativa FER: cambiamenti nelle politiche di incentivazione delle fonti energetiche rinnovabili e negli incentivi statali</w:t>
      </w:r>
    </w:p>
    <w:p>
      <w:r>
        <w:t>Condizioni meteo e rischi climatici: impatto delle variazioni climatiche sulle operazioni di cantiere e sulle performance degli impianti</w:t>
      </w:r>
    </w:p>
    <w:p>
      <w:r>
        <w:t>Innovazioni tecnologiche: introduzione di nuovi inverter, sistemi di monitoraggio avanzati e tecnologie di accumulo</w:t>
      </w:r>
    </w:p>
    <w:p>
      <w:r>
        <w:t>Richieste dei clienti e dei gestori di rete: evoluzione delle aspettative del mercato e dei requisiti tecnici di connessione</w:t>
      </w:r>
    </w:p>
    <w:p>
      <w:r>
        <w:t>4.3 Parti interessate</w:t>
      </w:r>
    </w:p>
    <w:p>
      <w:r>
        <w:t>Le principali parti interessate e le relative aspettative sono identificate nella seguente tabella: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Parte Interessata</w:t>
            </w:r>
          </w:p>
        </w:tc>
        <w:tc>
          <w:tcPr>
            <w:tcW w:type="dxa" w:w="4677"/>
          </w:tcPr>
          <w:p>
            <w:r>
              <w:t>Principali Aspettative</w:t>
            </w:r>
          </w:p>
        </w:tc>
      </w:tr>
      <w:tr>
        <w:tc>
          <w:tcPr>
            <w:tcW w:type="dxa" w:w="4677"/>
          </w:tcPr>
          <w:p>
            <w:r>
              <w:t>Clienti privati e aziendali</w:t>
            </w:r>
          </w:p>
        </w:tc>
        <w:tc>
          <w:tcPr>
            <w:tcW w:type="dxa" w:w="4677"/>
          </w:tcPr>
          <w:p>
            <w:r>
              <w:t>Qualità, tempistiche, sicurezza, risparmio energetico</w:t>
            </w:r>
          </w:p>
        </w:tc>
      </w:tr>
      <w:tr>
        <w:tc>
          <w:tcPr>
            <w:tcW w:type="dxa" w:w="4677"/>
          </w:tcPr>
          <w:p>
            <w:r>
              <w:t>EPC e General Contractor</w:t>
            </w:r>
          </w:p>
        </w:tc>
        <w:tc>
          <w:tcPr>
            <w:tcW w:type="dxa" w:w="4677"/>
          </w:tcPr>
          <w:p>
            <w:r>
              <w:t>Affidabilità, compliance normativa, documentazione</w:t>
            </w:r>
          </w:p>
        </w:tc>
      </w:tr>
      <w:tr>
        <w:tc>
          <w:tcPr>
            <w:tcW w:type="dxa" w:w="4677"/>
          </w:tcPr>
          <w:p>
            <w:r>
              <w:t>Fornitori e subappaltatori</w:t>
            </w:r>
          </w:p>
        </w:tc>
        <w:tc>
          <w:tcPr>
            <w:tcW w:type="dxa" w:w="4677"/>
          </w:tcPr>
          <w:p>
            <w:r>
              <w:t>Chiarezza nelle specifiche, pagamenti tempestivi</w:t>
            </w:r>
          </w:p>
        </w:tc>
      </w:tr>
      <w:tr>
        <w:tc>
          <w:tcPr>
            <w:tcW w:type="dxa" w:w="4677"/>
          </w:tcPr>
          <w:p>
            <w:r>
              <w:t>Personale interno ed esterno</w:t>
            </w:r>
          </w:p>
        </w:tc>
        <w:tc>
          <w:tcPr>
            <w:tcW w:type="dxa" w:w="4677"/>
          </w:tcPr>
          <w:p>
            <w:r>
              <w:t>Sicurezza, formazione, tutela della salute</w:t>
            </w:r>
          </w:p>
        </w:tc>
      </w:tr>
      <w:tr>
        <w:tc>
          <w:tcPr>
            <w:tcW w:type="dxa" w:w="4677"/>
          </w:tcPr>
          <w:p>
            <w:r>
              <w:t>Enti di controllo (ASL, ARPA, INAIL)</w:t>
            </w:r>
          </w:p>
        </w:tc>
        <w:tc>
          <w:tcPr>
            <w:tcW w:type="dxa" w:w="4677"/>
          </w:tcPr>
          <w:p>
            <w:r>
              <w:t>Conformità normativa, corretta gestione documentale</w:t>
            </w:r>
          </w:p>
        </w:tc>
      </w:tr>
      <w:tr>
        <w:tc>
          <w:tcPr>
            <w:tcW w:type="dxa" w:w="4677"/>
          </w:tcPr>
          <w:p>
            <w:r>
              <w:t>Gestori rifiuti RAEE</w:t>
            </w:r>
          </w:p>
        </w:tc>
        <w:tc>
          <w:tcPr>
            <w:tcW w:type="dxa" w:w="4677"/>
          </w:tcPr>
          <w:p>
            <w:r>
              <w:t>Corretta gestione dei rifiuti elettronici</w:t>
            </w:r>
          </w:p>
        </w:tc>
      </w:tr>
      <w:tr>
        <w:tc>
          <w:tcPr>
            <w:tcW w:type="dxa" w:w="4677"/>
          </w:tcPr>
          <w:p>
            <w:r>
              <w:t>Comunità locali</w:t>
            </w:r>
          </w:p>
        </w:tc>
        <w:tc>
          <w:tcPr>
            <w:tcW w:type="dxa" w:w="4677"/>
          </w:tcPr>
          <w:p>
            <w:r>
              <w:t>Impatto ambientale ridotto, sviluppo sostenibile</w:t>
            </w:r>
          </w:p>
        </w:tc>
      </w:tr>
    </w:tbl>
    <w:p>
      <w:r/>
    </w:p>
    <w:p>
      <w:r>
        <w:t>4.4 Campo di applicazione del SGI</w:t>
      </w:r>
    </w:p>
    <w:p>
      <w:r>
        <w:t>Il Sistema di Gestione Integrato copre tutte le attività operative, amministrative e di supporto, incluse le attività svolte presso cantieri temporanei e mobili. Il perimetro applicativo comprende la progettazione, installazione, manutenzione e monitoraggio di impianti fotovoltaici, nonché tutte le funzioni di supporto correlate.</w:t>
        <w:br/>
        <w:t>Il Sistema di Gestione Integrato è attuato attraverso un insieme strutturato di processi documentati nelle Schede Processo (P1–P14) e nelle Procedure Operative.</w:t>
      </w:r>
    </w:p>
    <w:p>
      <w:r>
        <w:t>Per ciascun processo sono definiti:</w:t>
      </w:r>
    </w:p>
    <w:p>
      <w:r>
        <w:t>• criteri operativi e metodi di controllo;</w:t>
      </w:r>
    </w:p>
    <w:p>
      <w:r>
        <w:t>• indicatori di performance;</w:t>
      </w:r>
    </w:p>
    <w:p>
      <w:r>
        <w:t>• responsabilità e autorità;</w:t>
      </w:r>
    </w:p>
    <w:p>
      <w:r>
        <w:t>• registrazioni obbligatorie a supporto dell’evidenza;</w:t>
      </w:r>
    </w:p>
    <w:p>
      <w:r>
        <w:t>• rischi e misure di controllo associati.</w:t>
      </w:r>
    </w:p>
    <w:p>
      <w:r>
        <w:t>Le Procedure Operative e la Modulistica SGI costituiscono parte integrante del sistema e garantiscono la corretta applicazione dei processi.</w:t>
      </w:r>
    </w:p>
    <w:p>
      <w:r>
        <w:t>Non sono previste esclusioni ai requisiti delle norme ISO 9001:2015, ISO 14001:2015 e ISO 45001:2018 applicabili al campo di applicazione sopra definito.</w:t>
      </w:r>
    </w:p>
    <w:p>
      <w:r>
        <w:t>5. Leadership</w:t>
      </w:r>
    </w:p>
    <w:p>
      <w:r>
        <w:t>5.1 Impegno della Direzione</w:t>
      </w:r>
    </w:p>
    <w:p>
      <w:r>
        <w:t>La Direzione di Tresun S.r.l. dimostra il proprio impegno nei confronti del Sistema di Gestione Integrato attraverso azioni concrete e continuative. Il coinvolgimento attivo della leadership costituisce un fattore determinante per il successo e l'efficacia del SGI. In particolare, la Direzione assicura:</w:t>
      </w:r>
    </w:p>
    <w:p>
      <w:r>
        <w:t>Disponibilità di risorse adeguate: allocamento delle risorse finanziarie, umane e tecnologiche necessarie per il funzionamento efficace del SGI</w:t>
      </w:r>
    </w:p>
    <w:p>
      <w:r>
        <w:t>Definizione e diffusione della Politica Integrata: elaborazione e comunicazione di una politica che esprima gli impegni strategici dell'organizzazione</w:t>
      </w:r>
    </w:p>
    <w:p>
      <w:r>
        <w:t>Promozione della cultura della qualità, sicurezza e sostenibilità: sensibilizzazione costante del personale verso i valori aziendali e gli obiettivi del SGI</w:t>
      </w:r>
    </w:p>
    <w:p>
      <w:r>
        <w:t>Analisi periodica delle performance tramite Riesame: revisione sistematica dei risultati e definizione delle azioni di miglioramento</w:t>
      </w:r>
    </w:p>
    <w:p>
      <w:r>
        <w:t>5.2 Politica Integrata</w:t>
      </w:r>
    </w:p>
    <w:p>
      <w:r>
        <w:t>La Politica Integrata rappresenta il documento fondamentale che definisce gli impegni strategici di Tresun S.r.l. nei confronti della qualità, dell'ambiente e della sicurezza. La Politica è formalizzata, comunicata a tutti i livelli organizzativi e resa disponibile alle parti interessate. Essa definisce gli impegni aziendali in materia di: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r>
              <w:t>QUALITÀ</w:t>
            </w:r>
          </w:p>
        </w:tc>
        <w:tc>
          <w:tcPr>
            <w:tcW w:type="dxa" w:w="2338"/>
          </w:tcPr>
          <w:p>
            <w:r>
              <w:t>AMBIENTE</w:t>
            </w:r>
          </w:p>
        </w:tc>
        <w:tc>
          <w:tcPr>
            <w:tcW w:type="dxa" w:w="2338"/>
          </w:tcPr>
          <w:p>
            <w:r>
              <w:t>SICUREZZA</w:t>
            </w:r>
          </w:p>
        </w:tc>
        <w:tc>
          <w:tcPr>
            <w:tcW w:type="dxa" w:w="2338"/>
          </w:tcPr>
          <w:p>
            <w:r>
              <w:t>TRASVERSALE</w:t>
            </w:r>
          </w:p>
        </w:tc>
      </w:tr>
      <w:tr>
        <w:tc>
          <w:tcPr>
            <w:tcW w:type="dxa" w:w="2338"/>
          </w:tcPr>
          <w:p>
            <w:r>
              <w:t>Soddisfazione del cliente</w:t>
            </w:r>
          </w:p>
        </w:tc>
        <w:tc>
          <w:tcPr>
            <w:tcW w:type="dxa" w:w="2338"/>
          </w:tcPr>
          <w:p>
            <w:r>
              <w:t>Prevenzione dell'inquinamento</w:t>
            </w:r>
          </w:p>
        </w:tc>
        <w:tc>
          <w:tcPr>
            <w:tcW w:type="dxa" w:w="2338"/>
          </w:tcPr>
          <w:p>
            <w:r>
              <w:t>Tutela della salute</w:t>
            </w:r>
          </w:p>
        </w:tc>
        <w:tc>
          <w:tcPr>
            <w:tcW w:type="dxa" w:w="2338"/>
          </w:tcPr>
          <w:p>
            <w:r>
              <w:t>Rispetto della normativa</w:t>
            </w:r>
          </w:p>
        </w:tc>
      </w:tr>
      <w:tr>
        <w:tc>
          <w:tcPr>
            <w:tcW w:type="dxa" w:w="2338"/>
          </w:tcPr>
          <w:p>
            <w:r>
              <w:t>Eccellenza operativa</w:t>
            </w:r>
          </w:p>
        </w:tc>
        <w:tc>
          <w:tcPr>
            <w:tcW w:type="dxa" w:w="2338"/>
          </w:tcPr>
          <w:p>
            <w:r>
              <w:t>Uso efficiente risorse</w:t>
            </w:r>
          </w:p>
        </w:tc>
        <w:tc>
          <w:tcPr>
            <w:tcW w:type="dxa" w:w="2338"/>
          </w:tcPr>
          <w:p>
            <w:r>
              <w:t>Prevenzione infortuni</w:t>
            </w:r>
          </w:p>
        </w:tc>
        <w:tc>
          <w:tcPr>
            <w:tcW w:type="dxa" w:w="2338"/>
          </w:tcPr>
          <w:p>
            <w:r>
              <w:t>Miglioramento continuo</w:t>
            </w:r>
          </w:p>
        </w:tc>
      </w:tr>
    </w:tbl>
    <w:p>
      <w:r>
        <w:t>5.3 Ruoli, responsabilità e autorità</w:t>
      </w:r>
    </w:p>
    <w:p>
      <w:r>
        <w:t>La Direzione mantiene aggiornato l’Organigramma del Sistema di Gestione Integrato, nel quale sono riportati ruoli, responsabilità e autorità per qualità, ambiente e sicurezza.</w:t>
      </w:r>
    </w:p>
    <w:p>
      <w:r>
        <w:t>Le responsabilità operative e gestionali sono definite nel documento ‘ORG-SGI-01 – Organigramma e Mansionario SGI’, che costituisce parte integrante del presente Manuale.</w:t>
      </w:r>
    </w:p>
    <w:p>
      <w:r>
        <w:t>5.4 Consultazione e partecipazione dei lavoratori</w:t>
      </w:r>
    </w:p>
    <w:p>
      <w:r>
        <w:t>Tresun S.r.l. garantisce la consultazione e la partecipazione attiva dei lavoratori e dei loro rappresentanti in materia di salute e sicurezza sul lavoro.</w:t>
      </w:r>
    </w:p>
    <w:p>
      <w:r>
        <w:t>Tale partecipazione avviene attraverso:</w:t>
      </w:r>
    </w:p>
    <w:p>
      <w:r>
        <w:t>• riunioni periodiche con RLS;</w:t>
      </w:r>
    </w:p>
    <w:p>
      <w:r>
        <w:t>• consultazione preventiva su modifiche rilevanti;</w:t>
      </w:r>
    </w:p>
    <w:p>
      <w:r>
        <w:t>• segnalazioni volontarie di pericoli e near miss;</w:t>
      </w:r>
    </w:p>
    <w:p>
      <w:r>
        <w:t>• coinvolgimento nella definizione delle misure di prevenzione.</w:t>
      </w:r>
    </w:p>
    <w:p>
      <w:r>
        <w:t>Le modalità operative sono definite nella procedura ‘PROC-CP-01 – Consultazione e Partecipazione dei Lavoratori’.</w:t>
      </w:r>
    </w:p>
    <w:p>
      <w:r>
        <w:t>6. Pianificazione</w:t>
      </w:r>
    </w:p>
    <w:p>
      <w:r>
        <w:t>6.1 Rischi e opportunità</w:t>
      </w:r>
    </w:p>
    <w:p>
      <w:r>
        <w:t>Tresun S.r.l. ha implementato un approccio sistematico per l'identificazione, la valutazione e la gestione dei rischi e delle opportunità. L'organizzazione utilizza una matrice integrata che consente una visione d'insieme delle diverse tipologie di rischio, facilitando l'adozione di misure di controllo efficaci e coordinate. La metodologia di valutazione adottata è definita nella procedura PROC-RIS-01 Identificazione e Valutazione dei Rischi e Opportunità, che stabilisce i criteri di stima della probabilità e della gravità/impatto, le soglie di accettabilità e le modalità di trattamento per ciascuna area (qualità, ambiente, sicurezza). Per ISO 14001, la valutazione include esplicitamente le condizioni operative normali, anomale e di emergenza. La matrice comprende:</w:t>
      </w:r>
    </w:p>
    <w:p>
      <w:r>
        <w:t>Rischi di processo (qualità): analisi delle potenziali non conformità, ritardi nelle consegne, inefficienze operative e scostamenti dalle specifiche tecniche</w:t>
      </w:r>
    </w:p>
    <w:p>
      <w:r>
        <w:t>Aspetti ambientali significativi: valutazione degli impatti ambientali associati alle attività di cantiere, gestione dei rifiuti RAEE, consumo di risorse e emissioni</w:t>
      </w:r>
    </w:p>
    <w:p>
      <w:r>
        <w:t>Pericoli e rischi per la sicurezza: identificazione dei rischi specifici del settore elettrico, lavori in quota, movimentazione carichi e attività di cantiere</w:t>
      </w:r>
    </w:p>
    <w:p>
      <w:r>
        <w:t>I risultati della Matrice dei Rischi Integrata sono collegati al Registro degli Aspetti Ambientali (RAA-SGI-01) e al Registro dei Requisiti Legali e Altri Requisiti (LEG-SGI-01).</w:t>
      </w:r>
    </w:p>
    <w:p>
      <w:r>
        <w:t>Per ogni rischio significativo e per ogni opportunità identificata viene definito un Piano di Azione con responsabilità, tempistiche e modalità di verifica dell’efficacia.</w:t>
      </w:r>
    </w:p>
    <w:p>
      <w:r>
        <w:t>Il monitoraggio delle azioni è effettuato periodicamente dal Responsabile SGI e discusso nel Riesame della Direzione.</w:t>
      </w:r>
    </w:p>
    <w:p>
      <w:r>
        <w:t>6.2 Obiettivi integrati</w:t>
      </w:r>
    </w:p>
    <w:p>
      <w:r>
        <w:t>Gli obiettivi del Sistema di Gestione Integrato sono definiti annualmente attraverso un processo strutturato che tiene conto delle priorità strategiche, dei risultati degli audit e delle indicazioni del Riesame della Direzione. Gli obiettivi sono misurabili, monitorati e comunicati a tutti i livelli organizzativi. Le principali aree di intervento riguardano: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r>
              <w:t>QUALITÀ</w:t>
            </w:r>
          </w:p>
        </w:tc>
        <w:tc>
          <w:tcPr>
            <w:tcW w:type="dxa" w:w="2338"/>
          </w:tcPr>
          <w:p>
            <w:r>
              <w:t>AMBIENTE</w:t>
            </w:r>
          </w:p>
        </w:tc>
        <w:tc>
          <w:tcPr>
            <w:tcW w:type="dxa" w:w="2338"/>
          </w:tcPr>
          <w:p>
            <w:r>
              <w:t>SICUREZZA</w:t>
            </w:r>
          </w:p>
        </w:tc>
        <w:tc>
          <w:tcPr>
            <w:tcW w:type="dxa" w:w="2338"/>
          </w:tcPr>
          <w:p>
            <w:r>
              <w:t>EFFICIENZA</w:t>
            </w:r>
          </w:p>
        </w:tc>
      </w:tr>
      <w:tr>
        <w:tc>
          <w:tcPr>
            <w:tcW w:type="dxa" w:w="2338"/>
          </w:tcPr>
          <w:p>
            <w:r>
              <w:t>Riduzione NC tecniche</w:t>
            </w:r>
          </w:p>
        </w:tc>
        <w:tc>
          <w:tcPr>
            <w:tcW w:type="dxa" w:w="2338"/>
          </w:tcPr>
          <w:p>
            <w:r>
              <w:t>Miglioramento gestione RAEE</w:t>
            </w:r>
          </w:p>
        </w:tc>
        <w:tc>
          <w:tcPr>
            <w:tcW w:type="dxa" w:w="2338"/>
          </w:tcPr>
          <w:p>
            <w:r>
              <w:t>Riduzione near miss</w:t>
            </w:r>
          </w:p>
        </w:tc>
        <w:tc>
          <w:tcPr>
            <w:tcW w:type="dxa" w:w="2338"/>
          </w:tcPr>
          <w:p>
            <w:r>
              <w:t>Miglioramento tempi intervento</w:t>
            </w:r>
          </w:p>
        </w:tc>
      </w:tr>
      <w:tr>
        <w:tc>
          <w:tcPr>
            <w:tcW w:type="dxa" w:w="2338"/>
          </w:tcPr>
          <w:p>
            <w:r>
              <w:t>Aumento soddisfazione clienti</w:t>
            </w:r>
          </w:p>
        </w:tc>
        <w:tc>
          <w:tcPr>
            <w:tcW w:type="dxa" w:w="2338"/>
          </w:tcPr>
          <w:p>
            <w:r>
              <w:t>Riduzione sprechi materiali</w:t>
            </w:r>
          </w:p>
        </w:tc>
        <w:tc>
          <w:tcPr>
            <w:tcW w:type="dxa" w:w="2338"/>
          </w:tcPr>
          <w:p>
            <w:r>
              <w:t>Zero infortuni</w:t>
            </w:r>
          </w:p>
        </w:tc>
        <w:tc>
          <w:tcPr>
            <w:tcW w:type="dxa" w:w="2338"/>
          </w:tcPr>
          <w:p>
            <w:r>
              <w:t>Ottimizzazione costi</w:t>
            </w:r>
          </w:p>
        </w:tc>
      </w:tr>
    </w:tbl>
    <w:p>
      <w:r/>
    </w:p>
    <w:p>
      <w:r>
        <w:t>Gli obiettivi del Sistema di Gestione Integrato sono formalizzati nel documento ‘OBJ-SGI-01 – Piano Obiettivi e Indicatori SGI’, che definisce per ciascun obiettivo:</w:t>
      </w:r>
    </w:p>
    <w:p>
      <w:r>
        <w:t>• indicatore associato;</w:t>
      </w:r>
    </w:p>
    <w:p>
      <w:r>
        <w:t>• valore di riferimento (baseline);</w:t>
      </w:r>
    </w:p>
    <w:p>
      <w:r>
        <w:t>• target misurabile;</w:t>
      </w:r>
    </w:p>
    <w:p>
      <w:r>
        <w:t>• responsabile;</w:t>
      </w:r>
    </w:p>
    <w:p>
      <w:r>
        <w:t>• tempistiche;</w:t>
      </w:r>
    </w:p>
    <w:p>
      <w:r>
        <w:t>• azioni necessarie;</w:t>
      </w:r>
    </w:p>
    <w:p>
      <w:r>
        <w:t>• modalità di monitoraggio.</w:t>
      </w:r>
    </w:p>
    <w:p>
      <w:r>
        <w:t>I risultati sono analizzati con frequenza almeno trimestrale.</w:t>
      </w:r>
    </w:p>
    <w:p>
      <w:r>
        <w:t>6.3 Gestione del cambiamento</w:t>
      </w:r>
    </w:p>
    <w:p>
      <w:r>
        <w:t>Tresun S.r.l. gestisce in modo controllato tutte le modifiche pianificate che possono avere impatti sul Sistema di Gestione Integrato, sui processi, sulle risorse, sulla conformità normativa o sulle prestazioni in materia di qualità, ambiente e sicurezza.</w:t>
      </w:r>
    </w:p>
    <w:p>
      <w:r>
        <w:t>La valutazione preventiva delle modifiche è effettuata secondo la procedura PROC-MOC-01 – Gestione del Cambiamento, che definisce:</w:t>
      </w:r>
    </w:p>
    <w:p>
      <w:r>
        <w:t>• la descrizione della modifica proposta;</w:t>
      </w:r>
    </w:p>
    <w:p>
      <w:r>
        <w:t>• l’analisi degli impatti su rischi, aspetti ambientali e requisiti di sicurezza;</w:t>
      </w:r>
    </w:p>
    <w:p>
      <w:r>
        <w:t>• la verifica della disponibilità delle risorse necessarie;</w:t>
      </w:r>
    </w:p>
    <w:p>
      <w:r>
        <w:t>• l’aggiornamento della documentazione interessata;</w:t>
      </w:r>
    </w:p>
    <w:p>
      <w:r>
        <w:t>• la comunicazione interna ed esterna;</w:t>
      </w:r>
    </w:p>
    <w:p>
      <w:r>
        <w:t>• la verifica dell’efficacia della modifica implementata.</w:t>
      </w:r>
    </w:p>
    <w:p>
      <w:r>
        <w:t>Le modifiche approvate sono registrate nel Registro Cambiamenti SGI (REG-MOC-01) e riesaminate periodicamente dal Responsabile SGI e dalla Direzione.</w:t>
      </w:r>
    </w:p>
    <w:p>
      <w:r>
        <w:t>7. Supporto</w:t>
      </w:r>
    </w:p>
    <w:p>
      <w:r>
        <w:t>7.1 Risorse</w:t>
      </w:r>
    </w:p>
    <w:p>
      <w:r>
        <w:t>L'organizzazione assicura la disponibilità delle risorse necessarie per l'implementazione, il mantenimento e il miglioramento continuo del Sistema di Gestione Integrato. Le risorse comprendono personale qualificato con competenze specifiche nel settore fotovoltaico, attrezzature e strumenti di misura calibrati e certificati, dispositivi di protezione individuale conformi alle normative vigenti, e software di monitoraggio per la gestione degli impianti e la tracciabilità delle attività.</w:t>
      </w:r>
    </w:p>
    <w:p>
      <w:r>
        <w:t>Gli strumenti di misura utilizzati per installazione, manutenzione e verifiche elettriche sono gestiti secondo la procedura ‘PROC-TAR-01 – Gestione Strumenti di Misura’.</w:t>
      </w:r>
    </w:p>
    <w:p>
      <w:r>
        <w:t>Per ciascuno strumento sono mantenuti:</w:t>
      </w:r>
    </w:p>
    <w:p>
      <w:r>
        <w:t>• registro tarature;</w:t>
      </w:r>
    </w:p>
    <w:p>
      <w:r>
        <w:t>• certificati di taratura;</w:t>
      </w:r>
    </w:p>
    <w:p>
      <w:r>
        <w:t>• stato di conformità;</w:t>
      </w:r>
    </w:p>
    <w:p>
      <w:r>
        <w:t>• identificazione univoca.</w:t>
      </w:r>
    </w:p>
    <w:p>
      <w:r>
        <w:t>7.2 Competenze</w:t>
      </w:r>
    </w:p>
    <w:p>
      <w:r>
        <w:t>La formazione rappresenta un elemento strategico per garantire le competenze necessarie allo svolgimento delle attività. Tresun S.r.l. assicura percorsi formativi obbligatori e specialistici, con particolare attenzione alle seguenti aree: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Area Formativa</w:t>
            </w:r>
          </w:p>
        </w:tc>
        <w:tc>
          <w:tcPr>
            <w:tcW w:type="dxa" w:w="4677"/>
          </w:tcPr>
          <w:p>
            <w:r>
              <w:t>Contenuti</w:t>
            </w:r>
          </w:p>
        </w:tc>
      </w:tr>
      <w:tr>
        <w:tc>
          <w:tcPr>
            <w:tcW w:type="dxa" w:w="4677"/>
          </w:tcPr>
          <w:p>
            <w:r>
              <w:t>Lavori elettrici (PES/PAV)</w:t>
            </w:r>
          </w:p>
        </w:tc>
        <w:tc>
          <w:tcPr>
            <w:tcW w:type="dxa" w:w="4677"/>
          </w:tcPr>
          <w:p>
            <w:r>
              <w:t>Qualifiche per lavori sotto tensione, procedure di sicurezza elettrica</w:t>
            </w:r>
          </w:p>
        </w:tc>
      </w:tr>
      <w:tr>
        <w:tc>
          <w:tcPr>
            <w:tcW w:type="dxa" w:w="4677"/>
          </w:tcPr>
          <w:p>
            <w:r>
              <w:t>Lavori in quota</w:t>
            </w:r>
          </w:p>
        </w:tc>
        <w:tc>
          <w:tcPr>
            <w:tcW w:type="dxa" w:w="4677"/>
          </w:tcPr>
          <w:p>
            <w:r>
              <w:t>Utilizzo DPI anticaduta, procedure di accesso e posizionamento</w:t>
            </w:r>
          </w:p>
        </w:tc>
      </w:tr>
      <w:tr>
        <w:tc>
          <w:tcPr>
            <w:tcW w:type="dxa" w:w="4677"/>
          </w:tcPr>
          <w:p>
            <w:r>
              <w:t>Sicurezza cantieri</w:t>
            </w:r>
          </w:p>
        </w:tc>
        <w:tc>
          <w:tcPr>
            <w:tcW w:type="dxa" w:w="4677"/>
          </w:tcPr>
          <w:p>
            <w:r>
              <w:t>D.Lgs. 81/08, PSC, POS, gestione emergenze</w:t>
            </w:r>
          </w:p>
        </w:tc>
      </w:tr>
      <w:tr>
        <w:tc>
          <w:tcPr>
            <w:tcW w:type="dxa" w:w="4677"/>
          </w:tcPr>
          <w:p>
            <w:r>
              <w:t>Gestione rifiuti</w:t>
            </w:r>
          </w:p>
        </w:tc>
        <w:tc>
          <w:tcPr>
            <w:tcW w:type="dxa" w:w="4677"/>
          </w:tcPr>
          <w:p>
            <w:r>
              <w:t>Classificazione, stoccaggio, smaltimento RAEE, registri</w:t>
            </w:r>
          </w:p>
        </w:tc>
      </w:tr>
    </w:tbl>
    <w:p>
      <w:r/>
    </w:p>
    <w:p>
      <w:r>
        <w:t>Le competenze richieste per ciascun ruolo sono definite nella Matrice Competenze (COMP-SGI-01).</w:t>
      </w:r>
    </w:p>
    <w:p>
      <w:r>
        <w:t>La formazione erogata è registrata nel Registro Formazione (REG-FOR-01) e la sua efficacia è verificata tramite test, osservazioni in campo e risultati degli audit.</w:t>
      </w:r>
    </w:p>
    <w:p>
      <w:r>
        <w:t>7.3 Consapevolezza</w:t>
      </w:r>
    </w:p>
    <w:p>
      <w:r>
        <w:t>Tresun S.r.l. assicura che il personale sia consapevole di:</w:t>
      </w:r>
    </w:p>
    <w:p>
      <w:r>
        <w:t>a) politica integrata e obiettivi SGI;</w:t>
      </w:r>
    </w:p>
    <w:p>
      <w:r>
        <w:t>b) proprio contributo all'efficacia del SGI, inclusi benefici di un miglioramento delle prestazioni;</w:t>
      </w:r>
    </w:p>
    <w:p>
      <w:r>
        <w:t>c) implicazioni della non conformità ai requisiti del SGI;</w:t>
      </w:r>
    </w:p>
    <w:p>
      <w:r>
        <w:t>d) pericoli specifici del proprio ruolo e misure di controllo;</w:t>
      </w:r>
    </w:p>
    <w:p>
      <w:r>
        <w:t>e) impatti ambientali significativi delle proprie attività.</w:t>
      </w:r>
    </w:p>
    <w:p>
      <w:r>
        <w:t>La consapevolezza è verificata tramite colloqui di ingresso, briefing pre-lavoro e test di verifica (REG-FOR-01).</w:t>
      </w:r>
    </w:p>
    <w:p>
      <w:r>
        <w:t>7.4 Comunicazione</w:t>
      </w:r>
    </w:p>
    <w:p>
      <w:r>
        <w:t>La comunicazione interna ed esterna è gestita attraverso procedure definite che ne garantiscono l'efficacia e la tracciabilità. La comunicazione interna riguarda principalmente la diffusione della Politica Integrata, gli aggiornamenti procedurali, i risultati degli audit e le azioni di miglioramento. La comunicazione esterna comprende le relazioni con clienti, fornitori, enti di controllo e altre parti interessate, con particolare attenzione alla gestione delle emergenze e delle segnalazioni.</w:t>
      </w:r>
    </w:p>
    <w:p>
      <w:r>
        <w:t>La comunicazione interna ed esterna è pianificata attraverso la Matrice di Comunicazione SGI (COM-SGI-01), che definisce:</w:t>
      </w:r>
    </w:p>
    <w:p>
      <w:r>
        <w:t>• destinatari;</w:t>
      </w:r>
    </w:p>
    <w:p>
      <w:r>
        <w:t>• contenuti;</w:t>
      </w:r>
    </w:p>
    <w:p>
      <w:r>
        <w:t>• modalità;</w:t>
      </w:r>
    </w:p>
    <w:p>
      <w:r>
        <w:t>• frequenza;</w:t>
      </w:r>
    </w:p>
    <w:p>
      <w:r>
        <w:t>• responsabilità.</w:t>
      </w:r>
    </w:p>
    <w:p>
      <w:r>
        <w:t>7.5 Informazioni documentate</w:t>
      </w:r>
    </w:p>
    <w:p>
      <w:r>
        <w:t>Il Sistema di Gestione Integrato prevede una struttura documentale organica e gerarchica che comprende:</w:t>
      </w:r>
    </w:p>
    <w:p>
      <w:r>
        <w:t>Procedure integrate: documenti che descrivono i processi e le interazioni tra i tre sistemi di gestione</w:t>
      </w:r>
    </w:p>
    <w:p>
      <w:r>
        <w:t>Istruzioni operative: documenti di dettaglio per l'esecuzione delle attività specifiche</w:t>
      </w:r>
    </w:p>
    <w:p>
      <w:r>
        <w:t>Moduli e registri: forme per la registrazione delle attività, delle verifiche e delle misurazioni</w:t>
      </w:r>
    </w:p>
    <w:p>
      <w:r>
        <w:t>Documenti di cantiere: documentazione specifica per la gestione operativa dei cantieri temporanei e mobili</w:t>
      </w:r>
    </w:p>
    <w:p>
      <w:r>
        <w:t xml:space="preserve">La gestione delle informazioni documentate è regolata dalla procedura ‘PROC-DOC-01 – Gestione Documenti e Registrazioni’, che definisce: </w:t>
      </w:r>
    </w:p>
    <w:p>
      <w:r>
        <w:t xml:space="preserve">• codifica; </w:t>
      </w:r>
    </w:p>
    <w:p>
      <w:r>
        <w:t xml:space="preserve">• approvazione; </w:t>
      </w:r>
    </w:p>
    <w:p>
      <w:r>
        <w:t xml:space="preserve">• revisione; </w:t>
      </w:r>
    </w:p>
    <w:p>
      <w:r>
        <w:t xml:space="preserve">• distribuzione controllata; </w:t>
      </w:r>
    </w:p>
    <w:p>
      <w:r>
        <w:t xml:space="preserve">• gestione documenti obsoleti; </w:t>
      </w:r>
    </w:p>
    <w:p>
      <w:r>
        <w:t>• tempi di conservazione delle registrazioni.</w:t>
      </w:r>
    </w:p>
    <w:p>
      <w:r>
        <w:t>8. Attività operative</w:t>
      </w:r>
    </w:p>
    <w:p>
      <w:r>
        <w:t>8.1 Pianificazione operativa</w:t>
      </w:r>
    </w:p>
    <w:p>
      <w:r>
        <w:t>La pianificazione operativa costituisce la fase preliminare essenziale per garantire l'esecuzione delle attività in condizioni di sicurezza e nel rispetto dei requisiti di qualità e ambientali. Essa comprende la gestione dei cantieri con definizione di layout, aree di stoccaggio e percorsi, l'acquisizione dei permessi necessari per l'esecuzione dei lavori, la valutazione dei rischi specifici con definizione delle misure di prevenzione e protezione, e la gestione dei rifiuti prevista con individuazione delle modalità di raccolta e smaltimento.</w:t>
      </w:r>
    </w:p>
    <w:p>
      <w:r>
        <w:t>8.2 Determinazione dei requisiti per i prodotti e servizi</w:t>
      </w:r>
    </w:p>
    <w:p>
      <w:r>
        <w:t>8.2.1 Generalità</w:t>
      </w:r>
    </w:p>
    <w:p>
      <w:r>
        <w:t>Tresun S.r.l. ha implementato un processo strutturato per la determinazione, revisione e gestione dei requisiti relativi ai servizi di installazione, manutenzione e monitoraggio impianti fotovoltaici.</w:t>
      </w:r>
    </w:p>
    <w:p>
      <w:r>
        <w:t>8.2.2 Determinazione dei requisiti</w:t>
      </w:r>
    </w:p>
    <w:p>
      <w:r>
        <w:t>Prima della formulazione dell'offerta, Tresun determina:</w:t>
      </w:r>
    </w:p>
    <w:p>
      <w:r>
        <w:t>• requisiti specificati dal cliente: potenza impianto, tipologia moduli, presenza accumulo, connessione rete;</w:t>
      </w:r>
    </w:p>
    <w:p>
      <w:r>
        <w:t>• requisiti non espressi ma necessari: idoneità strutturale edificio, esposizione solare, vincoli urbanistici;</w:t>
      </w:r>
    </w:p>
    <w:p>
      <w:r>
        <w:t>• requisiti legali e normativi: norme CEI, requisiti GSE, autorizzazioni paesaggistiche, connessione alla rete elettrica;</w:t>
      </w:r>
    </w:p>
    <w:p>
      <w:r>
        <w:t>• requisiti aggiuntivi: garanzie estese, manutenzione programmata, monitoraggio remoto.</w:t>
      </w:r>
    </w:p>
    <w:p>
      <w:r>
        <w:t>La verifica di fattibilità tecnica include sopralluogo tecnico, analisi consumi storici, simulazione produzione energetica, verifica vincoli di connessione.</w:t>
      </w:r>
    </w:p>
    <w:p>
      <w:r>
        <w:t>8.2.3 Revisione dei requisiti</w:t>
      </w:r>
    </w:p>
    <w:p>
      <w:r>
        <w:t>Ogni offerta e contratto è sottoposto a revisione formale prima dell'accettazione per assicurare:</w:t>
      </w:r>
    </w:p>
    <w:p>
      <w:r>
        <w:t>• completezza e chiarezza dei requisiti;</w:t>
      </w:r>
    </w:p>
    <w:p>
      <w:r>
        <w:t>• assenza di contraddizioni tra specifiche tecniche, offerta economica e condizioni contrattuali;</w:t>
      </w:r>
    </w:p>
    <w:p>
      <w:r>
        <w:t>• capacità di Tresun di soddisfare i requisiti;</w:t>
      </w:r>
    </w:p>
    <w:p>
      <w:r>
        <w:t>• identificazione e gestione dei rischi.</w:t>
      </w:r>
    </w:p>
    <w:p>
      <w:r>
        <w:t>Le revisioni sono documentate nel REG-COM-01 - Registro Revisioni Offerte e Contratti.</w:t>
      </w:r>
    </w:p>
    <w:p>
      <w:r>
        <w:t>8.2.4 Gestione delle modifiche</w:t>
      </w:r>
    </w:p>
    <w:p>
      <w:r>
        <w:t>Le modifiche contrattuali post-ordine sono gestite tramite richiesta scritta, valutazione impatto, approvazione formale, aggiornamento documentazione, comunicazione ai subappaltatori/fornitori.</w:t>
      </w:r>
    </w:p>
    <w:p>
      <w:r>
        <w:t>Procedure correlate: PROC-COM-01 - Gestione Commerciale e Requisiti Cliente.</w:t>
      </w:r>
    </w:p>
    <w:p>
      <w:r/>
    </w:p>
    <w:p>
      <w:r>
        <w:t>8.3 Progettazione e sviluppo</w:t>
      </w:r>
    </w:p>
    <w:p>
      <w:r>
        <w:t>8.3.1 Generalità</w:t>
      </w:r>
    </w:p>
    <w:p>
      <w:r>
        <w:t>Tresun S.r.l. gestisce la progettazione degli impianti fotovoltaici attraverso un processo strutturato che assicura la conformità ai requisiti del cliente e alle normative applicabili.</w:t>
      </w:r>
    </w:p>
    <w:p>
      <w:r>
        <w:t>8.3.2 Input di progettazione</w:t>
      </w:r>
    </w:p>
    <w:p>
      <w:r>
        <w:t>Per ciascun progetto sono definiti e documentati gli input:</w:t>
      </w:r>
    </w:p>
    <w:p>
      <w:r>
        <w:t>• dati anagrafici cliente e ubicazione impianto;</w:t>
      </w:r>
    </w:p>
    <w:p>
      <w:r>
        <w:t>• rilievi tecnici in loco (orientamento, inclinazione, ombreggiamenti);</w:t>
      </w:r>
    </w:p>
    <w:p>
      <w:r>
        <w:t>• consumi elettrici storici e profilo di carico;</w:t>
      </w:r>
    </w:p>
    <w:p>
      <w:r>
        <w:t>• documentazione catastale e planimetrie edificio;</w:t>
      </w:r>
    </w:p>
    <w:p>
      <w:r>
        <w:t>• vincoli urbanistici e paesaggistici;</w:t>
      </w:r>
    </w:p>
    <w:p>
      <w:r>
        <w:t>• requisiti di connessione alla rete (BT/MT);</w:t>
      </w:r>
    </w:p>
    <w:p>
      <w:r>
        <w:t>• normativa applicabile (CEI 0-16, CEI 0-21, UNI 9177 se richiesto).</w:t>
      </w:r>
    </w:p>
    <w:p>
      <w:r>
        <w:t>8.3.3 Processo di progettazione</w:t>
      </w:r>
    </w:p>
    <w:p>
      <w:r>
        <w:t>La progettazione è sviluppata in fasi controllate:</w:t>
      </w:r>
    </w:p>
    <w:p>
      <w:r>
        <w:t>1. Progetto preliminare: dimensionamento, scelta componenti, simulazione produttiva, analisi economica;</w:t>
      </w:r>
    </w:p>
    <w:p>
      <w:r>
        <w:t>2. Progetto definitivo: layout moduli, schema elettrico unifilare, scelta inverter, sistema monitoraggio;</w:t>
      </w:r>
    </w:p>
    <w:p>
      <w:r>
        <w:t>3. Progetto esecutivo: dettagli installazione, distinte materiali, piani di montaggio, pratiche GSE/Autorità.</w:t>
      </w:r>
    </w:p>
    <w:p>
      <w:r>
        <w:t>8.3.4 Riesami di progettazione</w:t>
      </w:r>
    </w:p>
    <w:p>
      <w:r>
        <w:t>Sono previsti riesami formali in fase di progetto definitivo ed esecutivo con verifica conformità agli input, conformità normativa, fattibilità installazione, impatti sicurezza e ambiente. Registrazione esito nel MOD-RIE-01 - Check-list Riesame Progetto.</w:t>
      </w:r>
    </w:p>
    <w:p>
      <w:r>
        <w:t>8.3.5 Verifiche e validazioni</w:t>
      </w:r>
    </w:p>
    <w:p>
      <w:r>
        <w:t>• Verifiche elettriche: sezioni cavi, protezioni, caduta di tensione, messa a terra, scariche atmosferiche;</w:t>
      </w:r>
    </w:p>
    <w:p>
      <w:r>
        <w:t>• Verifica strutturale: carichi permanenti e variabili su coperture;</w:t>
      </w:r>
    </w:p>
    <w:p>
      <w:r>
        <w:t>• Validazione produttiva: simulazione annuale con confronto su impianti analoghi;</w:t>
      </w:r>
    </w:p>
    <w:p>
      <w:r>
        <w:t>• Validazione GSE: verifica requisiti per accesso incentivi/conto energia.</w:t>
      </w:r>
    </w:p>
    <w:p>
      <w:r>
        <w:t>8.3.6 Output di progettazione</w:t>
      </w:r>
    </w:p>
    <w:p>
      <w:r>
        <w:t>I deliverable includono: progetto preliminare/definitivo/esecutivo firmato da tecnico abilitato; pratica GSE; documentazione per autorizzazioni; distinta materiali; piano di montaggio e cronoprogramma; piano di sicurezza e coordinamento (PSC) se cantiere qualificato.</w:t>
      </w:r>
    </w:p>
    <w:p>
      <w:r>
        <w:t>8.3.7 Gestione delle modifiche progettuali</w:t>
      </w:r>
    </w:p>
    <w:p>
      <w:r>
        <w:t>Le modifiche in corso d'opera sono documentate con motivazione, sottoposte a riesame impatto su sicurezza/ambiente/costi/tempi, approvate formalmente, comunicate a tutte le parti interessate.</w:t>
      </w:r>
    </w:p>
    <w:p>
      <w:r>
        <w:t>Procedure correlate: PROC-DES-01 - Gestione Progettazione Impianti Fotovoltaici.</w:t>
      </w:r>
    </w:p>
    <w:p>
      <w:r>
        <w:t>8.4 Produzione ed erogazione del servizio</w:t>
      </w:r>
    </w:p>
    <w:p>
      <w:r>
        <w:t>I processi operativi principali di Tresun S.r.l. sono strutturati per garantire l'integrazione dei requisiti di qualità, ambiente e sicurezza in ogni fase delle attività: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Processo</w:t>
            </w:r>
          </w:p>
        </w:tc>
        <w:tc>
          <w:tcPr>
            <w:tcW w:type="dxa" w:w="4677"/>
          </w:tcPr>
          <w:p>
            <w:r>
              <w:t>Descrizione</w:t>
            </w:r>
          </w:p>
        </w:tc>
      </w:tr>
      <w:tr>
        <w:tc>
          <w:tcPr>
            <w:tcW w:type="dxa" w:w="4677"/>
          </w:tcPr>
          <w:p>
            <w:r>
              <w:t>Installazione impianti fotovoltaici</w:t>
            </w:r>
          </w:p>
        </w:tc>
        <w:tc>
          <w:tcPr>
            <w:tcW w:type="dxa" w:w="4677"/>
          </w:tcPr>
          <w:p>
            <w:r>
              <w:t>Progettazione, fornitura, installazione e collaudo di impianti fotovoltaici commerciali e industriali</w:t>
            </w:r>
          </w:p>
        </w:tc>
      </w:tr>
      <w:tr>
        <w:tc>
          <w:tcPr>
            <w:tcW w:type="dxa" w:w="4677"/>
          </w:tcPr>
          <w:p>
            <w:r>
              <w:t>Revamping</w:t>
            </w:r>
          </w:p>
        </w:tc>
        <w:tc>
          <w:tcPr>
            <w:tcW w:type="dxa" w:w="4677"/>
          </w:tcPr>
          <w:p>
            <w:r>
              <w:t>Aggiornamento e potenziamento di impianti esistenti con sostituzione di moduli, inverter e sistemi di ottimizzazione</w:t>
            </w:r>
          </w:p>
        </w:tc>
      </w:tr>
      <w:tr>
        <w:tc>
          <w:tcPr>
            <w:tcW w:type="dxa" w:w="4677"/>
          </w:tcPr>
          <w:p>
            <w:r>
              <w:t>Manutenzione</w:t>
            </w:r>
          </w:p>
        </w:tc>
        <w:tc>
          <w:tcPr>
            <w:tcW w:type="dxa" w:w="4677"/>
          </w:tcPr>
          <w:p>
            <w:r>
              <w:t>Manutenzione ordinaria e straordinaria, verifiche periodiche, pulizia moduli e controllo delle prestazioni</w:t>
            </w:r>
          </w:p>
        </w:tc>
      </w:tr>
      <w:tr>
        <w:tc>
          <w:tcPr>
            <w:tcW w:type="dxa" w:w="4677"/>
          </w:tcPr>
          <w:p>
            <w:r>
              <w:t>Monitoraggio</w:t>
            </w:r>
          </w:p>
        </w:tc>
        <w:tc>
          <w:tcPr>
            <w:tcW w:type="dxa" w:w="4677"/>
          </w:tcPr>
          <w:p>
            <w:r>
              <w:t>Diagnostica remota, analisi delle performance, identificazione anomalie e interventi tempestivi</w:t>
            </w:r>
          </w:p>
        </w:tc>
      </w:tr>
    </w:tbl>
    <w:p>
      <w:r/>
    </w:p>
    <w:p>
      <w:r/>
    </w:p>
    <w:p>
      <w:r>
        <w:t>8.5 Controllo dei processi esterni forniti</w:t>
      </w:r>
    </w:p>
    <w:p>
      <w:r>
        <w:t>La gestione dei fornitori e dei subappaltatori è un elemento critico per garantire la qualità dei servizi e la sicurezza delle operazioni. Tresun S.r.l. applica un processo strutturato che comprende la valutazione preliminare delle capacità tecniche e organizzative dei fornitori, la qualifica formale con verifica dei requisiti obbligatori, il monitoraggio continuo delle prestazioni attraverso indicatori specifici, e la revisione periodica del registro dei fornitori qualificati con eventuali azioni di miglioramento o esclusione.</w:t>
      </w:r>
    </w:p>
    <w:p>
      <w:r>
        <w:t>In conformità a quanto previsto dall'art. 26 del D.Lgs. 81/2008 e dal requisito ISO 45001 §8.1.4, il processo di qualifica dei fornitori e subappaltatori include la verifica dell'idoneità tecnico-professionale, la trasmissione delle informazioni sui rischi specifici presenti nei luoghi di lavoro, e il controllo del DURC. Le modalità operative sono definite nella procedura PROC-FOR-01 — Qualifica e Gestione Fornitori.</w:t>
      </w:r>
    </w:p>
    <w:p>
      <w:r>
        <w:t>8.6 Rilascio dei prodotti e servizi</w:t>
      </w:r>
    </w:p>
    <w:p>
      <w:r>
        <w:t>8.6.1 Generalità</w:t>
      </w:r>
    </w:p>
    <w:p>
      <w:r>
        <w:t>Il rilascio degli impianti fotovoltaici avviene solo dopo il completamento delle verifiche pianificate e l'approvazione formale della conformità.</w:t>
      </w:r>
    </w:p>
    <w:p>
      <w:r>
        <w:t>8.6.2 Verifiche pre-rilascio</w:t>
      </w:r>
    </w:p>
    <w:p>
      <w:r>
        <w:t>Sono eseguite le seguenti verifiche documentate nel MOD-CHK-01 - Check-list Verifica Finale: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Verifica</w:t>
            </w:r>
          </w:p>
        </w:tc>
        <w:tc>
          <w:tcPr>
            <w:tcW w:type="dxa" w:w="3118"/>
          </w:tcPr>
          <w:p>
            <w:r>
              <w:t>Metodo</w:t>
            </w:r>
          </w:p>
        </w:tc>
        <w:tc>
          <w:tcPr>
            <w:tcW w:type="dxa" w:w="3118"/>
          </w:tcPr>
          <w:p>
            <w:r>
              <w:t>Criterio accettazione</w:t>
            </w:r>
          </w:p>
        </w:tc>
      </w:tr>
      <w:tr>
        <w:tc>
          <w:tcPr>
            <w:tcW w:type="dxa" w:w="3118"/>
          </w:tcPr>
          <w:p>
            <w:r>
              <w:t>Isolamento impianto DC</w:t>
            </w:r>
          </w:p>
        </w:tc>
        <w:tc>
          <w:tcPr>
            <w:tcW w:type="dxa" w:w="3118"/>
          </w:tcPr>
          <w:p>
            <w:r>
              <w:t>Megohmmetro</w:t>
            </w:r>
          </w:p>
        </w:tc>
        <w:tc>
          <w:tcPr>
            <w:tcW w:type="dxa" w:w="3118"/>
          </w:tcPr>
          <w:p>
            <w:r>
              <w:t>&gt; 1 MΩ</w:t>
            </w:r>
          </w:p>
        </w:tc>
      </w:tr>
      <w:tr>
        <w:tc>
          <w:tcPr>
            <w:tcW w:type="dxa" w:w="3118"/>
          </w:tcPr>
          <w:p>
            <w:r>
              <w:t>Continuità conduttori protezione</w:t>
            </w:r>
          </w:p>
        </w:tc>
        <w:tc>
          <w:tcPr>
            <w:tcW w:type="dxa" w:w="3118"/>
          </w:tcPr>
          <w:p>
            <w:r>
              <w:t>Misuratore</w:t>
            </w:r>
          </w:p>
        </w:tc>
        <w:tc>
          <w:tcPr>
            <w:tcW w:type="dxa" w:w="3118"/>
          </w:tcPr>
          <w:p>
            <w:r>
              <w:t>&lt; 1 Ω</w:t>
            </w:r>
          </w:p>
        </w:tc>
      </w:tr>
      <w:tr>
        <w:tc>
          <w:tcPr>
            <w:tcW w:type="dxa" w:w="3118"/>
          </w:tcPr>
          <w:p>
            <w:r>
              <w:t>Tensione a vuoto stringhe</w:t>
            </w:r>
          </w:p>
        </w:tc>
        <w:tc>
          <w:tcPr>
            <w:tcW w:type="dxa" w:w="3118"/>
          </w:tcPr>
          <w:p>
            <w:r>
              <w:t>Multimetro</w:t>
            </w:r>
          </w:p>
        </w:tc>
        <w:tc>
          <w:tcPr>
            <w:tcW w:type="dxa" w:w="3118"/>
          </w:tcPr>
          <w:p>
            <w:r>
              <w:t>Conforme a specifiche moduli</w:t>
            </w:r>
          </w:p>
        </w:tc>
      </w:tr>
      <w:tr>
        <w:tc>
          <w:tcPr>
            <w:tcW w:type="dxa" w:w="3118"/>
          </w:tcPr>
          <w:p>
            <w:r>
              <w:t>Tensione in funzione inverter</w:t>
            </w:r>
          </w:p>
        </w:tc>
        <w:tc>
          <w:tcPr>
            <w:tcW w:type="dxa" w:w="3118"/>
          </w:tcPr>
          <w:p>
            <w:r>
              <w:t>Lettura display</w:t>
            </w:r>
          </w:p>
        </w:tc>
        <w:tc>
          <w:tcPr>
            <w:tcW w:type="dxa" w:w="3118"/>
          </w:tcPr>
          <w:p>
            <w:r>
              <w:t>Entro range operativo</w:t>
            </w:r>
          </w:p>
        </w:tc>
      </w:tr>
      <w:tr>
        <w:tc>
          <w:tcPr>
            <w:tcW w:type="dxa" w:w="3118"/>
          </w:tcPr>
          <w:p>
            <w:r>
              <w:t>Allineamento moduli</w:t>
            </w:r>
          </w:p>
        </w:tc>
        <w:tc>
          <w:tcPr>
            <w:tcW w:type="dxa" w:w="3118"/>
          </w:tcPr>
          <w:p>
            <w:r>
              <w:t>Controllo visivo</w:t>
            </w:r>
          </w:p>
        </w:tc>
        <w:tc>
          <w:tcPr>
            <w:tcW w:type="dxa" w:w="3118"/>
          </w:tcPr>
          <w:p>
            <w:r>
              <w:t>± 5° rispetto a progetto</w:t>
            </w:r>
          </w:p>
        </w:tc>
      </w:tr>
      <w:tr>
        <w:tc>
          <w:tcPr>
            <w:tcW w:type="dxa" w:w="3118"/>
          </w:tcPr>
          <w:p>
            <w:r>
              <w:t>Fissaggi meccanici</w:t>
            </w:r>
          </w:p>
        </w:tc>
        <w:tc>
          <w:tcPr>
            <w:tcW w:type="dxa" w:w="3118"/>
          </w:tcPr>
          <w:p>
            <w:r>
              <w:t>Controllo visivo + coppia</w:t>
            </w:r>
          </w:p>
        </w:tc>
        <w:tc>
          <w:tcPr>
            <w:tcW w:type="dxa" w:w="3118"/>
          </w:tcPr>
          <w:p>
            <w:r>
              <w:t>Conforme a specifiche produttore</w:t>
            </w:r>
          </w:p>
        </w:tc>
      </w:tr>
      <w:tr>
        <w:tc>
          <w:tcPr>
            <w:tcW w:type="dxa" w:w="3118"/>
          </w:tcPr>
          <w:p>
            <w:r>
              <w:t>Segnaletica sicurezza</w:t>
            </w:r>
          </w:p>
        </w:tc>
        <w:tc>
          <w:tcPr>
            <w:tcW w:type="dxa" w:w="3118"/>
          </w:tcPr>
          <w:p>
            <w:r>
              <w:t>Controllo visivo</w:t>
            </w:r>
          </w:p>
        </w:tc>
        <w:tc>
          <w:tcPr>
            <w:tcW w:type="dxa" w:w="3118"/>
          </w:tcPr>
          <w:p>
            <w:r>
              <w:t>Presenza cartelli, schema unifilare, istruzioni emergenza</w:t>
            </w:r>
          </w:p>
        </w:tc>
      </w:tr>
    </w:tbl>
    <w:p>
      <w:r>
        <w:t>8.6.3 Collaudo funzionale</w:t>
      </w:r>
    </w:p>
    <w:p>
      <w:r>
        <w:t>Il collaudo con il cliente include: verifica funzionamento impianto in condizioni reali; spiegazione funzionamento inverter e monitoraggio; consegna documentazione (manuale utente, certificati conformità componenti, progetto as-built); sottoscrizione MOD-COL-01 - Verbale di Collaudo e Consegna.</w:t>
      </w:r>
    </w:p>
    <w:p>
      <w:r>
        <w:t>8.6.4 Autorizzazione al rilascio</w:t>
      </w:r>
    </w:p>
    <w:p>
      <w:r>
        <w:t>Il rilascio è autorizzato da Responsabile Tecnico (verifica conformità progetto e normativa) e Responsabile SGI (verifica completezza documentazione SGI). Nessun impianto è rilasciato in assenza di collaudo tecnico positivo, documentazione completa, pratica GSE presentata (se di competenza Tresun).</w:t>
      </w:r>
    </w:p>
    <w:p>
      <w:r>
        <w:t>8.6.5 Tracciabilità del rilascio</w:t>
      </w:r>
    </w:p>
    <w:p>
      <w:r>
        <w:t>Ogni rilascio è registrato con: data collaudo; nominativo tecnici intervenuti; esito verifiche; eventuali non conformità risolte; firma cliente accettazione.</w:t>
      </w:r>
    </w:p>
    <w:p>
      <w:r/>
    </w:p>
    <w:p>
      <w:r>
        <w:t>8.7 Controllo degli output non conformi</w:t>
      </w:r>
    </w:p>
    <w:p>
      <w:r>
        <w:t>8.7.1 Generalità</w:t>
      </w:r>
    </w:p>
    <w:p>
      <w:r>
        <w:t>Tresun S.r.l. controlla gli output non conformi (moduli difettosi, scarti installazione, lavorazioni difformi) per prevenirne uso involontario o consegna al cliente.</w:t>
      </w:r>
    </w:p>
    <w:p>
      <w:r>
        <w:t>8.7.2 Identificazione e segregazione</w:t>
      </w:r>
    </w:p>
    <w:p>
      <w:r>
        <w:t>I materiali o lavorazioni non conformi sono: identificati con etichetta "NON CONFORME" con indicazione motivo; segregati in area dedicata del cantiere o magazzino; registrati nel REG-ONC-01 - Registro Output Non Conformi.</w:t>
      </w:r>
    </w:p>
    <w:p>
      <w:r>
        <w:t>Categorie tipiche di NC: moduli vetri rotti o celle danneggiate; inverter difettosi o non conformi alle specifiche; scarti materiali installazione (cavi, canaline, fissaggi); lavorazioni difformi (allineamento errato, cablaggi non conformi).</w:t>
      </w:r>
    </w:p>
    <w:p>
      <w:r>
        <w:t>8.7.3 Valutazione disposizione</w:t>
      </w:r>
    </w:p>
    <w:p>
      <w:r>
        <w:t>Per ogni NC è valutata la disposizione: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Disposizione</w:t>
            </w:r>
          </w:p>
        </w:tc>
        <w:tc>
          <w:tcPr>
            <w:tcW w:type="dxa" w:w="3118"/>
          </w:tcPr>
          <w:p>
            <w:r>
              <w:t>Casistica</w:t>
            </w:r>
          </w:p>
        </w:tc>
        <w:tc>
          <w:tcPr>
            <w:tcW w:type="dxa" w:w="3118"/>
          </w:tcPr>
          <w:p>
            <w:r>
              <w:t>Autorizzazione</w:t>
            </w:r>
          </w:p>
        </w:tc>
      </w:tr>
      <w:tr>
        <w:tc>
          <w:tcPr>
            <w:tcW w:type="dxa" w:w="3118"/>
          </w:tcPr>
          <w:p>
            <w:r>
              <w:t>Rework/Riparazione</w:t>
            </w:r>
          </w:p>
        </w:tc>
        <w:tc>
          <w:tcPr>
            <w:tcW w:type="dxa" w:w="3118"/>
          </w:tcPr>
          <w:p>
            <w:r>
              <w:t>Moduli con difetti estetici minori, errori cablaggio correggibili</w:t>
            </w:r>
          </w:p>
        </w:tc>
        <w:tc>
          <w:tcPr>
            <w:tcW w:type="dxa" w:w="3118"/>
          </w:tcPr>
          <w:p>
            <w:r>
              <w:t>Responsabile Tecnico</w:t>
            </w:r>
          </w:p>
        </w:tc>
      </w:tr>
      <w:tr>
        <w:tc>
          <w:tcPr>
            <w:tcW w:type="dxa" w:w="3118"/>
          </w:tcPr>
          <w:p>
            <w:r>
              <w:t>Accettazione con deroga</w:t>
            </w:r>
          </w:p>
        </w:tc>
        <w:tc>
          <w:tcPr>
            <w:tcW w:type="dxa" w:w="3118"/>
          </w:tcPr>
          <w:p>
            <w:r>
              <w:t>Difformità tecniche non impattanti performance, accettate dal cliente</w:t>
            </w:r>
          </w:p>
        </w:tc>
        <w:tc>
          <w:tcPr>
            <w:tcW w:type="dxa" w:w="3118"/>
          </w:tcPr>
          <w:p>
            <w:r>
              <w:t>Cliente (firma deroga) + Direzione</w:t>
            </w:r>
          </w:p>
        </w:tc>
      </w:tr>
      <w:tr>
        <w:tc>
          <w:tcPr>
            <w:tcW w:type="dxa" w:w="3118"/>
          </w:tcPr>
          <w:p>
            <w:r>
              <w:t>Scarto/Rifiuto</w:t>
            </w:r>
          </w:p>
        </w:tc>
        <w:tc>
          <w:tcPr>
            <w:tcW w:type="dxa" w:w="3118"/>
          </w:tcPr>
          <w:p>
            <w:r>
              <w:t>Moduli rotti, componenti non riparabili, materiali fuori specifica</w:t>
            </w:r>
          </w:p>
        </w:tc>
        <w:tc>
          <w:tcPr>
            <w:tcW w:type="dxa" w:w="3118"/>
          </w:tcPr>
          <w:p>
            <w:r>
              <w:t>Direzione</w:t>
            </w:r>
          </w:p>
        </w:tc>
      </w:tr>
    </w:tbl>
    <w:p>
      <w:r>
        <w:t>8.7.4 Gestione scarti e rifiuti</w:t>
      </w:r>
    </w:p>
    <w:p>
      <w:r>
        <w:t>• RAEE: moduli, inverter, batterie dismesse gestite come rifiuti pericolosi (codici 20.01.36, 20.01.21) con registro di carico/scarico;</w:t>
      </w:r>
    </w:p>
    <w:p>
      <w:r>
        <w:t>• rifiuti non pericolosi: imballaggi, scarti metallici, cavi;</w:t>
      </w:r>
    </w:p>
    <w:p>
      <w:r>
        <w:t>• smaltimento: solo tramite gestori autorizzati (registrati nel REG-RAEE-01).</w:t>
      </w:r>
    </w:p>
    <w:p>
      <w:r>
        <w:t>8.7.5 Informazione al cliente</w:t>
      </w:r>
    </w:p>
    <w:p>
      <w:r>
        <w:t>Il cliente è informato tempestivamente quando: la NC impatta le prestazioni dell'impianto; sono necessarie deroghe tecniche; i tempi di consegna subiscono variazioni.</w:t>
      </w:r>
    </w:p>
    <w:p>
      <w:r>
        <w:t>Procedure correlate: PROC-ONC-01 - Gestione Output Non Conformi.</w:t>
      </w:r>
    </w:p>
    <w:p>
      <w:r>
        <w:t>8.8 Gestione delle emergenze operative</w:t>
      </w:r>
    </w:p>
    <w:p>
      <w:r>
        <w:t>L'organizzazione ha definito procedure specifiche per la gestione delle emergenze, con particolare riferimento agli scenari tipici delle attività svolte. Le procedure di emergenza coprono gli incendi in cantiere e presso le sedi operative, gli eventi meteorologici avversi con particolare attenzione a temporali e venti forti, il rischio elettrico con procedure di primo soccorso specifiche per elettrocuzione, e le cadute dall'alto con protocolli di emergenza e primo soccorso. Il personale è formato sulle procedure di emergenza e vengono effettuate esercitazioni periodiche per verificare l'efficacia delle stesse.</w:t>
      </w:r>
    </w:p>
    <w:p>
      <w:r>
        <w:t>Le situazioni di emergenza potenziale sono identificate nell'ambito dell'analisi degli aspetti ambientali significativi (RAA-SGI-01) e della valutazione dei rischi per la sicurezza, con riferimento sia alle condizioni operative normali che a quelle anomale e di emergenza, come richiesto da ISO 14001 §6.1.1 e ISO 45001 §8.2. Le procedure di risposta alle emergenze sono definite nella PROC-EME-01 Preparazione e Risposta alle Emergenze, oggetto di esercitazioni periodiche con registrazione degli esiti.</w:t>
      </w:r>
    </w:p>
    <w:p>
      <w:r>
        <w:t>9. Valutazione delle prestazioni</w:t>
      </w:r>
    </w:p>
    <w:p>
      <w:r>
        <w:t>9.1 Monitoraggio e misurazioni</w:t>
      </w:r>
    </w:p>
    <w:p>
      <w:r>
        <w:t>Il Sistema di Gestione Integrato prevede un sistema strutturato di indicatori per il monitoraggio delle prestazioni nelle tre aree di competenza. Gli indicatori sono definiti, misurati e analizzati periodicamente per valutare il raggiungimento degli obiettivi e identificare opportunità di miglioramento. Gli indicatori coprono la qualità con metriche su non conformità, soddisfazione clienti e tempi di intervento, l'ambiente con misurazioni su produzione rifiuti, consumo di risorse e gestione RAEE, e la sicurezza con statistiche su infortuni, near miss e formazione.</w:t>
      </w:r>
    </w:p>
    <w:p>
      <w:r>
        <w:t>9.1.2 Valutazione della conformità</w:t>
      </w:r>
    </w:p>
    <w:p>
      <w:r>
        <w:t>9.1.2.1 Conformità ambientale</w:t>
      </w:r>
    </w:p>
    <w:p>
      <w:r>
        <w:t>Tresun valuta sistematicamente la conformità agli obblighi di compliance ambientali attraverso:</w:t>
      </w:r>
    </w:p>
    <w:p>
      <w:r>
        <w:t>• frequenza: semestrale per requisiti critici (autorizzazioni, RAEE, gestione rifiuti); annuale per altri requisiti;</w:t>
      </w:r>
    </w:p>
    <w:p>
      <w:r>
        <w:t>• metodi: verifica documentale, ispezioni interne, analisi di laboratorio se richiesto;</w:t>
      </w:r>
    </w:p>
    <w:p>
      <w:r>
        <w:t>• responsabile: Responsabile SGI;</w:t>
      </w:r>
    </w:p>
    <w:p>
      <w:r>
        <w:t>• registrazione: REG-CONF-AMB-01 - Registro Valutazione Conformità Ambientale.</w:t>
      </w:r>
    </w:p>
    <w:p>
      <w:r>
        <w:t>9.1.2.2 Conformità sicurezza sul lavoro</w:t>
      </w:r>
    </w:p>
    <w:p>
      <w:r>
        <w:t>La valutazione della conformità al D.Lgs. 81/08 include: verifica periodica DVR e misure di controllo; verifica PSC/POS cantieri; controllo idoneità medica e formazione; ispezione DPI e attrezzature; registrazione nel REG-CONF-SIC-01 - Registro Valutazione Conformità Sicurezza.</w:t>
      </w:r>
    </w:p>
    <w:p>
      <w:r>
        <w:t>I risultati delle valutazioni di conformità sono input obbligatori del Riesame della Direzione (§9.3).</w:t>
      </w:r>
    </w:p>
    <w:p>
      <w:r>
        <w:t>9.2 Audit interni</w:t>
      </w:r>
    </w:p>
    <w:p>
      <w:r>
        <w:t>Il programma annuale di audit interni è strutturato in modo integrato per verificare la conformità e l'efficacia del Sistema di Gestione Integrato rispetto ai requisiti delle tre norme di riferimento. Gli audit sono pianificati tenendo conto dello stato e dell'importanza dei processi, dei risultati degli audit precedenti e delle eventuali modifiche organizzative. I risultati degli audit sono documentati, comunicati alle funzioni interessate e oggetto di azioni correttive quando necessario.</w:t>
      </w:r>
    </w:p>
    <w:p>
      <w:r>
        <w:t>Gli audit interni sono pianificati e condotti secondo la procedura ‘PROC-AUD-01 – Audit Interni SGI’.</w:t>
      </w:r>
    </w:p>
    <w:p>
      <w:r>
        <w:t>Il Programma Annuale degli Audit definisce:</w:t>
      </w:r>
    </w:p>
    <w:p>
      <w:r>
        <w:t>• processi da auditare;</w:t>
      </w:r>
    </w:p>
    <w:p>
      <w:r>
        <w:t>• criteri e metodi;</w:t>
      </w:r>
    </w:p>
    <w:p>
      <w:r>
        <w:t>• competenze degli auditor;</w:t>
      </w:r>
    </w:p>
    <w:p>
      <w:r>
        <w:t>• frequenza;</w:t>
      </w:r>
    </w:p>
    <w:p>
      <w:r>
        <w:t>• responsabilità;</w:t>
      </w:r>
    </w:p>
    <w:p>
      <w:r>
        <w:t>• modalità di reporting.</w:t>
      </w:r>
    </w:p>
    <w:p>
      <w:r>
        <w:t>9.3 Riesame della Direzione</w:t>
      </w:r>
    </w:p>
    <w:p>
      <w:r>
        <w:t>Il Riesame della Direzione costituisce il momento fondamentale per la valutazione delle performance complessive del Sistema di Gestione Integrato e per la definizione delle azioni strategiche di miglioramento. Il Riesame è condotto con cadenza annuale e prevede l'analisi dei risultati degli indicatori, l'esame dei risultati degli audit interni ed esterni, la valutazione delle non conformità e delle azioni correttive, l'analisi delle segnalazioni e dei reclami, e la definizione degli obiettivi e delle risorse per il periodo successivo.</w:t>
      </w:r>
    </w:p>
    <w:p>
      <w:r>
        <w:t>Il Riesame della Direzione è documentato mediante il Verbale VRD-SGI-01, che include tutti gli input previsti dalle norme ISO 9001, ISO 14001 e ISO 45001:</w:t>
      </w:r>
    </w:p>
    <w:p>
      <w:r>
        <w:t>• stato delle azioni da precedenti riesami;</w:t>
      </w:r>
    </w:p>
    <w:p>
      <w:r>
        <w:t>• risultati audit;</w:t>
      </w:r>
    </w:p>
    <w:p>
      <w:r>
        <w:t>• prestazioni dei processi e conformità dei prodotti/servizi;</w:t>
      </w:r>
    </w:p>
    <w:p>
      <w:r>
        <w:t>• indicatori e obiettivi;</w:t>
      </w:r>
    </w:p>
    <w:p>
      <w:r>
        <w:t>• stato della conformità legale;</w:t>
      </w:r>
    </w:p>
    <w:p>
      <w:r>
        <w:t>• comunicazioni delle parti interessate;</w:t>
      </w:r>
    </w:p>
    <w:p>
      <w:r>
        <w:t>• rischi e opportunità;</w:t>
      </w:r>
    </w:p>
    <w:p>
      <w:r>
        <w:t>• necessità di risorse;</w:t>
      </w:r>
    </w:p>
    <w:p>
      <w:r>
        <w:t>• opportunità di miglioramento.</w:t>
      </w:r>
    </w:p>
    <w:p>
      <w:r>
        <w:t>10. Miglioramento</w:t>
      </w:r>
    </w:p>
    <w:p>
      <w:r>
        <w:t>10.2 Non conformità e azioni correttive</w:t>
      </w:r>
    </w:p>
    <w:p>
      <w:r>
        <w:t>La gestione delle non conformità è centralizzata attraverso un modulo unico che consente di registrare, analizzare e trattare le non conformità relative a qualità, ambiente e sicurezza. Il processo prevede l'identificazione e la registrazione della non conformità, l'analisi delle cause attraverso metodologie strutturate, la definizione e implementazione delle azioni correttive, la verifica dell'efficacia delle azioni intraprese, e l'aggiornamento della documentazione quando necessario.</w:t>
      </w:r>
    </w:p>
    <w:p>
      <w:r>
        <w:t>Il processo distingue tra correzione immediata (trattamento della NC per eliminare la non conformità rilevata) e azione correttiva strutturata (analisi delle cause e intervento sul sistema per prevenire la ripetizione). Entrambe le fasi sono registrate nel REG-NC-01. In situazioni di emergenza o rischio immediato per la sicurezza o l'ambiente, la correzione è prioritaria rispetto all'analisi delle cause, che viene comunque completata entro i termini definiti dalla procedura PROC-NC-01</w:t>
      </w:r>
    </w:p>
    <w:p>
      <w:r>
        <w:t>La gestione delle non conformità e delle azioni correttive è regolata dalla procedura ‘PROC-NC-01 – Gestione Non Conformità e Azioni Correttive’.</w:t>
      </w:r>
    </w:p>
    <w:p>
      <w:r>
        <w:t>Tutte le NC sono registrate nel Registro NC/AC (REG-NC-01), che include:</w:t>
      </w:r>
    </w:p>
    <w:p>
      <w:r>
        <w:t>• descrizione;</w:t>
      </w:r>
    </w:p>
    <w:p>
      <w:r>
        <w:t>• cause;</w:t>
      </w:r>
    </w:p>
    <w:p>
      <w:r>
        <w:t>• azioni correttive;</w:t>
      </w:r>
    </w:p>
    <w:p>
      <w:r>
        <w:t>• responsabili;</w:t>
      </w:r>
    </w:p>
    <w:p>
      <w:r>
        <w:t>• tempistiche;</w:t>
      </w:r>
    </w:p>
    <w:p>
      <w:r>
        <w:t>• verifica dell’efficacia.</w:t>
      </w:r>
    </w:p>
    <w:p>
      <w:r>
        <w:t>10.3 Incidenti, infortuni e near miss</w:t>
      </w:r>
    </w:p>
    <w:p>
      <w:r>
        <w:t>10.3.1 Generalità</w:t>
      </w:r>
    </w:p>
    <w:p>
      <w:r>
        <w:t>Tresun S.r.l. ha definito procedure per la segnalazione, registrazione, indagine e gestione di infortuni, malattie professionali, incidenti e near miss (quasi-infortuni), in conformità all'art. 18 D.Lgs. 81/08 e ISO 45001:2018.</w:t>
      </w:r>
    </w:p>
    <w:p>
      <w:r>
        <w:t>10.3.2 Definizioni</w:t>
      </w:r>
    </w:p>
    <w:p>
      <w:r>
        <w:t>• Infortunio: lesione fisica o disturbo della salute legato all'attività lavorativa;</w:t>
      </w:r>
    </w:p>
    <w:p>
      <w:r>
        <w:t>• Incidente: evento non pianificato che ha causato infortunio, malattia, danno a cose o ambiente;</w:t>
      </w:r>
    </w:p>
    <w:p>
      <w:r>
        <w:t>• Near miss: evento non pianificato che avrebbe potuto causare infortunio/incidente ma non ha avuto conseguenze per caso o intervento tempestivo.</w:t>
      </w:r>
    </w:p>
    <w:p>
      <w:r>
        <w:t>10.3.3 Segnalazione e registrazione</w:t>
      </w:r>
    </w:p>
    <w:p>
      <w:r>
        <w:t>• segnalazione immediata al preposto/RSPP in caso di infortunio con conseguenze;</w:t>
      </w:r>
    </w:p>
    <w:p>
      <w:r>
        <w:t>• registrazione nel REG-INC-01 - Registro Infortuni e Near Miss entro 24 ore;</w:t>
      </w:r>
    </w:p>
    <w:p>
      <w:r>
        <w:t>• documentazione: verbale di infortunio, testimonianze, foto, stato luoghi.</w:t>
      </w:r>
    </w:p>
    <w:p>
      <w:r>
        <w:t>10.3.4 Indagine e analisi cause</w:t>
      </w:r>
    </w:p>
    <w:p>
      <w:r>
        <w:t>Per ogni incidente/infortunio con prognosi superiore a 3 giorni o potenzialità grave, è condotta indagine con: metodo 5 Perché o analisi albero delle cause; identificazione cause immediate e cause radice; coinvolgimento RLS e lavoratori interessati; documentazione esito indagine nel REG-INC-01.</w:t>
      </w:r>
    </w:p>
    <w:p>
      <w:r>
        <w:t>10.3.5 Azioni correttive</w:t>
      </w:r>
    </w:p>
    <w:p>
      <w:r>
        <w:t>Sulla base dell'indagine sono definite: azioni immediate per eliminare il pericolo; azioni correttive strutturali per prevenire recidiva; responsabili e tempistiche; verifica efficacia tramite monitoraggio indicatori (riduzione near miss).</w:t>
      </w:r>
    </w:p>
    <w:p>
      <w:r>
        <w:t>10.3.6 Retrodata e analisi trend</w:t>
      </w:r>
    </w:p>
    <w:p>
      <w:r>
        <w:t>• analisi trimestrale degli incidenti e near miss;</w:t>
      </w:r>
    </w:p>
    <w:p>
      <w:r>
        <w:t>• identificazione pattern ricorrenti (tipologia, luogo, attività);</w:t>
      </w:r>
    </w:p>
    <w:p>
      <w:r>
        <w:t>• confronto con dati settore (tasso infortunistico, indici INAIL);</w:t>
      </w:r>
    </w:p>
    <w:p>
      <w:r>
        <w:t>• proposte di miglioramento al Riesame Direzione.</w:t>
      </w:r>
    </w:p>
    <w:p>
      <w:r>
        <w:t>10.3.7 Riservatezza e tutela</w:t>
      </w:r>
    </w:p>
    <w:p>
      <w:r>
        <w:t>La segnalazione di near miss è gestita in forma anonima se richiesto dal segnalante, senza possibilità di sanzioni disciplinari per la segnalazione stessa (incentivazione cultura reporting).</w:t>
      </w:r>
    </w:p>
    <w:p>
      <w:r>
        <w:t>Procedure correlate: PROC-INC-01 - Gestione Incidenti e Near Miss.</w:t>
      </w:r>
    </w:p>
    <w:p>
      <w:r>
        <w:t>10.4 Miglioramento continuo</w:t>
      </w:r>
    </w:p>
    <w:p>
      <w:r>
        <w:t>Il miglioramento continuo è un principio fondamentale del Sistema di Gestione Integrato e si realizza attraverso molteplici fonti di input. I risultati degli audit interni ed esterni forniscono indicazioni sulle aree di intervento, mentre l'analisi dei dati e degli indicatori evidenzia trend e criticità. Le segnalazioni del personale e dei clienti rappresentano una fonte preziosa di feedback, e le innovazioni tecnologiche offrono opportunità di miglioramento dell'efficienza e della qualità dei servizi. L'organizzazione promuove attivamente la cultura del miglioramento continuo, incoraggiando la partecipazione di tutto il personale attraverso canali di comunicazione dedicati e sistemi di riconoscimento per le proposte di miglioramento.</w:t>
      </w:r>
    </w:p>
    <w:p>
      <w:r>
        <w:t>Allegati</w:t>
      </w:r>
    </w:p>
    <w:p>
      <w:r>
        <w:t>Il presente Manuale è completato dai seguenti documenti allegati che ne costituiscono parte integrante: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Codice</w:t>
            </w:r>
          </w:p>
        </w:tc>
        <w:tc>
          <w:tcPr>
            <w:tcW w:type="dxa" w:w="3118"/>
          </w:tcPr>
          <w:p>
            <w:r>
              <w:t>Documento</w:t>
            </w:r>
          </w:p>
        </w:tc>
        <w:tc>
          <w:tcPr>
            <w:tcW w:type="dxa" w:w="3118"/>
          </w:tcPr>
          <w:p>
            <w:r>
              <w:t>Riferimento</w:t>
            </w:r>
          </w:p>
        </w:tc>
      </w:tr>
      <w:tr>
        <w:tc>
          <w:tcPr>
            <w:tcW w:type="dxa" w:w="3118"/>
          </w:tcPr>
          <w:p>
            <w:r>
              <w:t>ALL-01</w:t>
            </w:r>
          </w:p>
        </w:tc>
        <w:tc>
          <w:tcPr>
            <w:tcW w:type="dxa" w:w="3118"/>
          </w:tcPr>
          <w:p>
            <w:r>
              <w:t>Politica Integrata</w:t>
            </w:r>
          </w:p>
        </w:tc>
        <w:tc>
          <w:tcPr>
            <w:tcW w:type="dxa" w:w="3118"/>
          </w:tcPr>
          <w:p>
            <w:r>
              <w:t>Sezione 5.2</w:t>
            </w:r>
          </w:p>
        </w:tc>
      </w:tr>
      <w:tr>
        <w:tc>
          <w:tcPr>
            <w:tcW w:type="dxa" w:w="3118"/>
          </w:tcPr>
          <w:p>
            <w:r>
              <w:t>ALL-02</w:t>
            </w:r>
          </w:p>
        </w:tc>
        <w:tc>
          <w:tcPr>
            <w:tcW w:type="dxa" w:w="3118"/>
          </w:tcPr>
          <w:p>
            <w:r>
              <w:t>Matrice rischi integrata</w:t>
            </w:r>
          </w:p>
        </w:tc>
        <w:tc>
          <w:tcPr>
            <w:tcW w:type="dxa" w:w="3118"/>
          </w:tcPr>
          <w:p>
            <w:r>
              <w:t>Sezione 6.1</w:t>
            </w:r>
          </w:p>
        </w:tc>
      </w:tr>
      <w:tr>
        <w:tc>
          <w:tcPr>
            <w:tcW w:type="dxa" w:w="3118"/>
          </w:tcPr>
          <w:p>
            <w:r>
              <w:t>ALL-03</w:t>
            </w:r>
          </w:p>
        </w:tc>
        <w:tc>
          <w:tcPr>
            <w:tcW w:type="dxa" w:w="3118"/>
          </w:tcPr>
          <w:p>
            <w:r>
              <w:t>Procedure operative</w:t>
            </w:r>
          </w:p>
        </w:tc>
        <w:tc>
          <w:tcPr>
            <w:tcW w:type="dxa" w:w="3118"/>
          </w:tcPr>
          <w:p>
            <w:r>
              <w:t>Sezione 7.4</w:t>
            </w:r>
          </w:p>
        </w:tc>
      </w:tr>
      <w:tr>
        <w:tc>
          <w:tcPr>
            <w:tcW w:type="dxa" w:w="3118"/>
          </w:tcPr>
          <w:p>
            <w:r>
              <w:t>ALL-04</w:t>
            </w:r>
          </w:p>
        </w:tc>
        <w:tc>
          <w:tcPr>
            <w:tcW w:type="dxa" w:w="3118"/>
          </w:tcPr>
          <w:p>
            <w:r>
              <w:t>Modulistica SGI</w:t>
            </w:r>
          </w:p>
        </w:tc>
        <w:tc>
          <w:tcPr>
            <w:tcW w:type="dxa" w:w="3118"/>
          </w:tcPr>
          <w:p>
            <w:r>
              <w:t>Sezione 7.4</w:t>
            </w:r>
          </w:p>
        </w:tc>
      </w:tr>
    </w:tbl>
    <w:p>
      <w:r/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</w:tbl>
    <w:p>
      <w:r/>
    </w:p>
    <w:p>
      <w:r>
        <w:t>TRESUN S.r.l.</w:t>
      </w:r>
    </w:p>
    <w:p>
      <w:r>
        <w:t>MANUALE DEL</w:t>
      </w:r>
    </w:p>
    <w:p>
      <w:r>
        <w:t>SISTEMA DI GESTIONE INTEGRATO</w:t>
      </w:r>
    </w:p>
    <w:p>
      <w:r>
        <w:t>(SGI)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ISO 9001</w:t>
            </w:r>
          </w:p>
        </w:tc>
        <w:tc>
          <w:tcPr>
            <w:tcW w:type="dxa" w:w="3118"/>
          </w:tcPr>
          <w:p>
            <w:r>
              <w:t>ISO 14001</w:t>
            </w:r>
          </w:p>
        </w:tc>
        <w:tc>
          <w:tcPr>
            <w:tcW w:type="dxa" w:w="3118"/>
          </w:tcPr>
          <w:p>
            <w:r>
              <w:t>ISO 45001</w:t>
            </w:r>
          </w:p>
        </w:tc>
      </w:tr>
      <w:tr>
        <w:tc>
          <w:tcPr>
            <w:tcW w:type="dxa" w:w="3118"/>
          </w:tcPr>
          <w:p>
            <w:r>
              <w:t>Qualità</w:t>
            </w:r>
          </w:p>
        </w:tc>
        <w:tc>
          <w:tcPr>
            <w:tcW w:type="dxa" w:w="3118"/>
          </w:tcPr>
          <w:p>
            <w:r>
              <w:t>Ambiente</w:t>
            </w:r>
          </w:p>
        </w:tc>
        <w:tc>
          <w:tcPr>
            <w:tcW w:type="dxa" w:w="3118"/>
          </w:tcPr>
          <w:p>
            <w:r>
              <w:t>Sicurezza</w:t>
            </w:r>
          </w:p>
        </w:tc>
      </w:tr>
    </w:tbl>
    <w:p>
      <w:r/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</w:tcPr>
          <w:p>
            <w:r>
              <w:t>Codice ATECO: 43.21.01</w:t>
              <w:br/>
              <w:t>Installazione di impianti elettrici</w:t>
              <w:br/>
              <w:t>Settore: Energie Rinnovabili - Impianti Fotovoltaici</w:t>
            </w:r>
          </w:p>
        </w:tc>
      </w:tr>
    </w:tbl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>
        <w:tab/>
      </w:r>
    </w:p>
    <w:p>
      <w:r>
        <w:tab/>
      </w:r>
    </w:p>
    <w:p>
      <w:r/>
    </w:p>
    <w:p>
      <w:r/>
    </w:p>
    <w:p>
      <w:r/>
    </w:p>
    <w:p>
      <w:r>
        <w:tab/>
      </w:r>
    </w:p>
    <w:p>
      <w:r>
        <w:tab/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CODICE DOCUMENTO</w:t>
            </w:r>
          </w:p>
        </w:tc>
        <w:tc>
          <w:tcPr>
            <w:tcW w:type="dxa" w:w="3118"/>
          </w:tcPr>
          <w:p>
            <w:r>
              <w:t>REVISIONE</w:t>
            </w:r>
          </w:p>
        </w:tc>
        <w:tc>
          <w:tcPr>
            <w:tcW w:type="dxa" w:w="3118"/>
          </w:tcPr>
          <w:p>
            <w:r>
              <w:t>DATA EMISSIONE</w:t>
            </w:r>
          </w:p>
        </w:tc>
      </w:tr>
      <w:tr>
        <w:tc>
          <w:tcPr>
            <w:tcW w:type="dxa" w:w="3118"/>
          </w:tcPr>
          <w:p>
            <w:r>
              <w:t>M-SGI-01</w:t>
            </w:r>
          </w:p>
        </w:tc>
        <w:tc>
          <w:tcPr>
            <w:tcW w:type="dxa" w:w="3118"/>
          </w:tcPr>
          <w:p>
            <w:r>
              <w:t>00</w:t>
            </w:r>
          </w:p>
        </w:tc>
        <w:tc>
          <w:tcPr>
            <w:tcW w:type="dxa" w:w="3118"/>
          </w:tcPr>
          <w:p>
            <w:r>
              <w:t>20/03/2026</w:t>
            </w:r>
          </w:p>
        </w:tc>
      </w:tr>
    </w:tbl>
    <w:p>
      <w:r/>
    </w:p>
    <w:p>
      <w:r>
        <w:t>MATRICE DI APPROVAZIONE</w:t>
      </w:r>
    </w:p>
    <w:p>
      <w:r/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r>
              <w:t>RUOLO</w:t>
            </w:r>
          </w:p>
        </w:tc>
        <w:tc>
          <w:tcPr>
            <w:tcW w:type="dxa" w:w="2338"/>
          </w:tcPr>
          <w:p>
            <w:r>
              <w:t>NOME E COGNOME</w:t>
            </w:r>
          </w:p>
        </w:tc>
        <w:tc>
          <w:tcPr>
            <w:tcW w:type="dxa" w:w="2338"/>
          </w:tcPr>
          <w:p>
            <w:r>
              <w:t>FIRMA</w:t>
            </w:r>
          </w:p>
        </w:tc>
        <w:tc>
          <w:tcPr>
            <w:tcW w:type="dxa" w:w="2338"/>
          </w:tcPr>
          <w:p>
            <w:r>
              <w:t>DATA</w:t>
            </w:r>
          </w:p>
        </w:tc>
      </w:tr>
      <w:tr>
        <w:tc>
          <w:tcPr>
            <w:tcW w:type="dxa" w:w="2338"/>
          </w:tcPr>
          <w:p>
            <w:r>
              <w:t>Redazione</w:t>
            </w:r>
          </w:p>
        </w:tc>
        <w:tc>
          <w:tcPr>
            <w:tcW w:type="dxa" w:w="2338"/>
          </w:tcPr>
          <w:p>
            <w:r>
              <w:t>Responsabile SGI</w:t>
            </w:r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</w:tr>
      <w:tr>
        <w:tc>
          <w:tcPr>
            <w:tcW w:type="dxa" w:w="2338"/>
          </w:tcPr>
          <w:p>
            <w:r>
              <w:t>Verifica</w:t>
            </w:r>
          </w:p>
        </w:tc>
        <w:tc>
          <w:tcPr>
            <w:tcW w:type="dxa" w:w="2338"/>
          </w:tcPr>
          <w:p>
            <w:r>
              <w:t>Direzione Tecnica</w:t>
            </w:r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</w:tr>
      <w:tr>
        <w:tc>
          <w:tcPr>
            <w:tcW w:type="dxa" w:w="2338"/>
          </w:tcPr>
          <w:p>
            <w:r>
              <w:t>Approvazione</w:t>
            </w:r>
          </w:p>
        </w:tc>
        <w:tc>
          <w:tcPr>
            <w:tcW w:type="dxa" w:w="2338"/>
          </w:tcPr>
          <w:p>
            <w:r>
              <w:t>Direzione Generale</w:t>
            </w:r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</w:tr>
    </w:tbl>
    <w:p>
      <w:r/>
    </w:p>
    <w:p>
      <w:r>
        <w:t>STORICO REVISIONI</w:t>
      </w:r>
    </w:p>
    <w:p>
      <w:r/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r>
              <w:t>REV.</w:t>
            </w:r>
          </w:p>
        </w:tc>
        <w:tc>
          <w:tcPr>
            <w:tcW w:type="dxa" w:w="2338"/>
          </w:tcPr>
          <w:p>
            <w:r>
              <w:t>DATA</w:t>
            </w:r>
          </w:p>
        </w:tc>
        <w:tc>
          <w:tcPr>
            <w:tcW w:type="dxa" w:w="2338"/>
          </w:tcPr>
          <w:p>
            <w:r>
              <w:t>REDATTO DA</w:t>
            </w:r>
          </w:p>
        </w:tc>
        <w:tc>
          <w:tcPr>
            <w:tcW w:type="dxa" w:w="2338"/>
          </w:tcPr>
          <w:p>
            <w:r>
              <w:t>DESCRIZIONE MODIFICA</w:t>
            </w:r>
          </w:p>
        </w:tc>
      </w:tr>
      <w:tr>
        <w:tc>
          <w:tcPr>
            <w:tcW w:type="dxa" w:w="2338"/>
          </w:tcPr>
          <w:p>
            <w:r>
              <w:t>00</w:t>
            </w:r>
          </w:p>
        </w:tc>
        <w:tc>
          <w:tcPr>
            <w:tcW w:type="dxa" w:w="2338"/>
          </w:tcPr>
          <w:p>
            <w:r>
              <w:t>20/03/2026</w:t>
            </w:r>
          </w:p>
        </w:tc>
        <w:tc>
          <w:tcPr>
            <w:tcW w:type="dxa" w:w="2338"/>
          </w:tcPr>
          <w:p>
            <w:r>
              <w:t>Resp. SGI</w:t>
            </w:r>
          </w:p>
        </w:tc>
        <w:tc>
          <w:tcPr>
            <w:tcW w:type="dxa" w:w="2338"/>
          </w:tcPr>
          <w:p>
            <w:r>
              <w:t>Prima Emissione per Audit — Sistema di Gestione Integrato ISO 9001/14001/45001</w:t>
            </w:r>
          </w:p>
        </w:tc>
      </w:tr>
      <w:tr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</w:tr>
    </w:tbl>
    <w:p>
      <w:r/>
    </w:p>
    <w:p>
      <w:r>
        <w:t>INDICE DEI CONTENUTI</w:t>
      </w:r>
    </w:p>
    <w:p>
      <w:r>
        <w:t>1. Scopo e campo di applicazione</w:t>
      </w:r>
    </w:p>
    <w:p>
      <w:r>
        <w:t>Il presente Manuale descrive il Sistema di Gestione Integrato (SGI) adottato da Tresun S.r.l. in conformità alle norme ISO 9001:2015, ISO 14001:2015 e ISO 45001:2018. Il Sistema di Gestione Integrato rappresenta l'approccio strutturato e sistematico con cui l'organizzazione gestisce i processi di qualità, ambientali e di salute e sicurezza sul lavoro, garantendo il miglioramento continuo delle prestazioni complessive.</w:t>
      </w:r>
    </w:p>
    <w:p>
      <w:r>
        <w:t>Il SGI si applica a tutte le attività svolte dall'azienda, con particolare riferimento alle seguenti aree operative:</w:t>
      </w:r>
    </w:p>
    <w:p>
      <w:r>
        <w:t>Costruzione di impianti fotovoltaici</w:t>
      </w:r>
    </w:p>
    <w:p>
      <w:r>
        <w:t>Revamping e sostituzione componenti</w:t>
      </w:r>
    </w:p>
    <w:p>
      <w:r>
        <w:t>Manutenzione ordinaria e straordinaria</w:t>
      </w:r>
    </w:p>
    <w:p>
      <w:r>
        <w:t>Monitoraggio e diagnostica degli impianti</w:t>
      </w:r>
    </w:p>
    <w:p>
      <w:r>
        <w:t>Il sistema copre tutte le sedi operative, i cantieri temporanei e mobili e le attività svolte presso i clienti, assicurando un approccio uniforme e coordinato alla gestione integrata dei processi aziendali.</w:t>
      </w:r>
    </w:p>
    <w:p>
      <w:r>
        <w:t>2. Profilo aziendale</w:t>
      </w:r>
    </w:p>
    <w:p>
      <w:r>
        <w:t>Tresun S.r.l. opera nel settore delle energie rinnovabili, con competenze specifiche nella realizzazione e gestione di impianti fotovoltaici. L'azienda ha sviluppato nel tempo una solida esperienza nel campo dell'installazione, manutenzione e ottimizzazione di sistemi fotovoltaici, distinguendosi per l'elevata qualità dei servizi offerti e l'attenzione costante alla sicurezza e alla sostenibilità ambientale.</w:t>
      </w:r>
    </w:p>
    <w:p>
      <w:r>
        <w:t>Punti di forza aziendali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Area</w:t>
            </w:r>
          </w:p>
        </w:tc>
        <w:tc>
          <w:tcPr>
            <w:tcW w:type="dxa" w:w="4677"/>
          </w:tcPr>
          <w:p>
            <w:r>
              <w:t>Descrizione</w:t>
            </w:r>
          </w:p>
        </w:tc>
      </w:tr>
      <w:tr>
        <w:tc>
          <w:tcPr>
            <w:tcW w:type="dxa" w:w="4677"/>
          </w:tcPr>
          <w:p>
            <w:r>
              <w:t>Specializzazione tecnica</w:t>
            </w:r>
          </w:p>
        </w:tc>
        <w:tc>
          <w:tcPr>
            <w:tcW w:type="dxa" w:w="4677"/>
          </w:tcPr>
          <w:p>
            <w:r>
              <w:t>Elevata competenza nella progettazione e installazione di impianti fotovoltaici</w:t>
            </w:r>
          </w:p>
        </w:tc>
      </w:tr>
      <w:tr>
        <w:tc>
          <w:tcPr>
            <w:tcW w:type="dxa" w:w="4677"/>
          </w:tcPr>
          <w:p>
            <w:r>
              <w:t>Sicurezza nei cantieri</w:t>
            </w:r>
          </w:p>
        </w:tc>
        <w:tc>
          <w:tcPr>
            <w:tcW w:type="dxa" w:w="4677"/>
          </w:tcPr>
          <w:p>
            <w:r>
              <w:t>Attenzione prioritaria alla tutela della salute e sicurezza dei lavoratori</w:t>
            </w:r>
          </w:p>
        </w:tc>
      </w:tr>
      <w:tr>
        <w:tc>
          <w:tcPr>
            <w:tcW w:type="dxa" w:w="4677"/>
          </w:tcPr>
          <w:p>
            <w:r>
              <w:t>Gestione ambientale</w:t>
            </w:r>
          </w:p>
        </w:tc>
        <w:tc>
          <w:tcPr>
            <w:tcW w:type="dxa" w:w="4677"/>
          </w:tcPr>
          <w:p>
            <w:r>
              <w:t>Approccio responsabile nella gestione degli aspetti ambientali e dei rifiuti</w:t>
            </w:r>
          </w:p>
        </w:tc>
      </w:tr>
      <w:tr>
        <w:tc>
          <w:tcPr>
            <w:tcW w:type="dxa" w:w="4677"/>
          </w:tcPr>
          <w:p>
            <w:r>
              <w:t>Qualità del servizio</w:t>
            </w:r>
          </w:p>
        </w:tc>
        <w:tc>
          <w:tcPr>
            <w:tcW w:type="dxa" w:w="4677"/>
          </w:tcPr>
          <w:p>
            <w:r>
              <w:t>Impegno al rispetto delle tempistiche e alla soddisfazione del cliente</w:t>
            </w:r>
          </w:p>
        </w:tc>
      </w:tr>
    </w:tbl>
    <w:p>
      <w:r/>
    </w:p>
    <w:p>
      <w:r>
        <w:t>3. Riferimenti normativi</w:t>
      </w:r>
    </w:p>
    <w:p>
      <w:r>
        <w:t>Il Sistema di Gestione Integrato è sviluppato in conformità ai seguenti riferimenti normativi, che costituiscono il quadro di riferimento per tutte le attività aziendali: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Riferimento</w:t>
            </w:r>
          </w:p>
        </w:tc>
        <w:tc>
          <w:tcPr>
            <w:tcW w:type="dxa" w:w="4677"/>
          </w:tcPr>
          <w:p>
            <w:r>
              <w:t>Descrizione</w:t>
            </w:r>
          </w:p>
        </w:tc>
      </w:tr>
      <w:tr>
        <w:tc>
          <w:tcPr>
            <w:tcW w:type="dxa" w:w="4677"/>
          </w:tcPr>
          <w:p>
            <w:r>
              <w:t>ISO 9001:2015</w:t>
            </w:r>
          </w:p>
        </w:tc>
        <w:tc>
          <w:tcPr>
            <w:tcW w:type="dxa" w:w="4677"/>
          </w:tcPr>
          <w:p>
            <w:r>
              <w:t>Sistemi di gestione per la qualità</w:t>
            </w:r>
          </w:p>
        </w:tc>
      </w:tr>
      <w:tr>
        <w:tc>
          <w:tcPr>
            <w:tcW w:type="dxa" w:w="4677"/>
          </w:tcPr>
          <w:p>
            <w:r>
              <w:t>ISO 14001:2015</w:t>
            </w:r>
          </w:p>
        </w:tc>
        <w:tc>
          <w:tcPr>
            <w:tcW w:type="dxa" w:w="4677"/>
          </w:tcPr>
          <w:p>
            <w:r>
              <w:t>Sistemi di gestione ambientale</w:t>
            </w:r>
          </w:p>
        </w:tc>
      </w:tr>
      <w:tr>
        <w:tc>
          <w:tcPr>
            <w:tcW w:type="dxa" w:w="4677"/>
          </w:tcPr>
          <w:p>
            <w:r>
              <w:t>ISO 45001:2018</w:t>
            </w:r>
          </w:p>
        </w:tc>
        <w:tc>
          <w:tcPr>
            <w:tcW w:type="dxa" w:w="4677"/>
          </w:tcPr>
          <w:p>
            <w:r>
              <w:t>Sistemi di gestione per la salute e sicurezza sul lavoro</w:t>
            </w:r>
          </w:p>
        </w:tc>
      </w:tr>
      <w:tr>
        <w:tc>
          <w:tcPr>
            <w:tcW w:type="dxa" w:w="4677"/>
          </w:tcPr>
          <w:p>
            <w:r>
              <w:t>D.Lgs. 81/08</w:t>
            </w:r>
          </w:p>
        </w:tc>
        <w:tc>
          <w:tcPr>
            <w:tcW w:type="dxa" w:w="4677"/>
          </w:tcPr>
          <w:p>
            <w:r>
              <w:t>Testo Unico sulla Salute e Sicurezza sul Lavoro e successive modifiche</w:t>
            </w:r>
          </w:p>
        </w:tc>
      </w:tr>
      <w:tr>
        <w:tc>
          <w:tcPr>
            <w:tcW w:type="dxa" w:w="4677"/>
          </w:tcPr>
          <w:p>
            <w:r>
              <w:t>Normativa ambientale</w:t>
            </w:r>
          </w:p>
        </w:tc>
        <w:tc>
          <w:tcPr>
            <w:tcW w:type="dxa" w:w="4677"/>
          </w:tcPr>
          <w:p>
            <w:r>
              <w:t>RAEE, gestione rifiuti, emissioni, autorizzazioni ambientali</w:t>
            </w:r>
          </w:p>
        </w:tc>
      </w:tr>
      <w:tr>
        <w:tc>
          <w:tcPr>
            <w:tcW w:type="dxa" w:w="4677"/>
          </w:tcPr>
          <w:p>
            <w:r>
              <w:t>Normativa tecnica</w:t>
            </w:r>
          </w:p>
        </w:tc>
        <w:tc>
          <w:tcPr>
            <w:tcW w:type="dxa" w:w="4677"/>
          </w:tcPr>
          <w:p>
            <w:r>
              <w:t>Norme CEI, requisiti GSE, specifiche distributori di rete</w:t>
            </w:r>
          </w:p>
        </w:tc>
      </w:tr>
    </w:tbl>
    <w:p>
      <w:r/>
    </w:p>
    <w:p>
      <w:r>
        <w:t>4. Contesto dell'organizzazione</w:t>
      </w:r>
    </w:p>
    <w:p>
      <w:r>
        <w:t>L'analisi del contesto organizzativo costituisce un elemento fondamentale per la pianificazione e il funzionamento efficace del Sistema di Gestione Integrato. Tresun S.r.l. monitora costantemente i fattori interni ed esterni che possono influenzare le proprie attività e le aspettative delle parti interessate.</w:t>
      </w:r>
    </w:p>
    <w:p>
      <w:r>
        <w:t>4.1 Fattori interni</w:t>
      </w:r>
    </w:p>
    <w:p>
      <w:r>
        <w:t>I principali fattori interni che caratterizzano il contesto organizzativo comprendono:</w:t>
      </w:r>
    </w:p>
    <w:p>
      <w:r>
        <w:t>Competenze tecniche del personale: elevata specializzazione nella progettazione e installazione di impianti fotovoltaici, con aggiornamento continuo sulle nuove tecnologie</w:t>
      </w:r>
    </w:p>
    <w:p>
      <w:r>
        <w:t>Attrezzature e DPI specifici per lavori elettrici e in quota: dotazione completa di strumenti di misura, attrezzature di sollevamento e dispositivi di protezione individuale certificati</w:t>
      </w:r>
    </w:p>
    <w:p>
      <w:r>
        <w:t>Processi consolidati di installazione e manutenzione: procedure operative standardizzate che garantiscono ripetibilità e qualità delle prestazioni</w:t>
      </w:r>
    </w:p>
    <w:p>
      <w:r>
        <w:t>4.2 Fattori esterni</w:t>
      </w:r>
    </w:p>
    <w:p>
      <w:r>
        <w:t>L'organizzazione tiene conto dei seguenti fattori esterni che possono impattare sulle proprie attività:</w:t>
      </w:r>
    </w:p>
    <w:p>
      <w:r>
        <w:t>Evoluzione normativa FER: cambiamenti nelle politiche di incentivazione delle fonti energetiche rinnovabili e negli incentivi statali</w:t>
      </w:r>
    </w:p>
    <w:p>
      <w:r>
        <w:t>Condizioni meteo e rischi climatici: impatto delle variazioni climatiche sulle operazioni di cantiere e sulle performance degli impianti</w:t>
      </w:r>
    </w:p>
    <w:p>
      <w:r>
        <w:t>Innovazioni tecnologiche: introduzione di nuovi inverter, sistemi di monitoraggio avanzati e tecnologie di accumulo</w:t>
      </w:r>
    </w:p>
    <w:p>
      <w:r>
        <w:t>Richieste dei clienti e dei gestori di rete: evoluzione delle aspettative del mercato e dei requisiti tecnici di connessione</w:t>
      </w:r>
    </w:p>
    <w:p>
      <w:r>
        <w:t>4.3 Parti interessate</w:t>
      </w:r>
    </w:p>
    <w:p>
      <w:r>
        <w:t>Le principali parti interessate e le relative aspettative sono identificate nella seguente tabella: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Parte Interessata</w:t>
            </w:r>
          </w:p>
        </w:tc>
        <w:tc>
          <w:tcPr>
            <w:tcW w:type="dxa" w:w="4677"/>
          </w:tcPr>
          <w:p>
            <w:r>
              <w:t>Principali Aspettative</w:t>
            </w:r>
          </w:p>
        </w:tc>
      </w:tr>
      <w:tr>
        <w:tc>
          <w:tcPr>
            <w:tcW w:type="dxa" w:w="4677"/>
          </w:tcPr>
          <w:p>
            <w:r>
              <w:t>Clienti privati e aziendali</w:t>
            </w:r>
          </w:p>
        </w:tc>
        <w:tc>
          <w:tcPr>
            <w:tcW w:type="dxa" w:w="4677"/>
          </w:tcPr>
          <w:p>
            <w:r>
              <w:t>Qualità, tempistiche, sicurezza, risparmio energetico</w:t>
            </w:r>
          </w:p>
        </w:tc>
      </w:tr>
      <w:tr>
        <w:tc>
          <w:tcPr>
            <w:tcW w:type="dxa" w:w="4677"/>
          </w:tcPr>
          <w:p>
            <w:r>
              <w:t>EPC e General Contractor</w:t>
            </w:r>
          </w:p>
        </w:tc>
        <w:tc>
          <w:tcPr>
            <w:tcW w:type="dxa" w:w="4677"/>
          </w:tcPr>
          <w:p>
            <w:r>
              <w:t>Affidabilità, compliance normativa, documentazione</w:t>
            </w:r>
          </w:p>
        </w:tc>
      </w:tr>
      <w:tr>
        <w:tc>
          <w:tcPr>
            <w:tcW w:type="dxa" w:w="4677"/>
          </w:tcPr>
          <w:p>
            <w:r>
              <w:t>Fornitori e subappaltatori</w:t>
            </w:r>
          </w:p>
        </w:tc>
        <w:tc>
          <w:tcPr>
            <w:tcW w:type="dxa" w:w="4677"/>
          </w:tcPr>
          <w:p>
            <w:r>
              <w:t>Chiarezza nelle specifiche, pagamenti tempestivi</w:t>
            </w:r>
          </w:p>
        </w:tc>
      </w:tr>
      <w:tr>
        <w:tc>
          <w:tcPr>
            <w:tcW w:type="dxa" w:w="4677"/>
          </w:tcPr>
          <w:p>
            <w:r>
              <w:t>Personale interno ed esterno</w:t>
            </w:r>
          </w:p>
        </w:tc>
        <w:tc>
          <w:tcPr>
            <w:tcW w:type="dxa" w:w="4677"/>
          </w:tcPr>
          <w:p>
            <w:r>
              <w:t>Sicurezza, formazione, tutela della salute</w:t>
            </w:r>
          </w:p>
        </w:tc>
      </w:tr>
      <w:tr>
        <w:tc>
          <w:tcPr>
            <w:tcW w:type="dxa" w:w="4677"/>
          </w:tcPr>
          <w:p>
            <w:r>
              <w:t>Enti di controllo (ASL, ARPA, INAIL)</w:t>
            </w:r>
          </w:p>
        </w:tc>
        <w:tc>
          <w:tcPr>
            <w:tcW w:type="dxa" w:w="4677"/>
          </w:tcPr>
          <w:p>
            <w:r>
              <w:t>Conformità normativa, corretta gestione documentale</w:t>
            </w:r>
          </w:p>
        </w:tc>
      </w:tr>
      <w:tr>
        <w:tc>
          <w:tcPr>
            <w:tcW w:type="dxa" w:w="4677"/>
          </w:tcPr>
          <w:p>
            <w:r>
              <w:t>Gestori rifiuti RAEE</w:t>
            </w:r>
          </w:p>
        </w:tc>
        <w:tc>
          <w:tcPr>
            <w:tcW w:type="dxa" w:w="4677"/>
          </w:tcPr>
          <w:p>
            <w:r>
              <w:t>Corretta gestione dei rifiuti elettronici</w:t>
            </w:r>
          </w:p>
        </w:tc>
      </w:tr>
      <w:tr>
        <w:tc>
          <w:tcPr>
            <w:tcW w:type="dxa" w:w="4677"/>
          </w:tcPr>
          <w:p>
            <w:r>
              <w:t>Comunità locali</w:t>
            </w:r>
          </w:p>
        </w:tc>
        <w:tc>
          <w:tcPr>
            <w:tcW w:type="dxa" w:w="4677"/>
          </w:tcPr>
          <w:p>
            <w:r>
              <w:t>Impatto ambientale ridotto, sviluppo sostenibile</w:t>
            </w:r>
          </w:p>
        </w:tc>
      </w:tr>
    </w:tbl>
    <w:p>
      <w:r/>
    </w:p>
    <w:p>
      <w:r>
        <w:t>4.4 Campo di applicazione del SGI</w:t>
      </w:r>
    </w:p>
    <w:p>
      <w:r>
        <w:t>Il Sistema di Gestione Integrato copre tutte le attività operative, amministrative e di supporto, incluse le attività svolte presso cantieri temporanei e mobili. Il perimetro applicativo comprende la progettazione, installazione, manutenzione e monitoraggio di impianti fotovoltaici, nonché tutte le funzioni di supporto correlate.</w:t>
        <w:br/>
        <w:t>Il Sistema di Gestione Integrato è attuato attraverso un insieme strutturato di processi documentati nelle Schede Processo (P1–P14) e nelle Procedure Operative.</w:t>
      </w:r>
    </w:p>
    <w:p>
      <w:r>
        <w:t>Per ciascun processo sono definiti:</w:t>
      </w:r>
    </w:p>
    <w:p>
      <w:r>
        <w:t>• criteri operativi e metodi di controllo;</w:t>
      </w:r>
    </w:p>
    <w:p>
      <w:r>
        <w:t>• indicatori di performance;</w:t>
      </w:r>
    </w:p>
    <w:p>
      <w:r>
        <w:t>• responsabilità e autorità;</w:t>
      </w:r>
    </w:p>
    <w:p>
      <w:r>
        <w:t>• registrazioni obbligatorie a supporto dell’evidenza;</w:t>
      </w:r>
    </w:p>
    <w:p>
      <w:r>
        <w:t>• rischi e misure di controllo associati.</w:t>
      </w:r>
    </w:p>
    <w:p>
      <w:r>
        <w:t>Le Procedure Operative e la Modulistica SGI costituiscono parte integrante del sistema e garantiscono la corretta applicazione dei processi.</w:t>
      </w:r>
    </w:p>
    <w:p>
      <w:r>
        <w:t>Non sono previste esclusioni ai requisiti delle norme ISO 9001:2015, ISO 14001:2015 e ISO 45001:2018 applicabili al campo di applicazione sopra definito.</w:t>
      </w:r>
    </w:p>
    <w:p>
      <w:r>
        <w:t>5. Leadership</w:t>
      </w:r>
    </w:p>
    <w:p>
      <w:r>
        <w:t>5.1 Impegno della Direzione</w:t>
      </w:r>
    </w:p>
    <w:p>
      <w:r>
        <w:t>La Direzione di Tresun S.r.l. dimostra il proprio impegno nei confronti del Sistema di Gestione Integrato attraverso azioni concrete e continuative. Il coinvolgimento attivo della leadership costituisce un fattore determinante per il successo e l'efficacia del SGI. In particolare, la Direzione assicura:</w:t>
      </w:r>
    </w:p>
    <w:p>
      <w:r>
        <w:t>Disponibilità di risorse adeguate: allocamento delle risorse finanziarie, umane e tecnologiche necessarie per il funzionamento efficace del SGI</w:t>
      </w:r>
    </w:p>
    <w:p>
      <w:r>
        <w:t>Definizione e diffusione della Politica Integrata: elaborazione e comunicazione di una politica che esprima gli impegni strategici dell'organizzazione</w:t>
      </w:r>
    </w:p>
    <w:p>
      <w:r>
        <w:t>Promozione della cultura della qualità, sicurezza e sostenibilità: sensibilizzazione costante del personale verso i valori aziendali e gli obiettivi del SGI</w:t>
      </w:r>
    </w:p>
    <w:p>
      <w:r>
        <w:t>Analisi periodica delle performance tramite Riesame: revisione sistematica dei risultati e definizione delle azioni di miglioramento</w:t>
      </w:r>
    </w:p>
    <w:p>
      <w:r>
        <w:t>5.2 Politica Integrata</w:t>
      </w:r>
    </w:p>
    <w:p>
      <w:r>
        <w:t>La Politica Integrata rappresenta il documento fondamentale che definisce gli impegni strategici di Tresun S.r.l. nei confronti della qualità, dell'ambiente e della sicurezza. La Politica è formalizzata, comunicata a tutti i livelli organizzativi e resa disponibile alle parti interessate. Essa definisce gli impegni aziendali in materia di: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r>
              <w:t>QUALITÀ</w:t>
            </w:r>
          </w:p>
        </w:tc>
        <w:tc>
          <w:tcPr>
            <w:tcW w:type="dxa" w:w="2338"/>
          </w:tcPr>
          <w:p>
            <w:r>
              <w:t>AMBIENTE</w:t>
            </w:r>
          </w:p>
        </w:tc>
        <w:tc>
          <w:tcPr>
            <w:tcW w:type="dxa" w:w="2338"/>
          </w:tcPr>
          <w:p>
            <w:r>
              <w:t>SICUREZZA</w:t>
            </w:r>
          </w:p>
        </w:tc>
        <w:tc>
          <w:tcPr>
            <w:tcW w:type="dxa" w:w="2338"/>
          </w:tcPr>
          <w:p>
            <w:r>
              <w:t>TRASVERSALE</w:t>
            </w:r>
          </w:p>
        </w:tc>
      </w:tr>
      <w:tr>
        <w:tc>
          <w:tcPr>
            <w:tcW w:type="dxa" w:w="2338"/>
          </w:tcPr>
          <w:p>
            <w:r>
              <w:t>Soddisfazione del cliente</w:t>
            </w:r>
          </w:p>
        </w:tc>
        <w:tc>
          <w:tcPr>
            <w:tcW w:type="dxa" w:w="2338"/>
          </w:tcPr>
          <w:p>
            <w:r>
              <w:t>Prevenzione dell'inquinamento</w:t>
            </w:r>
          </w:p>
        </w:tc>
        <w:tc>
          <w:tcPr>
            <w:tcW w:type="dxa" w:w="2338"/>
          </w:tcPr>
          <w:p>
            <w:r>
              <w:t>Tutela della salute</w:t>
            </w:r>
          </w:p>
        </w:tc>
        <w:tc>
          <w:tcPr>
            <w:tcW w:type="dxa" w:w="2338"/>
          </w:tcPr>
          <w:p>
            <w:r>
              <w:t>Rispetto della normativa</w:t>
            </w:r>
          </w:p>
        </w:tc>
      </w:tr>
      <w:tr>
        <w:tc>
          <w:tcPr>
            <w:tcW w:type="dxa" w:w="2338"/>
          </w:tcPr>
          <w:p>
            <w:r>
              <w:t>Eccellenza operativa</w:t>
            </w:r>
          </w:p>
        </w:tc>
        <w:tc>
          <w:tcPr>
            <w:tcW w:type="dxa" w:w="2338"/>
          </w:tcPr>
          <w:p>
            <w:r>
              <w:t>Uso efficiente risorse</w:t>
            </w:r>
          </w:p>
        </w:tc>
        <w:tc>
          <w:tcPr>
            <w:tcW w:type="dxa" w:w="2338"/>
          </w:tcPr>
          <w:p>
            <w:r>
              <w:t>Prevenzione infortuni</w:t>
            </w:r>
          </w:p>
        </w:tc>
        <w:tc>
          <w:tcPr>
            <w:tcW w:type="dxa" w:w="2338"/>
          </w:tcPr>
          <w:p>
            <w:r>
              <w:t>Miglioramento continuo</w:t>
            </w:r>
          </w:p>
        </w:tc>
      </w:tr>
    </w:tbl>
    <w:p>
      <w:r>
        <w:t>5.3 Ruoli, responsabilità e autorità</w:t>
      </w:r>
    </w:p>
    <w:p>
      <w:r>
        <w:t>La Direzione mantiene aggiornato l’Organigramma del Sistema di Gestione Integrato, nel quale sono riportati ruoli, responsabilità e autorità per qualità, ambiente e sicurezza.</w:t>
      </w:r>
    </w:p>
    <w:p>
      <w:r>
        <w:t>Le responsabilità operative e gestionali sono definite nel documento ‘ORG-SGI-01 – Organigramma e Mansionario SGI’, che costituisce parte integrante del presente Manuale.</w:t>
      </w:r>
    </w:p>
    <w:p>
      <w:r>
        <w:t>5.4 Consultazione e partecipazione dei lavoratori</w:t>
      </w:r>
    </w:p>
    <w:p>
      <w:r>
        <w:t>Tresun S.r.l. garantisce la consultazione e la partecipazione attiva dei lavoratori e dei loro rappresentanti in materia di salute e sicurezza sul lavoro.</w:t>
      </w:r>
    </w:p>
    <w:p>
      <w:r>
        <w:t>Tale partecipazione avviene attraverso:</w:t>
      </w:r>
    </w:p>
    <w:p>
      <w:r>
        <w:t>• riunioni periodiche con RLS;</w:t>
      </w:r>
    </w:p>
    <w:p>
      <w:r>
        <w:t>• consultazione preventiva su modifiche rilevanti;</w:t>
      </w:r>
    </w:p>
    <w:p>
      <w:r>
        <w:t>• segnalazioni volontarie di pericoli e near miss;</w:t>
      </w:r>
    </w:p>
    <w:p>
      <w:r>
        <w:t>• coinvolgimento nella definizione delle misure di prevenzione.</w:t>
      </w:r>
    </w:p>
    <w:p>
      <w:r>
        <w:t>Le modalità operative sono definite nella procedura ‘PROC-CP-01 – Consultazione e Partecipazione dei Lavoratori’.</w:t>
      </w:r>
    </w:p>
    <w:p>
      <w:r>
        <w:t>6. Pianificazione</w:t>
      </w:r>
    </w:p>
    <w:p>
      <w:r>
        <w:t>6.1 Rischi e opportunità</w:t>
      </w:r>
    </w:p>
    <w:p>
      <w:r>
        <w:t>Tresun S.r.l. ha implementato un approccio sistematico per l'identificazione, la valutazione e la gestione dei rischi e delle opportunità. L'organizzazione utilizza una matrice integrata che consente una visione d'insieme delle diverse tipologie di rischio, facilitando l'adozione di misure di controllo efficaci e coordinate. La metodologia di valutazione adottata è definita nella procedura PROC-RIS-01 Identificazione e Valutazione dei Rischi e Opportunità, che stabilisce i criteri di stima della probabilità e della gravità/impatto, le soglie di accettabilità e le modalità di trattamento per ciascuna area (qualità, ambiente, sicurezza). Per ISO 14001, la valutazione include esplicitamente le condizioni operative normali, anomale e di emergenza. La matrice comprende:</w:t>
      </w:r>
    </w:p>
    <w:p>
      <w:r>
        <w:t>Rischi di processo (qualità): analisi delle potenziali non conformità, ritardi nelle consegne, inefficienze operative e scostamenti dalle specifiche tecniche</w:t>
      </w:r>
    </w:p>
    <w:p>
      <w:r>
        <w:t>Aspetti ambientali significativi: valutazione degli impatti ambientali associati alle attività di cantiere, gestione dei rifiuti RAEE, consumo di risorse e emissioni</w:t>
      </w:r>
    </w:p>
    <w:p>
      <w:r>
        <w:t>Pericoli e rischi per la sicurezza: identificazione dei rischi specifici del settore elettrico, lavori in quota, movimentazione carichi e attività di cantiere</w:t>
      </w:r>
    </w:p>
    <w:p>
      <w:r>
        <w:t>I risultati della Matrice dei Rischi Integrata sono collegati al Registro degli Aspetti Ambientali (RAA-SGI-01) e al Registro dei Requisiti Legali e Altri Requisiti (LEG-SGI-01).</w:t>
      </w:r>
    </w:p>
    <w:p>
      <w:r>
        <w:t>Per ogni rischio significativo e per ogni opportunità identificata viene definito un Piano di Azione con responsabilità, tempistiche e modalità di verifica dell’efficacia.</w:t>
      </w:r>
    </w:p>
    <w:p>
      <w:r>
        <w:t>Il monitoraggio delle azioni è effettuato periodicamente dal Responsabile SGI e discusso nel Riesame della Direzione.</w:t>
      </w:r>
    </w:p>
    <w:p>
      <w:r>
        <w:t>6.2 Obiettivi integrati</w:t>
      </w:r>
    </w:p>
    <w:p>
      <w:r>
        <w:t>Gli obiettivi del Sistema di Gestione Integrato sono definiti annualmente attraverso un processo strutturato che tiene conto delle priorità strategiche, dei risultati degli audit e delle indicazioni del Riesame della Direzione. Gli obiettivi sono misurabili, monitorati e comunicati a tutti i livelli organizzativi. Le principali aree di intervento riguardano: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r>
              <w:t>QUALITÀ</w:t>
            </w:r>
          </w:p>
        </w:tc>
        <w:tc>
          <w:tcPr>
            <w:tcW w:type="dxa" w:w="2338"/>
          </w:tcPr>
          <w:p>
            <w:r>
              <w:t>AMBIENTE</w:t>
            </w:r>
          </w:p>
        </w:tc>
        <w:tc>
          <w:tcPr>
            <w:tcW w:type="dxa" w:w="2338"/>
          </w:tcPr>
          <w:p>
            <w:r>
              <w:t>SICUREZZA</w:t>
            </w:r>
          </w:p>
        </w:tc>
        <w:tc>
          <w:tcPr>
            <w:tcW w:type="dxa" w:w="2338"/>
          </w:tcPr>
          <w:p>
            <w:r>
              <w:t>EFFICIENZA</w:t>
            </w:r>
          </w:p>
        </w:tc>
      </w:tr>
      <w:tr>
        <w:tc>
          <w:tcPr>
            <w:tcW w:type="dxa" w:w="2338"/>
          </w:tcPr>
          <w:p>
            <w:r>
              <w:t>Riduzione NC tecniche</w:t>
            </w:r>
          </w:p>
        </w:tc>
        <w:tc>
          <w:tcPr>
            <w:tcW w:type="dxa" w:w="2338"/>
          </w:tcPr>
          <w:p>
            <w:r>
              <w:t>Miglioramento gestione RAEE</w:t>
            </w:r>
          </w:p>
        </w:tc>
        <w:tc>
          <w:tcPr>
            <w:tcW w:type="dxa" w:w="2338"/>
          </w:tcPr>
          <w:p>
            <w:r>
              <w:t>Riduzione near miss</w:t>
            </w:r>
          </w:p>
        </w:tc>
        <w:tc>
          <w:tcPr>
            <w:tcW w:type="dxa" w:w="2338"/>
          </w:tcPr>
          <w:p>
            <w:r>
              <w:t>Miglioramento tempi intervento</w:t>
            </w:r>
          </w:p>
        </w:tc>
      </w:tr>
      <w:tr>
        <w:tc>
          <w:tcPr>
            <w:tcW w:type="dxa" w:w="2338"/>
          </w:tcPr>
          <w:p>
            <w:r>
              <w:t>Aumento soddisfazione clienti</w:t>
            </w:r>
          </w:p>
        </w:tc>
        <w:tc>
          <w:tcPr>
            <w:tcW w:type="dxa" w:w="2338"/>
          </w:tcPr>
          <w:p>
            <w:r>
              <w:t>Riduzione sprechi materiali</w:t>
            </w:r>
          </w:p>
        </w:tc>
        <w:tc>
          <w:tcPr>
            <w:tcW w:type="dxa" w:w="2338"/>
          </w:tcPr>
          <w:p>
            <w:r>
              <w:t>Zero infortuni</w:t>
            </w:r>
          </w:p>
        </w:tc>
        <w:tc>
          <w:tcPr>
            <w:tcW w:type="dxa" w:w="2338"/>
          </w:tcPr>
          <w:p>
            <w:r>
              <w:t>Ottimizzazione costi</w:t>
            </w:r>
          </w:p>
        </w:tc>
      </w:tr>
    </w:tbl>
    <w:p>
      <w:r/>
    </w:p>
    <w:p>
      <w:r>
        <w:t>Gli obiettivi del Sistema di Gestione Integrato sono formalizzati nel documento ‘OBJ-SGI-01 – Piano Obiettivi e Indicatori SGI’, che definisce per ciascun obiettivo:</w:t>
      </w:r>
    </w:p>
    <w:p>
      <w:r>
        <w:t>• indicatore associato;</w:t>
      </w:r>
    </w:p>
    <w:p>
      <w:r>
        <w:t>• valore di riferimento (baseline);</w:t>
      </w:r>
    </w:p>
    <w:p>
      <w:r>
        <w:t>• target misurabile;</w:t>
      </w:r>
    </w:p>
    <w:p>
      <w:r>
        <w:t>• responsabile;</w:t>
      </w:r>
    </w:p>
    <w:p>
      <w:r>
        <w:t>• tempistiche;</w:t>
      </w:r>
    </w:p>
    <w:p>
      <w:r>
        <w:t>• azioni necessarie;</w:t>
      </w:r>
    </w:p>
    <w:p>
      <w:r>
        <w:t>• modalità di monitoraggio.</w:t>
      </w:r>
    </w:p>
    <w:p>
      <w:r>
        <w:t>I risultati sono analizzati con frequenza almeno trimestrale.</w:t>
      </w:r>
    </w:p>
    <w:p>
      <w:r>
        <w:t>6.3 Gestione del cambiamento</w:t>
      </w:r>
    </w:p>
    <w:p>
      <w:r>
        <w:t>Tresun S.r.l. gestisce in modo controllato tutte le modifiche pianificate che possono avere impatti sul Sistema di Gestione Integrato, sui processi, sulle risorse, sulla conformità normativa o sulle prestazioni in materia di qualità, ambiente e sicurezza.</w:t>
      </w:r>
    </w:p>
    <w:p>
      <w:r>
        <w:t>La valutazione preventiva delle modifiche è effettuata secondo la procedura PROC-MOC-01 – Gestione del Cambiamento, che definisce:</w:t>
      </w:r>
    </w:p>
    <w:p>
      <w:r>
        <w:t>• la descrizione della modifica proposta;</w:t>
      </w:r>
    </w:p>
    <w:p>
      <w:r>
        <w:t>• l’analisi degli impatti su rischi, aspetti ambientali e requisiti di sicurezza;</w:t>
      </w:r>
    </w:p>
    <w:p>
      <w:r>
        <w:t>• la verifica della disponibilità delle risorse necessarie;</w:t>
      </w:r>
    </w:p>
    <w:p>
      <w:r>
        <w:t>• l’aggiornamento della documentazione interessata;</w:t>
      </w:r>
    </w:p>
    <w:p>
      <w:r>
        <w:t>• la comunicazione interna ed esterna;</w:t>
      </w:r>
    </w:p>
    <w:p>
      <w:r>
        <w:t>• la verifica dell’efficacia della modifica implementata.</w:t>
      </w:r>
    </w:p>
    <w:p>
      <w:r>
        <w:t>Le modifiche approvate sono registrate nel Registro Cambiamenti SGI (REG-MOC-01) e riesaminate periodicamente dal Responsabile SGI e dalla Direzione.</w:t>
      </w:r>
    </w:p>
    <w:p>
      <w:r>
        <w:t>7. Supporto</w:t>
      </w:r>
    </w:p>
    <w:p>
      <w:r>
        <w:t>7.1 Risorse</w:t>
      </w:r>
    </w:p>
    <w:p>
      <w:r>
        <w:t>L'organizzazione assicura la disponibilità delle risorse necessarie per l'implementazione, il mantenimento e il miglioramento continuo del Sistema di Gestione Integrato. Le risorse comprendono personale qualificato con competenze specifiche nel settore fotovoltaico, attrezzature e strumenti di misura calibrati e certificati, dispositivi di protezione individuale conformi alle normative vigenti, e software di monitoraggio per la gestione degli impianti e la tracciabilità delle attività.</w:t>
      </w:r>
    </w:p>
    <w:p>
      <w:r>
        <w:t>Gli strumenti di misura utilizzati per installazione, manutenzione e verifiche elettriche sono gestiti secondo la procedura ‘PROC-TAR-01 – Gestione Strumenti di Misura’.</w:t>
      </w:r>
    </w:p>
    <w:p>
      <w:r>
        <w:t>Per ciascuno strumento sono mantenuti:</w:t>
      </w:r>
    </w:p>
    <w:p>
      <w:r>
        <w:t>• registro tarature;</w:t>
      </w:r>
    </w:p>
    <w:p>
      <w:r>
        <w:t>• certificati di taratura;</w:t>
      </w:r>
    </w:p>
    <w:p>
      <w:r>
        <w:t>• stato di conformità;</w:t>
      </w:r>
    </w:p>
    <w:p>
      <w:r>
        <w:t>• identificazione univoca.</w:t>
      </w:r>
    </w:p>
    <w:p>
      <w:r>
        <w:t>7.2 Competenze</w:t>
      </w:r>
    </w:p>
    <w:p>
      <w:r>
        <w:t>La formazione rappresenta un elemento strategico per garantire le competenze necessarie allo svolgimento delle attività. Tresun S.r.l. assicura percorsi formativi obbligatori e specialistici, con particolare attenzione alle seguenti aree: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Area Formativa</w:t>
            </w:r>
          </w:p>
        </w:tc>
        <w:tc>
          <w:tcPr>
            <w:tcW w:type="dxa" w:w="4677"/>
          </w:tcPr>
          <w:p>
            <w:r>
              <w:t>Contenuti</w:t>
            </w:r>
          </w:p>
        </w:tc>
      </w:tr>
      <w:tr>
        <w:tc>
          <w:tcPr>
            <w:tcW w:type="dxa" w:w="4677"/>
          </w:tcPr>
          <w:p>
            <w:r>
              <w:t>Lavori elettrici (PES/PAV)</w:t>
            </w:r>
          </w:p>
        </w:tc>
        <w:tc>
          <w:tcPr>
            <w:tcW w:type="dxa" w:w="4677"/>
          </w:tcPr>
          <w:p>
            <w:r>
              <w:t>Qualifiche per lavori sotto tensione, procedure di sicurezza elettrica</w:t>
            </w:r>
          </w:p>
        </w:tc>
      </w:tr>
      <w:tr>
        <w:tc>
          <w:tcPr>
            <w:tcW w:type="dxa" w:w="4677"/>
          </w:tcPr>
          <w:p>
            <w:r>
              <w:t>Lavori in quota</w:t>
            </w:r>
          </w:p>
        </w:tc>
        <w:tc>
          <w:tcPr>
            <w:tcW w:type="dxa" w:w="4677"/>
          </w:tcPr>
          <w:p>
            <w:r>
              <w:t>Utilizzo DPI anticaduta, procedure di accesso e posizionamento</w:t>
            </w:r>
          </w:p>
        </w:tc>
      </w:tr>
      <w:tr>
        <w:tc>
          <w:tcPr>
            <w:tcW w:type="dxa" w:w="4677"/>
          </w:tcPr>
          <w:p>
            <w:r>
              <w:t>Sicurezza cantieri</w:t>
            </w:r>
          </w:p>
        </w:tc>
        <w:tc>
          <w:tcPr>
            <w:tcW w:type="dxa" w:w="4677"/>
          </w:tcPr>
          <w:p>
            <w:r>
              <w:t>D.Lgs. 81/08, PSC, POS, gestione emergenze</w:t>
            </w:r>
          </w:p>
        </w:tc>
      </w:tr>
      <w:tr>
        <w:tc>
          <w:tcPr>
            <w:tcW w:type="dxa" w:w="4677"/>
          </w:tcPr>
          <w:p>
            <w:r>
              <w:t>Gestione rifiuti</w:t>
            </w:r>
          </w:p>
        </w:tc>
        <w:tc>
          <w:tcPr>
            <w:tcW w:type="dxa" w:w="4677"/>
          </w:tcPr>
          <w:p>
            <w:r>
              <w:t>Classificazione, stoccaggio, smaltimento RAEE, registri</w:t>
            </w:r>
          </w:p>
        </w:tc>
      </w:tr>
    </w:tbl>
    <w:p>
      <w:r/>
    </w:p>
    <w:p>
      <w:r>
        <w:t>Le competenze richieste per ciascun ruolo sono definite nella Matrice Competenze (COMP-SGI-01).</w:t>
      </w:r>
    </w:p>
    <w:p>
      <w:r>
        <w:t>La formazione erogata è registrata nel Registro Formazione (REG-FOR-01) e la sua efficacia è verificata tramite test, osservazioni in campo e risultati degli audit.</w:t>
      </w:r>
    </w:p>
    <w:p>
      <w:r>
        <w:t>7.3 Consapevolezza</w:t>
      </w:r>
    </w:p>
    <w:p>
      <w:r>
        <w:t>Tresun S.r.l. assicura che il personale sia consapevole di:</w:t>
      </w:r>
    </w:p>
    <w:p>
      <w:r>
        <w:t>a) politica integrata e obiettivi SGI;</w:t>
      </w:r>
    </w:p>
    <w:p>
      <w:r>
        <w:t>b) proprio contributo all'efficacia del SGI, inclusi benefici di un miglioramento delle prestazioni;</w:t>
      </w:r>
    </w:p>
    <w:p>
      <w:r>
        <w:t>c) implicazioni della non conformità ai requisiti del SGI;</w:t>
      </w:r>
    </w:p>
    <w:p>
      <w:r>
        <w:t>d) pericoli specifici del proprio ruolo e misure di controllo;</w:t>
      </w:r>
    </w:p>
    <w:p>
      <w:r>
        <w:t>e) impatti ambientali significativi delle proprie attività.</w:t>
      </w:r>
    </w:p>
    <w:p>
      <w:r>
        <w:t>La consapevolezza è verificata tramite colloqui di ingresso, briefing pre-lavoro e test di verifica (REG-FOR-01).</w:t>
      </w:r>
    </w:p>
    <w:p>
      <w:r>
        <w:t>7.4 Comunicazione</w:t>
      </w:r>
    </w:p>
    <w:p>
      <w:r>
        <w:t>La comunicazione interna ed esterna è gestita attraverso procedure definite che ne garantiscono l'efficacia e la tracciabilità. La comunicazione interna riguarda principalmente la diffusione della Politica Integrata, gli aggiornamenti procedurali, i risultati degli audit e le azioni di miglioramento. La comunicazione esterna comprende le relazioni con clienti, fornitori, enti di controllo e altre parti interessate, con particolare attenzione alla gestione delle emergenze e delle segnalazioni.</w:t>
      </w:r>
    </w:p>
    <w:p>
      <w:r>
        <w:t>La comunicazione interna ed esterna è pianificata attraverso la Matrice di Comunicazione SGI (COM-SGI-01), che definisce:</w:t>
      </w:r>
    </w:p>
    <w:p>
      <w:r>
        <w:t>• destinatari;</w:t>
      </w:r>
    </w:p>
    <w:p>
      <w:r>
        <w:t>• contenuti;</w:t>
      </w:r>
    </w:p>
    <w:p>
      <w:r>
        <w:t>• modalità;</w:t>
      </w:r>
    </w:p>
    <w:p>
      <w:r>
        <w:t>• frequenza;</w:t>
      </w:r>
    </w:p>
    <w:p>
      <w:r>
        <w:t>• responsabilità.</w:t>
      </w:r>
    </w:p>
    <w:p>
      <w:r>
        <w:t>7.5 Informazioni documentate</w:t>
      </w:r>
    </w:p>
    <w:p>
      <w:r>
        <w:t>Il Sistema di Gestione Integrato prevede una struttura documentale organica e gerarchica che comprende:</w:t>
      </w:r>
    </w:p>
    <w:p>
      <w:r>
        <w:t>Procedure integrate: documenti che descrivono i processi e le interazioni tra i tre sistemi di gestione</w:t>
      </w:r>
    </w:p>
    <w:p>
      <w:r>
        <w:t>Istruzioni operative: documenti di dettaglio per l'esecuzione delle attività specifiche</w:t>
      </w:r>
    </w:p>
    <w:p>
      <w:r>
        <w:t>Moduli e registri: forme per la registrazione delle attività, delle verifiche e delle misurazioni</w:t>
      </w:r>
    </w:p>
    <w:p>
      <w:r>
        <w:t>Documenti di cantiere: documentazione specifica per la gestione operativa dei cantieri temporanei e mobili</w:t>
      </w:r>
    </w:p>
    <w:p>
      <w:r>
        <w:t xml:space="preserve">La gestione delle informazioni documentate è regolata dalla procedura ‘PROC-DOC-01 – Gestione Documenti e Registrazioni’, che definisce: </w:t>
      </w:r>
    </w:p>
    <w:p>
      <w:r>
        <w:t xml:space="preserve">• codifica; </w:t>
      </w:r>
    </w:p>
    <w:p>
      <w:r>
        <w:t xml:space="preserve">• approvazione; </w:t>
      </w:r>
    </w:p>
    <w:p>
      <w:r>
        <w:t xml:space="preserve">• revisione; </w:t>
      </w:r>
    </w:p>
    <w:p>
      <w:r>
        <w:t xml:space="preserve">• distribuzione controllata; </w:t>
      </w:r>
    </w:p>
    <w:p>
      <w:r>
        <w:t xml:space="preserve">• gestione documenti obsoleti; </w:t>
      </w:r>
    </w:p>
    <w:p>
      <w:r>
        <w:t>• tempi di conservazione delle registrazioni.</w:t>
      </w:r>
    </w:p>
    <w:p>
      <w:r>
        <w:t>8. Attività operative</w:t>
      </w:r>
    </w:p>
    <w:p>
      <w:r>
        <w:t>8.1 Pianificazione operativa</w:t>
      </w:r>
    </w:p>
    <w:p>
      <w:r>
        <w:t>La pianificazione operativa costituisce la fase preliminare essenziale per garantire l'esecuzione delle attività in condizioni di sicurezza e nel rispetto dei requisiti di qualità e ambientali. Essa comprende la gestione dei cantieri con definizione di layout, aree di stoccaggio e percorsi, l'acquisizione dei permessi necessari per l'esecuzione dei lavori, la valutazione dei rischi specifici con definizione delle misure di prevenzione e protezione, e la gestione dei rifiuti prevista con individuazione delle modalità di raccolta e smaltimento.</w:t>
      </w:r>
    </w:p>
    <w:p>
      <w:r>
        <w:t>8.2 Determinazione dei requisiti per i prodotti e servizi</w:t>
      </w:r>
    </w:p>
    <w:p>
      <w:r>
        <w:t>8.2.1 Generalità</w:t>
      </w:r>
    </w:p>
    <w:p>
      <w:r>
        <w:t>Tresun S.r.l. ha implementato un processo strutturato per la determinazione, revisione e gestione dei requisiti relativi ai servizi di installazione, manutenzione e monitoraggio impianti fotovoltaici.</w:t>
      </w:r>
    </w:p>
    <w:p>
      <w:r>
        <w:t>8.2.2 Determinazione dei requisiti</w:t>
      </w:r>
    </w:p>
    <w:p>
      <w:r>
        <w:t>Prima della formulazione dell'offerta, Tresun determina:</w:t>
      </w:r>
    </w:p>
    <w:p>
      <w:r>
        <w:t>• requisiti specificati dal cliente: potenza impianto, tipologia moduli, presenza accumulo, connessione rete;</w:t>
      </w:r>
    </w:p>
    <w:p>
      <w:r>
        <w:t>• requisiti non espressi ma necessari: idoneità strutturale edificio, esposizione solare, vincoli urbanistici;</w:t>
      </w:r>
    </w:p>
    <w:p>
      <w:r>
        <w:t>• requisiti legali e normativi: norme CEI, requisiti GSE, autorizzazioni paesaggistiche, connessione alla rete elettrica;</w:t>
      </w:r>
    </w:p>
    <w:p>
      <w:r>
        <w:t>• requisiti aggiuntivi: garanzie estese, manutenzione programmata, monitoraggio remoto.</w:t>
      </w:r>
    </w:p>
    <w:p>
      <w:r>
        <w:t>La verifica di fattibilità tecnica include sopralluogo tecnico, analisi consumi storici, simulazione produzione energetica, verifica vincoli di connessione.</w:t>
      </w:r>
    </w:p>
    <w:p>
      <w:r>
        <w:t>8.2.3 Revisione dei requisiti</w:t>
      </w:r>
    </w:p>
    <w:p>
      <w:r>
        <w:t>Ogni offerta e contratto è sottoposto a revisione formale prima dell'accettazione per assicurare:</w:t>
      </w:r>
    </w:p>
    <w:p>
      <w:r>
        <w:t>• completezza e chiarezza dei requisiti;</w:t>
      </w:r>
    </w:p>
    <w:p>
      <w:r>
        <w:t>• assenza di contraddizioni tra specifiche tecniche, offerta economica e condizioni contrattuali;</w:t>
      </w:r>
    </w:p>
    <w:p>
      <w:r>
        <w:t>• capacità di Tresun di soddisfare i requisiti;</w:t>
      </w:r>
    </w:p>
    <w:p>
      <w:r>
        <w:t>• identificazione e gestione dei rischi.</w:t>
      </w:r>
    </w:p>
    <w:p>
      <w:r>
        <w:t>Le revisioni sono documentate nel REG-COM-01 - Registro Revisioni Offerte e Contratti.</w:t>
      </w:r>
    </w:p>
    <w:p>
      <w:r>
        <w:t>8.2.4 Gestione delle modifiche</w:t>
      </w:r>
    </w:p>
    <w:p>
      <w:r>
        <w:t>Le modifiche contrattuali post-ordine sono gestite tramite richiesta scritta, valutazione impatto, approvazione formale, aggiornamento documentazione, comunicazione ai subappaltatori/fornitori.</w:t>
      </w:r>
    </w:p>
    <w:p>
      <w:r>
        <w:t>Procedure correlate: PROC-COM-01 - Gestione Commerciale e Requisiti Cliente.</w:t>
      </w:r>
    </w:p>
    <w:p>
      <w:r/>
    </w:p>
    <w:p>
      <w:r>
        <w:t>8.3 Progettazione e sviluppo</w:t>
      </w:r>
    </w:p>
    <w:p>
      <w:r>
        <w:t>8.3.1 Generalità</w:t>
      </w:r>
    </w:p>
    <w:p>
      <w:r>
        <w:t>Tresun S.r.l. gestisce la progettazione degli impianti fotovoltaici attraverso un processo strutturato che assicura la conformità ai requisiti del cliente e alle normative applicabili.</w:t>
      </w:r>
    </w:p>
    <w:p>
      <w:r>
        <w:t>8.3.2 Input di progettazione</w:t>
      </w:r>
    </w:p>
    <w:p>
      <w:r>
        <w:t>Per ciascun progetto sono definiti e documentati gli input:</w:t>
      </w:r>
    </w:p>
    <w:p>
      <w:r>
        <w:t>• dati anagrafici cliente e ubicazione impianto;</w:t>
      </w:r>
    </w:p>
    <w:p>
      <w:r>
        <w:t>• rilievi tecnici in loco (orientamento, inclinazione, ombreggiamenti);</w:t>
      </w:r>
    </w:p>
    <w:p>
      <w:r>
        <w:t>• consumi elettrici storici e profilo di carico;</w:t>
      </w:r>
    </w:p>
    <w:p>
      <w:r>
        <w:t>• documentazione catastale e planimetrie edificio;</w:t>
      </w:r>
    </w:p>
    <w:p>
      <w:r>
        <w:t>• vincoli urbanistici e paesaggistici;</w:t>
      </w:r>
    </w:p>
    <w:p>
      <w:r>
        <w:t>• requisiti di connessione alla rete (BT/MT);</w:t>
      </w:r>
    </w:p>
    <w:p>
      <w:r>
        <w:t>• normativa applicabile (CEI 0-16, CEI 0-21, UNI 9177 se richiesto).</w:t>
      </w:r>
    </w:p>
    <w:p>
      <w:r>
        <w:t>8.3.3 Processo di progettazione</w:t>
      </w:r>
    </w:p>
    <w:p>
      <w:r>
        <w:t>La progettazione è sviluppata in fasi controllate:</w:t>
      </w:r>
    </w:p>
    <w:p>
      <w:r>
        <w:t>1. Progetto preliminare: dimensionamento, scelta componenti, simulazione produttiva, analisi economica;</w:t>
      </w:r>
    </w:p>
    <w:p>
      <w:r>
        <w:t>2. Progetto definitivo: layout moduli, schema elettrico unifilare, scelta inverter, sistema monitoraggio;</w:t>
      </w:r>
    </w:p>
    <w:p>
      <w:r>
        <w:t>3. Progetto esecutivo: dettagli installazione, distinte materiali, piani di montaggio, pratiche GSE/Autorità.</w:t>
      </w:r>
    </w:p>
    <w:p>
      <w:r>
        <w:t>8.3.4 Riesami di progettazione</w:t>
      </w:r>
    </w:p>
    <w:p>
      <w:r>
        <w:t>Sono previsti riesami formali in fase di progetto definitivo ed esecutivo con verifica conformità agli input, conformità normativa, fattibilità installazione, impatti sicurezza e ambiente. Registrazione esito nel MOD-RIE-01 - Check-list Riesame Progetto.</w:t>
      </w:r>
    </w:p>
    <w:p>
      <w:r>
        <w:t>8.3.5 Verifiche e validazioni</w:t>
      </w:r>
    </w:p>
    <w:p>
      <w:r>
        <w:t>• Verifiche elettriche: sezioni cavi, protezioni, caduta di tensione, messa a terra, scariche atmosferiche;</w:t>
      </w:r>
    </w:p>
    <w:p>
      <w:r>
        <w:t>• Verifica strutturale: carichi permanenti e variabili su coperture;</w:t>
      </w:r>
    </w:p>
    <w:p>
      <w:r>
        <w:t>• Validazione produttiva: simulazione annuale con confronto su impianti analoghi;</w:t>
      </w:r>
    </w:p>
    <w:p>
      <w:r>
        <w:t>• Validazione GSE: verifica requisiti per accesso incentivi/conto energia.</w:t>
      </w:r>
    </w:p>
    <w:p>
      <w:r>
        <w:t>8.3.6 Output di progettazione</w:t>
      </w:r>
    </w:p>
    <w:p>
      <w:r>
        <w:t>I deliverable includono: progetto preliminare/definitivo/esecutivo firmato da tecnico abilitato; pratica GSE; documentazione per autorizzazioni; distinta materiali; piano di montaggio e cronoprogramma; piano di sicurezza e coordinamento (PSC) se cantiere qualificato.</w:t>
      </w:r>
    </w:p>
    <w:p>
      <w:r>
        <w:t>8.3.7 Gestione delle modifiche progettuali</w:t>
      </w:r>
    </w:p>
    <w:p>
      <w:r>
        <w:t>Le modifiche in corso d'opera sono documentate con motivazione, sottoposte a riesame impatto su sicurezza/ambiente/costi/tempi, approvate formalmente, comunicate a tutte le parti interessate.</w:t>
      </w:r>
    </w:p>
    <w:p>
      <w:r>
        <w:t>Procedure correlate: PROC-DES-01 - Gestione Progettazione Impianti Fotovoltaici.</w:t>
      </w:r>
    </w:p>
    <w:p>
      <w:r>
        <w:t>8.4 Produzione ed erogazione del servizio</w:t>
      </w:r>
    </w:p>
    <w:p>
      <w:r>
        <w:t>I processi operativi principali di Tresun S.r.l. sono strutturati per garantire l'integrazione dei requisiti di qualità, ambiente e sicurezza in ogni fase delle attività: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Processo</w:t>
            </w:r>
          </w:p>
        </w:tc>
        <w:tc>
          <w:tcPr>
            <w:tcW w:type="dxa" w:w="4677"/>
          </w:tcPr>
          <w:p>
            <w:r>
              <w:t>Descrizione</w:t>
            </w:r>
          </w:p>
        </w:tc>
      </w:tr>
      <w:tr>
        <w:tc>
          <w:tcPr>
            <w:tcW w:type="dxa" w:w="4677"/>
          </w:tcPr>
          <w:p>
            <w:r>
              <w:t>Installazione impianti fotovoltaici</w:t>
            </w:r>
          </w:p>
        </w:tc>
        <w:tc>
          <w:tcPr>
            <w:tcW w:type="dxa" w:w="4677"/>
          </w:tcPr>
          <w:p>
            <w:r>
              <w:t>Progettazione, fornitura, installazione e collaudo di impianti fotovoltaici commerciali e industriali</w:t>
            </w:r>
          </w:p>
        </w:tc>
      </w:tr>
      <w:tr>
        <w:tc>
          <w:tcPr>
            <w:tcW w:type="dxa" w:w="4677"/>
          </w:tcPr>
          <w:p>
            <w:r>
              <w:t>Revamping</w:t>
            </w:r>
          </w:p>
        </w:tc>
        <w:tc>
          <w:tcPr>
            <w:tcW w:type="dxa" w:w="4677"/>
          </w:tcPr>
          <w:p>
            <w:r>
              <w:t>Aggiornamento e potenziamento di impianti esistenti con sostituzione di moduli, inverter e sistemi di ottimizzazione</w:t>
            </w:r>
          </w:p>
        </w:tc>
      </w:tr>
      <w:tr>
        <w:tc>
          <w:tcPr>
            <w:tcW w:type="dxa" w:w="4677"/>
          </w:tcPr>
          <w:p>
            <w:r>
              <w:t>Manutenzione</w:t>
            </w:r>
          </w:p>
        </w:tc>
        <w:tc>
          <w:tcPr>
            <w:tcW w:type="dxa" w:w="4677"/>
          </w:tcPr>
          <w:p>
            <w:r>
              <w:t>Manutenzione ordinaria e straordinaria, verifiche periodiche, pulizia moduli e controllo delle prestazioni</w:t>
            </w:r>
          </w:p>
        </w:tc>
      </w:tr>
      <w:tr>
        <w:tc>
          <w:tcPr>
            <w:tcW w:type="dxa" w:w="4677"/>
          </w:tcPr>
          <w:p>
            <w:r>
              <w:t>Monitoraggio</w:t>
            </w:r>
          </w:p>
        </w:tc>
        <w:tc>
          <w:tcPr>
            <w:tcW w:type="dxa" w:w="4677"/>
          </w:tcPr>
          <w:p>
            <w:r>
              <w:t>Diagnostica remota, analisi delle performance, identificazione anomalie e interventi tempestivi</w:t>
            </w:r>
          </w:p>
        </w:tc>
      </w:tr>
    </w:tbl>
    <w:p>
      <w:r/>
    </w:p>
    <w:p>
      <w:r/>
    </w:p>
    <w:p>
      <w:r>
        <w:t>8.5 Controllo dei processi esterni forniti</w:t>
      </w:r>
    </w:p>
    <w:p>
      <w:r>
        <w:t>La gestione dei fornitori e dei subappaltatori è un elemento critico per garantire la qualità dei servizi e la sicurezza delle operazioni. Tresun S.r.l. applica un processo strutturato che comprende la valutazione preliminare delle capacità tecniche e organizzative dei fornitori, la qualifica formale con verifica dei requisiti obbligatori, il monitoraggio continuo delle prestazioni attraverso indicatori specifici, e la revisione periodica del registro dei fornitori qualificati con eventuali azioni di miglioramento o esclusione.</w:t>
      </w:r>
    </w:p>
    <w:p>
      <w:r>
        <w:t>In conformità a quanto previsto dall'art. 26 del D.Lgs. 81/2008 e dal requisito ISO 45001 §8.1.4, il processo di qualifica dei fornitori e subappaltatori include la verifica dell'idoneità tecnico-professionale, la trasmissione delle informazioni sui rischi specifici presenti nei luoghi di lavoro, e il controllo del DURC. Le modalità operative sono definite nella procedura PROC-FOR-01 — Qualifica e Gestione Fornitori.</w:t>
      </w:r>
    </w:p>
    <w:p>
      <w:r>
        <w:t>8.6 Rilascio dei prodotti e servizi</w:t>
      </w:r>
    </w:p>
    <w:p>
      <w:r>
        <w:t>8.6.1 Generalità</w:t>
      </w:r>
    </w:p>
    <w:p>
      <w:r>
        <w:t>Il rilascio degli impianti fotovoltaici avviene solo dopo il completamento delle verifiche pianificate e l'approvazione formale della conformità.</w:t>
      </w:r>
    </w:p>
    <w:p>
      <w:r>
        <w:t>8.6.2 Verifiche pre-rilascio</w:t>
      </w:r>
    </w:p>
    <w:p>
      <w:r>
        <w:t>Sono eseguite le seguenti verifiche documentate nel MOD-CHK-01 - Check-list Verifica Finale: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Verifica</w:t>
            </w:r>
          </w:p>
        </w:tc>
        <w:tc>
          <w:tcPr>
            <w:tcW w:type="dxa" w:w="3118"/>
          </w:tcPr>
          <w:p>
            <w:r>
              <w:t>Metodo</w:t>
            </w:r>
          </w:p>
        </w:tc>
        <w:tc>
          <w:tcPr>
            <w:tcW w:type="dxa" w:w="3118"/>
          </w:tcPr>
          <w:p>
            <w:r>
              <w:t>Criterio accettazione</w:t>
            </w:r>
          </w:p>
        </w:tc>
      </w:tr>
      <w:tr>
        <w:tc>
          <w:tcPr>
            <w:tcW w:type="dxa" w:w="3118"/>
          </w:tcPr>
          <w:p>
            <w:r>
              <w:t>Isolamento impianto DC</w:t>
            </w:r>
          </w:p>
        </w:tc>
        <w:tc>
          <w:tcPr>
            <w:tcW w:type="dxa" w:w="3118"/>
          </w:tcPr>
          <w:p>
            <w:r>
              <w:t>Megohmmetro</w:t>
            </w:r>
          </w:p>
        </w:tc>
        <w:tc>
          <w:tcPr>
            <w:tcW w:type="dxa" w:w="3118"/>
          </w:tcPr>
          <w:p>
            <w:r>
              <w:t>&gt; 1 MΩ</w:t>
            </w:r>
          </w:p>
        </w:tc>
      </w:tr>
      <w:tr>
        <w:tc>
          <w:tcPr>
            <w:tcW w:type="dxa" w:w="3118"/>
          </w:tcPr>
          <w:p>
            <w:r>
              <w:t>Continuità conduttori protezione</w:t>
            </w:r>
          </w:p>
        </w:tc>
        <w:tc>
          <w:tcPr>
            <w:tcW w:type="dxa" w:w="3118"/>
          </w:tcPr>
          <w:p>
            <w:r>
              <w:t>Misuratore</w:t>
            </w:r>
          </w:p>
        </w:tc>
        <w:tc>
          <w:tcPr>
            <w:tcW w:type="dxa" w:w="3118"/>
          </w:tcPr>
          <w:p>
            <w:r>
              <w:t>&lt; 1 Ω</w:t>
            </w:r>
          </w:p>
        </w:tc>
      </w:tr>
      <w:tr>
        <w:tc>
          <w:tcPr>
            <w:tcW w:type="dxa" w:w="3118"/>
          </w:tcPr>
          <w:p>
            <w:r>
              <w:t>Tensione a vuoto stringhe</w:t>
            </w:r>
          </w:p>
        </w:tc>
        <w:tc>
          <w:tcPr>
            <w:tcW w:type="dxa" w:w="3118"/>
          </w:tcPr>
          <w:p>
            <w:r>
              <w:t>Multimetro</w:t>
            </w:r>
          </w:p>
        </w:tc>
        <w:tc>
          <w:tcPr>
            <w:tcW w:type="dxa" w:w="3118"/>
          </w:tcPr>
          <w:p>
            <w:r>
              <w:t>Conforme a specifiche moduli</w:t>
            </w:r>
          </w:p>
        </w:tc>
      </w:tr>
      <w:tr>
        <w:tc>
          <w:tcPr>
            <w:tcW w:type="dxa" w:w="3118"/>
          </w:tcPr>
          <w:p>
            <w:r>
              <w:t>Tensione in funzione inverter</w:t>
            </w:r>
          </w:p>
        </w:tc>
        <w:tc>
          <w:tcPr>
            <w:tcW w:type="dxa" w:w="3118"/>
          </w:tcPr>
          <w:p>
            <w:r>
              <w:t>Lettura display</w:t>
            </w:r>
          </w:p>
        </w:tc>
        <w:tc>
          <w:tcPr>
            <w:tcW w:type="dxa" w:w="3118"/>
          </w:tcPr>
          <w:p>
            <w:r>
              <w:t>Entro range operativo</w:t>
            </w:r>
          </w:p>
        </w:tc>
      </w:tr>
      <w:tr>
        <w:tc>
          <w:tcPr>
            <w:tcW w:type="dxa" w:w="3118"/>
          </w:tcPr>
          <w:p>
            <w:r>
              <w:t>Allineamento moduli</w:t>
            </w:r>
          </w:p>
        </w:tc>
        <w:tc>
          <w:tcPr>
            <w:tcW w:type="dxa" w:w="3118"/>
          </w:tcPr>
          <w:p>
            <w:r>
              <w:t>Controllo visivo</w:t>
            </w:r>
          </w:p>
        </w:tc>
        <w:tc>
          <w:tcPr>
            <w:tcW w:type="dxa" w:w="3118"/>
          </w:tcPr>
          <w:p>
            <w:r>
              <w:t>± 5° rispetto a progetto</w:t>
            </w:r>
          </w:p>
        </w:tc>
      </w:tr>
      <w:tr>
        <w:tc>
          <w:tcPr>
            <w:tcW w:type="dxa" w:w="3118"/>
          </w:tcPr>
          <w:p>
            <w:r>
              <w:t>Fissaggi meccanici</w:t>
            </w:r>
          </w:p>
        </w:tc>
        <w:tc>
          <w:tcPr>
            <w:tcW w:type="dxa" w:w="3118"/>
          </w:tcPr>
          <w:p>
            <w:r>
              <w:t>Controllo visivo + coppia</w:t>
            </w:r>
          </w:p>
        </w:tc>
        <w:tc>
          <w:tcPr>
            <w:tcW w:type="dxa" w:w="3118"/>
          </w:tcPr>
          <w:p>
            <w:r>
              <w:t>Conforme a specifiche produttore</w:t>
            </w:r>
          </w:p>
        </w:tc>
      </w:tr>
      <w:tr>
        <w:tc>
          <w:tcPr>
            <w:tcW w:type="dxa" w:w="3118"/>
          </w:tcPr>
          <w:p>
            <w:r>
              <w:t>Segnaletica sicurezza</w:t>
            </w:r>
          </w:p>
        </w:tc>
        <w:tc>
          <w:tcPr>
            <w:tcW w:type="dxa" w:w="3118"/>
          </w:tcPr>
          <w:p>
            <w:r>
              <w:t>Controllo visivo</w:t>
            </w:r>
          </w:p>
        </w:tc>
        <w:tc>
          <w:tcPr>
            <w:tcW w:type="dxa" w:w="3118"/>
          </w:tcPr>
          <w:p>
            <w:r>
              <w:t>Presenza cartelli, schema unifilare, istruzioni emergenza</w:t>
            </w:r>
          </w:p>
        </w:tc>
      </w:tr>
    </w:tbl>
    <w:p>
      <w:r>
        <w:t>8.6.3 Collaudo funzionale</w:t>
      </w:r>
    </w:p>
    <w:p>
      <w:r>
        <w:t>Il collaudo con il cliente include: verifica funzionamento impianto in condizioni reali; spiegazione funzionamento inverter e monitoraggio; consegna documentazione (manuale utente, certificati conformità componenti, progetto as-built); sottoscrizione MOD-COL-01 - Verbale di Collaudo e Consegna.</w:t>
      </w:r>
    </w:p>
    <w:p>
      <w:r>
        <w:t>8.6.4 Autorizzazione al rilascio</w:t>
      </w:r>
    </w:p>
    <w:p>
      <w:r>
        <w:t>Il rilascio è autorizzato da Responsabile Tecnico (verifica conformità progetto e normativa) e Responsabile SGI (verifica completezza documentazione SGI). Nessun impianto è rilasciato in assenza di collaudo tecnico positivo, documentazione completa, pratica GSE presentata (se di competenza Tresun).</w:t>
      </w:r>
    </w:p>
    <w:p>
      <w:r>
        <w:t>8.6.5 Tracciabilità del rilascio</w:t>
      </w:r>
    </w:p>
    <w:p>
      <w:r>
        <w:t>Ogni rilascio è registrato con: data collaudo; nominativo tecnici intervenuti; esito verifiche; eventuali non conformità risolte; firma cliente accettazione.</w:t>
      </w:r>
    </w:p>
    <w:p>
      <w:r/>
    </w:p>
    <w:p>
      <w:r>
        <w:t>8.7 Controllo degli output non conformi</w:t>
      </w:r>
    </w:p>
    <w:p>
      <w:r>
        <w:t>8.7.1 Generalità</w:t>
      </w:r>
    </w:p>
    <w:p>
      <w:r>
        <w:t>Tresun S.r.l. controlla gli output non conformi (moduli difettosi, scarti installazione, lavorazioni difformi) per prevenirne uso involontario o consegna al cliente.</w:t>
      </w:r>
    </w:p>
    <w:p>
      <w:r>
        <w:t>8.7.2 Identificazione e segregazione</w:t>
      </w:r>
    </w:p>
    <w:p>
      <w:r>
        <w:t>I materiali o lavorazioni non conformi sono: identificati con etichetta "NON CONFORME" con indicazione motivo; segregati in area dedicata del cantiere o magazzino; registrati nel REG-ONC-01 - Registro Output Non Conformi.</w:t>
      </w:r>
    </w:p>
    <w:p>
      <w:r>
        <w:t>Categorie tipiche di NC: moduli vetri rotti o celle danneggiate; inverter difettosi o non conformi alle specifiche; scarti materiali installazione (cavi, canaline, fissaggi); lavorazioni difformi (allineamento errato, cablaggi non conformi).</w:t>
      </w:r>
    </w:p>
    <w:p>
      <w:r>
        <w:t>8.7.3 Valutazione disposizione</w:t>
      </w:r>
    </w:p>
    <w:p>
      <w:r>
        <w:t>Per ogni NC è valutata la disposizione: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Disposizione</w:t>
            </w:r>
          </w:p>
        </w:tc>
        <w:tc>
          <w:tcPr>
            <w:tcW w:type="dxa" w:w="3118"/>
          </w:tcPr>
          <w:p>
            <w:r>
              <w:t>Casistica</w:t>
            </w:r>
          </w:p>
        </w:tc>
        <w:tc>
          <w:tcPr>
            <w:tcW w:type="dxa" w:w="3118"/>
          </w:tcPr>
          <w:p>
            <w:r>
              <w:t>Autorizzazione</w:t>
            </w:r>
          </w:p>
        </w:tc>
      </w:tr>
      <w:tr>
        <w:tc>
          <w:tcPr>
            <w:tcW w:type="dxa" w:w="3118"/>
          </w:tcPr>
          <w:p>
            <w:r>
              <w:t>Rework/Riparazione</w:t>
            </w:r>
          </w:p>
        </w:tc>
        <w:tc>
          <w:tcPr>
            <w:tcW w:type="dxa" w:w="3118"/>
          </w:tcPr>
          <w:p>
            <w:r>
              <w:t>Moduli con difetti estetici minori, errori cablaggio correggibili</w:t>
            </w:r>
          </w:p>
        </w:tc>
        <w:tc>
          <w:tcPr>
            <w:tcW w:type="dxa" w:w="3118"/>
          </w:tcPr>
          <w:p>
            <w:r>
              <w:t>Responsabile Tecnico</w:t>
            </w:r>
          </w:p>
        </w:tc>
      </w:tr>
      <w:tr>
        <w:tc>
          <w:tcPr>
            <w:tcW w:type="dxa" w:w="3118"/>
          </w:tcPr>
          <w:p>
            <w:r>
              <w:t>Accettazione con deroga</w:t>
            </w:r>
          </w:p>
        </w:tc>
        <w:tc>
          <w:tcPr>
            <w:tcW w:type="dxa" w:w="3118"/>
          </w:tcPr>
          <w:p>
            <w:r>
              <w:t>Difformità tecniche non impattanti performance, accettate dal cliente</w:t>
            </w:r>
          </w:p>
        </w:tc>
        <w:tc>
          <w:tcPr>
            <w:tcW w:type="dxa" w:w="3118"/>
          </w:tcPr>
          <w:p>
            <w:r>
              <w:t>Cliente (firma deroga) + Direzione</w:t>
            </w:r>
          </w:p>
        </w:tc>
      </w:tr>
      <w:tr>
        <w:tc>
          <w:tcPr>
            <w:tcW w:type="dxa" w:w="3118"/>
          </w:tcPr>
          <w:p>
            <w:r>
              <w:t>Scarto/Rifiuto</w:t>
            </w:r>
          </w:p>
        </w:tc>
        <w:tc>
          <w:tcPr>
            <w:tcW w:type="dxa" w:w="3118"/>
          </w:tcPr>
          <w:p>
            <w:r>
              <w:t>Moduli rotti, componenti non riparabili, materiali fuori specifica</w:t>
            </w:r>
          </w:p>
        </w:tc>
        <w:tc>
          <w:tcPr>
            <w:tcW w:type="dxa" w:w="3118"/>
          </w:tcPr>
          <w:p>
            <w:r>
              <w:t>Direzione</w:t>
            </w:r>
          </w:p>
        </w:tc>
      </w:tr>
    </w:tbl>
    <w:p>
      <w:r>
        <w:t>8.7.4 Gestione scarti e rifiuti</w:t>
      </w:r>
    </w:p>
    <w:p>
      <w:r>
        <w:t>• RAEE: moduli, inverter, batterie dismesse gestite come rifiuti pericolosi (codici 20.01.36, 20.01.21) con registro di carico/scarico;</w:t>
      </w:r>
    </w:p>
    <w:p>
      <w:r>
        <w:t>• rifiuti non pericolosi: imballaggi, scarti metallici, cavi;</w:t>
      </w:r>
    </w:p>
    <w:p>
      <w:r>
        <w:t>• smaltimento: solo tramite gestori autorizzati (registrati nel REG-RAEE-01).</w:t>
      </w:r>
    </w:p>
    <w:p>
      <w:r>
        <w:t>8.7.5 Informazione al cliente</w:t>
      </w:r>
    </w:p>
    <w:p>
      <w:r>
        <w:t>Il cliente è informato tempestivamente quando: la NC impatta le prestazioni dell'impianto; sono necessarie deroghe tecniche; i tempi di consegna subiscono variazioni.</w:t>
      </w:r>
    </w:p>
    <w:p>
      <w:r>
        <w:t>Procedure correlate: PROC-ONC-01 - Gestione Output Non Conformi.</w:t>
      </w:r>
    </w:p>
    <w:p>
      <w:r>
        <w:t>8.8 Gestione delle emergenze operative</w:t>
      </w:r>
    </w:p>
    <w:p>
      <w:r>
        <w:t>L'organizzazione ha definito procedure specifiche per la gestione delle emergenze, con particolare riferimento agli scenari tipici delle attività svolte. Le procedure di emergenza coprono gli incendi in cantiere e presso le sedi operative, gli eventi meteorologici avversi con particolare attenzione a temporali e venti forti, il rischio elettrico con procedure di primo soccorso specifiche per elettrocuzione, e le cadute dall'alto con protocolli di emergenza e primo soccorso. Il personale è formato sulle procedure di emergenza e vengono effettuate esercitazioni periodiche per verificare l'efficacia delle stesse.</w:t>
      </w:r>
    </w:p>
    <w:p>
      <w:r>
        <w:t>Le situazioni di emergenza potenziale sono identificate nell'ambito dell'analisi degli aspetti ambientali significativi (RAA-SGI-01) e della valutazione dei rischi per la sicurezza, con riferimento sia alle condizioni operative normali che a quelle anomale e di emergenza, come richiesto da ISO 14001 §6.1.1 e ISO 45001 §8.2. Le procedure di risposta alle emergenze sono definite nella PROC-EME-01 Preparazione e Risposta alle Emergenze, oggetto di esercitazioni periodiche con registrazione degli esiti.</w:t>
      </w:r>
    </w:p>
    <w:p>
      <w:r>
        <w:t>9. Valutazione delle prestazioni</w:t>
      </w:r>
    </w:p>
    <w:p>
      <w:r>
        <w:t>9.1 Monitoraggio e misurazioni</w:t>
      </w:r>
    </w:p>
    <w:p>
      <w:r>
        <w:t>Il Sistema di Gestione Integrato prevede un sistema strutturato di indicatori per il monitoraggio delle prestazioni nelle tre aree di competenza. Gli indicatori sono definiti, misurati e analizzati periodicamente per valutare il raggiungimento degli obiettivi e identificare opportunità di miglioramento. Gli indicatori coprono la qualità con metriche su non conformità, soddisfazione clienti e tempi di intervento, l'ambiente con misurazioni su produzione rifiuti, consumo di risorse e gestione RAEE, e la sicurezza con statistiche su infortuni, near miss e formazione.</w:t>
      </w:r>
    </w:p>
    <w:p>
      <w:r>
        <w:t>9.1.2 Valutazione della conformità</w:t>
      </w:r>
    </w:p>
    <w:p>
      <w:r>
        <w:t>9.1.2.1 Conformità ambientale</w:t>
      </w:r>
    </w:p>
    <w:p>
      <w:r>
        <w:t>Tresun valuta sistematicamente la conformità agli obblighi di compliance ambientali attraverso:</w:t>
      </w:r>
    </w:p>
    <w:p>
      <w:r>
        <w:t>• frequenza: semestrale per requisiti critici (autorizzazioni, RAEE, gestione rifiuti); annuale per altri requisiti;</w:t>
      </w:r>
    </w:p>
    <w:p>
      <w:r>
        <w:t>• metodi: verifica documentale, ispezioni interne, analisi di laboratorio se richiesto;</w:t>
      </w:r>
    </w:p>
    <w:p>
      <w:r>
        <w:t>• responsabile: Responsabile SGI;</w:t>
      </w:r>
    </w:p>
    <w:p>
      <w:r>
        <w:t>• registrazione: REG-CONF-AMB-01 - Registro Valutazione Conformità Ambientale.</w:t>
      </w:r>
    </w:p>
    <w:p>
      <w:r>
        <w:t>9.1.2.2 Conformità sicurezza sul lavoro</w:t>
      </w:r>
    </w:p>
    <w:p>
      <w:r>
        <w:t>La valutazione della conformità al D.Lgs. 81/08 include: verifica periodica DVR e misure di controllo; verifica PSC/POS cantieri; controllo idoneità medica e formazione; ispezione DPI e attrezzature; registrazione nel REG-CONF-SIC-01 - Registro Valutazione Conformità Sicurezza.</w:t>
      </w:r>
    </w:p>
    <w:p>
      <w:r>
        <w:t>I risultati delle valutazioni di conformità sono input obbligatori del Riesame della Direzione (§9.3).</w:t>
      </w:r>
    </w:p>
    <w:p>
      <w:r>
        <w:t>9.2 Audit interni</w:t>
      </w:r>
    </w:p>
    <w:p>
      <w:r>
        <w:t>Il programma annuale di audit interni è strutturato in modo integrato per verificare la conformità e l'efficacia del Sistema di Gestione Integrato rispetto ai requisiti delle tre norme di riferimento. Gli audit sono pianificati tenendo conto dello stato e dell'importanza dei processi, dei risultati degli audit precedenti e delle eventuali modifiche organizzative. I risultati degli audit sono documentati, comunicati alle funzioni interessate e oggetto di azioni correttive quando necessario.</w:t>
      </w:r>
    </w:p>
    <w:p>
      <w:r>
        <w:t>Gli audit interni sono pianificati e condotti secondo la procedura ‘PROC-AUD-01 – Audit Interni SGI’.</w:t>
      </w:r>
    </w:p>
    <w:p>
      <w:r>
        <w:t>Il Programma Annuale degli Audit definisce:</w:t>
      </w:r>
    </w:p>
    <w:p>
      <w:r>
        <w:t>• processi da auditare;</w:t>
      </w:r>
    </w:p>
    <w:p>
      <w:r>
        <w:t>• criteri e metodi;</w:t>
      </w:r>
    </w:p>
    <w:p>
      <w:r>
        <w:t>• competenze degli auditor;</w:t>
      </w:r>
    </w:p>
    <w:p>
      <w:r>
        <w:t>• frequenza;</w:t>
      </w:r>
    </w:p>
    <w:p>
      <w:r>
        <w:t>• responsabilità;</w:t>
      </w:r>
    </w:p>
    <w:p>
      <w:r>
        <w:t>• modalità di reporting.</w:t>
      </w:r>
    </w:p>
    <w:p>
      <w:r>
        <w:t>9.3 Riesame della Direzione</w:t>
      </w:r>
    </w:p>
    <w:p>
      <w:r>
        <w:t>Il Riesame della Direzione costituisce il momento fondamentale per la valutazione delle performance complessive del Sistema di Gestione Integrato e per la definizione delle azioni strategiche di miglioramento. Il Riesame è condotto con cadenza annuale e prevede l'analisi dei risultati degli indicatori, l'esame dei risultati degli audit interni ed esterni, la valutazione delle non conformità e delle azioni correttive, l'analisi delle segnalazioni e dei reclami, e la definizione degli obiettivi e delle risorse per il periodo successivo.</w:t>
      </w:r>
    </w:p>
    <w:p>
      <w:r>
        <w:t>Il Riesame della Direzione è documentato mediante il Verbale VRD-SGI-01, che include tutti gli input previsti dalle norme ISO 9001, ISO 14001 e ISO 45001:</w:t>
      </w:r>
    </w:p>
    <w:p>
      <w:r>
        <w:t>• stato delle azioni da precedenti riesami;</w:t>
      </w:r>
    </w:p>
    <w:p>
      <w:r>
        <w:t>• risultati audit;</w:t>
      </w:r>
    </w:p>
    <w:p>
      <w:r>
        <w:t>• prestazioni dei processi e conformità dei prodotti/servizi;</w:t>
      </w:r>
    </w:p>
    <w:p>
      <w:r>
        <w:t>• indicatori e obiettivi;</w:t>
      </w:r>
    </w:p>
    <w:p>
      <w:r>
        <w:t>• stato della conformità legale;</w:t>
      </w:r>
    </w:p>
    <w:p>
      <w:r>
        <w:t>• comunicazioni delle parti interessate;</w:t>
      </w:r>
    </w:p>
    <w:p>
      <w:r>
        <w:t>• rischi e opportunità;</w:t>
      </w:r>
    </w:p>
    <w:p>
      <w:r>
        <w:t>• necessità di risorse;</w:t>
      </w:r>
    </w:p>
    <w:p>
      <w:r>
        <w:t>• opportunità di miglioramento.</w:t>
      </w:r>
    </w:p>
    <w:p>
      <w:r>
        <w:t>10. Miglioramento</w:t>
      </w:r>
    </w:p>
    <w:p>
      <w:r>
        <w:t>10.2 Non conformità e azioni correttive</w:t>
      </w:r>
    </w:p>
    <w:p>
      <w:r>
        <w:t>La gestione delle non conformità è centralizzata attraverso un modulo unico che consente di registrare, analizzare e trattare le non conformità relative a qualità, ambiente e sicurezza. Il processo prevede l'identificazione e la registrazione della non conformità, l'analisi delle cause attraverso metodologie strutturate, la definizione e implementazione delle azioni correttive, la verifica dell'efficacia delle azioni intraprese, e l'aggiornamento della documentazione quando necessario.</w:t>
      </w:r>
    </w:p>
    <w:p>
      <w:r>
        <w:t>Il processo distingue tra correzione immediata (trattamento della NC per eliminare la non conformità rilevata) e azione correttiva strutturata (analisi delle cause e intervento sul sistema per prevenire la ripetizione). Entrambe le fasi sono registrate nel REG-NC-01. In situazioni di emergenza o rischio immediato per la sicurezza o l'ambiente, la correzione è prioritaria rispetto all'analisi delle cause, che viene comunque completata entro i termini definiti dalla procedura PROC-NC-01</w:t>
      </w:r>
    </w:p>
    <w:p>
      <w:r>
        <w:t>La gestione delle non conformità e delle azioni correttive è regolata dalla procedura ‘PROC-NC-01 – Gestione Non Conformità e Azioni Correttive’.</w:t>
      </w:r>
    </w:p>
    <w:p>
      <w:r>
        <w:t>Tutte le NC sono registrate nel Registro NC/AC (REG-NC-01), che include:</w:t>
      </w:r>
    </w:p>
    <w:p>
      <w:r>
        <w:t>• descrizione;</w:t>
      </w:r>
    </w:p>
    <w:p>
      <w:r>
        <w:t>• cause;</w:t>
      </w:r>
    </w:p>
    <w:p>
      <w:r>
        <w:t>• azioni correttive;</w:t>
      </w:r>
    </w:p>
    <w:p>
      <w:r>
        <w:t>• responsabili;</w:t>
      </w:r>
    </w:p>
    <w:p>
      <w:r>
        <w:t>• tempistiche;</w:t>
      </w:r>
    </w:p>
    <w:p>
      <w:r>
        <w:t>• verifica dell’efficacia.</w:t>
      </w:r>
    </w:p>
    <w:p>
      <w:r>
        <w:t>10.3 Incidenti, infortuni e near miss</w:t>
      </w:r>
    </w:p>
    <w:p>
      <w:r>
        <w:t>10.3.1 Generalità</w:t>
      </w:r>
    </w:p>
    <w:p>
      <w:r>
        <w:t>Tresun S.r.l. ha definito procedure per la segnalazione, registrazione, indagine e gestione di infortuni, malattie professionali, incidenti e near miss (quasi-infortuni), in conformità all'art. 18 D.Lgs. 81/08 e ISO 45001:2018.</w:t>
      </w:r>
    </w:p>
    <w:p>
      <w:r>
        <w:t>10.3.2 Definizioni</w:t>
      </w:r>
    </w:p>
    <w:p>
      <w:r>
        <w:t>• Infortunio: lesione fisica o disturbo della salute legato all'attività lavorativa;</w:t>
      </w:r>
    </w:p>
    <w:p>
      <w:r>
        <w:t>• Incidente: evento non pianificato che ha causato infortunio, malattia, danno a cose o ambiente;</w:t>
      </w:r>
    </w:p>
    <w:p>
      <w:r>
        <w:t>• Near miss: evento non pianificato che avrebbe potuto causare infortunio/incidente ma non ha avuto conseguenze per caso o intervento tempestivo.</w:t>
      </w:r>
    </w:p>
    <w:p>
      <w:r>
        <w:t>10.3.3 Segnalazione e registrazione</w:t>
      </w:r>
    </w:p>
    <w:p>
      <w:r>
        <w:t>• segnalazione immediata al preposto/RSPP in caso di infortunio con conseguenze;</w:t>
      </w:r>
    </w:p>
    <w:p>
      <w:r>
        <w:t>• registrazione nel REG-INC-01 - Registro Infortuni e Near Miss entro 24 ore;</w:t>
      </w:r>
    </w:p>
    <w:p>
      <w:r>
        <w:t>• documentazione: verbale di infortunio, testimonianze, foto, stato luoghi.</w:t>
      </w:r>
    </w:p>
    <w:p>
      <w:r>
        <w:t>10.3.4 Indagine e analisi cause</w:t>
      </w:r>
    </w:p>
    <w:p>
      <w:r>
        <w:t>Per ogni incidente/infortunio con prognosi superiore a 3 giorni o potenzialità grave, è condotta indagine con: metodo 5 Perché o analisi albero delle cause; identificazione cause immediate e cause radice; coinvolgimento RLS e lavoratori interessati; documentazione esito indagine nel REG-INC-01.</w:t>
      </w:r>
    </w:p>
    <w:p>
      <w:r>
        <w:t>10.3.5 Azioni correttive</w:t>
      </w:r>
    </w:p>
    <w:p>
      <w:r>
        <w:t>Sulla base dell'indagine sono definite: azioni immediate per eliminare il pericolo; azioni correttive strutturali per prevenire recidiva; responsabili e tempistiche; verifica efficacia tramite monitoraggio indicatori (riduzione near miss).</w:t>
      </w:r>
    </w:p>
    <w:p>
      <w:r>
        <w:t>10.3.6 Retrodata e analisi trend</w:t>
      </w:r>
    </w:p>
    <w:p>
      <w:r>
        <w:t>• analisi trimestrale degli incidenti e near miss;</w:t>
      </w:r>
    </w:p>
    <w:p>
      <w:r>
        <w:t>• identificazione pattern ricorrenti (tipologia, luogo, attività);</w:t>
      </w:r>
    </w:p>
    <w:p>
      <w:r>
        <w:t>• confronto con dati settore (tasso infortunistico, indici INAIL);</w:t>
      </w:r>
    </w:p>
    <w:p>
      <w:r>
        <w:t>• proposte di miglioramento al Riesame Direzione.</w:t>
      </w:r>
    </w:p>
    <w:p>
      <w:r>
        <w:t>10.3.7 Riservatezza e tutela</w:t>
      </w:r>
    </w:p>
    <w:p>
      <w:r>
        <w:t>La segnalazione di near miss è gestita in forma anonima se richiesto dal segnalante, senza possibilità di sanzioni disciplinari per la segnalazione stessa (incentivazione cultura reporting).</w:t>
      </w:r>
    </w:p>
    <w:p>
      <w:r>
        <w:t>Procedure correlate: PROC-INC-01 - Gestione Incidenti e Near Miss.</w:t>
      </w:r>
    </w:p>
    <w:p>
      <w:r>
        <w:t>10.4 Miglioramento continuo</w:t>
      </w:r>
    </w:p>
    <w:p>
      <w:r>
        <w:t>Il miglioramento continuo è un principio fondamentale del Sistema di Gestione Integrato e si realizza attraverso molteplici fonti di input. I risultati degli audit interni ed esterni forniscono indicazioni sulle aree di intervento, mentre l'analisi dei dati e degli indicatori evidenzia trend e criticità. Le segnalazioni del personale e dei clienti rappresentano una fonte preziosa di feedback, e le innovazioni tecnologiche offrono opportunità di miglioramento dell'efficienza e della qualità dei servizi. L'organizzazione promuove attivamente la cultura del miglioramento continuo, incoraggiando la partecipazione di tutto il personale attraverso canali di comunicazione dedicati e sistemi di riconoscimento per le proposte di miglioramento.</w:t>
      </w:r>
    </w:p>
    <w:p>
      <w:r>
        <w:t>Allegati</w:t>
      </w:r>
    </w:p>
    <w:p>
      <w:r>
        <w:t>Il presente Manuale è completato dai seguenti documenti allegati che ne costituiscono parte integrante: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Codice</w:t>
            </w:r>
          </w:p>
        </w:tc>
        <w:tc>
          <w:tcPr>
            <w:tcW w:type="dxa" w:w="3118"/>
          </w:tcPr>
          <w:p>
            <w:r>
              <w:t>Documento</w:t>
            </w:r>
          </w:p>
        </w:tc>
        <w:tc>
          <w:tcPr>
            <w:tcW w:type="dxa" w:w="3118"/>
          </w:tcPr>
          <w:p>
            <w:r>
              <w:t>Riferimento</w:t>
            </w:r>
          </w:p>
        </w:tc>
      </w:tr>
      <w:tr>
        <w:tc>
          <w:tcPr>
            <w:tcW w:type="dxa" w:w="3118"/>
          </w:tcPr>
          <w:p>
            <w:r>
              <w:t>ALL-01</w:t>
            </w:r>
          </w:p>
        </w:tc>
        <w:tc>
          <w:tcPr>
            <w:tcW w:type="dxa" w:w="3118"/>
          </w:tcPr>
          <w:p>
            <w:r>
              <w:t>Politica Integrata</w:t>
            </w:r>
          </w:p>
        </w:tc>
        <w:tc>
          <w:tcPr>
            <w:tcW w:type="dxa" w:w="3118"/>
          </w:tcPr>
          <w:p>
            <w:r>
              <w:t>Sezione 5.2</w:t>
            </w:r>
          </w:p>
        </w:tc>
      </w:tr>
      <w:tr>
        <w:tc>
          <w:tcPr>
            <w:tcW w:type="dxa" w:w="3118"/>
          </w:tcPr>
          <w:p>
            <w:r>
              <w:t>ALL-02</w:t>
            </w:r>
          </w:p>
        </w:tc>
        <w:tc>
          <w:tcPr>
            <w:tcW w:type="dxa" w:w="3118"/>
          </w:tcPr>
          <w:p>
            <w:r>
              <w:t>Matrice rischi integrata</w:t>
            </w:r>
          </w:p>
        </w:tc>
        <w:tc>
          <w:tcPr>
            <w:tcW w:type="dxa" w:w="3118"/>
          </w:tcPr>
          <w:p>
            <w:r>
              <w:t>Sezione 6.1</w:t>
            </w:r>
          </w:p>
        </w:tc>
      </w:tr>
      <w:tr>
        <w:tc>
          <w:tcPr>
            <w:tcW w:type="dxa" w:w="3118"/>
          </w:tcPr>
          <w:p>
            <w:r>
              <w:t>ALL-03</w:t>
            </w:r>
          </w:p>
        </w:tc>
        <w:tc>
          <w:tcPr>
            <w:tcW w:type="dxa" w:w="3118"/>
          </w:tcPr>
          <w:p>
            <w:r>
              <w:t>Procedure operative</w:t>
            </w:r>
          </w:p>
        </w:tc>
        <w:tc>
          <w:tcPr>
            <w:tcW w:type="dxa" w:w="3118"/>
          </w:tcPr>
          <w:p>
            <w:r>
              <w:t>Sezione 7.4</w:t>
            </w:r>
          </w:p>
        </w:tc>
      </w:tr>
      <w:tr>
        <w:tc>
          <w:tcPr>
            <w:tcW w:type="dxa" w:w="3118"/>
          </w:tcPr>
          <w:p>
            <w:r>
              <w:t>ALL-04</w:t>
            </w:r>
          </w:p>
        </w:tc>
        <w:tc>
          <w:tcPr>
            <w:tcW w:type="dxa" w:w="3118"/>
          </w:tcPr>
          <w:p>
            <w:r>
              <w:t>Modulistica SGI</w:t>
            </w:r>
          </w:p>
        </w:tc>
        <w:tc>
          <w:tcPr>
            <w:tcW w:type="dxa" w:w="3118"/>
          </w:tcPr>
          <w:p>
            <w:r>
              <w:t>Sezione 7.4</w:t>
            </w:r>
          </w:p>
        </w:tc>
      </w:tr>
    </w:tbl>
    <w:p>
      <w:r/>
    </w:p>
    <w:sectPr>
      <w:headerReference w:type="default" r:id="rId7"/>
      <w:footerReference w:type="default" r:id="rId8"/>
      <w:pgSz w:w="11906" w:h="16838" w:orient="portrait"/>
      <w:pgMar w:top="1418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8080" w:sz="4"/>
      </w:pBdr>
      <w:spacing w:after="60"/>
    </w:pPr>
  </w:p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000"/>
      <w:gridCol w:w="2333"/>
      <w:gridCol w:w="3667"/>
    </w:tblGrid>
    <w:tr>
      <w:tc>
        <w:tcPr>
          <w:tcW w:type="dxa" w:w="4000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ISO 9001 | ISO 14001 | ISO 45001</w:t>
          </w:r>
        </w:p>
      </w:tc>
      <w:tc>
        <w:tcPr>
          <w:tcW w:type="dxa" w:w="2333"/>
          <w:tcBorders>
            <w:top w:val="none"/>
            <w:left w:val="none"/>
            <w:bottom w:val="none"/>
            <w:right w:val="none"/>
          </w:tcBorders>
        </w:tcPr>
        <w:p>
          <w:pPr>
            <w:jc w:val="center"/>
          </w:pPr>
          <w:r>
            <w:rPr>
              <w:rFonts w:ascii="Calibri" w:cs="Calibri" w:eastAsia="Calibri" w:hAnsi="Calibri"/>
              <w:sz w:val="18"/>
              <w:szCs w:val="18"/>
            </w:rPr>
            <w:t xml:space="preserve">Rev. 01</w:t>
          </w:r>
        </w:p>
      </w:tc>
      <w:tc>
        <w:tcPr>
          <w:tcW w:type="dxa" w:w="3667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Pag. </w:t>
          </w: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 di </w:t>
          </w: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000"/>
      <w:gridCol w:w="6000"/>
    </w:tblGrid>
    <w:tr>
      <w:tc>
        <w:tcPr>
          <w:tcW w:type="dxa" w:w="4000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Calibri" w:cs="Calibri" w:eastAsia="Calibri" w:hAnsi="Calibri"/>
              <w:b/>
              <w:bCs/>
              <w:sz w:val="24"/>
              <w:szCs w:val="24"/>
            </w:rPr>
            <w:t xml:space="preserve">TRESUN S.r.l.</w:t>
          </w:r>
        </w:p>
      </w:tc>
      <w:tc>
        <w:tcPr>
          <w:tcW w:type="dxa" w:w="6000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sz w:val="22"/>
              <w:szCs w:val="22"/>
            </w:rPr>
            <w:t xml:space="preserve">REGISTRO REQUISITI LEGALI E ALTRI REQUISITI</w:t>
          </w:r>
        </w:p>
        <w:p>
          <w:pPr>
            <w:jc w:val="right"/>
          </w:pPr>
          <w:r>
            <w:rPr>
              <w:rFonts w:ascii="Calibri" w:cs="Calibri" w:eastAsia="Calibri" w:hAnsi="Calibri"/>
              <w:sz w:val="18"/>
              <w:szCs w:val="18"/>
            </w:rPr>
            <w:t xml:space="preserve">Riferimenti: ISO 9001 §6.1.3 | ISO 14001 §6.1.3 | ISO 45001 §6.1.3</w:t>
          </w:r>
        </w:p>
      </w:tc>
    </w:tr>
  </w:tbl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333"/>
      <w:gridCol w:w="3333"/>
      <w:gridCol w:w="3334"/>
    </w:tblGrid>
    <w:tr>
      <w:tc>
        <w:tcPr>
          <w:tcW w:type="dxa" w:w="3333"/>
          <w:tcBorders>
            <w:top w:val="none"/>
            <w:left w:val="none"/>
            <w:bottom w:val="none"/>
            <w:right w:val="none"/>
          </w:tcBorders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ISO 9001 Qualità</w:t>
          </w:r>
        </w:p>
      </w:tc>
      <w:tc>
        <w:tcPr>
          <w:tcW w:type="dxa" w:w="3333"/>
          <w:tcBorders>
            <w:top w:val="none"/>
            <w:left w:val="none"/>
            <w:bottom w:val="none"/>
            <w:right w:val="none"/>
          </w:tcBorders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ISO 14001 Ambiente</w:t>
          </w:r>
        </w:p>
      </w:tc>
      <w:tc>
        <w:tcPr>
          <w:tcW w:type="dxa" w:w="3334"/>
          <w:tcBorders>
            <w:top w:val="none"/>
            <w:left w:val="none"/>
            <w:bottom w:val="none"/>
            <w:right w:val="none"/>
          </w:tcBorders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ISO 45001 Sicurezza</w:t>
          </w:r>
        </w:p>
      </w:tc>
    </w:tr>
  </w:tbl>
  <w:p>
    <w:pPr>
      <w:pStyle w:val="Intestazione"/>
      <w:pBdr>
        <w:bottom w:val="single" w:color="000000" w:sz="4"/>
      </w:pBdr>
      <w:spacing/>
    </w:pPr>
    <w:r>
      <w:rPr>
        <w:rFonts w:ascii="Calibri" w:cs="Calibri" w:eastAsia="Calibri" w:hAnsi="Calibri"/>
        <w:sz w:val="18"/>
        <w:szCs w:val="18"/>
      </w:rPr>
      <w:t xml:space="preserve">Codice ATECO: 43.21.01 — Installazione di impianti elettrici   Settore: Energie Rinnovabili — Impianti Fotovoltaici</w:t>
    </w:r>
  </w:p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333"/>
      <w:gridCol w:w="3333"/>
      <w:gridCol w:w="3334"/>
    </w:tblGrid>
    <w:tr>
      <w:tc>
        <w:tcPr>
          <w:tcW w:type="dxa" w:w="3333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shd w:fill="F2F2F2" w:val="clear"/>
          <w:vAlign w:val="center"/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CODICE DOCUMENTO</w:t>
          </w:r>
        </w:p>
      </w:tc>
      <w:tc>
        <w:tcPr>
          <w:tcW w:type="dxa" w:w="3333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shd w:fill="F2F2F2" w:val="clear"/>
          <w:vAlign w:val="center"/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REVISIONE</w:t>
          </w:r>
        </w:p>
      </w:tc>
      <w:tc>
        <w:tcPr>
          <w:tcW w:type="dxa" w:w="333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shd w:fill="F2F2F2" w:val="clear"/>
          <w:vAlign w:val="center"/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DATA EMISSIONE</w:t>
          </w:r>
        </w:p>
      </w:tc>
    </w:tr>
    <w:tr>
      <w:tc>
        <w:tcPr>
          <w:tcW w:type="dxa" w:w="3333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20"/>
              <w:szCs w:val="20"/>
            </w:rPr>
            <w:t xml:space="preserve">LEG-SGI-01</w:t>
          </w:r>
        </w:p>
      </w:tc>
      <w:tc>
        <w:tcPr>
          <w:tcW w:type="dxa" w:w="3333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20"/>
              <w:szCs w:val="20"/>
            </w:rPr>
            <w:t xml:space="preserve">01</w:t>
          </w:r>
        </w:p>
      </w:tc>
      <w:tc>
        <w:tcPr>
          <w:tcW w:type="dxa" w:w="333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20"/>
              <w:szCs w:val="20"/>
            </w:rPr>
            <w:t xml:space="preserve">20/03/2026</w:t>
          </w:r>
        </w:p>
      </w:tc>
    </w:tr>
  </w:tbl>
  <w:p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i/>
      <w:iCs/>
      <w:color w:val="00000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2026-03-23T14:00:21.968Z</dcterms:created>
  <dcterms:modified xsi:type="dcterms:W3CDTF">2026-03-23T14:00:21.968Z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