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62" w:rsidRPr="009673D1" w:rsidRDefault="00E02B62" w:rsidP="00E02B62">
      <w:pPr>
        <w:pStyle w:val="Caption"/>
        <w:keepNext/>
        <w:rPr>
          <w:i w:val="0"/>
          <w:sz w:val="24"/>
          <w:szCs w:val="24"/>
        </w:rPr>
      </w:pPr>
      <w:r w:rsidRPr="009673D1">
        <w:rPr>
          <w:b/>
          <w:i w:val="0"/>
          <w:sz w:val="24"/>
          <w:szCs w:val="24"/>
        </w:rPr>
        <w:t xml:space="preserve">Table </w:t>
      </w:r>
      <w:r w:rsidRPr="009673D1">
        <w:rPr>
          <w:b/>
          <w:i w:val="0"/>
          <w:sz w:val="24"/>
          <w:szCs w:val="24"/>
        </w:rPr>
        <w:fldChar w:fldCharType="begin"/>
      </w:r>
      <w:r w:rsidRPr="009673D1">
        <w:rPr>
          <w:b/>
          <w:i w:val="0"/>
          <w:sz w:val="24"/>
          <w:szCs w:val="24"/>
        </w:rPr>
        <w:instrText xml:space="preserve"> SEQ Table \* ARABIC </w:instrText>
      </w:r>
      <w:r w:rsidRPr="009673D1">
        <w:rPr>
          <w:b/>
          <w:i w:val="0"/>
          <w:sz w:val="24"/>
          <w:szCs w:val="24"/>
        </w:rPr>
        <w:fldChar w:fldCharType="separate"/>
      </w:r>
      <w:r w:rsidR="00995199" w:rsidRPr="009673D1">
        <w:rPr>
          <w:b/>
          <w:i w:val="0"/>
          <w:noProof/>
          <w:sz w:val="24"/>
          <w:szCs w:val="24"/>
        </w:rPr>
        <w:t>1</w:t>
      </w:r>
      <w:r w:rsidRPr="009673D1">
        <w:rPr>
          <w:b/>
          <w:i w:val="0"/>
          <w:sz w:val="24"/>
          <w:szCs w:val="24"/>
        </w:rPr>
        <w:fldChar w:fldCharType="end"/>
      </w:r>
      <w:r w:rsidRPr="009673D1">
        <w:rPr>
          <w:i w:val="0"/>
          <w:sz w:val="24"/>
          <w:szCs w:val="24"/>
        </w:rPr>
        <w:t xml:space="preserve">: </w:t>
      </w:r>
      <w:r w:rsidRPr="009673D1">
        <w:rPr>
          <w:rFonts w:ascii="Courier New" w:eastAsia="Times New Roman" w:hAnsi="Courier New" w:cs="Courier New"/>
          <w:i w:val="0"/>
          <w:color w:val="000000"/>
          <w:sz w:val="24"/>
          <w:szCs w:val="24"/>
        </w:rPr>
        <w:t>Details of biggest miRNA cluster for chordate species</w:t>
      </w:r>
      <w:r w:rsidR="009673D1">
        <w:rPr>
          <w:rFonts w:ascii="Courier New" w:eastAsia="Times New Roman" w:hAnsi="Courier New" w:cs="Courier New"/>
          <w:i w:val="0"/>
          <w:color w:val="000000"/>
          <w:sz w:val="24"/>
          <w:szCs w:val="24"/>
        </w:rPr>
        <w:t>.</w:t>
      </w:r>
      <w:bookmarkStart w:id="0" w:name="_GoBack"/>
      <w:bookmarkEnd w:id="0"/>
    </w:p>
    <w:tbl>
      <w:tblPr>
        <w:tblW w:w="9913" w:type="dxa"/>
        <w:tblLook w:val="04A0" w:firstRow="1" w:lastRow="0" w:firstColumn="1" w:lastColumn="0" w:noHBand="0" w:noVBand="1"/>
      </w:tblPr>
      <w:tblGrid>
        <w:gridCol w:w="1440"/>
        <w:gridCol w:w="1600"/>
        <w:gridCol w:w="1300"/>
        <w:gridCol w:w="1300"/>
        <w:gridCol w:w="1300"/>
        <w:gridCol w:w="705"/>
        <w:gridCol w:w="2268"/>
      </w:tblGrid>
      <w:tr w:rsidR="00E02B62" w:rsidRPr="00E02B62" w:rsidTr="00E02B62">
        <w:trPr>
          <w:trHeight w:val="34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E02B62">
              <w:rPr>
                <w:rFonts w:ascii="Times New Roman" w:eastAsia="Times New Roman" w:hAnsi="Times New Roman"/>
                <w:b/>
                <w:bCs/>
                <w:color w:val="000000"/>
              </w:rPr>
              <w:t>Specie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E02B62">
              <w:rPr>
                <w:rFonts w:ascii="Times New Roman" w:eastAsia="Times New Roman" w:hAnsi="Times New Roman"/>
                <w:b/>
                <w:bCs/>
                <w:color w:val="000000"/>
              </w:rPr>
              <w:t>Chr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E02B62">
              <w:rPr>
                <w:rFonts w:ascii="Times New Roman" w:eastAsia="Times New Roman" w:hAnsi="Times New Roman"/>
                <w:b/>
                <w:bCs/>
                <w:color w:val="000000"/>
              </w:rPr>
              <w:t>Start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E02B62">
              <w:rPr>
                <w:rFonts w:ascii="Times New Roman" w:eastAsia="Times New Roman" w:hAnsi="Times New Roman"/>
                <w:b/>
                <w:bCs/>
                <w:color w:val="000000"/>
              </w:rPr>
              <w:t>End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E02B62">
              <w:rPr>
                <w:rFonts w:ascii="Times New Roman" w:eastAsia="Times New Roman" w:hAnsi="Times New Roman"/>
                <w:b/>
                <w:bCs/>
                <w:color w:val="000000"/>
              </w:rPr>
              <w:t>Size(Mb)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E02B62">
              <w:rPr>
                <w:rFonts w:ascii="Times New Roman" w:eastAsia="Times New Roman" w:hAnsi="Times New Roman"/>
                <w:b/>
                <w:bCs/>
                <w:color w:val="000000"/>
              </w:rPr>
              <w:t>No.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E02B62">
              <w:rPr>
                <w:rFonts w:ascii="Times New Roman" w:eastAsia="Times New Roman" w:hAnsi="Times New Roman"/>
                <w:b/>
                <w:bCs/>
                <w:color w:val="000000"/>
              </w:rPr>
              <w:t>miRNAs detail</w:t>
            </w:r>
          </w:p>
        </w:tc>
      </w:tr>
      <w:tr w:rsidR="00E02B62" w:rsidRPr="00E02B62" w:rsidTr="00E02B62">
        <w:trPr>
          <w:trHeight w:val="27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t>B. floridae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Bf_V2_118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216744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220351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3607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bfl-mir-4869,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bfl-mir-4857,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bfl-mir-4862,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bfl-mir-4856b,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bfl-mir-4856a</w:t>
            </w:r>
          </w:p>
        </w:tc>
      </w:tr>
      <w:tr w:rsidR="00E02B62" w:rsidRPr="00E02B62" w:rsidTr="00E02B62">
        <w:trPr>
          <w:trHeight w:val="30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t>O. dioica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scaffold_3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2222857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2223714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odi-mir-1497e,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odi-mir-1497d-2,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odi-mir-1497d-1,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odi-mir-1497c,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odi-mir-1497b,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odi-mir-1497a</w:t>
            </w:r>
          </w:p>
        </w:tc>
      </w:tr>
      <w:tr w:rsidR="00E02B62" w:rsidRPr="00E02B62" w:rsidTr="00E02B62">
        <w:trPr>
          <w:trHeight w:val="6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t>B. schlosseri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chrUn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40003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41320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1317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mir-233, mir-10</w:t>
            </w:r>
          </w:p>
        </w:tc>
      </w:tr>
      <w:tr w:rsidR="00E02B62" w:rsidRPr="00E02B62" w:rsidTr="00E02B62">
        <w:trPr>
          <w:trHeight w:val="8192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C. robusta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4153284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4156782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3498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cin-mir-4006d,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cin-mir-4006c,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cin-mir-4001b-2,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cin-mir-4000i,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cin-mir-4006g,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cin-mir-4001e,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cin-mir-4001d,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cin-mir-4000g,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cin-mir-4006f,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cin-mir-4006b,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cin-mir-4001b-1,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cin-mir-4000c,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cin-mir-4006e,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cin-mir-4000b-2,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cin-mir-4001a-1,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cin-mir-4000b-1,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cin-mir-4002,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cin-mir-4000d,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cin-mir-4001h,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cin-mir-4000a-2,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cin-mir-4006a-2,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cin-mir-4006a-3,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cin-mir-4006a-1</w:t>
            </w:r>
          </w:p>
        </w:tc>
      </w:tr>
      <w:tr w:rsidR="00E02B62" w:rsidRPr="00E02B62" w:rsidTr="00E02B62">
        <w:trPr>
          <w:trHeight w:val="15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t>C. savignyi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reftig_16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3924783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3925336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csa-mir-216b,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csa-mir-216a,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csa-mir-217</w:t>
            </w:r>
          </w:p>
        </w:tc>
      </w:tr>
      <w:tr w:rsidR="00E02B62" w:rsidRPr="00E02B62" w:rsidTr="00E02B62">
        <w:trPr>
          <w:trHeight w:val="12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t>C. savignyi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reftig_1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1335375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1336487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1112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csa-mir-92b,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csa-mir-92c,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csa-mir-92a</w:t>
            </w:r>
          </w:p>
        </w:tc>
      </w:tr>
      <w:tr w:rsidR="00E02B62" w:rsidRPr="00E02B62" w:rsidTr="00E02B62">
        <w:trPr>
          <w:trHeight w:val="8192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D. rerio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28738556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28754891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16335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dre-mir-430b-4,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dre-mir-430b-3,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dre-mir-430a-17,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miR-430,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dre-mir-430b-20,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dre-mir-430i-3,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dre-mir-430b-3,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dre-mir-430a-11,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dre-mir-430i-3,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dre-mir-430b-19,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lastRenderedPageBreak/>
              <w:t>430a-10,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dre-mir-430a-17,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miR-430,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dre-mir-430b-20,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dre-mir-430i-3,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dre-mir-430b-19,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dre-mir-430c-18,dre-mir-430b-3,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dre-mir-430a-10,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dre-mir-430a-15,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dre-mir-430c-18,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dre-mir-430b-5</w:t>
            </w:r>
          </w:p>
        </w:tc>
      </w:tr>
      <w:tr w:rsidR="00E02B62" w:rsidRPr="00E02B62" w:rsidTr="00E02B62">
        <w:trPr>
          <w:trHeight w:val="21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L. chalumnae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JH126646.1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1529355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1882777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353422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jc w:val="right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B62" w:rsidRPr="00E02B62" w:rsidRDefault="00E02B62" w:rsidP="00E02B62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mir-233, mir-233,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mir-233, mir-598,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mir-672, MIR535,</w:t>
            </w:r>
            <w:r w:rsidRPr="00E02B62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s-ES"/>
              </w:rPr>
              <w:t> </w:t>
            </w:r>
            <w:r w:rsidRPr="00E02B62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mir-233</w:t>
            </w:r>
          </w:p>
        </w:tc>
      </w:tr>
    </w:tbl>
    <w:p w:rsidR="001C5C37" w:rsidRDefault="009673D1" w:rsidP="00E02B62">
      <w:pPr>
        <w:rPr>
          <w:lang w:val="es-ES"/>
        </w:rPr>
      </w:pPr>
    </w:p>
    <w:p w:rsidR="00C97A08" w:rsidRDefault="00C97A08" w:rsidP="00E02B62">
      <w:pPr>
        <w:rPr>
          <w:lang w:val="es-ES"/>
        </w:rPr>
      </w:pPr>
    </w:p>
    <w:p w:rsidR="00705946" w:rsidRDefault="00705946" w:rsidP="00E02B62">
      <w:pPr>
        <w:rPr>
          <w:lang w:val="es-ES"/>
        </w:rPr>
      </w:pPr>
    </w:p>
    <w:p w:rsidR="00705946" w:rsidRDefault="00705946" w:rsidP="00E02B62">
      <w:pPr>
        <w:rPr>
          <w:lang w:val="es-ES"/>
        </w:rPr>
      </w:pPr>
    </w:p>
    <w:p w:rsidR="00705946" w:rsidRDefault="00705946" w:rsidP="00E02B62">
      <w:pPr>
        <w:rPr>
          <w:lang w:val="es-ES"/>
        </w:rPr>
      </w:pPr>
    </w:p>
    <w:p w:rsidR="00705946" w:rsidRDefault="00705946" w:rsidP="00E02B62">
      <w:pPr>
        <w:rPr>
          <w:lang w:val="es-ES"/>
        </w:rPr>
      </w:pPr>
    </w:p>
    <w:p w:rsidR="00705946" w:rsidRDefault="00705946" w:rsidP="00E02B62">
      <w:pPr>
        <w:rPr>
          <w:lang w:val="es-ES"/>
        </w:rPr>
      </w:pPr>
    </w:p>
    <w:p w:rsidR="00705946" w:rsidRDefault="00705946" w:rsidP="00E02B62">
      <w:pPr>
        <w:rPr>
          <w:lang w:val="es-ES"/>
        </w:rPr>
      </w:pPr>
    </w:p>
    <w:p w:rsidR="00705946" w:rsidRDefault="00705946" w:rsidP="00E02B62">
      <w:pPr>
        <w:rPr>
          <w:lang w:val="es-ES"/>
        </w:rPr>
      </w:pPr>
    </w:p>
    <w:p w:rsidR="00995199" w:rsidRPr="00995199" w:rsidRDefault="00995199" w:rsidP="00995199">
      <w:pPr>
        <w:jc w:val="both"/>
        <w:rPr>
          <w:rFonts w:ascii="Times" w:eastAsia="Times New Roman" w:hAnsi="Times"/>
          <w:color w:val="000000"/>
        </w:rPr>
      </w:pPr>
      <w:r w:rsidRPr="00995199">
        <w:lastRenderedPageBreak/>
        <w:t xml:space="preserve">Table </w:t>
      </w:r>
      <w:r w:rsidRPr="00995199">
        <w:fldChar w:fldCharType="begin"/>
      </w:r>
      <w:r w:rsidRPr="00995199">
        <w:instrText xml:space="preserve"> SEQ Table \* ARABIC </w:instrText>
      </w:r>
      <w:r w:rsidRPr="00995199">
        <w:fldChar w:fldCharType="separate"/>
      </w:r>
      <w:r w:rsidRPr="00995199">
        <w:rPr>
          <w:noProof/>
        </w:rPr>
        <w:t>2</w:t>
      </w:r>
      <w:r w:rsidRPr="00995199">
        <w:fldChar w:fldCharType="end"/>
      </w:r>
      <w:r w:rsidRPr="00995199">
        <w:t>:</w:t>
      </w:r>
      <w:r w:rsidRPr="00995199">
        <w:rPr>
          <w:rFonts w:ascii="Courier New" w:eastAsia="Times New Roman" w:hAnsi="Courier New" w:cs="Courier New"/>
          <w:color w:val="000000"/>
        </w:rPr>
        <w:t xml:space="preserve"> </w:t>
      </w:r>
      <w:r w:rsidRPr="00995199">
        <w:rPr>
          <w:rFonts w:ascii="Courier New" w:eastAsia="Times New Roman" w:hAnsi="Courier New" w:cs="Courier New"/>
          <w:color w:val="000000"/>
        </w:rPr>
        <w:t>Reported clusters in the literature. Bold text represent</w:t>
      </w:r>
      <w:r w:rsidRPr="00995199">
        <w:rPr>
          <w:rFonts w:ascii="Courier New" w:eastAsia="Times New Roman" w:hAnsi="Courier New" w:cs="Courier New"/>
          <w:color w:val="000000"/>
        </w:rPr>
        <w:t>s</w:t>
      </w:r>
      <w:r w:rsidRPr="00995199">
        <w:rPr>
          <w:rFonts w:ascii="Courier New" w:eastAsia="Times New Roman" w:hAnsi="Courier New" w:cs="Courier New"/>
          <w:color w:val="000000"/>
        </w:rPr>
        <w:t xml:space="preserve"> those miRNAs</w:t>
      </w:r>
      <w:r w:rsidRPr="00995199">
        <w:rPr>
          <w:rFonts w:ascii="Times" w:eastAsia="Times New Roman" w:hAnsi="Times"/>
          <w:color w:val="000000"/>
        </w:rPr>
        <w:t> </w:t>
      </w:r>
      <w:r w:rsidRPr="00995199">
        <w:rPr>
          <w:rFonts w:ascii="Courier New" w:eastAsia="Times New Roman" w:hAnsi="Courier New" w:cs="Courier New"/>
          <w:color w:val="000000"/>
        </w:rPr>
        <w:t>elements that are cur</w:t>
      </w:r>
      <w:r>
        <w:rPr>
          <w:rFonts w:ascii="Courier New" w:eastAsia="Times New Roman" w:hAnsi="Courier New" w:cs="Courier New"/>
          <w:color w:val="000000"/>
        </w:rPr>
        <w:t xml:space="preserve">rently annotated and validated, </w:t>
      </w:r>
      <w:r w:rsidRPr="00995199">
        <w:rPr>
          <w:rFonts w:ascii="Courier New" w:eastAsia="Times New Roman" w:hAnsi="Courier New" w:cs="Courier New"/>
          <w:color w:val="000000"/>
        </w:rPr>
        <w:t>but could not be detected by</w:t>
      </w:r>
      <w:r w:rsidRPr="00995199">
        <w:rPr>
          <w:rFonts w:ascii="Times" w:eastAsia="Times New Roman" w:hAnsi="Times"/>
          <w:color w:val="000000"/>
        </w:rPr>
        <w:t> </w:t>
      </w:r>
      <w:r w:rsidRPr="00995199">
        <w:rPr>
          <w:rFonts w:ascii="Courier New" w:eastAsia="Times New Roman" w:hAnsi="Courier New" w:cs="Courier New"/>
          <w:color w:val="000000"/>
        </w:rPr>
        <w:t>homology strategies. </w:t>
      </w:r>
      <w:r w:rsidRPr="00995199">
        <w:rPr>
          <w:rFonts w:ascii="Times" w:eastAsia="Times New Roman" w:hAnsi="Times"/>
          <w:b/>
          <w:bCs/>
          <w:color w:val="000000"/>
        </w:rPr>
        <w:t>Ciro</w:t>
      </w:r>
      <w:r w:rsidRPr="00995199">
        <w:rPr>
          <w:rFonts w:ascii="Courier New" w:eastAsia="Times New Roman" w:hAnsi="Courier New" w:cs="Courier New"/>
          <w:color w:val="000000"/>
        </w:rPr>
        <w:t>: </w:t>
      </w:r>
      <w:r w:rsidRPr="00995199">
        <w:rPr>
          <w:rFonts w:ascii="Times" w:eastAsia="Times New Roman" w:hAnsi="Times"/>
          <w:i/>
          <w:iCs/>
          <w:color w:val="000000"/>
        </w:rPr>
        <w:t>C. robusta</w:t>
      </w:r>
      <w:r w:rsidRPr="00995199">
        <w:rPr>
          <w:rFonts w:ascii="Courier New" w:eastAsia="Times New Roman" w:hAnsi="Courier New" w:cs="Courier New"/>
          <w:color w:val="000000"/>
        </w:rPr>
        <w:t>, </w:t>
      </w:r>
      <w:r w:rsidRPr="00995199">
        <w:rPr>
          <w:rFonts w:ascii="Times" w:eastAsia="Times New Roman" w:hAnsi="Times"/>
          <w:b/>
          <w:bCs/>
          <w:color w:val="000000"/>
        </w:rPr>
        <w:t>Cisa</w:t>
      </w:r>
      <w:r w:rsidRPr="00995199">
        <w:rPr>
          <w:rFonts w:ascii="Courier New" w:eastAsia="Times New Roman" w:hAnsi="Courier New" w:cs="Courier New"/>
          <w:color w:val="000000"/>
        </w:rPr>
        <w:t>: </w:t>
      </w:r>
      <w:r w:rsidRPr="00995199">
        <w:rPr>
          <w:rFonts w:ascii="Times" w:eastAsia="Times New Roman" w:hAnsi="Times"/>
          <w:i/>
          <w:iCs/>
          <w:color w:val="000000"/>
        </w:rPr>
        <w:t>C. savignyi </w:t>
      </w:r>
      <w:r w:rsidRPr="00995199">
        <w:rPr>
          <w:rFonts w:ascii="Courier New" w:eastAsia="Times New Roman" w:hAnsi="Courier New" w:cs="Courier New"/>
          <w:color w:val="000000"/>
        </w:rPr>
        <w:t>and </w:t>
      </w:r>
      <w:r w:rsidRPr="00995199">
        <w:rPr>
          <w:rFonts w:ascii="Times" w:eastAsia="Times New Roman" w:hAnsi="Times"/>
          <w:b/>
          <w:bCs/>
          <w:color w:val="000000"/>
        </w:rPr>
        <w:t>Oidi</w:t>
      </w:r>
      <w:r w:rsidRPr="00995199">
        <w:rPr>
          <w:rFonts w:ascii="Courier New" w:eastAsia="Times New Roman" w:hAnsi="Courier New" w:cs="Courier New"/>
          <w:color w:val="000000"/>
        </w:rPr>
        <w:t>: </w:t>
      </w:r>
      <w:r w:rsidRPr="00995199">
        <w:rPr>
          <w:rFonts w:ascii="Times" w:eastAsia="Times New Roman" w:hAnsi="Times"/>
          <w:i/>
          <w:iCs/>
          <w:color w:val="000000"/>
        </w:rPr>
        <w:t>O. dioica</w:t>
      </w:r>
      <w:r>
        <w:rPr>
          <w:rFonts w:ascii="Times" w:eastAsia="Times New Roman" w:hAnsi="Times"/>
          <w:i/>
          <w:iCs/>
          <w:color w:val="000000"/>
        </w:rPr>
        <w:t>.</w:t>
      </w:r>
    </w:p>
    <w:tbl>
      <w:tblPr>
        <w:tblW w:w="10916" w:type="dxa"/>
        <w:tblInd w:w="-100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395"/>
        <w:gridCol w:w="597"/>
        <w:gridCol w:w="305"/>
        <w:gridCol w:w="1113"/>
        <w:gridCol w:w="992"/>
        <w:gridCol w:w="1276"/>
        <w:gridCol w:w="1681"/>
        <w:gridCol w:w="1154"/>
        <w:gridCol w:w="2268"/>
      </w:tblGrid>
      <w:tr w:rsidR="00C97A08" w:rsidRPr="00C97A08" w:rsidTr="00963CCE">
        <w:tblPrEx>
          <w:tblCellMar>
            <w:top w:w="0" w:type="dxa"/>
            <w:bottom w:w="0" w:type="dxa"/>
          </w:tblCellMar>
        </w:tblPrEx>
        <w:tc>
          <w:tcPr>
            <w:tcW w:w="113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</w:tcBorders>
            <w:vAlign w:val="center"/>
          </w:tcPr>
          <w:p w:rsidR="00C97A08" w:rsidRPr="00C97A08" w:rsidRDefault="00C97A08" w:rsidP="00963C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Specie</w:t>
            </w:r>
          </w:p>
        </w:tc>
        <w:tc>
          <w:tcPr>
            <w:tcW w:w="992" w:type="dxa"/>
            <w:gridSpan w:val="2"/>
            <w:tcBorders>
              <w:top w:val="single" w:sz="10" w:space="0" w:color="auto"/>
              <w:bottom w:val="single" w:sz="10" w:space="0" w:color="auto"/>
            </w:tcBorders>
            <w:vAlign w:val="center"/>
          </w:tcPr>
          <w:p w:rsidR="00C97A08" w:rsidRPr="00C97A08" w:rsidRDefault="00C97A08" w:rsidP="00963C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Chr</w:t>
            </w:r>
          </w:p>
        </w:tc>
        <w:tc>
          <w:tcPr>
            <w:tcW w:w="1418" w:type="dxa"/>
            <w:gridSpan w:val="2"/>
            <w:tcBorders>
              <w:top w:val="single" w:sz="10" w:space="0" w:color="auto"/>
              <w:bottom w:val="single" w:sz="10" w:space="0" w:color="auto"/>
            </w:tcBorders>
            <w:vAlign w:val="center"/>
          </w:tcPr>
          <w:p w:rsidR="00C97A08" w:rsidRPr="00C97A08" w:rsidRDefault="00C97A08" w:rsidP="00963C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Start</w:t>
            </w:r>
          </w:p>
        </w:tc>
        <w:tc>
          <w:tcPr>
            <w:tcW w:w="992" w:type="dxa"/>
            <w:tcBorders>
              <w:top w:val="single" w:sz="10" w:space="0" w:color="auto"/>
              <w:bottom w:val="single" w:sz="10" w:space="0" w:color="auto"/>
            </w:tcBorders>
            <w:vAlign w:val="center"/>
          </w:tcPr>
          <w:p w:rsidR="00C97A08" w:rsidRPr="00C97A08" w:rsidRDefault="00C97A08" w:rsidP="00963C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End</w:t>
            </w:r>
          </w:p>
        </w:tc>
        <w:tc>
          <w:tcPr>
            <w:tcW w:w="1276" w:type="dxa"/>
            <w:tcBorders>
              <w:top w:val="single" w:sz="10" w:space="0" w:color="auto"/>
              <w:bottom w:val="single" w:sz="10" w:space="0" w:color="auto"/>
            </w:tcBorders>
            <w:vAlign w:val="center"/>
          </w:tcPr>
          <w:p w:rsidR="00C97A08" w:rsidRPr="00C97A08" w:rsidRDefault="00C97A08" w:rsidP="00963C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miRNAs</w:t>
            </w:r>
          </w:p>
        </w:tc>
        <w:tc>
          <w:tcPr>
            <w:tcW w:w="1681" w:type="dxa"/>
            <w:tcBorders>
              <w:top w:val="single" w:sz="10" w:space="0" w:color="auto"/>
              <w:bottom w:val="single" w:sz="10" w:space="0" w:color="auto"/>
            </w:tcBorders>
            <w:vAlign w:val="center"/>
          </w:tcPr>
          <w:p w:rsidR="00C97A08" w:rsidRPr="00C97A08" w:rsidRDefault="00C97A08" w:rsidP="00963C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Comments</w:t>
            </w:r>
          </w:p>
        </w:tc>
        <w:tc>
          <w:tcPr>
            <w:tcW w:w="1154" w:type="dxa"/>
            <w:tcBorders>
              <w:top w:val="single" w:sz="10" w:space="0" w:color="auto"/>
              <w:bottom w:val="single" w:sz="10" w:space="0" w:color="auto"/>
            </w:tcBorders>
            <w:vAlign w:val="center"/>
          </w:tcPr>
          <w:p w:rsidR="00C97A08" w:rsidRPr="00C97A08" w:rsidRDefault="00C97A08" w:rsidP="00963C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Source DB</w:t>
            </w:r>
          </w:p>
        </w:tc>
        <w:tc>
          <w:tcPr>
            <w:tcW w:w="2268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vAlign w:val="center"/>
          </w:tcPr>
          <w:p w:rsidR="00C97A08" w:rsidRPr="00C97A08" w:rsidRDefault="00C97A08" w:rsidP="00963C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Ref.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4q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2082260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2083286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cin-let-7a-1,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cin-let-7f,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cin-let-7b,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cin-let-7c,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cin-let-7a-2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Reported on miRBAse and annotated on Ensembl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  <w:lang w:val="es-ES"/>
              </w:rPr>
            </w:pP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(Hendrix et al., 2010), (Fu et al., 2008)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Cisa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reftig_41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1114139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1117597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b/>
                <w:bCs/>
                <w:szCs w:val="32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csa-let-7c-1,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csa-let-7b,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csa-let-7a,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</w:rPr>
              <w:t>csa-let-7c-2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Reported on miRBase and does not detected byhomology strategies.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(Fu et al., 2008)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10q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3226200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3228884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cin-mir-34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cin-mir-4091,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cin-mir-4008a,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cin-mir-4008c,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cin-mir-4008b,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cin-mir-4054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  <w:lang w:val="es-ES"/>
              </w:rPr>
            </w:pP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(Norden-Krichmar et al., 2007),  (Fu et al., 2008), (Hendrix et al., 2010),  (Terai et al., 2012)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7q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4828431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4835967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  <w:lang w:val="es-ES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lastRenderedPageBreak/>
              <w:t>4077b,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cin-mir-4003b,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cin-mir-4005b,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cin-mir-4077d,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cin-mir-4003a-1,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cin-mir-4003c,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cin-mir-4077a,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cin-mir-4003a-4,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cin-mir-4003d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 xml:space="preserve">miRBase, </w:t>
            </w: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>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>(Hendrix et al., 2010)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3q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567478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571031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  <w:lang w:val="es-ES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cin-mir-4001f,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cin-mir-4000e,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cin-mir-4001c,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lastRenderedPageBreak/>
              <w:t>1502d,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cin-mir-4018a,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cin-mir-4019,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cin-mir-1502b,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cin-mir-1502a,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cin-mir-4007,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cin-mir-4000f,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cin-mir-4001i,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cin-mir-4018b,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cin-mir-1502c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>Inclusion of cin-mir-4019 and cin-mir-4007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(Hendrix et al., 2010)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HT000037.1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4884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5250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cin-mir-367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cin-mir-4009c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cin-mir-4009b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cin-mir-367,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cin-mir-4009c,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lastRenderedPageBreak/>
              <w:t>cin-mir-4009a,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cin-mir-4009b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>Non-highlighted names could be found in the current genome atHT000037.1 scaffold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(Hendrix et al., 2010)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10q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3226200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3228884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</w:pP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cin-mir-34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cin-mir-4091,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cin-mir-4008a,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cin-mir-4008c,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cin-mir-4008b,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cin-mir-4054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(Hendrix et al., 2010)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3q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884615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885508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  <w:lang w:val="es-ES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cin-mir-92a,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cin-mir-92d,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cin-mir-92c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(Hendrix et al., 2010)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Cisa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reftig_1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1335375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1336487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  <w:lang w:val="es-ES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csa-mir-92b,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csa-mir-92c,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csa-mir-92a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(Fu et al., 2008)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>Oidi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scaffold_1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3086369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3086586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  <w:lang w:val="es-ES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odi-mir-92b,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odi-mir-92a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(Fu et al., 2008)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7q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4969691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4969912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</w:rPr>
              <w:t>cin-mir-124-1,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</w:rPr>
              <w:t>cin-mir-124-2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  <w:lang w:val="es-ES"/>
              </w:rPr>
            </w:pP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(Hendrix et al., 2010), (Fu et al., 2008)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Cisa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reftig_262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49392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49620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</w:rPr>
              <w:t>csa-mir-124-1,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</w:rPr>
              <w:t>csa-mir-124-2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(Fu et al., 2008)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HT000325.1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8331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8778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  <w:lang w:val="es-ES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cin-mir-200,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cin-mir-3575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cin-mir-141,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cin-mir-5611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(Norden-Krichmar et al., 2007), (Fu et al., 2008), (Hendrix et al., 2010), (Friedländer et al., 2012)</w:t>
            </w:r>
          </w:p>
        </w:tc>
      </w:tr>
      <w:tr w:rsidR="00C97A08" w:rsidRPr="00C97A08" w:rsidTr="00963CC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Cisa</w:t>
            </w:r>
          </w:p>
        </w:tc>
        <w:tc>
          <w:tcPr>
            <w:tcW w:w="902" w:type="dxa"/>
            <w:gridSpan w:val="2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reftig_613</w:t>
            </w:r>
          </w:p>
        </w:tc>
        <w:tc>
          <w:tcPr>
            <w:tcW w:w="1113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31353</w:t>
            </w:r>
          </w:p>
        </w:tc>
        <w:tc>
          <w:tcPr>
            <w:tcW w:w="992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31949</w:t>
            </w:r>
          </w:p>
        </w:tc>
        <w:tc>
          <w:tcPr>
            <w:tcW w:w="1276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</w:rPr>
              <w:t>csa-mir-200,</w:t>
            </w:r>
            <w:r w:rsidRPr="00C97A08">
              <w:rPr>
                <w:rFonts w:ascii="Times New Roman" w:eastAsiaTheme="minorHAnsi" w:hAnsi="Times New Roman"/>
                <w:szCs w:val="32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</w:rPr>
              <w:t>csa-mir-141</w:t>
            </w:r>
          </w:p>
        </w:tc>
        <w:tc>
          <w:tcPr>
            <w:tcW w:w="1681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NA</w:t>
            </w:r>
          </w:p>
        </w:tc>
        <w:tc>
          <w:tcPr>
            <w:tcW w:w="1154" w:type="dxa"/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miRBase, Homology</w:t>
            </w:r>
          </w:p>
        </w:tc>
        <w:tc>
          <w:tcPr>
            <w:tcW w:w="2268" w:type="dxa"/>
            <w:tcBorders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(Fu et al., 2008)</w:t>
            </w:r>
          </w:p>
        </w:tc>
      </w:tr>
      <w:tr w:rsidR="00C97A08" w:rsidRPr="00C97A08" w:rsidTr="00963CCE">
        <w:tblPrEx>
          <w:tblCellMar>
            <w:top w:w="0" w:type="dxa"/>
            <w:bottom w:w="0" w:type="dxa"/>
          </w:tblCellMar>
        </w:tblPrEx>
        <w:tc>
          <w:tcPr>
            <w:tcW w:w="1530" w:type="dxa"/>
            <w:gridSpan w:val="2"/>
            <w:tcBorders>
              <w:left w:val="single" w:sz="10" w:space="0" w:color="auto"/>
              <w:bottom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Ciro</w:t>
            </w:r>
          </w:p>
        </w:tc>
        <w:tc>
          <w:tcPr>
            <w:tcW w:w="902" w:type="dxa"/>
            <w:gridSpan w:val="2"/>
            <w:tcBorders>
              <w:bottom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7q</w:t>
            </w:r>
          </w:p>
        </w:tc>
        <w:tc>
          <w:tcPr>
            <w:tcW w:w="1113" w:type="dxa"/>
            <w:tcBorders>
              <w:bottom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4153284</w:t>
            </w:r>
          </w:p>
        </w:tc>
        <w:tc>
          <w:tcPr>
            <w:tcW w:w="992" w:type="dxa"/>
            <w:tcBorders>
              <w:bottom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4156782</w:t>
            </w:r>
          </w:p>
        </w:tc>
        <w:tc>
          <w:tcPr>
            <w:tcW w:w="1276" w:type="dxa"/>
            <w:tcBorders>
              <w:bottom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Courier New" w:eastAsiaTheme="minorHAnsi" w:hAnsi="Courier New" w:cs="Courier New"/>
                <w:szCs w:val="32"/>
                <w:lang w:val="es-ES"/>
              </w:rPr>
            </w:pP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cin-mir-4006d,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cin-mir-4006c,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lastRenderedPageBreak/>
              <w:t>cin-mir-4001b-2,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cin-mir-4000i,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cin-mir-4006g,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cin-mir-4001e,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cin-mir-4001d,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cin-mir-4000g,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cin-mir-4006f,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cin-mir-4000h*,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cin-mir-4006b,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cin-mir-4001b-1,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cin-mir-4006e,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cin-mir-4001a-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lastRenderedPageBreak/>
              <w:t>1,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cin-mir-4001a-2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cin-mir-4002,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cin-mir-4001h,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cin-mir-4000a-2,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cin-mir-4006a-2,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cin-mir-4006a-3,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cin-mir-4006a-1,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cin-mir-4006e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cin-mir-4001a-1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cin-mir-4006b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cin-mir-4000c,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cin-mir-4006e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cin-mir-4000b-2*,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lastRenderedPageBreak/>
              <w:t>4001a-1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cin-mir-4000b-1*,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cin-mir-4001a-2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cin-mir-4002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cin-mir-4000d*,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cin-mir-4001h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cin-mir-4006a-3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cin-mir-4006a-1</w:t>
            </w:r>
            <w:r w:rsidRPr="00C97A08">
              <w:rPr>
                <w:rFonts w:ascii="Courier New" w:eastAsiaTheme="minorHAnsi" w:hAnsi="Courier New" w:cs="Courier New"/>
                <w:szCs w:val="32"/>
                <w:lang w:val="es-ES"/>
              </w:rPr>
              <w:t>,</w:t>
            </w:r>
            <w:r w:rsidRPr="00C97A08">
              <w:rPr>
                <w:rFonts w:ascii="Times New Roman" w:eastAsiaTheme="minorHAnsi" w:hAnsi="Times New Roman"/>
                <w:szCs w:val="32"/>
                <w:lang w:val="es-ES"/>
              </w:rPr>
              <w:t> </w:t>
            </w:r>
            <w:r w:rsidRPr="00C97A08">
              <w:rPr>
                <w:rFonts w:ascii="Times New Roman" w:eastAsiaTheme="minorHAnsi" w:hAnsi="Times New Roman"/>
                <w:b/>
                <w:bCs/>
                <w:szCs w:val="32"/>
                <w:lang w:val="es-ES"/>
              </w:rPr>
              <w:t>cin-mir-4000a-1</w:t>
            </w:r>
          </w:p>
        </w:tc>
        <w:tc>
          <w:tcPr>
            <w:tcW w:w="1681" w:type="dxa"/>
            <w:tcBorders>
              <w:bottom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 xml:space="preserve">Elements marked with *are identified by homology strategies at </w:t>
            </w: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>the same cluster, but inanother order reported by miRBase.</w:t>
            </w:r>
          </w:p>
        </w:tc>
        <w:tc>
          <w:tcPr>
            <w:tcW w:w="1154" w:type="dxa"/>
            <w:tcBorders>
              <w:bottom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lastRenderedPageBreak/>
              <w:t>miRBase, Homology</w:t>
            </w:r>
          </w:p>
        </w:tc>
        <w:tc>
          <w:tcPr>
            <w:tcW w:w="2268" w:type="dxa"/>
            <w:tcBorders>
              <w:bottom w:val="single" w:sz="10" w:space="0" w:color="auto"/>
              <w:right w:val="single" w:sz="10" w:space="0" w:color="auto"/>
            </w:tcBorders>
            <w:vAlign w:val="center"/>
          </w:tcPr>
          <w:p w:rsidR="00C97A08" w:rsidRPr="00C97A08" w:rsidRDefault="00C97A08" w:rsidP="00C97A08">
            <w:pPr>
              <w:autoSpaceDE w:val="0"/>
              <w:autoSpaceDN w:val="0"/>
              <w:adjustRightInd w:val="0"/>
              <w:spacing w:line="360" w:lineRule="atLeast"/>
              <w:rPr>
                <w:rFonts w:ascii="Times New Roman" w:eastAsiaTheme="minorHAnsi" w:hAnsi="Times New Roman"/>
                <w:szCs w:val="32"/>
              </w:rPr>
            </w:pPr>
            <w:r w:rsidRPr="00C97A08">
              <w:rPr>
                <w:rFonts w:ascii="Times New Roman" w:eastAsiaTheme="minorHAnsi" w:hAnsi="Times New Roman"/>
                <w:szCs w:val="32"/>
              </w:rPr>
              <w:t>(Hendrix et al., 2010)</w:t>
            </w:r>
          </w:p>
        </w:tc>
      </w:tr>
    </w:tbl>
    <w:p w:rsidR="00C97A08" w:rsidRPr="00E02B62" w:rsidRDefault="00C97A08" w:rsidP="00E02B62">
      <w:pPr>
        <w:rPr>
          <w:lang w:val="es-ES"/>
        </w:rPr>
      </w:pPr>
    </w:p>
    <w:sectPr w:rsidR="00C97A08" w:rsidRPr="00E02B62" w:rsidSect="00132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AE"/>
    <w:rsid w:val="00132B17"/>
    <w:rsid w:val="006F21AE"/>
    <w:rsid w:val="00705946"/>
    <w:rsid w:val="00900858"/>
    <w:rsid w:val="00963CCE"/>
    <w:rsid w:val="009673D1"/>
    <w:rsid w:val="00986D50"/>
    <w:rsid w:val="00995199"/>
    <w:rsid w:val="00A5492E"/>
    <w:rsid w:val="00C97A08"/>
    <w:rsid w:val="00D621A7"/>
    <w:rsid w:val="00E0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BF2A"/>
  <w15:chartTrackingRefBased/>
  <w15:docId w15:val="{882394F7-5778-F541-97DC-EBA0B04C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21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F21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Velandia</dc:creator>
  <cp:keywords/>
  <dc:description/>
  <cp:lastModifiedBy>Cristian Velandia</cp:lastModifiedBy>
  <cp:revision>5</cp:revision>
  <dcterms:created xsi:type="dcterms:W3CDTF">2018-03-05T08:44:00Z</dcterms:created>
  <dcterms:modified xsi:type="dcterms:W3CDTF">2018-03-05T09:40:00Z</dcterms:modified>
</cp:coreProperties>
</file>