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3B2B98"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 xml:space="preserve">ackground was, along with the specific questions and tasks they were asked to address and carry out. </w:t>
      </w:r>
      <w:r w:rsidRPr="003B2B98">
        <w:rPr>
          <w:rFonts w:ascii="Consolas" w:hAnsi="Consolas" w:cs="Consolas"/>
          <w:i/>
          <w:sz w:val="20"/>
          <w:szCs w:val="20"/>
        </w:rPr>
        <w:t xml:space="preserve">Statements about the merit of the current tool relative to other tools need to mention the specific tools that are being compared. </w:t>
      </w:r>
      <w:r w:rsidRPr="00117A68">
        <w:rPr>
          <w:rFonts w:ascii="Consolas" w:hAnsi="Consolas" w:cs="Consolas"/>
          <w:i/>
          <w:sz w:val="20"/>
          <w:szCs w:val="20"/>
        </w:rPr>
        <w:t xml:space="preserve">In addition, the authors should provide further clarification about the biological/structural insights claimed in the case study, as specifically requested by Reviewer 1. </w:t>
      </w:r>
      <w:r w:rsidRPr="003B2B98">
        <w:rPr>
          <w:rFonts w:ascii="Consolas" w:hAnsi="Consolas" w:cs="Consolas"/>
          <w:i/>
          <w:sz w:val="20"/>
          <w:szCs w:val="20"/>
        </w:rPr>
        <w:t>The authors should also address the question of whether and how the angles of features shown in the 2D view are useful to experts.</w:t>
      </w:r>
    </w:p>
    <w:p w:rsidR="00647B17" w:rsidRDefault="00647B17" w:rsidP="00647B17">
      <w:pPr>
        <w:spacing w:after="0" w:line="240" w:lineRule="auto"/>
        <w:ind w:left="720"/>
        <w:jc w:val="both"/>
        <w:rPr>
          <w:rFonts w:cs="Consolas"/>
        </w:rPr>
      </w:pPr>
    </w:p>
    <w:p w:rsidR="00647B17" w:rsidRPr="00295477" w:rsidRDefault="00295477" w:rsidP="00647B17">
      <w:pPr>
        <w:spacing w:after="0" w:line="240" w:lineRule="auto"/>
        <w:ind w:left="720"/>
        <w:jc w:val="both"/>
        <w:rPr>
          <w:rFonts w:cs="Consolas"/>
          <w:lang w:val="cs-CZ"/>
        </w:rPr>
      </w:pPr>
      <w:r>
        <w:rPr>
          <w:rFonts w:cs="Consolas"/>
        </w:rPr>
        <w:t>The presented case studies (</w:t>
      </w:r>
      <w:r w:rsidR="002E4A7B">
        <w:rPr>
          <w:rFonts w:cs="Consolas"/>
        </w:rPr>
        <w:t>re</w:t>
      </w:r>
      <w:r>
        <w:rPr>
          <w:rFonts w:cs="Consolas"/>
        </w:rPr>
        <w:t xml:space="preserve">named </w:t>
      </w:r>
      <w:r w:rsidR="002E4A7B">
        <w:rPr>
          <w:rFonts w:cs="Consolas"/>
        </w:rPr>
        <w:t xml:space="preserve">to </w:t>
      </w:r>
      <w:r>
        <w:rPr>
          <w:rFonts w:cs="Consolas"/>
        </w:rPr>
        <w:t>usage scenarios) now contain more thorough introduction describing the importance of studying these cases. We also added the information about the group of biochemists participating on this research. Also all the remaining requirements are addressed and details about our improvements can be found in the corresponding responses to reviewer’s</w:t>
      </w:r>
      <w:r>
        <w:rPr>
          <w:rFonts w:cs="Consolas"/>
          <w:lang w:val="cs-CZ"/>
        </w:rPr>
        <w:t xml:space="preserve"> comments</w:t>
      </w:r>
      <w:r w:rsidR="005821CA">
        <w:rPr>
          <w:rFonts w:cs="Consolas"/>
          <w:lang w:val="cs-CZ"/>
        </w:rPr>
        <w:t xml:space="preserve"> below</w:t>
      </w:r>
      <w:r>
        <w:rPr>
          <w:rFonts w:cs="Consolas"/>
          <w:lang w:val="cs-CZ"/>
        </w:rPr>
        <w:t>.</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Pr="0023437C" w:rsidRDefault="00B148C7" w:rsidP="00647B17">
      <w:pPr>
        <w:spacing w:after="0"/>
        <w:ind w:left="720"/>
        <w:jc w:val="both"/>
        <w:rPr>
          <w:rFonts w:cs="Consolas"/>
        </w:rPr>
      </w:pPr>
      <w:r w:rsidRPr="0023437C">
        <w:rPr>
          <w:rFonts w:cs="Consolas"/>
        </w:rPr>
        <w:t xml:space="preserve">We added an example of the situation when the greedy algorithm fails (along with an image illustrating such a case). The test set used for the evaluation was selected in close cooperation with the biochemists and covered several examples of different proteins of the same family and several simulations of molecular dynamics (i.e., more examples of the scenarios we describe in the paper). </w:t>
      </w:r>
      <w:r w:rsidR="0023437C" w:rsidRPr="0023437C">
        <w:rPr>
          <w:rFonts w:cs="Consolas"/>
        </w:rPr>
        <w:t>The problem of determining the failure rate is discussed in detail in our reply to comment no. 3</w:t>
      </w:r>
      <w:r w:rsidR="00AA1A17">
        <w:rPr>
          <w:rFonts w:cs="Consolas"/>
        </w:rPr>
        <w:t>6</w:t>
      </w:r>
      <w:r w:rsidR="0023437C" w:rsidRPr="0023437C">
        <w:rPr>
          <w:rFonts w:cs="Consolas"/>
        </w:rPr>
        <w:t xml:space="preserve"> below.</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3B23D6" w:rsidP="00E767A1">
      <w:pPr>
        <w:autoSpaceDE w:val="0"/>
        <w:autoSpaceDN w:val="0"/>
        <w:adjustRightInd w:val="0"/>
        <w:spacing w:after="0" w:line="240" w:lineRule="auto"/>
        <w:ind w:left="720"/>
        <w:jc w:val="both"/>
        <w:rPr>
          <w:rFonts w:cs="Consolas"/>
        </w:rPr>
      </w:pPr>
      <w:r>
        <w:rPr>
          <w:rFonts w:cs="Consolas"/>
        </w:rPr>
        <w:t>To describe the principle of the used 2D encoding, we added the following explanation:</w:t>
      </w:r>
    </w:p>
    <w:p w:rsidR="003B23D6" w:rsidRDefault="003B23D6" w:rsidP="00E767A1">
      <w:pPr>
        <w:autoSpaceDE w:val="0"/>
        <w:autoSpaceDN w:val="0"/>
        <w:adjustRightInd w:val="0"/>
        <w:spacing w:after="0" w:line="240" w:lineRule="auto"/>
        <w:ind w:left="720"/>
        <w:jc w:val="both"/>
        <w:rPr>
          <w:rFonts w:cs="Consolas"/>
        </w:rPr>
      </w:pPr>
    </w:p>
    <w:p w:rsidR="003B23D6" w:rsidRDefault="003B23D6" w:rsidP="003B23D6">
      <w:pPr>
        <w:autoSpaceDE w:val="0"/>
        <w:autoSpaceDN w:val="0"/>
        <w:adjustRightInd w:val="0"/>
        <w:spacing w:after="0" w:line="240" w:lineRule="auto"/>
        <w:ind w:left="720"/>
        <w:jc w:val="both"/>
        <w:rPr>
          <w:rFonts w:cs="Consolas"/>
        </w:rPr>
      </w:pPr>
      <w:r>
        <w:rPr>
          <w:rFonts w:cs="Consolas"/>
        </w:rPr>
        <w:t>“</w:t>
      </w:r>
      <w:r w:rsidRPr="003B23D6">
        <w:rPr>
          <w:rFonts w:cs="Consolas"/>
        </w:rPr>
        <w:t>The basic element of both superposed and juxtaposed</w:t>
      </w:r>
      <w:r>
        <w:rPr>
          <w:rFonts w:cs="Consolas"/>
        </w:rPr>
        <w:t xml:space="preserve"> </w:t>
      </w:r>
      <w:r w:rsidRPr="003B23D6">
        <w:rPr>
          <w:rFonts w:cs="Consolas"/>
        </w:rPr>
        <w:t xml:space="preserve">views is depicted in Figure </w:t>
      </w:r>
      <w:r w:rsidR="004224F1">
        <w:rPr>
          <w:rFonts w:cs="Consolas"/>
        </w:rPr>
        <w:t>6</w:t>
      </w:r>
      <w:r w:rsidRPr="003B23D6">
        <w:rPr>
          <w:rFonts w:cs="Consolas"/>
        </w:rPr>
        <w:t>. It demonstrates</w:t>
      </w:r>
      <w:r>
        <w:rPr>
          <w:rFonts w:cs="Consolas"/>
        </w:rPr>
        <w:t xml:space="preserve"> </w:t>
      </w:r>
      <w:r w:rsidRPr="003B23D6">
        <w:rPr>
          <w:rFonts w:cs="Consolas"/>
        </w:rPr>
        <w:t>the case when two proteins chains are aligned. It consists</w:t>
      </w:r>
      <w:r>
        <w:rPr>
          <w:rFonts w:cs="Consolas"/>
        </w:rPr>
        <w:t xml:space="preserve"> </w:t>
      </w:r>
      <w:r w:rsidR="004224F1">
        <w:rPr>
          <w:rFonts w:cs="Consolas"/>
        </w:rPr>
        <w:t>of two main parts. The fi</w:t>
      </w:r>
      <w:r w:rsidRPr="003B23D6">
        <w:rPr>
          <w:rFonts w:cs="Consolas"/>
        </w:rPr>
        <w:t>rst part represents the</w:t>
      </w:r>
      <w:r>
        <w:rPr>
          <w:rFonts w:cs="Consolas"/>
        </w:rPr>
        <w:t xml:space="preserve"> </w:t>
      </w:r>
      <w:r w:rsidRPr="003B23D6">
        <w:rPr>
          <w:rFonts w:cs="Consolas"/>
        </w:rPr>
        <w:t>sequential information about protein chain along with</w:t>
      </w:r>
      <w:r>
        <w:rPr>
          <w:rFonts w:cs="Consolas"/>
        </w:rPr>
        <w:t xml:space="preserve"> </w:t>
      </w:r>
      <w:r w:rsidRPr="003B23D6">
        <w:rPr>
          <w:rFonts w:cs="Consolas"/>
        </w:rPr>
        <w:t>its secondary structures. Here we use three types of</w:t>
      </w:r>
      <w:r>
        <w:rPr>
          <w:rFonts w:cs="Consolas"/>
        </w:rPr>
        <w:t xml:space="preserve"> </w:t>
      </w:r>
      <w:r w:rsidRPr="003B23D6">
        <w:rPr>
          <w:rFonts w:cs="Consolas"/>
        </w:rPr>
        <w:t xml:space="preserve">glyphs to </w:t>
      </w:r>
      <w:r w:rsidR="002E4A7B">
        <w:rPr>
          <w:rFonts w:cs="Consolas"/>
        </w:rPr>
        <w:t>distinguish</w:t>
      </w:r>
      <w:r w:rsidRPr="003B23D6">
        <w:rPr>
          <w:rFonts w:cs="Consolas"/>
        </w:rPr>
        <w:t xml:space="preserve"> between individual types of secondary</w:t>
      </w:r>
      <w:r>
        <w:rPr>
          <w:rFonts w:cs="Consolas"/>
        </w:rPr>
        <w:t xml:space="preserve"> </w:t>
      </w:r>
      <w:r w:rsidRPr="003B23D6">
        <w:rPr>
          <w:rFonts w:cs="Consolas"/>
        </w:rPr>
        <w:t>structures. Arrows represent beta-sheets, spirals</w:t>
      </w:r>
      <w:r>
        <w:rPr>
          <w:rFonts w:cs="Consolas"/>
        </w:rPr>
        <w:t xml:space="preserve"> </w:t>
      </w:r>
      <w:r w:rsidRPr="003B23D6">
        <w:rPr>
          <w:rFonts w:cs="Consolas"/>
        </w:rPr>
        <w:t>stand for alpha-helices, and lines represent coils.</w:t>
      </w:r>
      <w:r>
        <w:rPr>
          <w:rFonts w:cs="Consolas"/>
        </w:rPr>
        <w:t xml:space="preserve"> </w:t>
      </w:r>
      <w:r w:rsidRPr="003B23D6">
        <w:rPr>
          <w:rFonts w:cs="Consolas"/>
        </w:rPr>
        <w:t>The length of the glyph corresponds to the size of the</w:t>
      </w:r>
      <w:r>
        <w:rPr>
          <w:rFonts w:cs="Consolas"/>
        </w:rPr>
        <w:t xml:space="preserve"> </w:t>
      </w:r>
      <w:r w:rsidRPr="003B23D6">
        <w:rPr>
          <w:rFonts w:cs="Consolas"/>
        </w:rPr>
        <w:t>secondary structure (i.e., the number of amino acids</w:t>
      </w:r>
      <w:r>
        <w:rPr>
          <w:rFonts w:cs="Consolas"/>
        </w:rPr>
        <w:t xml:space="preserve"> </w:t>
      </w:r>
      <w:r w:rsidRPr="003B23D6">
        <w:rPr>
          <w:rFonts w:cs="Consolas"/>
        </w:rPr>
        <w:t>forming the secondary structure). The reference chain</w:t>
      </w:r>
      <w:r>
        <w:rPr>
          <w:rFonts w:cs="Consolas"/>
        </w:rPr>
        <w:t xml:space="preserve"> </w:t>
      </w:r>
      <w:r w:rsidRPr="003B23D6">
        <w:rPr>
          <w:rFonts w:cs="Consolas"/>
        </w:rPr>
        <w:t>is completely straightened. Then we take the information</w:t>
      </w:r>
      <w:r>
        <w:rPr>
          <w:rFonts w:cs="Consolas"/>
        </w:rPr>
        <w:t xml:space="preserve"> </w:t>
      </w:r>
      <w:r w:rsidRPr="003B23D6">
        <w:rPr>
          <w:rFonts w:cs="Consolas"/>
        </w:rPr>
        <w:t>about the mutual spatial position between the</w:t>
      </w:r>
      <w:r>
        <w:rPr>
          <w:rFonts w:cs="Consolas"/>
        </w:rPr>
        <w:t xml:space="preserve"> </w:t>
      </w:r>
      <w:r w:rsidRPr="003B23D6">
        <w:rPr>
          <w:rFonts w:cs="Consolas"/>
        </w:rPr>
        <w:t>secondary structures of the reference chain and the</w:t>
      </w:r>
      <w:r>
        <w:rPr>
          <w:rFonts w:cs="Consolas"/>
        </w:rPr>
        <w:t xml:space="preserve"> </w:t>
      </w:r>
      <w:r w:rsidRPr="003B23D6">
        <w:rPr>
          <w:rFonts w:cs="Consolas"/>
        </w:rPr>
        <w:t>aligned chains. This determines the positioning of the</w:t>
      </w:r>
      <w:r>
        <w:rPr>
          <w:rFonts w:cs="Consolas"/>
        </w:rPr>
        <w:t xml:space="preserve"> </w:t>
      </w:r>
      <w:r w:rsidRPr="003B23D6">
        <w:rPr>
          <w:rFonts w:cs="Consolas"/>
        </w:rPr>
        <w:t>glyphs representing the secondary structures of the</w:t>
      </w:r>
      <w:r>
        <w:rPr>
          <w:rFonts w:cs="Consolas"/>
        </w:rPr>
        <w:t xml:space="preserve"> </w:t>
      </w:r>
      <w:r w:rsidRPr="003B23D6">
        <w:rPr>
          <w:rFonts w:cs="Consolas"/>
        </w:rPr>
        <w:t>aligned chains along the reference chain.</w:t>
      </w:r>
      <w:r>
        <w:rPr>
          <w:rFonts w:cs="Consolas"/>
        </w:rPr>
        <w:t>”</w:t>
      </w:r>
    </w:p>
    <w:p w:rsidR="003B23D6" w:rsidRDefault="003B23D6" w:rsidP="003B23D6">
      <w:pPr>
        <w:autoSpaceDE w:val="0"/>
        <w:autoSpaceDN w:val="0"/>
        <w:adjustRightInd w:val="0"/>
        <w:spacing w:after="0" w:line="240" w:lineRule="auto"/>
        <w:ind w:left="720"/>
        <w:jc w:val="both"/>
        <w:rPr>
          <w:rFonts w:cs="Consolas"/>
        </w:rPr>
      </w:pP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5138E8" w:rsidP="00E767A1">
      <w:pPr>
        <w:autoSpaceDE w:val="0"/>
        <w:autoSpaceDN w:val="0"/>
        <w:adjustRightInd w:val="0"/>
        <w:spacing w:after="0" w:line="240" w:lineRule="auto"/>
        <w:ind w:left="720"/>
        <w:jc w:val="both"/>
        <w:rPr>
          <w:rFonts w:cs="Consolas"/>
        </w:rPr>
      </w:pPr>
      <w:r>
        <w:rPr>
          <w:rFonts w:cs="Consolas"/>
        </w:rPr>
        <w:t>“</w:t>
      </w:r>
      <w:r w:rsidR="000E1E32"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r w:rsidR="00295477">
        <w:rPr>
          <w:rFonts w:cs="Consolas"/>
        </w:rPr>
        <w:t xml:space="preserve"> </w:t>
      </w:r>
      <w:r w:rsidR="00295477" w:rsidRPr="00295477">
        <w:rPr>
          <w:rFonts w:cs="Consolas"/>
        </w:rPr>
        <w:t>This can be partially suppressed by the ability to interactively select only a desired subset of proteins and thus remove, e.g., those with the most significant differences.</w:t>
      </w:r>
      <w:r>
        <w:rPr>
          <w:rFonts w:cs="Consolas"/>
        </w:rPr>
        <w:t>”</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motivation for the specific visualization tasks that are required for the comparative analysis of proteins envisioned in this work needs to be elaborated and these tasks should inform </w:t>
      </w:r>
      <w:r w:rsidRPr="005138E8">
        <w:rPr>
          <w:rFonts w:ascii="Consolas" w:hAnsi="Consolas" w:cs="Consolas"/>
          <w:i/>
          <w:sz w:val="20"/>
          <w:szCs w:val="20"/>
        </w:rPr>
        <w:t xml:space="preserve">the discussion of related work, </w:t>
      </w:r>
      <w:r w:rsidRPr="00117A68">
        <w:rPr>
          <w:rFonts w:ascii="Consolas" w:hAnsi="Consolas" w:cs="Consolas"/>
          <w:i/>
          <w:sz w:val="20"/>
          <w:szCs w:val="20"/>
        </w:rPr>
        <w:t>which is currently not well focused and does not provide a clear case for novelty.</w:t>
      </w:r>
    </w:p>
    <w:p w:rsidR="00272129" w:rsidRDefault="00272129" w:rsidP="00ED2399">
      <w:pPr>
        <w:spacing w:after="0"/>
        <w:ind w:left="720"/>
        <w:jc w:val="both"/>
        <w:rPr>
          <w:rFonts w:cs="Consolas"/>
        </w:rPr>
      </w:pPr>
    </w:p>
    <w:p w:rsidR="006D4F6E" w:rsidRDefault="005138E8" w:rsidP="006D4F6E">
      <w:pPr>
        <w:autoSpaceDE w:val="0"/>
        <w:autoSpaceDN w:val="0"/>
        <w:adjustRightInd w:val="0"/>
        <w:spacing w:after="0" w:line="240" w:lineRule="auto"/>
        <w:ind w:left="720"/>
        <w:jc w:val="both"/>
        <w:rPr>
          <w:rFonts w:cs="Consolas"/>
        </w:rPr>
      </w:pPr>
      <w:r>
        <w:rPr>
          <w:rFonts w:cs="Consolas"/>
        </w:rPr>
        <w:t>We tried to improve this section by better describing the motivation and better targeting the description of related approaches.</w:t>
      </w:r>
    </w:p>
    <w:p w:rsidR="00D036E6" w:rsidRDefault="00D036E6" w:rsidP="006D4F6E">
      <w:pPr>
        <w:autoSpaceDE w:val="0"/>
        <w:autoSpaceDN w:val="0"/>
        <w:adjustRightInd w:val="0"/>
        <w:spacing w:after="0" w:line="240" w:lineRule="auto"/>
        <w:ind w:left="720"/>
        <w:jc w:val="both"/>
        <w:rPr>
          <w:rFonts w:ascii="Arial" w:hAnsi="Arial" w:cs="Arial"/>
          <w:color w:val="222222"/>
          <w:sz w:val="19"/>
          <w:szCs w:val="19"/>
          <w:shd w:val="clear" w:color="auto" w:fill="FFFFFF"/>
        </w:rPr>
      </w:pPr>
    </w:p>
    <w:p w:rsidR="00D036E6" w:rsidRPr="00D036E6" w:rsidRDefault="00D036E6" w:rsidP="00D036E6">
      <w:pPr>
        <w:pStyle w:val="Odstavecseseznamem"/>
        <w:numPr>
          <w:ilvl w:val="0"/>
          <w:numId w:val="3"/>
        </w:numPr>
        <w:autoSpaceDE w:val="0"/>
        <w:autoSpaceDN w:val="0"/>
        <w:adjustRightInd w:val="0"/>
        <w:spacing w:after="0" w:line="240" w:lineRule="auto"/>
        <w:jc w:val="both"/>
        <w:rPr>
          <w:rFonts w:cs="Consolas"/>
        </w:rPr>
      </w:pPr>
      <w:r w:rsidRPr="00D036E6">
        <w:rPr>
          <w:rFonts w:ascii="Consolas" w:hAnsi="Consolas" w:cs="Consolas"/>
          <w:i/>
          <w:sz w:val="20"/>
          <w:szCs w:val="20"/>
        </w:rPr>
        <w:t>The paper is reasonably clear overall, but there are a number of small errors and confusing statements that could be clarified. The Conclusions section in particular needs some further editing</w:t>
      </w:r>
      <w:r w:rsidRPr="00D036E6">
        <w:rPr>
          <w:rFonts w:ascii="Arial" w:hAnsi="Arial" w:cs="Arial"/>
          <w:color w:val="222222"/>
          <w:sz w:val="19"/>
          <w:szCs w:val="19"/>
          <w:shd w:val="clear" w:color="auto" w:fill="FFFFFF"/>
        </w:rPr>
        <w:t>.</w:t>
      </w:r>
    </w:p>
    <w:p w:rsidR="00D036E6" w:rsidRDefault="00D036E6" w:rsidP="00D036E6">
      <w:pPr>
        <w:pStyle w:val="Odstavecseseznamem"/>
        <w:autoSpaceDE w:val="0"/>
        <w:autoSpaceDN w:val="0"/>
        <w:adjustRightInd w:val="0"/>
        <w:spacing w:after="0" w:line="240" w:lineRule="auto"/>
        <w:jc w:val="both"/>
        <w:rPr>
          <w:rFonts w:ascii="Consolas" w:hAnsi="Consolas" w:cs="Consolas"/>
          <w:i/>
          <w:sz w:val="20"/>
          <w:szCs w:val="20"/>
        </w:rPr>
      </w:pPr>
    </w:p>
    <w:p w:rsidR="00D036E6" w:rsidRPr="00D036E6" w:rsidRDefault="00D036E6" w:rsidP="00D036E6">
      <w:pPr>
        <w:autoSpaceDE w:val="0"/>
        <w:autoSpaceDN w:val="0"/>
        <w:adjustRightInd w:val="0"/>
        <w:spacing w:after="0" w:line="240" w:lineRule="auto"/>
        <w:ind w:left="720"/>
        <w:jc w:val="both"/>
        <w:rPr>
          <w:rFonts w:cs="Consolas"/>
        </w:rPr>
      </w:pPr>
      <w:r>
        <w:rPr>
          <w:rFonts w:cs="Consolas"/>
        </w:rPr>
        <w:t>The Conclusion section was reviewed and corrected.</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757AF3" w:rsidP="006D4F6E">
      <w:pPr>
        <w:autoSpaceDE w:val="0"/>
        <w:autoSpaceDN w:val="0"/>
        <w:adjustRightInd w:val="0"/>
        <w:spacing w:after="0" w:line="240" w:lineRule="auto"/>
        <w:ind w:left="720"/>
        <w:jc w:val="both"/>
        <w:rPr>
          <w:rFonts w:cs="Consolas"/>
        </w:rPr>
      </w:pPr>
      <w:r>
        <w:rPr>
          <w:rFonts w:cs="Consolas"/>
        </w:rPr>
        <w:t>We moved the tasks to the Background section and tried to strengthen the motivation behind our design rationale.</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r>
      <w:r w:rsidRPr="00117A68">
        <w:rPr>
          <w:rFonts w:ascii="Consolas" w:hAnsi="Consolas" w:cs="Consolas"/>
          <w:i/>
          <w:sz w:val="20"/>
          <w:szCs w:val="20"/>
        </w:rPr>
        <w:lastRenderedPageBreak/>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796E1B" w:rsidP="00455AB9">
      <w:pPr>
        <w:autoSpaceDE w:val="0"/>
        <w:autoSpaceDN w:val="0"/>
        <w:adjustRightInd w:val="0"/>
        <w:spacing w:after="0" w:line="240" w:lineRule="auto"/>
        <w:ind w:left="720"/>
        <w:jc w:val="both"/>
        <w:rPr>
          <w:rFonts w:cs="Consolas"/>
        </w:rPr>
      </w:pPr>
      <w:r>
        <w:rPr>
          <w:rFonts w:cs="Consolas"/>
        </w:rPr>
        <w:t xml:space="preserve">We tried to improve the </w:t>
      </w:r>
      <w:proofErr w:type="gramStart"/>
      <w:r>
        <w:rPr>
          <w:rFonts w:cs="Consolas"/>
        </w:rPr>
        <w:t>Related</w:t>
      </w:r>
      <w:proofErr w:type="gramEnd"/>
      <w:r>
        <w:rPr>
          <w:rFonts w:cs="Consolas"/>
        </w:rPr>
        <w:t xml:space="preserve"> work section by discussing more the limitations of the mentioned approaches. Basically there are two main problems of the existing approaches to the unfolding of protein structure to a 2D representation. The first problem is that many of the existing approaches are not suitable for comparison because the similarity between chains is not maintained by the unfolded representation. The second problem is that the existing 2D representations do not take into account the orientation of secondary structures. This information can play a crucial role, e.g., in assessing the protein reactivity with other molecules.</w:t>
      </w:r>
      <w:r w:rsidR="006A0359">
        <w:rPr>
          <w:rFonts w:cs="Consolas"/>
        </w:rPr>
        <w:t xml:space="preserve"> Therefore, our approach is novel in the possibility to see the spatial differences between corresponding secondary structures and therefore compare the protein chains similarly to 3D but without the occlusion problems of 3D representation.</w:t>
      </w:r>
    </w:p>
    <w:p w:rsidR="00ED2399" w:rsidRPr="00117A68" w:rsidRDefault="00ED2399" w:rsidP="00117A68">
      <w:pPr>
        <w:pStyle w:val="Odstavecseseznamem"/>
        <w:spacing w:after="0"/>
        <w:jc w:val="both"/>
        <w:rPr>
          <w:rFonts w:ascii="Consolas" w:hAnsi="Consolas" w:cs="Consolas"/>
          <w:i/>
          <w:sz w:val="20"/>
          <w:szCs w:val="20"/>
        </w:rPr>
      </w:pPr>
    </w:p>
    <w:p w:rsidR="00ED2399" w:rsidRPr="0023437C"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r w:rsidRPr="00117A68">
        <w:rPr>
          <w:rFonts w:ascii="Consolas" w:hAnsi="Consolas" w:cs="Consolas"/>
          <w:i/>
          <w:sz w:val="20"/>
          <w:szCs w:val="20"/>
        </w:rPr>
        <w:t>limitations of the approach lacks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 xml:space="preserve">in some cases our </w:t>
      </w:r>
      <w:r w:rsidRPr="0023437C">
        <w:rPr>
          <w:rFonts w:ascii="Consolas" w:hAnsi="Consolas" w:cs="Consolas"/>
          <w:i/>
          <w:sz w:val="20"/>
          <w:szCs w:val="20"/>
        </w:rPr>
        <w:t>greedy approach inserts a few unnecessary gaps into the</w:t>
      </w:r>
      <w:r w:rsidR="00FD7B4C" w:rsidRPr="0023437C">
        <w:rPr>
          <w:rFonts w:ascii="Consolas" w:hAnsi="Consolas" w:cs="Consolas"/>
          <w:i/>
          <w:sz w:val="20"/>
          <w:szCs w:val="20"/>
        </w:rPr>
        <w:t xml:space="preserve"> </w:t>
      </w:r>
      <w:r w:rsidRPr="0023437C">
        <w:rPr>
          <w:rFonts w:ascii="Consolas" w:hAnsi="Consolas" w:cs="Consolas"/>
          <w:i/>
          <w:sz w:val="20"/>
          <w:szCs w:val="20"/>
        </w:rPr>
        <w:t>chains.” Later in the Conclusions: “Insertion algorithm which, due to</w:t>
      </w:r>
      <w:r w:rsidR="00FD7B4C" w:rsidRPr="0023437C">
        <w:rPr>
          <w:rFonts w:ascii="Consolas" w:hAnsi="Consolas" w:cs="Consolas"/>
          <w:i/>
          <w:sz w:val="20"/>
          <w:szCs w:val="20"/>
        </w:rPr>
        <w:t xml:space="preserve"> </w:t>
      </w:r>
      <w:r w:rsidRPr="0023437C">
        <w:rPr>
          <w:rFonts w:ascii="Consolas" w:hAnsi="Consolas" w:cs="Consolas"/>
          <w:i/>
          <w:sz w:val="20"/>
          <w:szCs w:val="20"/>
        </w:rPr>
        <w:t>its simplicity, can in some specific cases insert too much gaps.” I</w:t>
      </w:r>
      <w:r w:rsidR="00FD7B4C" w:rsidRPr="0023437C">
        <w:rPr>
          <w:rFonts w:ascii="Consolas" w:hAnsi="Consolas" w:cs="Consolas"/>
          <w:i/>
          <w:sz w:val="20"/>
          <w:szCs w:val="20"/>
        </w:rPr>
        <w:t xml:space="preserve"> </w:t>
      </w:r>
      <w:r w:rsidRPr="0023437C">
        <w:rPr>
          <w:rFonts w:ascii="Consolas" w:hAnsi="Consolas" w:cs="Consolas"/>
          <w:i/>
          <w:sz w:val="20"/>
          <w:szCs w:val="20"/>
        </w:rPr>
        <w:t>think it would be helpful to show at least one example of how the method</w:t>
      </w:r>
      <w:r w:rsidR="00FD7B4C" w:rsidRPr="0023437C">
        <w:rPr>
          <w:rFonts w:ascii="Consolas" w:hAnsi="Consolas" w:cs="Consolas"/>
          <w:i/>
          <w:sz w:val="20"/>
          <w:szCs w:val="20"/>
        </w:rPr>
        <w:t xml:space="preserve"> </w:t>
      </w:r>
      <w:r w:rsidRPr="0023437C">
        <w:rPr>
          <w:rFonts w:ascii="Consolas" w:hAnsi="Consolas" w:cs="Consolas"/>
          <w:i/>
          <w:sz w:val="20"/>
          <w:szCs w:val="20"/>
        </w:rPr>
        <w:t>can fail and to give more specific information about the size of the test</w:t>
      </w:r>
      <w:r w:rsidR="00FD7B4C" w:rsidRPr="0023437C">
        <w:rPr>
          <w:rFonts w:ascii="Consolas" w:hAnsi="Consolas" w:cs="Consolas"/>
          <w:i/>
          <w:sz w:val="20"/>
          <w:szCs w:val="20"/>
        </w:rPr>
        <w:t xml:space="preserve"> </w:t>
      </w:r>
      <w:r w:rsidRPr="0023437C">
        <w:rPr>
          <w:rFonts w:ascii="Consolas" w:hAnsi="Consolas" w:cs="Consolas"/>
          <w:i/>
          <w:sz w:val="20"/>
          <w:szCs w:val="20"/>
        </w:rPr>
        <w:t>set used to evaluate the performance and the rate of failure. Even if</w:t>
      </w:r>
      <w:r w:rsidR="00FD7B4C" w:rsidRPr="0023437C">
        <w:rPr>
          <w:rFonts w:ascii="Consolas" w:hAnsi="Consolas" w:cs="Consolas"/>
          <w:i/>
          <w:sz w:val="20"/>
          <w:szCs w:val="20"/>
        </w:rPr>
        <w:t xml:space="preserve"> </w:t>
      </w:r>
      <w:r w:rsidRPr="0023437C">
        <w:rPr>
          <w:rFonts w:ascii="Consolas" w:hAnsi="Consolas" w:cs="Consolas"/>
          <w:i/>
          <w:sz w:val="20"/>
          <w:szCs w:val="20"/>
        </w:rPr>
        <w:t>these aren’t rigorous tests, more specific information would be</w:t>
      </w:r>
      <w:r w:rsidR="00FD7B4C" w:rsidRPr="0023437C">
        <w:rPr>
          <w:rFonts w:ascii="Consolas" w:hAnsi="Consolas" w:cs="Consolas"/>
          <w:i/>
          <w:sz w:val="20"/>
          <w:szCs w:val="20"/>
        </w:rPr>
        <w:t xml:space="preserve"> </w:t>
      </w:r>
      <w:r w:rsidRPr="0023437C">
        <w:rPr>
          <w:rFonts w:ascii="Consolas" w:hAnsi="Consolas" w:cs="Consolas"/>
          <w:i/>
          <w:sz w:val="20"/>
          <w:szCs w:val="20"/>
        </w:rPr>
        <w:t>helpful.</w:t>
      </w:r>
    </w:p>
    <w:p w:rsidR="00ED2399" w:rsidRPr="0023437C" w:rsidRDefault="00ED2399" w:rsidP="00ED2399">
      <w:pPr>
        <w:pStyle w:val="Odstavecseseznamem"/>
        <w:spacing w:after="0"/>
        <w:jc w:val="both"/>
        <w:rPr>
          <w:rFonts w:cs="Consolas"/>
        </w:rPr>
      </w:pPr>
    </w:p>
    <w:p w:rsidR="003C4A42" w:rsidRPr="0023437C" w:rsidRDefault="0023437C" w:rsidP="00D03C81">
      <w:pPr>
        <w:autoSpaceDE w:val="0"/>
        <w:autoSpaceDN w:val="0"/>
        <w:adjustRightInd w:val="0"/>
        <w:spacing w:after="0" w:line="240" w:lineRule="auto"/>
        <w:ind w:left="720"/>
        <w:jc w:val="both"/>
        <w:rPr>
          <w:rFonts w:cs="Consolas"/>
        </w:rPr>
      </w:pPr>
      <w:r w:rsidRPr="0023437C">
        <w:rPr>
          <w:rFonts w:cs="Consolas"/>
        </w:rPr>
        <w:t>The description was corrected to be more specific. We also added an example when the method fails. The test set consisted of approximately five cases for each of the two scenarios presented in the paper. The problem of determining the failure rate is addressed in our reply to comment no. 3</w:t>
      </w:r>
      <w:r w:rsidR="00AA1A17">
        <w:rPr>
          <w:rFonts w:cs="Consolas"/>
        </w:rPr>
        <w:t>6</w:t>
      </w:r>
      <w:r w:rsidRPr="0023437C">
        <w:rPr>
          <w:rFonts w:cs="Consolas"/>
        </w:rPr>
        <w:t>.</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3B2B98" w:rsidP="00ED2399">
      <w:pPr>
        <w:pStyle w:val="Odstavecseseznamem"/>
        <w:spacing w:after="0"/>
        <w:jc w:val="both"/>
        <w:rPr>
          <w:rFonts w:cs="Consolas"/>
        </w:rPr>
      </w:pPr>
      <w:r>
        <w:rPr>
          <w:rFonts w:cs="Consolas"/>
        </w:rPr>
        <w:t xml:space="preserve">We described the testing and evaluation phase more specifically. Also the information about the collaborating group of biochemists was added. The case studies were renamed to usage scenarios. Finally, we added more specific information about the limitations of the existing tools and the benefits of our proposed representation. When comparing our approach with the </w:t>
      </w:r>
      <w:r>
        <w:rPr>
          <w:rFonts w:cs="Consolas"/>
        </w:rPr>
        <w:lastRenderedPageBreak/>
        <w:t>Aquaria tool, our benefit lies in the possibility to encode the mutual spatial orientation of the secondary structures. This information can be highly beneficial (see reply to comment no. 28).</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Odstavecseseznamem"/>
        <w:spacing w:after="0"/>
        <w:jc w:val="both"/>
        <w:rPr>
          <w:rFonts w:cs="Consolas"/>
        </w:rPr>
      </w:pPr>
      <w:r>
        <w:rPr>
          <w:rFonts w:cs="Consolas"/>
        </w:rPr>
        <w:t xml:space="preserve">The 3D view can be zoomed and also the selected parts can be highlighted (as can be seen in Figure </w:t>
      </w:r>
      <w:r w:rsidR="001D3AA7">
        <w:rPr>
          <w:rFonts w:cs="Consolas"/>
        </w:rPr>
        <w:t>8</w:t>
      </w:r>
      <w:r>
        <w:rPr>
          <w:rFonts w:cs="Consolas"/>
        </w:rPr>
        <w:t xml:space="preserve">). These features are definitely very important for the comparison, however, as also the reviewer points out, when comparing more structures with different coloring the highlights have a limited benefit. </w:t>
      </w:r>
    </w:p>
    <w:p w:rsidR="00EA6133" w:rsidRDefault="00EA6133" w:rsidP="00ED2399">
      <w:pPr>
        <w:pStyle w:val="Odstavecseseznamem"/>
        <w:spacing w:after="0"/>
        <w:jc w:val="both"/>
        <w:rPr>
          <w:rFonts w:cs="Consolas"/>
        </w:rPr>
      </w:pPr>
      <w:r>
        <w:rPr>
          <w:rFonts w:cs="Consolas"/>
        </w:rPr>
        <w:t xml:space="preserve">So we added the information about the zooming possibility as well as the reference to Figure </w:t>
      </w:r>
      <w:r w:rsidR="001D3AA7">
        <w:rPr>
          <w:rFonts w:cs="Consolas"/>
        </w:rPr>
        <w:t>8</w:t>
      </w:r>
      <w:r>
        <w:rPr>
          <w:rFonts w:cs="Consolas"/>
        </w:rPr>
        <w:t>.</w:t>
      </w:r>
    </w:p>
    <w:p w:rsidR="00EA6133" w:rsidRPr="00EA6133" w:rsidRDefault="00EA6133" w:rsidP="00EA6133">
      <w:pPr>
        <w:spacing w:after="0"/>
        <w:jc w:val="both"/>
        <w:rPr>
          <w:rFonts w:cs="Consolas"/>
        </w:rPr>
      </w:pP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Odstavecseseznamem"/>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Odstavecseseznamem"/>
        <w:spacing w:after="0"/>
        <w:jc w:val="both"/>
        <w:rPr>
          <w:rFonts w:cs="Consolas"/>
        </w:rPr>
      </w:pPr>
      <w:r>
        <w:rPr>
          <w:rFonts w:cs="Consolas"/>
        </w:rPr>
        <w:t>We tried to clarify this by correcting the sentence in the following way:</w:t>
      </w:r>
    </w:p>
    <w:p w:rsidR="00557AD7" w:rsidRDefault="00557AD7" w:rsidP="00557AD7">
      <w:pPr>
        <w:pStyle w:val="Odstavecseseznamem"/>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0D17A5" w:rsidP="00156B6B">
      <w:pPr>
        <w:pStyle w:val="Odstavecseseznamem"/>
        <w:spacing w:after="0"/>
        <w:jc w:val="both"/>
        <w:rPr>
          <w:rFonts w:cs="Consolas"/>
        </w:rPr>
      </w:pPr>
      <w:r>
        <w:rPr>
          <w:rFonts w:cs="Consolas"/>
        </w:rPr>
        <w:t>The offset corresponds to the shift between the carbon atoms of the first amino acids of the corresponding secondary structures. We clarified this in the text (see reply to comment no. 25).</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lastRenderedPageBreak/>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215C62" w:rsidP="000F700D">
      <w:pPr>
        <w:autoSpaceDE w:val="0"/>
        <w:autoSpaceDN w:val="0"/>
        <w:adjustRightInd w:val="0"/>
        <w:spacing w:after="0" w:line="240" w:lineRule="auto"/>
        <w:ind w:firstLine="720"/>
        <w:rPr>
          <w:rFonts w:cs="Consolas"/>
        </w:rPr>
      </w:pPr>
      <w:r>
        <w:rPr>
          <w:rFonts w:cs="Consolas"/>
        </w:rPr>
        <w:t>We added this information to the text (see reply to comment no. 25).</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070083" w:rsidP="00156B6B">
      <w:pPr>
        <w:pStyle w:val="Odstavecseseznamem"/>
        <w:spacing w:after="0"/>
        <w:jc w:val="both"/>
        <w:rPr>
          <w:rFonts w:cs="Consolas"/>
        </w:rPr>
      </w:pPr>
      <w:r>
        <w:rPr>
          <w:rFonts w:cs="Consolas"/>
        </w:rPr>
        <w:t>We use the DSSP algorithm to determine the secondary structures. We added the notion about this as well as the reference to the algorithm to the beginning of the Methodology section.</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r>
        <w:rPr>
          <w:rFonts w:cs="Consolas"/>
        </w:rPr>
        <w:t>Corrected.</w:t>
      </w:r>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Pr="00D62FCC" w:rsidRDefault="009B19A9" w:rsidP="00D62FCC">
      <w:pPr>
        <w:autoSpaceDE w:val="0"/>
        <w:autoSpaceDN w:val="0"/>
        <w:adjustRightInd w:val="0"/>
        <w:spacing w:after="0" w:line="240" w:lineRule="auto"/>
        <w:ind w:left="720"/>
        <w:jc w:val="both"/>
        <w:rPr>
          <w:rFonts w:cs="Consolas"/>
        </w:rPr>
      </w:pPr>
      <w:r w:rsidRPr="00D62FCC">
        <w:rPr>
          <w:rFonts w:cs="Consolas"/>
        </w:rPr>
        <w:t>It is true that the aligned proteins have the same sequence of amino acids but the problem we have to address is that these amino acids can form slightly different secondary structures. As mentioned in the paper, when the secondary structure, e.g., a helix, is too small (consisting of two or three amino acids), it can happen that it disappears in some time step. Therefore, we have to insert a gap to this chain to maintain the correspondence between amino acids further in the chains.</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r>
        <w:rPr>
          <w:rFonts w:cs="Consolas"/>
        </w:rPr>
        <w:t>Corrected.</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Odstavecseseznamem"/>
        <w:spacing w:after="0"/>
        <w:jc w:val="both"/>
        <w:rPr>
          <w:rFonts w:cs="Consolas"/>
        </w:rPr>
      </w:pPr>
      <w:r>
        <w:rPr>
          <w:rFonts w:cs="Consolas"/>
        </w:rPr>
        <w:t>We added the reference.</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Odstavecseseznamem"/>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D3549F" w:rsidP="001B785A">
      <w:pPr>
        <w:pStyle w:val="Odstavecseseznamem"/>
        <w:spacing w:after="0"/>
        <w:jc w:val="both"/>
        <w:rPr>
          <w:rFonts w:cs="Consolas"/>
        </w:rPr>
      </w:pPr>
      <w:r>
        <w:rPr>
          <w:rFonts w:cs="Consolas"/>
        </w:rPr>
        <w:lastRenderedPageBreak/>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Odstavecseseznamem"/>
        <w:autoSpaceDE w:val="0"/>
        <w:autoSpaceDN w:val="0"/>
        <w:adjustRightInd w:val="0"/>
        <w:spacing w:after="0" w:line="240" w:lineRule="auto"/>
        <w:jc w:val="both"/>
        <w:rPr>
          <w:rFonts w:cs="Consolas"/>
        </w:rPr>
      </w:pPr>
      <w:r>
        <w:rPr>
          <w:rFonts w:cs="Consolas"/>
        </w:rPr>
        <w:t>Corrected.</w:t>
      </w:r>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Odstavecseseznamem"/>
        <w:spacing w:after="0"/>
        <w:jc w:val="both"/>
        <w:rPr>
          <w:rFonts w:cs="Consolas"/>
        </w:rPr>
      </w:pPr>
      <w:r>
        <w:rPr>
          <w:rFonts w:cs="Consolas"/>
        </w:rPr>
        <w:t>Corrected.</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Odstavecseseznamem"/>
        <w:spacing w:after="0"/>
        <w:jc w:val="both"/>
        <w:rPr>
          <w:rFonts w:cs="Consolas"/>
        </w:rPr>
      </w:pPr>
      <w:r>
        <w:rPr>
          <w:rFonts w:cs="Consolas"/>
        </w:rPr>
        <w:t>We tried to clarify this by adding the following text:</w:t>
      </w:r>
    </w:p>
    <w:p w:rsidR="00683F9B" w:rsidRDefault="00683F9B" w:rsidP="00683F9B">
      <w:pPr>
        <w:pStyle w:val="Odstavecseseznamem"/>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Odstavecseseznamem"/>
        <w:spacing w:after="0"/>
        <w:jc w:val="both"/>
        <w:rPr>
          <w:rFonts w:cs="Consolas"/>
        </w:rPr>
      </w:pPr>
    </w:p>
    <w:p w:rsidR="00832DB6" w:rsidRPr="00BA0239" w:rsidRDefault="00832DB6" w:rsidP="00683F9B">
      <w:pPr>
        <w:pStyle w:val="Odstavecseseznamem"/>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003C08"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 xml:space="preserve">differing secondary structure composition. While the </w:t>
      </w:r>
      <w:r w:rsidRPr="00003C08">
        <w:rPr>
          <w:rFonts w:ascii="Consolas" w:hAnsi="Consolas" w:cs="Consolas"/>
          <w:i/>
          <w:sz w:val="20"/>
          <w:szCs w:val="20"/>
        </w:rPr>
        <w:t>resulting figures</w:t>
      </w:r>
      <w:r w:rsidRPr="00003C08">
        <w:rPr>
          <w:rFonts w:ascii="Consolas" w:hAnsi="Consolas" w:cs="Consolas"/>
          <w:i/>
          <w:sz w:val="20"/>
          <w:szCs w:val="20"/>
        </w:rPr>
        <w:br/>
        <w:t>look promising, I would have liked to see more information on how exactly</w:t>
      </w:r>
      <w:r w:rsidRPr="00003C08">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995646" w:rsidP="00403E80">
      <w:pPr>
        <w:pStyle w:val="Odstavecseseznamem"/>
        <w:jc w:val="both"/>
        <w:rPr>
          <w:rFonts w:ascii="Calibri" w:hAnsi="Calibri" w:cs="Calibri"/>
          <w:color w:val="000000"/>
        </w:rPr>
      </w:pPr>
      <w:r>
        <w:rPr>
          <w:rFonts w:ascii="Calibri" w:hAnsi="Calibri" w:cs="Calibri"/>
          <w:color w:val="000000"/>
        </w:rPr>
        <w:t>To clarify this, we added the following text:</w:t>
      </w:r>
    </w:p>
    <w:p w:rsidR="00995646" w:rsidRDefault="00995646" w:rsidP="004224F1">
      <w:pPr>
        <w:pStyle w:val="Odstavecseseznamem"/>
        <w:jc w:val="both"/>
        <w:rPr>
          <w:rFonts w:ascii="Calibri" w:hAnsi="Calibri" w:cs="Calibri"/>
          <w:color w:val="000000"/>
        </w:rPr>
      </w:pPr>
      <w:r>
        <w:rPr>
          <w:rFonts w:ascii="Calibri" w:hAnsi="Calibri" w:cs="Calibri"/>
          <w:color w:val="000000"/>
        </w:rPr>
        <w:t>“</w:t>
      </w:r>
      <w:r w:rsidR="004224F1" w:rsidRPr="004224F1">
        <w:rPr>
          <w:rFonts w:ascii="Calibri" w:hAnsi="Calibri" w:cs="Calibri"/>
          <w:color w:val="000000"/>
        </w:rPr>
        <w:t>To be more specific, the mutual position of two</w:t>
      </w:r>
      <w:r w:rsidR="004224F1">
        <w:rPr>
          <w:rFonts w:ascii="Calibri" w:hAnsi="Calibri" w:cs="Calibri"/>
          <w:color w:val="000000"/>
        </w:rPr>
        <w:t xml:space="preserve"> </w:t>
      </w:r>
      <w:r w:rsidR="004224F1" w:rsidRPr="004224F1">
        <w:rPr>
          <w:rFonts w:ascii="Calibri" w:hAnsi="Calibri" w:cs="Calibri"/>
          <w:color w:val="000000"/>
        </w:rPr>
        <w:t>glyphs representing the corresponding secondary structures</w:t>
      </w:r>
      <w:r w:rsidR="004224F1">
        <w:rPr>
          <w:rFonts w:ascii="Calibri" w:hAnsi="Calibri" w:cs="Calibri"/>
          <w:color w:val="000000"/>
        </w:rPr>
        <w:t xml:space="preserve"> </w:t>
      </w:r>
      <w:r w:rsidR="004224F1" w:rsidRPr="004224F1">
        <w:rPr>
          <w:rFonts w:ascii="Calibri" w:hAnsi="Calibri" w:cs="Calibri"/>
          <w:color w:val="000000"/>
        </w:rPr>
        <w:t>is calculated in the following way. It consists of</w:t>
      </w:r>
      <w:r w:rsidR="004224F1">
        <w:rPr>
          <w:rFonts w:ascii="Calibri" w:hAnsi="Calibri" w:cs="Calibri"/>
          <w:color w:val="000000"/>
        </w:rPr>
        <w:t xml:space="preserve"> </w:t>
      </w:r>
      <w:r w:rsidR="004224F1" w:rsidRPr="004224F1">
        <w:rPr>
          <w:rFonts w:ascii="Calibri" w:hAnsi="Calibri" w:cs="Calibri"/>
          <w:color w:val="000000"/>
        </w:rPr>
        <w:t>two parts, the angle and the shift. Both are derived</w:t>
      </w:r>
      <w:r w:rsidR="004224F1">
        <w:rPr>
          <w:rFonts w:ascii="Calibri" w:hAnsi="Calibri" w:cs="Calibri"/>
          <w:color w:val="000000"/>
        </w:rPr>
        <w:t xml:space="preserve"> </w:t>
      </w:r>
      <w:r w:rsidR="004224F1" w:rsidRPr="004224F1">
        <w:rPr>
          <w:rFonts w:ascii="Calibri" w:hAnsi="Calibri" w:cs="Calibri"/>
          <w:color w:val="000000"/>
        </w:rPr>
        <w:t>from the mutual position of the secondary structures in</w:t>
      </w:r>
      <w:r w:rsidR="004224F1">
        <w:rPr>
          <w:rFonts w:ascii="Calibri" w:hAnsi="Calibri" w:cs="Calibri"/>
          <w:color w:val="000000"/>
        </w:rPr>
        <w:t xml:space="preserve"> </w:t>
      </w:r>
      <w:r w:rsidR="004224F1" w:rsidRPr="004224F1">
        <w:rPr>
          <w:rFonts w:ascii="Calibri" w:hAnsi="Calibri" w:cs="Calibri"/>
          <w:color w:val="000000"/>
        </w:rPr>
        <w:t>3D space. To calculate the angle between two glyphs,</w:t>
      </w:r>
      <w:r w:rsidR="004224F1">
        <w:rPr>
          <w:rFonts w:ascii="Calibri" w:hAnsi="Calibri" w:cs="Calibri"/>
          <w:color w:val="000000"/>
        </w:rPr>
        <w:t xml:space="preserve"> </w:t>
      </w:r>
      <w:r w:rsidR="004224F1" w:rsidRPr="004224F1">
        <w:rPr>
          <w:rFonts w:ascii="Calibri" w:hAnsi="Calibri" w:cs="Calibri"/>
          <w:color w:val="000000"/>
        </w:rPr>
        <w:t>we take two direction vectors of the secondary structures</w:t>
      </w:r>
      <w:r w:rsidR="004224F1">
        <w:rPr>
          <w:rFonts w:ascii="Calibri" w:hAnsi="Calibri" w:cs="Calibri"/>
          <w:color w:val="000000"/>
        </w:rPr>
        <w:t xml:space="preserve"> </w:t>
      </w:r>
      <w:r w:rsidR="004224F1" w:rsidRPr="004224F1">
        <w:rPr>
          <w:rFonts w:ascii="Calibri" w:hAnsi="Calibri" w:cs="Calibri"/>
          <w:color w:val="000000"/>
        </w:rPr>
        <w:t>in 3D and compute the angle between them.</w:t>
      </w:r>
      <w:r w:rsidR="004224F1">
        <w:rPr>
          <w:rFonts w:ascii="Calibri" w:hAnsi="Calibri" w:cs="Calibri"/>
          <w:color w:val="000000"/>
        </w:rPr>
        <w:t xml:space="preserve"> </w:t>
      </w:r>
      <w:r w:rsidR="004224F1" w:rsidRPr="004224F1">
        <w:rPr>
          <w:rFonts w:ascii="Calibri" w:hAnsi="Calibri" w:cs="Calibri"/>
          <w:color w:val="000000"/>
        </w:rPr>
        <w:t>This value is then projected to the angle between the</w:t>
      </w:r>
      <w:r w:rsidR="004224F1">
        <w:rPr>
          <w:rFonts w:ascii="Calibri" w:hAnsi="Calibri" w:cs="Calibri"/>
          <w:color w:val="000000"/>
        </w:rPr>
        <w:t xml:space="preserve"> </w:t>
      </w:r>
      <w:r w:rsidR="004224F1" w:rsidRPr="004224F1">
        <w:rPr>
          <w:rFonts w:ascii="Calibri" w:hAnsi="Calibri" w:cs="Calibri"/>
          <w:color w:val="000000"/>
        </w:rPr>
        <w:t>glyphs in 2D. To determine the shift between glyphs,</w:t>
      </w:r>
      <w:r w:rsidR="004224F1">
        <w:rPr>
          <w:rFonts w:ascii="Calibri" w:hAnsi="Calibri" w:cs="Calibri"/>
          <w:color w:val="000000"/>
        </w:rPr>
        <w:t xml:space="preserve"> </w:t>
      </w:r>
      <w:r w:rsidR="004224F1" w:rsidRPr="004224F1">
        <w:rPr>
          <w:rFonts w:ascii="Calibri" w:hAnsi="Calibri" w:cs="Calibri"/>
          <w:color w:val="000000"/>
        </w:rPr>
        <w:t>we calculate the shift between the direction vectors. In</w:t>
      </w:r>
      <w:r w:rsidR="004224F1">
        <w:rPr>
          <w:rFonts w:ascii="Calibri" w:hAnsi="Calibri" w:cs="Calibri"/>
          <w:color w:val="000000"/>
        </w:rPr>
        <w:t xml:space="preserve"> </w:t>
      </w:r>
      <w:r w:rsidR="004224F1" w:rsidRPr="004224F1">
        <w:rPr>
          <w:rFonts w:ascii="Calibri" w:hAnsi="Calibri" w:cs="Calibri"/>
          <w:color w:val="000000"/>
        </w:rPr>
        <w:t>our solution we simply ignore the Z coordinate but in</w:t>
      </w:r>
      <w:r w:rsidR="004224F1">
        <w:rPr>
          <w:rFonts w:ascii="Calibri" w:hAnsi="Calibri" w:cs="Calibri"/>
          <w:color w:val="000000"/>
        </w:rPr>
        <w:t xml:space="preserve"> </w:t>
      </w:r>
      <w:r w:rsidR="004224F1" w:rsidRPr="004224F1">
        <w:rPr>
          <w:rFonts w:ascii="Calibri" w:hAnsi="Calibri" w:cs="Calibri"/>
          <w:color w:val="000000"/>
        </w:rPr>
        <w:t>the future we could extend this by calculating the best</w:t>
      </w:r>
      <w:r w:rsidR="004224F1">
        <w:rPr>
          <w:rFonts w:ascii="Calibri" w:hAnsi="Calibri" w:cs="Calibri"/>
          <w:color w:val="000000"/>
        </w:rPr>
        <w:t xml:space="preserve"> </w:t>
      </w:r>
      <w:r w:rsidR="004224F1" w:rsidRPr="004224F1">
        <w:rPr>
          <w:rFonts w:ascii="Calibri" w:hAnsi="Calibri" w:cs="Calibri"/>
          <w:color w:val="000000"/>
        </w:rPr>
        <w:t>viewing position to minimize the skew. The length of</w:t>
      </w:r>
      <w:r w:rsidR="004224F1">
        <w:rPr>
          <w:rFonts w:ascii="Calibri" w:hAnsi="Calibri" w:cs="Calibri"/>
          <w:color w:val="000000"/>
        </w:rPr>
        <w:t xml:space="preserve"> </w:t>
      </w:r>
      <w:r w:rsidR="004224F1" w:rsidRPr="004224F1">
        <w:rPr>
          <w:rFonts w:ascii="Calibri" w:hAnsi="Calibri" w:cs="Calibri"/>
          <w:color w:val="000000"/>
        </w:rPr>
        <w:t>the glyphs is taken from 3D as well by simply computing</w:t>
      </w:r>
      <w:r w:rsidR="004224F1">
        <w:rPr>
          <w:rFonts w:ascii="Calibri" w:hAnsi="Calibri" w:cs="Calibri"/>
          <w:color w:val="000000"/>
        </w:rPr>
        <w:t xml:space="preserve"> </w:t>
      </w:r>
      <w:r w:rsidR="004224F1" w:rsidRPr="004224F1">
        <w:rPr>
          <w:rFonts w:ascii="Calibri" w:hAnsi="Calibri" w:cs="Calibri"/>
          <w:color w:val="000000"/>
        </w:rPr>
        <w:t>the l</w:t>
      </w:r>
      <w:r w:rsidR="004224F1">
        <w:rPr>
          <w:rFonts w:ascii="Calibri" w:hAnsi="Calibri" w:cs="Calibri"/>
          <w:color w:val="000000"/>
        </w:rPr>
        <w:t>ength from the start position (fi</w:t>
      </w:r>
      <w:r w:rsidR="004224F1" w:rsidRPr="004224F1">
        <w:rPr>
          <w:rFonts w:ascii="Calibri" w:hAnsi="Calibri" w:cs="Calibri"/>
          <w:color w:val="000000"/>
        </w:rPr>
        <w:t>rst carbon</w:t>
      </w:r>
      <w:r w:rsidR="004224F1">
        <w:rPr>
          <w:rFonts w:ascii="Calibri" w:hAnsi="Calibri" w:cs="Calibri"/>
          <w:color w:val="000000"/>
        </w:rPr>
        <w:t xml:space="preserve"> </w:t>
      </w:r>
      <w:r w:rsidR="004224F1" w:rsidRPr="004224F1">
        <w:rPr>
          <w:rFonts w:ascii="Calibri" w:hAnsi="Calibri" w:cs="Calibri"/>
          <w:color w:val="000000"/>
        </w:rPr>
        <w:t>atom of a secondary structure) to the end position</w:t>
      </w:r>
      <w:r w:rsidR="004224F1">
        <w:rPr>
          <w:rFonts w:ascii="Calibri" w:hAnsi="Calibri" w:cs="Calibri"/>
          <w:color w:val="000000"/>
        </w:rPr>
        <w:t xml:space="preserve"> </w:t>
      </w:r>
      <w:r w:rsidR="004224F1" w:rsidRPr="004224F1">
        <w:rPr>
          <w:rFonts w:ascii="Calibri" w:hAnsi="Calibri" w:cs="Calibri"/>
          <w:color w:val="000000"/>
        </w:rPr>
        <w:t>(last carbon atom of a secondary structure).</w:t>
      </w:r>
      <w:r>
        <w:rPr>
          <w:rFonts w:ascii="Calibri" w:hAnsi="Calibri" w:cs="Calibri"/>
          <w:color w:val="000000"/>
        </w:rPr>
        <w:t>”</w:t>
      </w:r>
    </w:p>
    <w:p w:rsidR="00683F9B" w:rsidRDefault="00683F9B" w:rsidP="00403E80">
      <w:pPr>
        <w:pStyle w:val="Odstavecseseznamem"/>
        <w:jc w:val="both"/>
        <w:rPr>
          <w:rFonts w:ascii="Calibri" w:hAnsi="Calibri" w:cs="Calibri"/>
          <w:color w:val="000000"/>
        </w:rPr>
      </w:pP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lastRenderedPageBreak/>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814099" w:rsidP="00403E80">
      <w:pPr>
        <w:pStyle w:val="Odstavecseseznamem"/>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9F275A" w:rsidP="00647B17">
      <w:pPr>
        <w:pStyle w:val="Odstavecseseznamem"/>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Default="00757AF3" w:rsidP="00647B17">
      <w:pPr>
        <w:pStyle w:val="Odstavecseseznamem"/>
        <w:jc w:val="both"/>
        <w:rPr>
          <w:rFonts w:ascii="Calibri" w:hAnsi="Calibri" w:cs="Calibri"/>
          <w:color w:val="000000"/>
        </w:rPr>
      </w:pPr>
      <w:r>
        <w:rPr>
          <w:rFonts w:ascii="Calibri" w:hAnsi="Calibri" w:cs="Calibri"/>
          <w:color w:val="000000"/>
        </w:rPr>
        <w:t>The information about the merging of channels in the cytochrome P450 family was introduced namely in order to stress the importance of studying these proteins and their structure. The channels detected in the selected proteins are not visible in our representation</w:t>
      </w:r>
      <w:r w:rsidR="002D53B4">
        <w:rPr>
          <w:rFonts w:ascii="Calibri" w:hAnsi="Calibri" w:cs="Calibri"/>
          <w:color w:val="000000"/>
        </w:rPr>
        <w:t>. Our solution is novel in that sense that the user can get the information about the changes in the void space of the proteins even prior to the computation and comparison of channels. The changes of channels are in fact a side effect of changes in positions of the secondary structures.</w:t>
      </w:r>
    </w:p>
    <w:p w:rsidR="005A0032" w:rsidRPr="005A0032" w:rsidRDefault="002D53B4" w:rsidP="00647B17">
      <w:pPr>
        <w:pStyle w:val="Odstavecseseznamem"/>
        <w:jc w:val="both"/>
        <w:rPr>
          <w:rFonts w:ascii="Calibri" w:hAnsi="Calibri" w:cs="Calibri"/>
          <w:color w:val="FF0000"/>
        </w:rPr>
      </w:pPr>
      <w:r>
        <w:rPr>
          <w:rFonts w:ascii="Calibri" w:hAnsi="Calibri" w:cs="Calibri"/>
          <w:color w:val="000000"/>
        </w:rPr>
        <w:t xml:space="preserve">The angular information is highly interesting namely because it determines </w:t>
      </w:r>
      <w:r w:rsidR="00C7788C">
        <w:rPr>
          <w:rFonts w:ascii="Calibri" w:hAnsi="Calibri" w:cs="Calibri"/>
          <w:color w:val="000000"/>
        </w:rPr>
        <w:t xml:space="preserve">the void space between the secondary structures which can be followed by a ligand. To demonstrate this, we added the following image to the paper. It shows the situation when the sequential information </w:t>
      </w:r>
      <w:r w:rsidR="0064687D">
        <w:rPr>
          <w:rFonts w:ascii="Calibri" w:hAnsi="Calibri" w:cs="Calibri"/>
          <w:color w:val="000000"/>
        </w:rPr>
        <w:t xml:space="preserve">for the blue and orange chain </w:t>
      </w:r>
      <w:r w:rsidR="00C7788C">
        <w:rPr>
          <w:rFonts w:ascii="Calibri" w:hAnsi="Calibri" w:cs="Calibri"/>
          <w:color w:val="000000"/>
        </w:rPr>
        <w:t>is identical but the spatial position between the two helices determines the size of the entrance gorge to the structure.</w:t>
      </w:r>
    </w:p>
    <w:p w:rsidR="00285BBE" w:rsidRDefault="00285BBE" w:rsidP="00647B17">
      <w:pPr>
        <w:pStyle w:val="Odstavecseseznamem"/>
        <w:jc w:val="both"/>
        <w:rPr>
          <w:rFonts w:ascii="Consolas" w:hAnsi="Consolas" w:cs="Consolas"/>
        </w:rPr>
      </w:pPr>
    </w:p>
    <w:p w:rsidR="0064687D" w:rsidRDefault="00823C1A" w:rsidP="0064687D">
      <w:pPr>
        <w:jc w:val="center"/>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val="cs-CZ" w:eastAsia="cs-CZ"/>
        </w:rPr>
        <w:drawing>
          <wp:inline distT="0" distB="0" distL="0" distR="0">
            <wp:extent cx="5030142" cy="1710046"/>
            <wp:effectExtent l="0" t="0" r="0" b="5080"/>
            <wp:docPr id="1" name="Obrázek 1" descr="D:\Bobina\clanky\BioVis_Lucia\BioVis_BMC_template\pics\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bina\clanky\BioVis_Lucia\BioVis_BMC_template\pics\angl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0549" cy="1727182"/>
                    </a:xfrm>
                    <a:prstGeom prst="rect">
                      <a:avLst/>
                    </a:prstGeom>
                    <a:noFill/>
                    <a:ln>
                      <a:noFill/>
                    </a:ln>
                  </pic:spPr>
                </pic:pic>
              </a:graphicData>
            </a:graphic>
          </wp:inline>
        </w:drawing>
      </w: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lastRenderedPageBreak/>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9D09C2" w:rsidP="00285BBE">
      <w:pPr>
        <w:pStyle w:val="Odstavecseseznamem"/>
        <w:jc w:val="both"/>
        <w:rPr>
          <w:rFonts w:ascii="Calibri" w:hAnsi="Calibri" w:cs="Calibri"/>
          <w:color w:val="000000"/>
        </w:rPr>
      </w:pPr>
      <w:r>
        <w:rPr>
          <w:rFonts w:ascii="Calibri" w:hAnsi="Calibri" w:cs="Calibri"/>
          <w:color w:val="000000"/>
        </w:rPr>
        <w:t>We want to thank the re</w:t>
      </w:r>
      <w:r w:rsidR="00C268E4">
        <w:rPr>
          <w:rFonts w:ascii="Calibri" w:hAnsi="Calibri" w:cs="Calibri"/>
          <w:color w:val="000000"/>
        </w:rPr>
        <w:t>viewer for this valuable reference, we added it to the Background section where we introduce the cartoon (ribbon) representation.</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9F275A"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r w:rsidR="000A0048">
        <w:rPr>
          <w:rFonts w:ascii="Consolas" w:hAnsi="Consolas" w:cs="Consolas"/>
          <w:i/>
          <w:sz w:val="20"/>
          <w:szCs w:val="20"/>
        </w:rPr>
        <w:t>t</w:t>
      </w:r>
      <w:r w:rsidRPr="00633363">
        <w:rPr>
          <w:rFonts w:ascii="Consolas" w:hAnsi="Consolas" w:cs="Consolas"/>
          <w:i/>
          <w:sz w:val="20"/>
          <w:szCs w:val="20"/>
        </w:rPr>
        <w:t>he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4629CA"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case studies (now renamed to </w:t>
      </w:r>
      <w:r w:rsidR="00314CC0">
        <w:rPr>
          <w:rFonts w:ascii="Calibri" w:hAnsi="Calibri" w:cs="Calibri"/>
          <w:color w:val="000000"/>
        </w:rPr>
        <w:t>usage scenarios to follow the comment of reviewer no. 4</w:t>
      </w:r>
      <w:r>
        <w:rPr>
          <w:rFonts w:ascii="Calibri" w:hAnsi="Calibri" w:cs="Calibri"/>
          <w:color w:val="000000"/>
        </w:rPr>
        <w:t>)</w:t>
      </w:r>
      <w:r w:rsidR="00314CC0">
        <w:rPr>
          <w:rFonts w:ascii="Calibri" w:hAnsi="Calibri" w:cs="Calibri"/>
          <w:color w:val="000000"/>
        </w:rPr>
        <w:t xml:space="preserve"> were selected by our collaborators from the field of biochemistry, namely protein engineering. We added the information about this group to the paper. Then we added also the information that the scenarios address the most typical problems of this group and the impact of the selected P450 family of proteins</w:t>
      </w:r>
      <w:r w:rsidR="00B62FE8">
        <w:rPr>
          <w:rFonts w:ascii="Calibri" w:hAnsi="Calibri" w:cs="Calibri"/>
          <w:color w:val="000000"/>
        </w:rPr>
        <w:t xml:space="preserve"> on living organisms. </w:t>
      </w:r>
    </w:p>
    <w:p w:rsidR="00633363" w:rsidRDefault="00105F71"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We believe that the selected scenarios, even being specific, are selected appropriately and target two significant problems in biochemistry. Moreover, the principle used in them can be applicable to other similar cases as well.</w:t>
      </w:r>
    </w:p>
    <w:p w:rsidR="00105F71" w:rsidRDefault="00105F71"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also added the information about the evaluation process and strengthened the Results and Discussion section by adding more details from the evaluation by the domain experts.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added more details about the problems related to the gap insertion algorithm and how it differentiates from the optimal solution.</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12226E"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tried to clarify this by improving the description of the limitations of the greedy approach and its comparison with the optimal solution. Basically the problem is in the number of inserted gaps, not their size.</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lastRenderedPageBreak/>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4629CA" w:rsidP="004629CA">
      <w:pPr>
        <w:autoSpaceDE w:val="0"/>
        <w:autoSpaceDN w:val="0"/>
        <w:adjustRightInd w:val="0"/>
        <w:spacing w:after="0" w:line="240" w:lineRule="auto"/>
        <w:ind w:left="720"/>
        <w:jc w:val="both"/>
        <w:rPr>
          <w:rFonts w:ascii="Consolas" w:hAnsi="Consolas" w:cs="Consolas"/>
          <w:i/>
          <w:sz w:val="20"/>
          <w:szCs w:val="20"/>
        </w:rPr>
      </w:pPr>
      <w:r>
        <w:rPr>
          <w:rFonts w:ascii="Calibri" w:hAnsi="Calibri" w:cs="Calibri"/>
          <w:color w:val="000000"/>
        </w:rPr>
        <w:t>The discussion about the scalability of our approach was added to the end of the Results and Discussion section (see reply to comment no. 3).</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363177" w:rsidP="00647B17">
      <w:pPr>
        <w:pStyle w:val="Odstavecseseznamem"/>
        <w:jc w:val="both"/>
        <w:rPr>
          <w:rFonts w:ascii="Calibri" w:hAnsi="Calibri" w:cs="Calibri"/>
          <w:color w:val="000000"/>
        </w:rPr>
      </w:pPr>
      <w:r>
        <w:rPr>
          <w:rFonts w:ascii="Calibri" w:hAnsi="Calibri" w:cs="Calibri"/>
          <w:color w:val="000000"/>
        </w:rPr>
        <w:t>We added the argumentation about the sufficiency:</w:t>
      </w:r>
    </w:p>
    <w:p w:rsidR="00363177" w:rsidRDefault="00363177" w:rsidP="00363177">
      <w:pPr>
        <w:pStyle w:val="Odstavecseseznamem"/>
        <w:jc w:val="both"/>
        <w:rPr>
          <w:rFonts w:ascii="Calibri" w:hAnsi="Calibri" w:cs="Calibri"/>
          <w:color w:val="000000"/>
        </w:rPr>
      </w:pPr>
      <w:r>
        <w:rPr>
          <w:rFonts w:ascii="Calibri" w:hAnsi="Calibri" w:cs="Calibri"/>
          <w:color w:val="000000"/>
        </w:rPr>
        <w:t>“</w:t>
      </w:r>
      <w:r w:rsidRPr="00363177">
        <w:rPr>
          <w:rFonts w:ascii="Calibri" w:hAnsi="Calibri" w:cs="Calibri"/>
          <w:color w:val="000000"/>
        </w:rPr>
        <w:t>To overcome this, we propose a greedy algorithm which produces sufficiently correct solution in a fraction of time of the optimal solution.</w:t>
      </w:r>
      <w:r>
        <w:rPr>
          <w:rFonts w:ascii="Calibri" w:hAnsi="Calibri" w:cs="Calibri"/>
          <w:color w:val="000000"/>
        </w:rPr>
        <w:t xml:space="preserve"> </w:t>
      </w:r>
      <w:r w:rsidRPr="00363177">
        <w:rPr>
          <w:rFonts w:ascii="Calibri" w:hAnsi="Calibri" w:cs="Calibri"/>
          <w:color w:val="000000"/>
        </w:rPr>
        <w:t>The sufficiency means that the number of inserted gaps does not influence the understandability of the visualization.</w:t>
      </w:r>
      <w:r>
        <w:rPr>
          <w:rFonts w:ascii="Calibri" w:hAnsi="Calibri" w:cs="Calibri"/>
          <w:color w:val="000000"/>
        </w:rPr>
        <w:t xml:space="preserve"> </w:t>
      </w:r>
      <w:r w:rsidRPr="00363177">
        <w:rPr>
          <w:rFonts w:ascii="Calibri" w:hAnsi="Calibri" w:cs="Calibri"/>
          <w:color w:val="000000"/>
        </w:rPr>
        <w:t>Our greedy solution was tested and evaluated by the biochemists who agreed that the sufficiency condition was met.</w:t>
      </w:r>
      <w:r>
        <w:rPr>
          <w:rFonts w:ascii="Calibri" w:hAnsi="Calibri" w:cs="Calibri"/>
          <w:color w:val="000000"/>
        </w:rPr>
        <w:t>”</w:t>
      </w:r>
    </w:p>
    <w:p w:rsidR="00363177" w:rsidRDefault="00363177" w:rsidP="00363177">
      <w:pPr>
        <w:pStyle w:val="Odstavecseseznamem"/>
        <w:jc w:val="both"/>
        <w:rPr>
          <w:rFonts w:ascii="Calibri" w:hAnsi="Calibri" w:cs="Calibri"/>
          <w:color w:val="000000"/>
        </w:rPr>
      </w:pPr>
    </w:p>
    <w:p w:rsidR="00363177" w:rsidRDefault="00947889" w:rsidP="00363177">
      <w:pPr>
        <w:pStyle w:val="Odstavecseseznamem"/>
        <w:jc w:val="both"/>
        <w:rPr>
          <w:rFonts w:ascii="Calibri" w:hAnsi="Calibri" w:cs="Calibri"/>
          <w:color w:val="000000"/>
        </w:rPr>
      </w:pPr>
      <w:r>
        <w:rPr>
          <w:rFonts w:ascii="Calibri" w:hAnsi="Calibri" w:cs="Calibri"/>
          <w:color w:val="000000"/>
        </w:rPr>
        <w:t>As for the correctness of the gap insertion algorithm and the insertion of unnecessary gaps, we added the following explanation:</w:t>
      </w:r>
    </w:p>
    <w:p w:rsidR="00947889" w:rsidRDefault="00947889" w:rsidP="00947889">
      <w:pPr>
        <w:pStyle w:val="Odstavecseseznamem"/>
        <w:jc w:val="both"/>
        <w:rPr>
          <w:rFonts w:ascii="Calibri" w:hAnsi="Calibri" w:cs="Calibri"/>
          <w:color w:val="000000"/>
        </w:rPr>
      </w:pPr>
      <w:r>
        <w:rPr>
          <w:rFonts w:ascii="Calibri" w:hAnsi="Calibri" w:cs="Calibri"/>
          <w:color w:val="000000"/>
        </w:rPr>
        <w:t>“</w:t>
      </w:r>
      <w:r w:rsidRPr="00947889">
        <w:rPr>
          <w:rFonts w:ascii="Calibri" w:hAnsi="Calibri" w:cs="Calibri"/>
          <w:color w:val="000000"/>
        </w:rPr>
        <w:t>The correctness was tested on dozens of protein structures and in several cases our greedy approach inserted a few unnecessary gaps into the chains.</w:t>
      </w:r>
      <w:r>
        <w:rPr>
          <w:rFonts w:ascii="Calibri" w:hAnsi="Calibri" w:cs="Calibri"/>
          <w:color w:val="000000"/>
        </w:rPr>
        <w:t xml:space="preserve"> </w:t>
      </w:r>
      <w:r w:rsidRPr="00947889">
        <w:rPr>
          <w:rFonts w:ascii="Calibri" w:hAnsi="Calibri" w:cs="Calibri"/>
          <w:color w:val="000000"/>
        </w:rPr>
        <w:t>The algorithm can insert these unnecessary (i.e., redundant) gaps because it has no prior knowledge about the secondary structures following the currently processed position.</w:t>
      </w:r>
      <w:r>
        <w:rPr>
          <w:rFonts w:ascii="Calibri" w:hAnsi="Calibri" w:cs="Calibri"/>
          <w:color w:val="000000"/>
        </w:rPr>
        <w:t xml:space="preserve"> </w:t>
      </w:r>
      <w:r w:rsidRPr="00947889">
        <w:rPr>
          <w:rFonts w:ascii="Calibri" w:hAnsi="Calibri" w:cs="Calibri"/>
          <w:color w:val="000000"/>
        </w:rPr>
        <w:t>The optimal solution would create a hierarchical structure of all possible solutions and select that one with the smallest number of inserted gaps.</w:t>
      </w:r>
      <w:r>
        <w:rPr>
          <w:rFonts w:ascii="Calibri" w:hAnsi="Calibri" w:cs="Calibri"/>
          <w:color w:val="000000"/>
        </w:rPr>
        <w:t xml:space="preserve"> </w:t>
      </w:r>
      <w:r w:rsidRPr="00947889">
        <w:rPr>
          <w:rFonts w:ascii="Calibri" w:hAnsi="Calibri" w:cs="Calibri"/>
          <w:color w:val="000000"/>
        </w:rPr>
        <w:t>The gap insertion problem is also tightly related to the definition of the correspondence between the compared secondary structures.</w:t>
      </w:r>
      <w:r>
        <w:rPr>
          <w:rFonts w:ascii="Calibri" w:hAnsi="Calibri" w:cs="Calibri"/>
          <w:color w:val="000000"/>
        </w:rPr>
        <w:t xml:space="preserve"> </w:t>
      </w:r>
      <w:r w:rsidRPr="00947889">
        <w:rPr>
          <w:rFonts w:ascii="Calibri" w:hAnsi="Calibri" w:cs="Calibri"/>
          <w:color w:val="000000"/>
        </w:rPr>
        <w:t>In other words, we have to define when two secondary structures from different chains correspond to each other.</w:t>
      </w:r>
      <w:r>
        <w:rPr>
          <w:rFonts w:ascii="Calibri" w:hAnsi="Calibri" w:cs="Calibri"/>
          <w:color w:val="000000"/>
        </w:rPr>
        <w:t xml:space="preserve"> </w:t>
      </w:r>
      <w:r w:rsidRPr="00947889">
        <w:rPr>
          <w:rFonts w:ascii="Calibri" w:hAnsi="Calibri" w:cs="Calibri"/>
          <w:color w:val="000000"/>
        </w:rPr>
        <w:t>In case when the secondary structures have the same constitution, the solution is trivial.</w:t>
      </w:r>
      <w:r>
        <w:rPr>
          <w:rFonts w:ascii="Calibri" w:hAnsi="Calibri" w:cs="Calibri"/>
          <w:color w:val="000000"/>
        </w:rPr>
        <w:t xml:space="preserve"> </w:t>
      </w:r>
      <w:r w:rsidRPr="00947889">
        <w:rPr>
          <w:rFonts w:ascii="Calibri" w:hAnsi="Calibri" w:cs="Calibri"/>
          <w:color w:val="000000"/>
        </w:rPr>
        <w:t>However, in many cases only a portion of the secondary structures is the same.</w:t>
      </w:r>
      <w:r>
        <w:rPr>
          <w:rFonts w:ascii="Calibri" w:hAnsi="Calibri" w:cs="Calibri"/>
          <w:color w:val="000000"/>
        </w:rPr>
        <w:t xml:space="preserve"> </w:t>
      </w:r>
      <w:r w:rsidRPr="00947889">
        <w:rPr>
          <w:rFonts w:ascii="Calibri" w:hAnsi="Calibri" w:cs="Calibri"/>
          <w:color w:val="000000"/>
        </w:rPr>
        <w:t>Then it is a complex problem which has to be solved in tight cooperation with the domain experts.</w:t>
      </w:r>
      <w:r>
        <w:rPr>
          <w:rFonts w:ascii="Calibri" w:hAnsi="Calibri" w:cs="Calibri"/>
          <w:color w:val="000000"/>
        </w:rPr>
        <w:t xml:space="preserve"> </w:t>
      </w:r>
      <w:r w:rsidRPr="00947889">
        <w:rPr>
          <w:rFonts w:ascii="Calibri" w:hAnsi="Calibri" w:cs="Calibri"/>
          <w:color w:val="000000"/>
        </w:rPr>
        <w:t xml:space="preserve">Their expertise should help to </w:t>
      </w:r>
      <w:r w:rsidRPr="00947889">
        <w:rPr>
          <w:rFonts w:ascii="Calibri" w:hAnsi="Calibri" w:cs="Calibri"/>
          <w:color w:val="000000"/>
        </w:rPr>
        <w:lastRenderedPageBreak/>
        <w:t xml:space="preserve">define a set of parameters </w:t>
      </w:r>
      <w:r w:rsidR="009B0C42">
        <w:rPr>
          <w:rFonts w:ascii="Calibri" w:hAnsi="Calibri" w:cs="Calibri"/>
          <w:color w:val="000000"/>
        </w:rPr>
        <w:t xml:space="preserve">that </w:t>
      </w:r>
      <w:r w:rsidRPr="00947889">
        <w:rPr>
          <w:rFonts w:ascii="Calibri" w:hAnsi="Calibri" w:cs="Calibri"/>
          <w:color w:val="000000"/>
        </w:rPr>
        <w:t>play a role in the similarity definition and these parameters should be incorporated into the gap insertion algorithm.</w:t>
      </w:r>
      <w:r>
        <w:rPr>
          <w:rFonts w:ascii="Calibri" w:hAnsi="Calibri" w:cs="Calibri"/>
          <w:color w:val="000000"/>
        </w:rPr>
        <w:t>”</w:t>
      </w:r>
    </w:p>
    <w:p w:rsidR="00C522AC" w:rsidRDefault="00C522AC" w:rsidP="00647B17">
      <w:pPr>
        <w:pStyle w:val="Odstavecseseznamem"/>
        <w:jc w:val="both"/>
        <w:rPr>
          <w:rFonts w:ascii="Calibri" w:hAnsi="Calibri" w:cs="Calibri"/>
          <w:color w:val="000000"/>
        </w:rPr>
      </w:pPr>
    </w:p>
    <w:p w:rsidR="00947889" w:rsidRDefault="00947889" w:rsidP="00647B17">
      <w:pPr>
        <w:pStyle w:val="Odstavecseseznamem"/>
        <w:jc w:val="both"/>
        <w:rPr>
          <w:rFonts w:ascii="Calibri" w:hAnsi="Calibri" w:cs="Calibri"/>
          <w:color w:val="000000"/>
        </w:rPr>
      </w:pPr>
      <w:r>
        <w:rPr>
          <w:rFonts w:ascii="Calibri" w:hAnsi="Calibri" w:cs="Calibri"/>
          <w:color w:val="000000"/>
        </w:rPr>
        <w:t xml:space="preserve">The gold standard would be defined by the optimal solution which we suggest in the paper. It would create a hierarchical representation of all possible solutions and then by traversing this representation we could find the solution with the smallest number of inserted gaps. However, this would be very time and computational intensive and the complexity would increase with the increasing number of compared chains. As we decided not to implement this robust solution, it is also hard to measure the number of unnecessary gaps inserted by our greedy approach. By simple observing the results we revealed on several places that some inserted gaps were </w:t>
      </w:r>
      <w:r w:rsidR="003722AF">
        <w:rPr>
          <w:rFonts w:ascii="Calibri" w:hAnsi="Calibri" w:cs="Calibri"/>
          <w:color w:val="000000"/>
        </w:rPr>
        <w:t>redundant and other shift of the secondary structures would not insert them. But from discussions with the domain experts we concluded that this is not a serious limitation of our approach and that it does not decrease the understandability of the representation.</w:t>
      </w:r>
    </w:p>
    <w:p w:rsidR="00947889" w:rsidRDefault="00947889"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r>
        <w:rPr>
          <w:rFonts w:ascii="Calibri" w:hAnsi="Calibri" w:cs="Calibri"/>
          <w:color w:val="000000"/>
        </w:rPr>
        <w:t>Corrected.</w:t>
      </w:r>
      <w:bookmarkStart w:id="0" w:name="_GoBack"/>
      <w:bookmarkEnd w:id="0"/>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3C08"/>
    <w:rsid w:val="00054D34"/>
    <w:rsid w:val="00070083"/>
    <w:rsid w:val="0008416D"/>
    <w:rsid w:val="00085C5B"/>
    <w:rsid w:val="000925DC"/>
    <w:rsid w:val="000A0048"/>
    <w:rsid w:val="000B5784"/>
    <w:rsid w:val="000C22F7"/>
    <w:rsid w:val="000C5500"/>
    <w:rsid w:val="000D17A5"/>
    <w:rsid w:val="000E1E32"/>
    <w:rsid w:val="000F700D"/>
    <w:rsid w:val="00105F71"/>
    <w:rsid w:val="00117A68"/>
    <w:rsid w:val="00117AFE"/>
    <w:rsid w:val="0012226E"/>
    <w:rsid w:val="00156B6B"/>
    <w:rsid w:val="001653CC"/>
    <w:rsid w:val="0018167A"/>
    <w:rsid w:val="00196400"/>
    <w:rsid w:val="001A17E7"/>
    <w:rsid w:val="001A7DF9"/>
    <w:rsid w:val="001B785A"/>
    <w:rsid w:val="001D3AA7"/>
    <w:rsid w:val="00215C62"/>
    <w:rsid w:val="00233AEA"/>
    <w:rsid w:val="0023437C"/>
    <w:rsid w:val="00235EE8"/>
    <w:rsid w:val="00236720"/>
    <w:rsid w:val="00253343"/>
    <w:rsid w:val="0026780E"/>
    <w:rsid w:val="00272129"/>
    <w:rsid w:val="00272F54"/>
    <w:rsid w:val="00285BBE"/>
    <w:rsid w:val="002919A0"/>
    <w:rsid w:val="00295477"/>
    <w:rsid w:val="002B7F6B"/>
    <w:rsid w:val="002C00A4"/>
    <w:rsid w:val="002C5B0D"/>
    <w:rsid w:val="002D1260"/>
    <w:rsid w:val="002D53B4"/>
    <w:rsid w:val="002E1068"/>
    <w:rsid w:val="002E4A7B"/>
    <w:rsid w:val="00314CC0"/>
    <w:rsid w:val="00354927"/>
    <w:rsid w:val="00361EB5"/>
    <w:rsid w:val="00363177"/>
    <w:rsid w:val="0036691A"/>
    <w:rsid w:val="003722AF"/>
    <w:rsid w:val="00382D02"/>
    <w:rsid w:val="003B23D6"/>
    <w:rsid w:val="003B2B98"/>
    <w:rsid w:val="003C4A42"/>
    <w:rsid w:val="003F5829"/>
    <w:rsid w:val="00403E80"/>
    <w:rsid w:val="004224F1"/>
    <w:rsid w:val="004269D2"/>
    <w:rsid w:val="00437815"/>
    <w:rsid w:val="00455AB9"/>
    <w:rsid w:val="004629CA"/>
    <w:rsid w:val="00464399"/>
    <w:rsid w:val="00475DAC"/>
    <w:rsid w:val="0048137B"/>
    <w:rsid w:val="00495E22"/>
    <w:rsid w:val="004A0465"/>
    <w:rsid w:val="004A7346"/>
    <w:rsid w:val="004B5C3F"/>
    <w:rsid w:val="004C2E98"/>
    <w:rsid w:val="004E7555"/>
    <w:rsid w:val="005138E8"/>
    <w:rsid w:val="00522828"/>
    <w:rsid w:val="00525534"/>
    <w:rsid w:val="0053059B"/>
    <w:rsid w:val="0053268D"/>
    <w:rsid w:val="00557AD7"/>
    <w:rsid w:val="005821CA"/>
    <w:rsid w:val="005A0032"/>
    <w:rsid w:val="005C499C"/>
    <w:rsid w:val="005D3832"/>
    <w:rsid w:val="0061203D"/>
    <w:rsid w:val="00617906"/>
    <w:rsid w:val="00633363"/>
    <w:rsid w:val="006403B2"/>
    <w:rsid w:val="006419C8"/>
    <w:rsid w:val="0064687D"/>
    <w:rsid w:val="00647B17"/>
    <w:rsid w:val="00670F50"/>
    <w:rsid w:val="00671B63"/>
    <w:rsid w:val="00683F9B"/>
    <w:rsid w:val="006A0359"/>
    <w:rsid w:val="006B1C8D"/>
    <w:rsid w:val="006D41D9"/>
    <w:rsid w:val="006D4F6E"/>
    <w:rsid w:val="006E0814"/>
    <w:rsid w:val="007208E3"/>
    <w:rsid w:val="00732001"/>
    <w:rsid w:val="00740EDB"/>
    <w:rsid w:val="00755E0D"/>
    <w:rsid w:val="00757AF3"/>
    <w:rsid w:val="00765D62"/>
    <w:rsid w:val="00796E1B"/>
    <w:rsid w:val="007C7484"/>
    <w:rsid w:val="007D04DB"/>
    <w:rsid w:val="007D5E35"/>
    <w:rsid w:val="00814099"/>
    <w:rsid w:val="00820C30"/>
    <w:rsid w:val="00823C1A"/>
    <w:rsid w:val="008242D1"/>
    <w:rsid w:val="00832DB6"/>
    <w:rsid w:val="0086519C"/>
    <w:rsid w:val="008A0603"/>
    <w:rsid w:val="008A1846"/>
    <w:rsid w:val="008B412E"/>
    <w:rsid w:val="008C16C5"/>
    <w:rsid w:val="0091296E"/>
    <w:rsid w:val="00915943"/>
    <w:rsid w:val="00935428"/>
    <w:rsid w:val="00947889"/>
    <w:rsid w:val="00995646"/>
    <w:rsid w:val="00997D1B"/>
    <w:rsid w:val="009B0C42"/>
    <w:rsid w:val="009B19A9"/>
    <w:rsid w:val="009B518C"/>
    <w:rsid w:val="009B5830"/>
    <w:rsid w:val="009D09C2"/>
    <w:rsid w:val="009D63CB"/>
    <w:rsid w:val="009F0CD0"/>
    <w:rsid w:val="009F275A"/>
    <w:rsid w:val="009F375C"/>
    <w:rsid w:val="00A01462"/>
    <w:rsid w:val="00A050CC"/>
    <w:rsid w:val="00A05D88"/>
    <w:rsid w:val="00A13613"/>
    <w:rsid w:val="00A23348"/>
    <w:rsid w:val="00A355D2"/>
    <w:rsid w:val="00A86214"/>
    <w:rsid w:val="00AA1A17"/>
    <w:rsid w:val="00AD3BE2"/>
    <w:rsid w:val="00AD76D8"/>
    <w:rsid w:val="00AD7A6D"/>
    <w:rsid w:val="00B148C7"/>
    <w:rsid w:val="00B3272D"/>
    <w:rsid w:val="00B57B6F"/>
    <w:rsid w:val="00B62FE8"/>
    <w:rsid w:val="00B7228B"/>
    <w:rsid w:val="00B727D2"/>
    <w:rsid w:val="00BA0239"/>
    <w:rsid w:val="00BD1ADC"/>
    <w:rsid w:val="00C24D6B"/>
    <w:rsid w:val="00C24F00"/>
    <w:rsid w:val="00C268E4"/>
    <w:rsid w:val="00C31E5B"/>
    <w:rsid w:val="00C40C49"/>
    <w:rsid w:val="00C448C1"/>
    <w:rsid w:val="00C522AC"/>
    <w:rsid w:val="00C5753C"/>
    <w:rsid w:val="00C60C77"/>
    <w:rsid w:val="00C72A91"/>
    <w:rsid w:val="00C7788C"/>
    <w:rsid w:val="00CF0A18"/>
    <w:rsid w:val="00D036E6"/>
    <w:rsid w:val="00D03C81"/>
    <w:rsid w:val="00D10DD9"/>
    <w:rsid w:val="00D154DB"/>
    <w:rsid w:val="00D3549F"/>
    <w:rsid w:val="00D44899"/>
    <w:rsid w:val="00D62FCC"/>
    <w:rsid w:val="00D93EE5"/>
    <w:rsid w:val="00DB334A"/>
    <w:rsid w:val="00DF2B2D"/>
    <w:rsid w:val="00E213AC"/>
    <w:rsid w:val="00E36A98"/>
    <w:rsid w:val="00E60650"/>
    <w:rsid w:val="00E753F3"/>
    <w:rsid w:val="00E767A1"/>
    <w:rsid w:val="00EA3437"/>
    <w:rsid w:val="00EA6133"/>
    <w:rsid w:val="00EB7E5A"/>
    <w:rsid w:val="00ED2399"/>
    <w:rsid w:val="00ED348F"/>
    <w:rsid w:val="00EF0C19"/>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4B6C0-4DBD-4B38-97D1-40422814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3748</TotalTime>
  <Pages>10</Pages>
  <Words>3585</Words>
  <Characters>21156</Characters>
  <Application>Microsoft Office Word</Application>
  <DocSecurity>0</DocSecurity>
  <Lines>176</Lines>
  <Paragraphs>49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admin</cp:lastModifiedBy>
  <cp:revision>172</cp:revision>
  <cp:lastPrinted>2016-07-17T15:08:00Z</cp:lastPrinted>
  <dcterms:created xsi:type="dcterms:W3CDTF">2015-04-09T18:16:00Z</dcterms:created>
  <dcterms:modified xsi:type="dcterms:W3CDTF">2016-07-21T22:44:00Z</dcterms:modified>
</cp:coreProperties>
</file>