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17" w:rsidRDefault="00647B17" w:rsidP="00647B17">
      <w:pPr>
        <w:jc w:val="center"/>
        <w:rPr>
          <w:b/>
          <w:sz w:val="28"/>
          <w:szCs w:val="28"/>
          <w:lang w:val="en-GB"/>
        </w:rPr>
      </w:pPr>
      <w:r>
        <w:rPr>
          <w:b/>
          <w:sz w:val="28"/>
          <w:szCs w:val="28"/>
          <w:lang w:val="en-GB"/>
        </w:rPr>
        <w:t>COVER LETTER</w:t>
      </w:r>
    </w:p>
    <w:p w:rsidR="00647B17" w:rsidRDefault="00647B17" w:rsidP="00647B17">
      <w:pPr>
        <w:rPr>
          <w:lang w:val="en-GB"/>
        </w:rPr>
      </w:pPr>
      <w:r>
        <w:rPr>
          <w:b/>
          <w:lang w:val="en-GB"/>
        </w:rPr>
        <w:t>Submission ID</w:t>
      </w:r>
      <w:r w:rsidR="00117A68">
        <w:rPr>
          <w:lang w:val="en-GB"/>
        </w:rPr>
        <w:t xml:space="preserve">: </w:t>
      </w:r>
      <w:r w:rsidR="00117A68">
        <w:rPr>
          <w:lang w:val="en-GB"/>
        </w:rPr>
        <w:tab/>
        <w:t>12</w:t>
      </w:r>
      <w:r w:rsidR="00987A9C">
        <w:rPr>
          <w:lang w:val="en-GB"/>
        </w:rPr>
        <w:t>8</w:t>
      </w:r>
    </w:p>
    <w:p w:rsidR="00647B17" w:rsidRDefault="00117A68" w:rsidP="00647B17">
      <w:pPr>
        <w:ind w:left="1440" w:hanging="1440"/>
      </w:pPr>
      <w:r>
        <w:rPr>
          <w:b/>
          <w:lang w:val="en-GB"/>
        </w:rPr>
        <w:t>T</w:t>
      </w:r>
      <w:r w:rsidR="00647B17">
        <w:rPr>
          <w:b/>
          <w:lang w:val="en-GB"/>
        </w:rPr>
        <w:t>itle</w:t>
      </w:r>
      <w:r w:rsidR="00647B17">
        <w:rPr>
          <w:lang w:val="en-GB"/>
        </w:rPr>
        <w:t>:</w:t>
      </w:r>
      <w:r w:rsidR="00647B17">
        <w:rPr>
          <w:lang w:val="en-GB"/>
        </w:rPr>
        <w:tab/>
      </w:r>
      <w:r w:rsidR="00987A9C">
        <w:rPr>
          <w:rFonts w:ascii="Arial" w:hAnsi="Arial" w:cs="Arial"/>
          <w:color w:val="222222"/>
          <w:sz w:val="19"/>
          <w:szCs w:val="19"/>
          <w:shd w:val="clear" w:color="auto" w:fill="FFFFFF"/>
        </w:rPr>
        <w:t>Interactive Exploration of Ligand Transportation through Protein Tunnels</w:t>
      </w:r>
    </w:p>
    <w:p w:rsidR="00647B17" w:rsidRDefault="00647B17" w:rsidP="00647B17">
      <w:pPr>
        <w:pBdr>
          <w:bottom w:val="single" w:sz="6" w:space="1" w:color="auto"/>
        </w:pBdr>
      </w:pPr>
      <w:r>
        <w:rPr>
          <w:b/>
        </w:rPr>
        <w:t>Date</w:t>
      </w:r>
      <w:r>
        <w:t xml:space="preserve">: </w:t>
      </w:r>
      <w:r>
        <w:tab/>
      </w:r>
      <w:r>
        <w:tab/>
      </w:r>
      <w:r w:rsidR="00117A68">
        <w:t>July</w:t>
      </w:r>
      <w:r>
        <w:t xml:space="preserve"> </w:t>
      </w:r>
      <w:r w:rsidR="00117A68">
        <w:t>17</w:t>
      </w:r>
      <w:r>
        <w:rPr>
          <w:vertAlign w:val="superscript"/>
        </w:rPr>
        <w:t>th</w:t>
      </w:r>
      <w:r w:rsidR="00117A68">
        <w:t>, 2016</w:t>
      </w:r>
    </w:p>
    <w:p w:rsidR="00647B17" w:rsidRDefault="00647B17" w:rsidP="00647B17">
      <w:pPr>
        <w:pStyle w:val="Default"/>
      </w:pPr>
    </w:p>
    <w:p w:rsidR="00647B17" w:rsidRDefault="00647B17" w:rsidP="00A86214">
      <w:pPr>
        <w:pBdr>
          <w:bottom w:val="single" w:sz="6" w:space="1" w:color="auto"/>
        </w:pBdr>
        <w:spacing w:after="0"/>
        <w:jc w:val="both"/>
      </w:pPr>
      <w:r>
        <w:t>We would like to thank the anonymous reviewers for their helpful comments. We attempted to address all remarks in the revised version of the paper. In this letter, we give detailed responses to all reviewer comments and describe the corresponding changes in our manuscript.</w:t>
      </w:r>
    </w:p>
    <w:p w:rsidR="00647B17" w:rsidRDefault="00647B17" w:rsidP="00647B17">
      <w:pPr>
        <w:pBdr>
          <w:bottom w:val="single" w:sz="6" w:space="1" w:color="auto"/>
        </w:pBdr>
        <w:jc w:val="both"/>
      </w:pPr>
    </w:p>
    <w:p w:rsidR="00647B17" w:rsidRDefault="00647B17" w:rsidP="00647B17">
      <w:pPr>
        <w:ind w:left="720"/>
        <w:rPr>
          <w:rFonts w:ascii="Consolas" w:hAnsi="Consolas" w:cs="Consolas"/>
          <w:color w:val="FF0000"/>
        </w:rPr>
      </w:pPr>
    </w:p>
    <w:p w:rsidR="00647B17" w:rsidRDefault="00117A68" w:rsidP="00647B17">
      <w:pPr>
        <w:pBdr>
          <w:top w:val="single" w:sz="6" w:space="1" w:color="auto"/>
          <w:bottom w:val="single" w:sz="6" w:space="1" w:color="auto"/>
        </w:pBdr>
        <w:jc w:val="both"/>
        <w:rPr>
          <w:b/>
        </w:rPr>
      </w:pPr>
      <w:r>
        <w:rPr>
          <w:b/>
        </w:rPr>
        <w:t>Reviewer 3 - primary</w:t>
      </w:r>
    </w:p>
    <w:p w:rsidR="00647B17" w:rsidRPr="00647B17" w:rsidRDefault="00987A9C" w:rsidP="00117A68">
      <w:pPr>
        <w:pStyle w:val="Odstavecseseznamem"/>
        <w:numPr>
          <w:ilvl w:val="0"/>
          <w:numId w:val="3"/>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sidRPr="00987A9C">
        <w:rPr>
          <w:rFonts w:ascii="Consolas" w:hAnsi="Consolas" w:cs="Consolas"/>
          <w:i/>
          <w:sz w:val="20"/>
          <w:szCs w:val="20"/>
        </w:rPr>
        <w:t>There was one significant scientific concern raised by several reviewers, and ask th</w:t>
      </w:r>
      <w:r>
        <w:rPr>
          <w:rFonts w:ascii="Consolas" w:hAnsi="Consolas" w:cs="Consolas"/>
          <w:i/>
          <w:sz w:val="20"/>
          <w:szCs w:val="20"/>
        </w:rPr>
        <w:t>at you do pay attention to that</w:t>
      </w:r>
      <w:r w:rsidRPr="00987A9C">
        <w:rPr>
          <w:rFonts w:ascii="Consolas" w:hAnsi="Consolas" w:cs="Consolas"/>
          <w:i/>
          <w:sz w:val="20"/>
          <w:szCs w:val="20"/>
        </w:rPr>
        <w:t>:</w:t>
      </w:r>
      <w:r>
        <w:rPr>
          <w:rFonts w:ascii="Consolas" w:hAnsi="Consolas" w:cs="Consolas"/>
          <w:i/>
          <w:sz w:val="20"/>
          <w:szCs w:val="20"/>
        </w:rPr>
        <w:t xml:space="preserve"> </w:t>
      </w:r>
      <w:r w:rsidRPr="00987A9C">
        <w:rPr>
          <w:rFonts w:ascii="Consolas" w:hAnsi="Consolas" w:cs="Consolas"/>
          <w:i/>
          <w:sz w:val="20"/>
          <w:szCs w:val="20"/>
        </w:rPr>
        <w:t>specifically your choice of trajectory simplifications raises questions regarding its properties and suitability.  There is previous work on trajectory simplification, some quite well studied.  Two of the reviewers pointed out specific works that might be appropriate to consider. It would be helpful to your readers to at least put your algorithm in the</w:t>
      </w:r>
      <w:r>
        <w:rPr>
          <w:rFonts w:ascii="Consolas" w:hAnsi="Consolas" w:cs="Consolas"/>
          <w:i/>
          <w:sz w:val="20"/>
          <w:szCs w:val="20"/>
        </w:rPr>
        <w:t xml:space="preserve"> </w:t>
      </w:r>
      <w:r w:rsidRPr="00987A9C">
        <w:rPr>
          <w:rFonts w:ascii="Consolas" w:hAnsi="Consolas" w:cs="Consolas"/>
          <w:i/>
          <w:sz w:val="20"/>
          <w:szCs w:val="20"/>
        </w:rPr>
        <w:t>context of previous (molecular) trajectory simplification work, or even to provide a choice of simplification algorithms, there are interesting differential benefits between them.</w:t>
      </w:r>
    </w:p>
    <w:p w:rsidR="00647B17" w:rsidRDefault="00647B17" w:rsidP="00647B17">
      <w:pPr>
        <w:spacing w:after="0" w:line="240" w:lineRule="auto"/>
        <w:ind w:left="720"/>
        <w:jc w:val="both"/>
        <w:rPr>
          <w:rFonts w:cs="Consolas"/>
        </w:rPr>
      </w:pPr>
    </w:p>
    <w:p w:rsidR="00647B17" w:rsidRDefault="00117A68" w:rsidP="00647B17">
      <w:pPr>
        <w:spacing w:after="0" w:line="240" w:lineRule="auto"/>
        <w:ind w:left="720"/>
        <w:jc w:val="both"/>
        <w:rPr>
          <w:rFonts w:cs="Consolas"/>
        </w:rPr>
      </w:pPr>
      <w:r>
        <w:rPr>
          <w:rFonts w:cs="Consolas"/>
        </w:rPr>
        <w:t>TODO</w:t>
      </w:r>
    </w:p>
    <w:p w:rsidR="00272129" w:rsidRPr="00272129" w:rsidRDefault="00272129" w:rsidP="00272129">
      <w:pPr>
        <w:pStyle w:val="Odstavecseseznamem"/>
        <w:spacing w:after="0"/>
        <w:jc w:val="both"/>
        <w:rPr>
          <w:rFonts w:cs="Consolas"/>
        </w:rPr>
      </w:pPr>
    </w:p>
    <w:p w:rsidR="00562124" w:rsidRPr="00562124" w:rsidRDefault="00987A9C" w:rsidP="00562124">
      <w:pPr>
        <w:pStyle w:val="Odstavecseseznamem"/>
        <w:numPr>
          <w:ilvl w:val="0"/>
          <w:numId w:val="3"/>
        </w:numPr>
        <w:spacing w:after="0"/>
        <w:jc w:val="both"/>
        <w:rPr>
          <w:rFonts w:ascii="Consolas" w:hAnsi="Consolas" w:cs="Consolas"/>
          <w:i/>
          <w:sz w:val="20"/>
          <w:szCs w:val="20"/>
        </w:rPr>
      </w:pPr>
      <w:r w:rsidRPr="00987A9C">
        <w:rPr>
          <w:rFonts w:ascii="Consolas" w:hAnsi="Consolas" w:cs="Consolas"/>
          <w:i/>
          <w:sz w:val="20"/>
          <w:szCs w:val="20"/>
        </w:rPr>
        <w:t>From a vis perspective it could use some more work evaluating the correctness of what has been done, and whether there might be alternative solutions that are superior, but, from a biological perspective it's clear that the approach used in the manuscript "works", and having something that works out there for people who are trying to understand molecular ligand/docking trajectories, would be a real plus.</w:t>
      </w:r>
    </w:p>
    <w:p w:rsidR="00647B17" w:rsidRDefault="00647B17" w:rsidP="00647B17">
      <w:pPr>
        <w:pStyle w:val="Odstavecseseznamem"/>
        <w:spacing w:after="0"/>
        <w:jc w:val="both"/>
        <w:rPr>
          <w:rFonts w:ascii="Consolas" w:hAnsi="Consolas" w:cs="Consolas"/>
          <w:i/>
          <w:sz w:val="20"/>
          <w:szCs w:val="20"/>
        </w:rPr>
      </w:pPr>
    </w:p>
    <w:p w:rsidR="00562124" w:rsidRDefault="0097562C" w:rsidP="00647B17">
      <w:pPr>
        <w:spacing w:after="0"/>
        <w:ind w:left="720"/>
        <w:jc w:val="both"/>
        <w:rPr>
          <w:rFonts w:cs="Consolas"/>
        </w:rPr>
      </w:pPr>
      <w:r>
        <w:rPr>
          <w:rFonts w:cs="Consolas"/>
        </w:rPr>
        <w:t>TODO</w:t>
      </w:r>
    </w:p>
    <w:p w:rsidR="0097562C" w:rsidRDefault="0097562C" w:rsidP="00647B17">
      <w:pPr>
        <w:spacing w:after="0"/>
        <w:ind w:left="720"/>
        <w:jc w:val="both"/>
        <w:rPr>
          <w:rFonts w:cs="Consolas"/>
        </w:rPr>
      </w:pPr>
    </w:p>
    <w:p w:rsidR="00647B17" w:rsidRPr="00ED2399" w:rsidRDefault="00987A9C" w:rsidP="00117A68">
      <w:pPr>
        <w:pStyle w:val="Odstavecseseznamem"/>
        <w:numPr>
          <w:ilvl w:val="0"/>
          <w:numId w:val="3"/>
        </w:numPr>
        <w:spacing w:after="0"/>
        <w:jc w:val="both"/>
        <w:rPr>
          <w:rFonts w:ascii="Consolas" w:hAnsi="Consolas" w:cs="Consolas"/>
          <w:i/>
          <w:sz w:val="20"/>
          <w:szCs w:val="20"/>
        </w:rPr>
      </w:pPr>
      <w:r>
        <w:rPr>
          <w:rFonts w:ascii="Arial" w:hAnsi="Arial" w:cs="Arial"/>
          <w:color w:val="222222"/>
          <w:sz w:val="19"/>
          <w:szCs w:val="19"/>
          <w:shd w:val="clear" w:color="auto" w:fill="FFFFFF"/>
        </w:rPr>
        <w:t> </w:t>
      </w:r>
      <w:r w:rsidRPr="00987A9C">
        <w:rPr>
          <w:rFonts w:ascii="Consolas" w:hAnsi="Consolas" w:cs="Consolas"/>
          <w:i/>
          <w:sz w:val="20"/>
          <w:szCs w:val="20"/>
        </w:rPr>
        <w:t>One area where I wish the manuscript contained more detail and comparison, is in the simplified trajectory material.  It appears that the simplification mechanism "works", but it's not obvious how well it works, or how robust it is to small variations in the input.  For example, it would be nice to know that the simplification produced from</w:t>
      </w:r>
      <w:r>
        <w:rPr>
          <w:rFonts w:ascii="Consolas" w:hAnsi="Consolas" w:cs="Consolas"/>
          <w:i/>
          <w:sz w:val="20"/>
          <w:szCs w:val="20"/>
        </w:rPr>
        <w:t xml:space="preserve"> </w:t>
      </w:r>
      <w:r w:rsidRPr="00987A9C">
        <w:rPr>
          <w:rFonts w:ascii="Consolas" w:hAnsi="Consolas" w:cs="Consolas"/>
          <w:i/>
          <w:sz w:val="20"/>
          <w:szCs w:val="20"/>
        </w:rPr>
        <w:t>one set of MD runs for a ligand into a pocket, is similar to the simplification produced from a different set of MD runs for the same</w:t>
      </w:r>
      <w:r>
        <w:rPr>
          <w:rFonts w:ascii="Consolas" w:hAnsi="Consolas" w:cs="Consolas"/>
          <w:i/>
          <w:sz w:val="20"/>
          <w:szCs w:val="20"/>
        </w:rPr>
        <w:t xml:space="preserve"> </w:t>
      </w:r>
      <w:r w:rsidRPr="00987A9C">
        <w:rPr>
          <w:rFonts w:ascii="Consolas" w:hAnsi="Consolas" w:cs="Consolas"/>
          <w:i/>
          <w:sz w:val="20"/>
          <w:szCs w:val="20"/>
        </w:rPr>
        <w:t>ligand and pocket.  It would also be nice to have more evidence that the simplification reliably preserves "interesting features" in the trajectory.  Admittedly, there are some challenges to performing these studies, but, whether in this paper or a follow-up, it would be good to give the reader some more information in this area.</w:t>
      </w:r>
    </w:p>
    <w:p w:rsidR="00ED2399" w:rsidRPr="00647B17" w:rsidRDefault="00ED2399" w:rsidP="00ED2399">
      <w:pPr>
        <w:pStyle w:val="Odstavecseseznamem"/>
        <w:autoSpaceDE w:val="0"/>
        <w:autoSpaceDN w:val="0"/>
        <w:adjustRightInd w:val="0"/>
        <w:spacing w:after="0" w:line="240" w:lineRule="auto"/>
        <w:jc w:val="both"/>
        <w:rPr>
          <w:rFonts w:ascii="Consolas" w:hAnsi="Consolas" w:cs="Consolas"/>
          <w:i/>
          <w:sz w:val="20"/>
          <w:szCs w:val="20"/>
        </w:rPr>
      </w:pPr>
    </w:p>
    <w:p w:rsidR="00647B17" w:rsidRPr="00D04DA8" w:rsidRDefault="00D04DA8" w:rsidP="00647B17">
      <w:pPr>
        <w:spacing w:after="0"/>
        <w:ind w:left="720"/>
        <w:jc w:val="both"/>
        <w:rPr>
          <w:rFonts w:cs="Consolas"/>
          <w:color w:val="FF0000"/>
        </w:rPr>
      </w:pPr>
      <w:r w:rsidRPr="00D04DA8">
        <w:rPr>
          <w:rFonts w:ascii="Arial" w:hAnsi="Arial" w:cs="Arial"/>
          <w:color w:val="FF0000"/>
          <w:sz w:val="20"/>
          <w:szCs w:val="20"/>
          <w:shd w:val="clear" w:color="auto" w:fill="F5F5F5"/>
        </w:rPr>
        <w:lastRenderedPageBreak/>
        <w:t xml:space="preserve">We have added case showing the stability of simplification. We </w:t>
      </w:r>
      <w:r w:rsidR="00EB09CF">
        <w:rPr>
          <w:rFonts w:ascii="Arial" w:hAnsi="Arial" w:cs="Arial"/>
          <w:color w:val="FF0000"/>
          <w:sz w:val="20"/>
          <w:szCs w:val="20"/>
          <w:shd w:val="clear" w:color="auto" w:fill="F5F5F5"/>
        </w:rPr>
        <w:t>have used a simulation of molecular dynamics</w:t>
      </w:r>
      <w:r w:rsidR="00F247CD">
        <w:rPr>
          <w:rFonts w:ascii="Arial" w:hAnsi="Arial" w:cs="Arial"/>
          <w:color w:val="FF0000"/>
          <w:sz w:val="20"/>
          <w:szCs w:val="20"/>
          <w:shd w:val="clear" w:color="auto" w:fill="F5F5F5"/>
        </w:rPr>
        <w:t xml:space="preserve"> and its artificially modified counterpart</w:t>
      </w:r>
      <w:r w:rsidRPr="00D04DA8">
        <w:rPr>
          <w:rFonts w:ascii="Arial" w:hAnsi="Arial" w:cs="Arial"/>
          <w:color w:val="FF0000"/>
          <w:sz w:val="20"/>
          <w:szCs w:val="20"/>
          <w:shd w:val="clear" w:color="auto" w:fill="F5F5F5"/>
        </w:rPr>
        <w:t xml:space="preserve">. </w:t>
      </w:r>
      <w:r w:rsidR="00F247CD">
        <w:rPr>
          <w:rFonts w:ascii="Arial" w:hAnsi="Arial" w:cs="Arial"/>
          <w:color w:val="FF0000"/>
          <w:sz w:val="20"/>
          <w:szCs w:val="20"/>
          <w:shd w:val="clear" w:color="auto" w:fill="F5F5F5"/>
        </w:rPr>
        <w:t>In order to obtain second simulation w</w:t>
      </w:r>
      <w:r w:rsidRPr="00D04DA8">
        <w:rPr>
          <w:rFonts w:ascii="Arial" w:hAnsi="Arial" w:cs="Arial"/>
          <w:color w:val="FF0000"/>
          <w:sz w:val="20"/>
          <w:szCs w:val="20"/>
          <w:shd w:val="clear" w:color="auto" w:fill="F5F5F5"/>
        </w:rPr>
        <w:t>e have shifted every ligand position by random vector in interval between (-1,-1,-1) (1</w:t>
      </w:r>
      <w:proofErr w:type="gramStart"/>
      <w:r w:rsidRPr="00D04DA8">
        <w:rPr>
          <w:rFonts w:ascii="Arial" w:hAnsi="Arial" w:cs="Arial"/>
          <w:color w:val="FF0000"/>
          <w:sz w:val="20"/>
          <w:szCs w:val="20"/>
          <w:shd w:val="clear" w:color="auto" w:fill="F5F5F5"/>
        </w:rPr>
        <w:t>,1,1</w:t>
      </w:r>
      <w:proofErr w:type="gramEnd"/>
      <w:r w:rsidRPr="00D04DA8">
        <w:rPr>
          <w:rFonts w:ascii="Arial" w:hAnsi="Arial" w:cs="Arial"/>
          <w:color w:val="FF0000"/>
          <w:sz w:val="20"/>
          <w:szCs w:val="20"/>
          <w:shd w:val="clear" w:color="auto" w:fill="F5F5F5"/>
        </w:rPr>
        <w:t>).</w:t>
      </w:r>
    </w:p>
    <w:p w:rsidR="00403E80" w:rsidRDefault="00403E80" w:rsidP="00475DAC">
      <w:pPr>
        <w:autoSpaceDE w:val="0"/>
        <w:autoSpaceDN w:val="0"/>
        <w:adjustRightInd w:val="0"/>
        <w:spacing w:after="0" w:line="240" w:lineRule="auto"/>
        <w:rPr>
          <w:rFonts w:ascii="Consolas" w:hAnsi="Consolas" w:cs="Consolas"/>
          <w:color w:val="FF000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915943">
        <w:rPr>
          <w:b/>
        </w:rPr>
        <w:t>1</w:t>
      </w:r>
    </w:p>
    <w:p w:rsidR="00647B17" w:rsidRPr="00403E80" w:rsidRDefault="00987A9C"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987A9C">
        <w:rPr>
          <w:rFonts w:ascii="Consolas" w:hAnsi="Consolas" w:cs="Consolas"/>
          <w:i/>
          <w:sz w:val="20"/>
          <w:szCs w:val="20"/>
        </w:rPr>
        <w:t>There are some minor questions on the design choices (see below). My main question would be about the feedback. Apparently, the biochemists have used the tool. By themselves? What was the major gain? New insight? Or just more efficient? By how much did the efficiency increase?</w:t>
      </w:r>
    </w:p>
    <w:p w:rsidR="00647B17" w:rsidRDefault="00647B17" w:rsidP="00647B17">
      <w:pPr>
        <w:pStyle w:val="Odstavecseseznamem"/>
        <w:jc w:val="both"/>
        <w:rPr>
          <w:rFonts w:ascii="Consolas" w:hAnsi="Consolas" w:cs="Consolas"/>
          <w:i/>
        </w:rPr>
      </w:pPr>
    </w:p>
    <w:p w:rsidR="00403E80" w:rsidRDefault="00285BBE" w:rsidP="00403E80">
      <w:pPr>
        <w:pStyle w:val="Odstavecseseznamem"/>
        <w:jc w:val="both"/>
        <w:rPr>
          <w:rFonts w:ascii="Calibri" w:hAnsi="Calibri" w:cs="Calibri"/>
          <w:color w:val="000000"/>
        </w:rPr>
      </w:pPr>
      <w:r>
        <w:rPr>
          <w:rFonts w:ascii="Calibri" w:hAnsi="Calibri" w:cs="Calibri"/>
          <w:color w:val="000000"/>
        </w:rPr>
        <w:t>TODO</w:t>
      </w:r>
    </w:p>
    <w:p w:rsidR="00987A9C" w:rsidRDefault="00987A9C" w:rsidP="00403E80">
      <w:pPr>
        <w:pStyle w:val="Odstavecseseznamem"/>
        <w:jc w:val="both"/>
        <w:rPr>
          <w:rFonts w:ascii="Calibri" w:hAnsi="Calibri" w:cs="Calibri"/>
          <w:color w:val="000000"/>
        </w:rPr>
      </w:pPr>
    </w:p>
    <w:p w:rsidR="00285BBE" w:rsidRDefault="00987A9C" w:rsidP="00285BBE">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987A9C">
        <w:rPr>
          <w:rFonts w:ascii="Consolas" w:hAnsi="Consolas" w:cs="Consolas"/>
          <w:i/>
          <w:sz w:val="20"/>
          <w:szCs w:val="20"/>
        </w:rPr>
        <w:t xml:space="preserve">The simplification of the trajectories may not necessarily be the best choice. I would have opted for a multiresolution approach, where small details are </w:t>
      </w:r>
      <w:proofErr w:type="spellStart"/>
      <w:r w:rsidRPr="00987A9C">
        <w:rPr>
          <w:rFonts w:ascii="Consolas" w:hAnsi="Consolas" w:cs="Consolas"/>
          <w:i/>
          <w:sz w:val="20"/>
          <w:szCs w:val="20"/>
        </w:rPr>
        <w:t>succesively</w:t>
      </w:r>
      <w:proofErr w:type="spellEnd"/>
      <w:r w:rsidRPr="00987A9C">
        <w:rPr>
          <w:rFonts w:ascii="Consolas" w:hAnsi="Consolas" w:cs="Consolas"/>
          <w:i/>
          <w:sz w:val="20"/>
          <w:szCs w:val="20"/>
        </w:rPr>
        <w:t xml:space="preserve"> omitted, thus effectively applying a low-pass filtering. Then, a simple slider could be used to intuitively and</w:t>
      </w:r>
      <w:r>
        <w:rPr>
          <w:rFonts w:ascii="Consolas" w:hAnsi="Consolas" w:cs="Consolas"/>
          <w:i/>
          <w:sz w:val="20"/>
          <w:szCs w:val="20"/>
        </w:rPr>
        <w:t xml:space="preserve"> </w:t>
      </w:r>
      <w:r w:rsidRPr="00987A9C">
        <w:rPr>
          <w:rFonts w:ascii="Consolas" w:hAnsi="Consolas" w:cs="Consolas"/>
          <w:i/>
          <w:sz w:val="20"/>
          <w:szCs w:val="20"/>
        </w:rPr>
        <w:t>interactively choose the amount of simplification desired.</w:t>
      </w:r>
    </w:p>
    <w:p w:rsidR="00285BBE" w:rsidRDefault="00285BBE" w:rsidP="00403E80">
      <w:pPr>
        <w:pStyle w:val="Odstavecseseznamem"/>
        <w:jc w:val="both"/>
        <w:rPr>
          <w:rFonts w:ascii="Calibri" w:hAnsi="Calibri" w:cs="Calibri"/>
          <w:color w:val="000000"/>
        </w:rPr>
      </w:pPr>
    </w:p>
    <w:p w:rsidR="00285BBE" w:rsidRPr="00B66CA1" w:rsidRDefault="007C6EAF" w:rsidP="00403E80">
      <w:pPr>
        <w:pStyle w:val="Odstavecseseznamem"/>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AJ: </w:t>
      </w:r>
      <w:proofErr w:type="spellStart"/>
      <w:r w:rsidR="00B66CA1" w:rsidRPr="00B66CA1">
        <w:rPr>
          <w:rFonts w:ascii="Arial" w:hAnsi="Arial" w:cs="Arial"/>
          <w:color w:val="FF0000"/>
          <w:sz w:val="20"/>
          <w:szCs w:val="20"/>
          <w:shd w:val="clear" w:color="auto" w:fill="F5F5F5"/>
        </w:rPr>
        <w:t>Nejsem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úplně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jistý</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jak</w:t>
      </w:r>
      <w:proofErr w:type="spellEnd"/>
      <w:r w:rsidR="00B66CA1" w:rsidRPr="00B66CA1">
        <w:rPr>
          <w:rFonts w:ascii="Arial" w:hAnsi="Arial" w:cs="Arial"/>
          <w:color w:val="FF0000"/>
          <w:sz w:val="20"/>
          <w:szCs w:val="20"/>
          <w:shd w:val="clear" w:color="auto" w:fill="F5F5F5"/>
        </w:rPr>
        <w:t xml:space="preserve"> je to </w:t>
      </w:r>
      <w:proofErr w:type="spellStart"/>
      <w:r w:rsidR="00B66CA1" w:rsidRPr="00B66CA1">
        <w:rPr>
          <w:rFonts w:ascii="Arial" w:hAnsi="Arial" w:cs="Arial"/>
          <w:color w:val="FF0000"/>
          <w:sz w:val="20"/>
          <w:szCs w:val="20"/>
          <w:shd w:val="clear" w:color="auto" w:fill="F5F5F5"/>
        </w:rPr>
        <w:t>myšleno</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Mám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pocit</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že</w:t>
      </w:r>
      <w:proofErr w:type="spellEnd"/>
      <w:r w:rsidR="00B66CA1" w:rsidRPr="00B66CA1">
        <w:rPr>
          <w:rFonts w:ascii="Arial" w:hAnsi="Arial" w:cs="Arial"/>
          <w:color w:val="FF0000"/>
          <w:sz w:val="20"/>
          <w:szCs w:val="20"/>
          <w:shd w:val="clear" w:color="auto" w:fill="F5F5F5"/>
        </w:rPr>
        <w:t xml:space="preserve"> by reviewer </w:t>
      </w:r>
      <w:proofErr w:type="spellStart"/>
      <w:r w:rsidR="00B66CA1" w:rsidRPr="00B66CA1">
        <w:rPr>
          <w:rFonts w:ascii="Arial" w:hAnsi="Arial" w:cs="Arial"/>
          <w:color w:val="FF0000"/>
          <w:sz w:val="20"/>
          <w:szCs w:val="20"/>
          <w:shd w:val="clear" w:color="auto" w:fill="F5F5F5"/>
        </w:rPr>
        <w:t>chtěl</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abychom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nehledali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ještě</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složité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které</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potřebujeme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zjednodušit</w:t>
      </w:r>
      <w:proofErr w:type="spellEnd"/>
      <w:r w:rsidR="00B66CA1" w:rsidRPr="00B66CA1">
        <w:rPr>
          <w:rFonts w:ascii="Arial" w:hAnsi="Arial" w:cs="Arial"/>
          <w:color w:val="FF0000"/>
          <w:sz w:val="20"/>
          <w:szCs w:val="20"/>
          <w:shd w:val="clear" w:color="auto" w:fill="F5F5F5"/>
        </w:rPr>
        <w:t xml:space="preserve">, ale </w:t>
      </w:r>
      <w:proofErr w:type="spellStart"/>
      <w:r w:rsidR="00B66CA1" w:rsidRPr="00B66CA1">
        <w:rPr>
          <w:rFonts w:ascii="Arial" w:hAnsi="Arial" w:cs="Arial"/>
          <w:color w:val="FF0000"/>
          <w:sz w:val="20"/>
          <w:szCs w:val="20"/>
          <w:shd w:val="clear" w:color="auto" w:fill="F5F5F5"/>
        </w:rPr>
        <w:t>spíše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oblasti</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kde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zjednodušením</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příliš</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nezměníme</w:t>
      </w:r>
      <w:proofErr w:type="spellEnd"/>
      <w:r w:rsidR="00B66CA1" w:rsidRPr="00B66CA1">
        <w:rPr>
          <w:rFonts w:ascii="Arial" w:hAnsi="Arial" w:cs="Arial"/>
          <w:color w:val="FF0000"/>
          <w:sz w:val="20"/>
          <w:szCs w:val="20"/>
          <w:shd w:val="clear" w:color="auto" w:fill="F5F5F5"/>
        </w:rPr>
        <w:t xml:space="preserve"> </w:t>
      </w:r>
      <w:proofErr w:type="spellStart"/>
      <w:r w:rsidR="00B66CA1" w:rsidRPr="00B66CA1">
        <w:rPr>
          <w:rFonts w:ascii="Arial" w:hAnsi="Arial" w:cs="Arial"/>
          <w:color w:val="FF0000"/>
          <w:sz w:val="20"/>
          <w:szCs w:val="20"/>
          <w:shd w:val="clear" w:color="auto" w:fill="F5F5F5"/>
        </w:rPr>
        <w:t>původní</w:t>
      </w:r>
      <w:proofErr w:type="spellEnd"/>
      <w:r w:rsidR="00B66CA1" w:rsidRPr="00B66CA1">
        <w:rPr>
          <w:rFonts w:ascii="Arial" w:hAnsi="Arial" w:cs="Arial"/>
          <w:color w:val="FF0000"/>
          <w:sz w:val="20"/>
          <w:szCs w:val="20"/>
          <w:shd w:val="clear" w:color="auto" w:fill="F5F5F5"/>
        </w:rPr>
        <w:t xml:space="preserve"> data (small details).</w:t>
      </w:r>
    </w:p>
    <w:p w:rsidR="00B66CA1" w:rsidRPr="007C6EAF" w:rsidRDefault="00B66CA1" w:rsidP="00403E80">
      <w:pPr>
        <w:pStyle w:val="Odstavecseseznamem"/>
        <w:jc w:val="both"/>
        <w:rPr>
          <w:rFonts w:ascii="Calibri" w:hAnsi="Calibri" w:cs="Calibri"/>
          <w:color w:val="FF0000"/>
        </w:rPr>
      </w:pPr>
    </w:p>
    <w:p w:rsidR="007C6EAF" w:rsidRPr="007C6EAF" w:rsidRDefault="007C6EAF" w:rsidP="00403E80">
      <w:pPr>
        <w:pStyle w:val="Odstavecseseznamem"/>
        <w:jc w:val="both"/>
        <w:rPr>
          <w:rFonts w:ascii="Calibri" w:hAnsi="Calibri" w:cs="Calibri"/>
          <w:color w:val="FF0000"/>
        </w:rPr>
      </w:pPr>
      <w:r w:rsidRPr="007C6EAF">
        <w:rPr>
          <w:rFonts w:ascii="Calibri" w:hAnsi="Calibri" w:cs="Calibri"/>
          <w:color w:val="FF0000"/>
        </w:rPr>
        <w:t xml:space="preserve">JP: </w:t>
      </w:r>
      <w:r w:rsidRPr="007C6EAF">
        <w:rPr>
          <w:rFonts w:ascii="Arial" w:hAnsi="Arial" w:cs="Arial"/>
          <w:color w:val="FF0000"/>
          <w:sz w:val="20"/>
          <w:szCs w:val="20"/>
          <w:shd w:val="clear" w:color="auto" w:fill="F5F5F5"/>
        </w:rPr>
        <w:t xml:space="preserve">Ty </w:t>
      </w:r>
      <w:proofErr w:type="spellStart"/>
      <w:r w:rsidRPr="007C6EAF">
        <w:rPr>
          <w:rFonts w:ascii="Arial" w:hAnsi="Arial" w:cs="Arial"/>
          <w:color w:val="FF0000"/>
          <w:sz w:val="20"/>
          <w:szCs w:val="20"/>
          <w:shd w:val="clear" w:color="auto" w:fill="F5F5F5"/>
        </w:rPr>
        <w:t>pristupov</w:t>
      </w:r>
      <w:proofErr w:type="spellEnd"/>
      <w:r w:rsidRPr="007C6EAF">
        <w:rPr>
          <w:rFonts w:ascii="Arial" w:hAnsi="Arial" w:cs="Arial"/>
          <w:color w:val="FF0000"/>
          <w:sz w:val="20"/>
          <w:szCs w:val="20"/>
          <w:shd w:val="clear" w:color="auto" w:fill="F5F5F5"/>
        </w:rPr>
        <w:t xml:space="preserve"> je vela (</w:t>
      </w:r>
      <w:proofErr w:type="spellStart"/>
      <w:r w:rsidRPr="007C6EAF">
        <w:rPr>
          <w:rFonts w:ascii="Arial" w:hAnsi="Arial" w:cs="Arial"/>
          <w:color w:val="FF0000"/>
          <w:sz w:val="20"/>
          <w:szCs w:val="20"/>
          <w:shd w:val="clear" w:color="auto" w:fill="F5F5F5"/>
        </w:rPr>
        <w:t>napr</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kalman</w:t>
      </w:r>
      <w:proofErr w:type="spellEnd"/>
      <w:r w:rsidRPr="007C6EAF">
        <w:rPr>
          <w:rFonts w:ascii="Arial" w:hAnsi="Arial" w:cs="Arial"/>
          <w:color w:val="FF0000"/>
          <w:sz w:val="20"/>
          <w:szCs w:val="20"/>
          <w:shd w:val="clear" w:color="auto" w:fill="F5F5F5"/>
        </w:rPr>
        <w:t xml:space="preserve"> filter by </w:t>
      </w:r>
      <w:proofErr w:type="spellStart"/>
      <w:r w:rsidRPr="007C6EAF">
        <w:rPr>
          <w:rFonts w:ascii="Arial" w:hAnsi="Arial" w:cs="Arial"/>
          <w:color w:val="FF0000"/>
          <w:sz w:val="20"/>
          <w:szCs w:val="20"/>
          <w:shd w:val="clear" w:color="auto" w:fill="F5F5F5"/>
        </w:rPr>
        <w:t>bol</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tiez</w:t>
      </w:r>
      <w:proofErr w:type="spellEnd"/>
      <w:r w:rsidRPr="007C6EAF">
        <w:rPr>
          <w:rFonts w:ascii="Arial" w:hAnsi="Arial" w:cs="Arial"/>
          <w:color w:val="FF0000"/>
          <w:sz w:val="20"/>
          <w:szCs w:val="20"/>
          <w:shd w:val="clear" w:color="auto" w:fill="F5F5F5"/>
        </w:rPr>
        <w:t xml:space="preserve"> super </w:t>
      </w:r>
      <w:proofErr w:type="spellStart"/>
      <w:r w:rsidRPr="007C6EAF">
        <w:rPr>
          <w:rFonts w:ascii="Arial" w:hAnsi="Arial" w:cs="Arial"/>
          <w:color w:val="FF0000"/>
          <w:sz w:val="20"/>
          <w:szCs w:val="20"/>
          <w:shd w:val="clear" w:color="auto" w:fill="F5F5F5"/>
        </w:rPr>
        <w:t>si</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myslim</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Proste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nam</w:t>
      </w:r>
      <w:proofErr w:type="spellEnd"/>
      <w:r w:rsidRPr="007C6EAF">
        <w:rPr>
          <w:rFonts w:ascii="Arial" w:hAnsi="Arial" w:cs="Arial"/>
          <w:color w:val="FF0000"/>
          <w:sz w:val="20"/>
          <w:szCs w:val="20"/>
          <w:shd w:val="clear" w:color="auto" w:fill="F5F5F5"/>
        </w:rPr>
        <w:t xml:space="preserve"> to </w:t>
      </w:r>
      <w:proofErr w:type="spellStart"/>
      <w:r w:rsidRPr="007C6EAF">
        <w:rPr>
          <w:rFonts w:ascii="Arial" w:hAnsi="Arial" w:cs="Arial"/>
          <w:color w:val="FF0000"/>
          <w:sz w:val="20"/>
          <w:szCs w:val="20"/>
          <w:shd w:val="clear" w:color="auto" w:fill="F5F5F5"/>
        </w:rPr>
        <w:t>nase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vyhovuje</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ako</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aj</w:t>
      </w:r>
      <w:proofErr w:type="spellEnd"/>
      <w:r w:rsidRPr="007C6EAF">
        <w:rPr>
          <w:rFonts w:ascii="Arial" w:hAnsi="Arial" w:cs="Arial"/>
          <w:color w:val="FF0000"/>
          <w:sz w:val="20"/>
          <w:szCs w:val="20"/>
          <w:shd w:val="clear" w:color="auto" w:fill="F5F5F5"/>
        </w:rPr>
        <w:t xml:space="preserve"> </w:t>
      </w:r>
      <w:proofErr w:type="spellStart"/>
      <w:r w:rsidRPr="007C6EAF">
        <w:rPr>
          <w:rFonts w:ascii="Arial" w:hAnsi="Arial" w:cs="Arial"/>
          <w:color w:val="FF0000"/>
          <w:sz w:val="20"/>
          <w:szCs w:val="20"/>
          <w:shd w:val="clear" w:color="auto" w:fill="F5F5F5"/>
        </w:rPr>
        <w:t>biochemikom</w:t>
      </w:r>
      <w:proofErr w:type="spellEnd"/>
      <w:r w:rsidRPr="007C6EAF">
        <w:rPr>
          <w:rFonts w:ascii="Arial" w:hAnsi="Arial" w:cs="Arial"/>
          <w:color w:val="FF0000"/>
          <w:sz w:val="20"/>
          <w:szCs w:val="20"/>
          <w:shd w:val="clear" w:color="auto" w:fill="F5F5F5"/>
        </w:rPr>
        <w:t>.</w:t>
      </w:r>
    </w:p>
    <w:p w:rsidR="007C6EAF" w:rsidRDefault="007C6EAF" w:rsidP="00403E80">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Another parameter is the window chosen for smoothing the scatterplots. Here also the question is how much is desired and whether the control should be given to the user.</w:t>
      </w:r>
    </w:p>
    <w:p w:rsidR="00647B17" w:rsidRDefault="00647B17" w:rsidP="00647B17">
      <w:pPr>
        <w:pStyle w:val="Odstavecseseznamem"/>
        <w:jc w:val="both"/>
        <w:rPr>
          <w:rFonts w:ascii="Calibri" w:hAnsi="Calibri" w:cs="Calibri"/>
          <w:color w:val="000000"/>
        </w:rPr>
      </w:pPr>
    </w:p>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sidRPr="005333C8">
        <w:rPr>
          <w:rFonts w:ascii="Arial" w:eastAsia="Times New Roman" w:hAnsi="Arial" w:cs="Arial"/>
          <w:color w:val="FF0000"/>
          <w:sz w:val="20"/>
          <w:szCs w:val="20"/>
        </w:rPr>
        <w:t>The sliding window parameter (functionality) was explicitly requested by domain experts.</w:t>
      </w:r>
      <w:r w:rsidRPr="005333C8">
        <w:rPr>
          <w:rFonts w:ascii="Arial" w:eastAsia="Times New Roman" w:hAnsi="Arial" w:cs="Arial"/>
          <w:color w:val="FF0000"/>
          <w:sz w:val="20"/>
          <w:szCs w:val="20"/>
        </w:rPr>
        <w:br/>
      </w:r>
      <w:r w:rsidRPr="005333C8">
        <w:rPr>
          <w:rFonts w:ascii="Arial" w:eastAsia="Times New Roman" w:hAnsi="Arial" w:cs="Arial"/>
          <w:color w:val="FF0000"/>
          <w:sz w:val="20"/>
          <w:szCs w:val="20"/>
        </w:rPr>
        <w:br/>
        <w:t xml:space="preserve">TODO: we should discuss among </w:t>
      </w:r>
      <w:proofErr w:type="spellStart"/>
      <w:r w:rsidRPr="005333C8">
        <w:rPr>
          <w:rFonts w:ascii="Arial" w:eastAsia="Times New Roman" w:hAnsi="Arial" w:cs="Arial"/>
          <w:color w:val="FF0000"/>
          <w:sz w:val="20"/>
          <w:szCs w:val="20"/>
        </w:rPr>
        <w:t>ourselfs</w:t>
      </w:r>
      <w:proofErr w:type="spellEnd"/>
      <w:r w:rsidRPr="005333C8">
        <w:rPr>
          <w:rFonts w:ascii="Arial" w:eastAsia="Times New Roman" w:hAnsi="Arial" w:cs="Arial"/>
          <w:color w:val="FF0000"/>
          <w:sz w:val="20"/>
          <w:szCs w:val="20"/>
        </w:rPr>
        <w:t xml:space="preserve"> the visibility of this parameter in GUI</w:t>
      </w:r>
    </w:p>
    <w:tbl>
      <w:tblPr>
        <w:tblW w:w="96"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5333C8" w:rsidRPr="005333C8" w:rsidTr="00072383">
        <w:trPr>
          <w:tblCellSpacing w:w="15" w:type="dxa"/>
        </w:trPr>
        <w:tc>
          <w:tcPr>
            <w:tcW w:w="36" w:type="dxa"/>
            <w:noWrap/>
            <w:vAlign w:val="center"/>
            <w:hideMark/>
          </w:tcPr>
          <w:p w:rsidR="005333C8" w:rsidRPr="005333C8" w:rsidRDefault="005333C8" w:rsidP="005333C8">
            <w:pPr>
              <w:spacing w:after="0" w:line="240" w:lineRule="auto"/>
              <w:rPr>
                <w:rFonts w:ascii="Times New Roman" w:eastAsia="Times New Roman" w:hAnsi="Times New Roman" w:cs="Times New Roman"/>
                <w:color w:val="FF0000"/>
                <w:sz w:val="17"/>
                <w:szCs w:val="17"/>
              </w:rPr>
            </w:pPr>
          </w:p>
        </w:tc>
      </w:tr>
    </w:tbl>
    <w:p w:rsidR="005333C8" w:rsidRPr="005333C8" w:rsidRDefault="005333C8" w:rsidP="00072383">
      <w:pPr>
        <w:shd w:val="clear" w:color="auto" w:fill="F5F5F5"/>
        <w:spacing w:after="0" w:line="240" w:lineRule="auto"/>
        <w:ind w:left="720"/>
        <w:rPr>
          <w:rFonts w:ascii="Arial" w:eastAsia="Times New Roman" w:hAnsi="Arial" w:cs="Arial"/>
          <w:color w:val="FF0000"/>
          <w:sz w:val="20"/>
          <w:szCs w:val="20"/>
        </w:rPr>
      </w:pPr>
      <w:r>
        <w:rPr>
          <w:rFonts w:ascii="Arial" w:eastAsia="Times New Roman" w:hAnsi="Arial" w:cs="Arial"/>
          <w:color w:val="FF0000"/>
          <w:sz w:val="20"/>
          <w:szCs w:val="20"/>
        </w:rPr>
        <w:t xml:space="preserve">JP: </w:t>
      </w:r>
      <w:r w:rsidRPr="005333C8">
        <w:rPr>
          <w:rFonts w:ascii="Arial" w:eastAsia="Times New Roman" w:hAnsi="Arial" w:cs="Arial"/>
          <w:color w:val="FF0000"/>
          <w:sz w:val="20"/>
          <w:szCs w:val="20"/>
        </w:rPr>
        <w:t xml:space="preserve">To je </w:t>
      </w:r>
      <w:proofErr w:type="spellStart"/>
      <w:r w:rsidRPr="005333C8">
        <w:rPr>
          <w:rFonts w:ascii="Arial" w:eastAsia="Times New Roman" w:hAnsi="Arial" w:cs="Arial"/>
          <w:color w:val="FF0000"/>
          <w:sz w:val="20"/>
          <w:szCs w:val="20"/>
        </w:rPr>
        <w:t>napisane</w:t>
      </w:r>
      <w:proofErr w:type="spellEnd"/>
      <w:r w:rsidRPr="005333C8">
        <w:rPr>
          <w:rFonts w:ascii="Arial" w:eastAsia="Times New Roman" w:hAnsi="Arial" w:cs="Arial"/>
          <w:color w:val="FF0000"/>
          <w:sz w:val="20"/>
          <w:szCs w:val="20"/>
        </w:rPr>
        <w:t xml:space="preserve"> dost </w:t>
      </w:r>
      <w:proofErr w:type="spellStart"/>
      <w:r w:rsidRPr="005333C8">
        <w:rPr>
          <w:rFonts w:ascii="Arial" w:eastAsia="Times New Roman" w:hAnsi="Arial" w:cs="Arial"/>
          <w:color w:val="FF0000"/>
          <w:sz w:val="20"/>
          <w:szCs w:val="20"/>
        </w:rPr>
        <w:t>nejasne</w:t>
      </w:r>
      <w:proofErr w:type="spellEnd"/>
      <w:r w:rsidRPr="005333C8">
        <w:rPr>
          <w:rFonts w:ascii="Arial" w:eastAsia="Times New Roman" w:hAnsi="Arial" w:cs="Arial"/>
          <w:color w:val="FF0000"/>
          <w:sz w:val="20"/>
          <w:szCs w:val="20"/>
        </w:rPr>
        <w:t xml:space="preserve"> v </w:t>
      </w:r>
      <w:proofErr w:type="spellStart"/>
      <w:r w:rsidRPr="005333C8">
        <w:rPr>
          <w:rFonts w:ascii="Arial" w:eastAsia="Times New Roman" w:hAnsi="Arial" w:cs="Arial"/>
          <w:color w:val="FF0000"/>
          <w:sz w:val="20"/>
          <w:szCs w:val="20"/>
        </w:rPr>
        <w:t>texte</w:t>
      </w:r>
      <w:proofErr w:type="spellEnd"/>
      <w:r w:rsidRPr="005333C8">
        <w:rPr>
          <w:rFonts w:ascii="Arial" w:eastAsia="Times New Roman" w:hAnsi="Arial" w:cs="Arial"/>
          <w:color w:val="FF0000"/>
          <w:sz w:val="20"/>
          <w:szCs w:val="20"/>
        </w:rPr>
        <w:t xml:space="preserve">. "To eliminate the noise in the data ..." </w:t>
      </w:r>
      <w:proofErr w:type="spellStart"/>
      <w:r w:rsidRPr="005333C8">
        <w:rPr>
          <w:rFonts w:ascii="Arial" w:eastAsia="Times New Roman" w:hAnsi="Arial" w:cs="Arial"/>
          <w:color w:val="FF0000"/>
          <w:sz w:val="20"/>
          <w:szCs w:val="20"/>
        </w:rPr>
        <w:t>chceme</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vyhladit</w:t>
      </w:r>
      <w:proofErr w:type="spellEnd"/>
      <w:r w:rsidRPr="005333C8">
        <w:rPr>
          <w:rFonts w:ascii="Arial" w:eastAsia="Times New Roman" w:hAnsi="Arial" w:cs="Arial"/>
          <w:color w:val="FF0000"/>
          <w:sz w:val="20"/>
          <w:szCs w:val="20"/>
        </w:rPr>
        <w:t xml:space="preserve"> data </w:t>
      </w:r>
      <w:proofErr w:type="spellStart"/>
      <w:r w:rsidRPr="005333C8">
        <w:rPr>
          <w:rFonts w:ascii="Arial" w:eastAsia="Times New Roman" w:hAnsi="Arial" w:cs="Arial"/>
          <w:color w:val="FF0000"/>
          <w:sz w:val="20"/>
          <w:szCs w:val="20"/>
        </w:rPr>
        <w:t>cez</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rychlu</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interakciu</w:t>
      </w:r>
      <w:proofErr w:type="spellEnd"/>
      <w:r w:rsidRPr="005333C8">
        <w:rPr>
          <w:rFonts w:ascii="Arial" w:eastAsia="Times New Roman" w:hAnsi="Arial" w:cs="Arial"/>
          <w:color w:val="FF0000"/>
          <w:sz w:val="20"/>
          <w:szCs w:val="20"/>
        </w:rPr>
        <w:t xml:space="preserve"> ... </w:t>
      </w:r>
      <w:proofErr w:type="spellStart"/>
      <w:r w:rsidRPr="005333C8">
        <w:rPr>
          <w:rFonts w:ascii="Arial" w:eastAsia="Times New Roman" w:hAnsi="Arial" w:cs="Arial"/>
          <w:color w:val="FF0000"/>
          <w:sz w:val="20"/>
          <w:szCs w:val="20"/>
        </w:rPr>
        <w:t>nieco</w:t>
      </w:r>
      <w:proofErr w:type="spellEnd"/>
      <w:r w:rsidRPr="005333C8">
        <w:rPr>
          <w:rFonts w:ascii="Arial" w:eastAsia="Times New Roman" w:hAnsi="Arial" w:cs="Arial"/>
          <w:color w:val="FF0000"/>
          <w:sz w:val="20"/>
          <w:szCs w:val="20"/>
        </w:rPr>
        <w:t xml:space="preserve"> </w:t>
      </w:r>
      <w:proofErr w:type="spellStart"/>
      <w:r w:rsidRPr="005333C8">
        <w:rPr>
          <w:rFonts w:ascii="Arial" w:eastAsia="Times New Roman" w:hAnsi="Arial" w:cs="Arial"/>
          <w:color w:val="FF0000"/>
          <w:sz w:val="20"/>
          <w:szCs w:val="20"/>
        </w:rPr>
        <w:t>na</w:t>
      </w:r>
      <w:proofErr w:type="spellEnd"/>
      <w:r w:rsidRPr="005333C8">
        <w:rPr>
          <w:rFonts w:ascii="Arial" w:eastAsia="Times New Roman" w:hAnsi="Arial" w:cs="Arial"/>
          <w:color w:val="FF0000"/>
          <w:sz w:val="20"/>
          <w:szCs w:val="20"/>
        </w:rPr>
        <w:t xml:space="preserve"> ten </w:t>
      </w:r>
      <w:proofErr w:type="spellStart"/>
      <w:r w:rsidRPr="005333C8">
        <w:rPr>
          <w:rFonts w:ascii="Arial" w:eastAsia="Times New Roman" w:hAnsi="Arial" w:cs="Arial"/>
          <w:color w:val="FF0000"/>
          <w:sz w:val="20"/>
          <w:szCs w:val="20"/>
        </w:rPr>
        <w:t>styl</w:t>
      </w:r>
      <w:proofErr w:type="spellEnd"/>
    </w:p>
    <w:p w:rsidR="00285BBE" w:rsidRDefault="00285BBE" w:rsidP="00647B17">
      <w:pPr>
        <w:pStyle w:val="Odstavecseseznamem"/>
        <w:jc w:val="both"/>
        <w:rPr>
          <w:rFonts w:ascii="Calibri" w:hAnsi="Calibri" w:cs="Calibri"/>
          <w:color w:val="000000"/>
        </w:rPr>
      </w:pPr>
    </w:p>
    <w:p w:rsidR="00285BBE" w:rsidRPr="00285BBE" w:rsidRDefault="00473487" w:rsidP="00285BBE">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analysis starts with an overview of the entire trajectory. This aspect does not scale to very large number of time steps. Any thoughts on this?</w:t>
      </w:r>
    </w:p>
    <w:p w:rsidR="00647B17" w:rsidRDefault="00647B17" w:rsidP="00647B17">
      <w:pPr>
        <w:pStyle w:val="Odstavecseseznamem"/>
        <w:jc w:val="both"/>
        <w:rPr>
          <w:rFonts w:ascii="Consolas" w:hAnsi="Consolas" w:cs="Consolas"/>
        </w:rPr>
      </w:pPr>
    </w:p>
    <w:p w:rsidR="00285BBE"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JB: We are able to compute the overview for 50K dynamic in order of minutes (4:06 min) on my laptop (with CPU i7-4702MQ, 16GB RAM) with </w:t>
      </w:r>
      <w:proofErr w:type="spellStart"/>
      <w:r w:rsidRPr="00CD3DF4">
        <w:rPr>
          <w:rFonts w:ascii="Arial" w:hAnsi="Arial" w:cs="Arial"/>
          <w:color w:val="FF0000"/>
          <w:sz w:val="20"/>
          <w:szCs w:val="20"/>
          <w:shd w:val="clear" w:color="auto" w:fill="F5F5F5"/>
        </w:rPr>
        <w:t>youtube</w:t>
      </w:r>
      <w:proofErr w:type="spellEnd"/>
      <w:r w:rsidRPr="00CD3DF4">
        <w:rPr>
          <w:rFonts w:ascii="Arial" w:hAnsi="Arial" w:cs="Arial"/>
          <w:color w:val="FF0000"/>
          <w:sz w:val="20"/>
          <w:szCs w:val="20"/>
          <w:shd w:val="clear" w:color="auto" w:fill="F5F5F5"/>
        </w:rPr>
        <w:t xml:space="preserve"> running in background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is actually the main reason why we are able to explore the long dynamic in reasonable time.</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The overview breaks up the whole simulation into smaller parts which can be then evaluated in more details (individually) if and only if requested by domain expert.</w:t>
      </w:r>
      <w:r w:rsidRPr="00CD3DF4">
        <w:rPr>
          <w:rStyle w:val="apple-converted-space"/>
          <w:rFonts w:ascii="Arial" w:hAnsi="Arial" w:cs="Arial"/>
          <w:color w:val="FF0000"/>
          <w:sz w:val="20"/>
          <w:szCs w:val="20"/>
          <w:shd w:val="clear" w:color="auto" w:fill="F5F5F5"/>
        </w:rPr>
        <w:t> </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To compute the overview itself we do not need to store anything except information about resulting intervals in which ligand was moving towards or from the active site or whether was outside the molecule entirely (i.e., RAM is irrelevant). Since we evaluate each time step </w:t>
      </w:r>
      <w:r w:rsidRPr="00CD3DF4">
        <w:rPr>
          <w:rFonts w:ascii="Arial" w:hAnsi="Arial" w:cs="Arial"/>
          <w:color w:val="FF0000"/>
          <w:sz w:val="20"/>
          <w:szCs w:val="20"/>
          <w:shd w:val="clear" w:color="auto" w:fill="F5F5F5"/>
        </w:rPr>
        <w:lastRenderedPageBreak/>
        <w:t>individually, I believe that the algorithm has linear scalability, i.e., if 50K takes 4min then 100K would take 8min etc. Moreover, this process could be easily parallelized and hence on my i7 (4 cores -&gt; 8 threads) it would actually take just about 30s to solve it.</w:t>
      </w:r>
      <w:r w:rsidRPr="00CD3DF4">
        <w:rPr>
          <w:rFonts w:ascii="Arial" w:hAnsi="Arial" w:cs="Arial"/>
          <w:color w:val="FF0000"/>
          <w:sz w:val="20"/>
          <w:szCs w:val="20"/>
        </w:rPr>
        <w:br/>
      </w:r>
      <w:r w:rsidRPr="00CD3DF4">
        <w:rPr>
          <w:rFonts w:ascii="Arial" w:hAnsi="Arial" w:cs="Arial"/>
          <w:color w:val="FF0000"/>
          <w:sz w:val="20"/>
          <w:szCs w:val="20"/>
        </w:rPr>
        <w:br/>
      </w:r>
      <w:r w:rsidRPr="00CD3DF4">
        <w:rPr>
          <w:rFonts w:ascii="Arial" w:hAnsi="Arial" w:cs="Arial"/>
          <w:color w:val="FF0000"/>
          <w:sz w:val="20"/>
          <w:szCs w:val="20"/>
          <w:shd w:val="clear" w:color="auto" w:fill="F5F5F5"/>
        </w:rPr>
        <w:t xml:space="preserve">The problems can occur when the ligand would move in a </w:t>
      </w:r>
      <w:proofErr w:type="spellStart"/>
      <w:r w:rsidRPr="00CD3DF4">
        <w:rPr>
          <w:rFonts w:ascii="Arial" w:hAnsi="Arial" w:cs="Arial"/>
          <w:color w:val="FF0000"/>
          <w:sz w:val="20"/>
          <w:szCs w:val="20"/>
          <w:shd w:val="clear" w:color="auto" w:fill="F5F5F5"/>
        </w:rPr>
        <w:t>singe</w:t>
      </w:r>
      <w:proofErr w:type="spellEnd"/>
      <w:r w:rsidRPr="00CD3DF4">
        <w:rPr>
          <w:rFonts w:ascii="Arial" w:hAnsi="Arial" w:cs="Arial"/>
          <w:color w:val="FF0000"/>
          <w:sz w:val="20"/>
          <w:szCs w:val="20"/>
          <w:shd w:val="clear" w:color="auto" w:fill="F5F5F5"/>
        </w:rPr>
        <w:t xml:space="preserve"> direction through the whole simulation and therefore the overview would consist of since interval (or user would mark the whole overview for detailed exploration). Then we need to evaluate whole simulation (computing nearby amino acids, tunnel radius, etc.).In this case various information has to be stored somewhere in order to </w:t>
      </w:r>
      <w:proofErr w:type="spellStart"/>
      <w:r w:rsidRPr="00CD3DF4">
        <w:rPr>
          <w:rFonts w:ascii="Arial" w:hAnsi="Arial" w:cs="Arial"/>
          <w:color w:val="FF0000"/>
          <w:sz w:val="20"/>
          <w:szCs w:val="20"/>
          <w:shd w:val="clear" w:color="auto" w:fill="F5F5F5"/>
        </w:rPr>
        <w:t>visualise</w:t>
      </w:r>
      <w:proofErr w:type="spellEnd"/>
      <w:r w:rsidRPr="00CD3DF4">
        <w:rPr>
          <w:rFonts w:ascii="Arial" w:hAnsi="Arial" w:cs="Arial"/>
          <w:color w:val="FF0000"/>
          <w:sz w:val="20"/>
          <w:szCs w:val="20"/>
          <w:shd w:val="clear" w:color="auto" w:fill="F5F5F5"/>
        </w:rPr>
        <w:t xml:space="preserve"> it. Nevertheless, it's again not that big issue. During my test the whole Analyst took about 1GB of RAM. The analysis itself is quite computation heavy task, it took 54:32 minutes to finish. Nevertheless, most attributes we evaluate can be computed individually (and the rest needs only a small </w:t>
      </w:r>
      <w:proofErr w:type="spellStart"/>
      <w:r w:rsidRPr="00CD3DF4">
        <w:rPr>
          <w:rFonts w:ascii="Arial" w:hAnsi="Arial" w:cs="Arial"/>
          <w:color w:val="FF0000"/>
          <w:sz w:val="20"/>
          <w:szCs w:val="20"/>
          <w:shd w:val="clear" w:color="auto" w:fill="F5F5F5"/>
        </w:rPr>
        <w:t>neighbourhood</w:t>
      </w:r>
      <w:proofErr w:type="spellEnd"/>
      <w:r w:rsidRPr="00CD3DF4">
        <w:rPr>
          <w:rFonts w:ascii="Arial" w:hAnsi="Arial" w:cs="Arial"/>
          <w:color w:val="FF0000"/>
          <w:sz w:val="20"/>
          <w:szCs w:val="20"/>
          <w:shd w:val="clear" w:color="auto" w:fill="F5F5F5"/>
        </w:rPr>
        <w:t>). This means that we can again easily parallelize the algorithm.</w:t>
      </w: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Maybe it would be worth to mention also that we are buffering the simulation from the HDD, hence we can load infinitely long simulation without storing it in RAM</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JP: </w:t>
      </w:r>
      <w:proofErr w:type="spellStart"/>
      <w:r w:rsidRPr="00CD3DF4">
        <w:rPr>
          <w:rFonts w:ascii="Arial" w:hAnsi="Arial" w:cs="Arial"/>
          <w:color w:val="FF0000"/>
          <w:sz w:val="20"/>
          <w:szCs w:val="20"/>
          <w:shd w:val="clear" w:color="auto" w:fill="F5F5F5"/>
        </w:rPr>
        <w:t>Detaily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ohladom</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konkretneho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zrychlenia</w:t>
      </w:r>
      <w:proofErr w:type="spellEnd"/>
      <w:r w:rsidRPr="00CD3DF4">
        <w:rPr>
          <w:rFonts w:ascii="Arial" w:hAnsi="Arial" w:cs="Arial"/>
          <w:color w:val="FF0000"/>
          <w:sz w:val="20"/>
          <w:szCs w:val="20"/>
          <w:shd w:val="clear" w:color="auto" w:fill="F5F5F5"/>
        </w:rPr>
        <w:t xml:space="preserve"> by </w:t>
      </w:r>
      <w:proofErr w:type="spellStart"/>
      <w:r w:rsidRPr="00CD3DF4">
        <w:rPr>
          <w:rFonts w:ascii="Arial" w:hAnsi="Arial" w:cs="Arial"/>
          <w:color w:val="FF0000"/>
          <w:sz w:val="20"/>
          <w:szCs w:val="20"/>
          <w:shd w:val="clear" w:color="auto" w:fill="F5F5F5"/>
        </w:rPr>
        <w:t>som</w:t>
      </w:r>
      <w:proofErr w:type="spellEnd"/>
      <w:r w:rsidRPr="00CD3DF4">
        <w:rPr>
          <w:rFonts w:ascii="Arial" w:hAnsi="Arial" w:cs="Arial"/>
          <w:color w:val="FF0000"/>
          <w:sz w:val="20"/>
          <w:szCs w:val="20"/>
          <w:shd w:val="clear" w:color="auto" w:fill="F5F5F5"/>
        </w:rPr>
        <w:t xml:space="preserve"> tam </w:t>
      </w:r>
      <w:proofErr w:type="spellStart"/>
      <w:r w:rsidRPr="00CD3DF4">
        <w:rPr>
          <w:rFonts w:ascii="Arial" w:hAnsi="Arial" w:cs="Arial"/>
          <w:color w:val="FF0000"/>
          <w:sz w:val="20"/>
          <w:szCs w:val="20"/>
          <w:shd w:val="clear" w:color="auto" w:fill="F5F5F5"/>
        </w:rPr>
        <w:t>asi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nedal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staci</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povedat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ze</w:t>
      </w:r>
      <w:proofErr w:type="spellEnd"/>
      <w:r w:rsidRPr="00CD3DF4">
        <w:rPr>
          <w:rFonts w:ascii="Arial" w:hAnsi="Arial" w:cs="Arial"/>
          <w:color w:val="FF0000"/>
          <w:sz w:val="20"/>
          <w:szCs w:val="20"/>
          <w:shd w:val="clear" w:color="auto" w:fill="F5F5F5"/>
        </w:rPr>
        <w:t xml:space="preserve"> je to </w:t>
      </w:r>
      <w:proofErr w:type="spellStart"/>
      <w:r w:rsidRPr="00CD3DF4">
        <w:rPr>
          <w:rFonts w:ascii="Arial" w:hAnsi="Arial" w:cs="Arial"/>
          <w:color w:val="FF0000"/>
          <w:sz w:val="20"/>
          <w:szCs w:val="20"/>
          <w:shd w:val="clear" w:color="auto" w:fill="F5F5F5"/>
        </w:rPr>
        <w:t>mozne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urobit</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paralelne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Inac</w:t>
      </w:r>
      <w:proofErr w:type="spellEnd"/>
      <w:r w:rsidRPr="00CD3DF4">
        <w:rPr>
          <w:rFonts w:ascii="Arial" w:hAnsi="Arial" w:cs="Arial"/>
          <w:color w:val="FF0000"/>
          <w:sz w:val="20"/>
          <w:szCs w:val="20"/>
          <w:shd w:val="clear" w:color="auto" w:fill="F5F5F5"/>
        </w:rPr>
        <w:t xml:space="preserve"> je to super.</w:t>
      </w:r>
    </w:p>
    <w:p w:rsidR="00CD3DF4" w:rsidRPr="00CD3DF4" w:rsidRDefault="00CD3DF4" w:rsidP="00647B17">
      <w:pPr>
        <w:pStyle w:val="Odstavecseseznamem"/>
        <w:jc w:val="both"/>
        <w:rPr>
          <w:rFonts w:ascii="Arial" w:hAnsi="Arial" w:cs="Arial"/>
          <w:color w:val="FF0000"/>
          <w:sz w:val="20"/>
          <w:szCs w:val="20"/>
          <w:shd w:val="clear" w:color="auto" w:fill="F5F5F5"/>
        </w:rPr>
      </w:pPr>
    </w:p>
    <w:p w:rsidR="00CD3DF4" w:rsidRPr="00CD3DF4" w:rsidRDefault="00CD3DF4" w:rsidP="00647B17">
      <w:pPr>
        <w:pStyle w:val="Odstavecseseznamem"/>
        <w:jc w:val="both"/>
        <w:rPr>
          <w:rFonts w:ascii="Arial" w:hAnsi="Arial" w:cs="Arial"/>
          <w:color w:val="FF0000"/>
          <w:sz w:val="20"/>
          <w:szCs w:val="20"/>
          <w:shd w:val="clear" w:color="auto" w:fill="F5F5F5"/>
        </w:rPr>
      </w:pPr>
      <w:r w:rsidRPr="00CD3DF4">
        <w:rPr>
          <w:rFonts w:ascii="Arial" w:hAnsi="Arial" w:cs="Arial"/>
          <w:color w:val="FF0000"/>
          <w:sz w:val="20"/>
          <w:szCs w:val="20"/>
          <w:shd w:val="clear" w:color="auto" w:fill="F5F5F5"/>
        </w:rPr>
        <w:t xml:space="preserve">AJ: </w:t>
      </w:r>
      <w:proofErr w:type="spellStart"/>
      <w:r w:rsidRPr="00CD3DF4">
        <w:rPr>
          <w:rFonts w:ascii="Arial" w:hAnsi="Arial" w:cs="Arial"/>
          <w:color w:val="FF0000"/>
          <w:sz w:val="20"/>
          <w:szCs w:val="20"/>
          <w:shd w:val="clear" w:color="auto" w:fill="F5F5F5"/>
        </w:rPr>
        <w:t>Možný</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problém</w:t>
      </w:r>
      <w:proofErr w:type="spellEnd"/>
      <w:r w:rsidRPr="00CD3DF4">
        <w:rPr>
          <w:rFonts w:ascii="Arial" w:hAnsi="Arial" w:cs="Arial"/>
          <w:color w:val="FF0000"/>
          <w:sz w:val="20"/>
          <w:szCs w:val="20"/>
          <w:shd w:val="clear" w:color="auto" w:fill="F5F5F5"/>
        </w:rPr>
        <w:t xml:space="preserve"> je </w:t>
      </w:r>
      <w:proofErr w:type="spellStart"/>
      <w:r w:rsidRPr="00CD3DF4">
        <w:rPr>
          <w:rFonts w:ascii="Arial" w:hAnsi="Arial" w:cs="Arial"/>
          <w:color w:val="FF0000"/>
          <w:sz w:val="20"/>
          <w:szCs w:val="20"/>
          <w:shd w:val="clear" w:color="auto" w:fill="F5F5F5"/>
        </w:rPr>
        <w:t>určení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zda</w:t>
      </w:r>
      <w:proofErr w:type="spellEnd"/>
      <w:r w:rsidRPr="00CD3DF4">
        <w:rPr>
          <w:rFonts w:ascii="Arial" w:hAnsi="Arial" w:cs="Arial"/>
          <w:color w:val="FF0000"/>
          <w:sz w:val="20"/>
          <w:szCs w:val="20"/>
          <w:shd w:val="clear" w:color="auto" w:fill="F5F5F5"/>
        </w:rPr>
        <w:t xml:space="preserve"> je ligand </w:t>
      </w:r>
      <w:proofErr w:type="spellStart"/>
      <w:r w:rsidRPr="00CD3DF4">
        <w:rPr>
          <w:rFonts w:ascii="Arial" w:hAnsi="Arial" w:cs="Arial"/>
          <w:color w:val="FF0000"/>
          <w:sz w:val="20"/>
          <w:szCs w:val="20"/>
          <w:shd w:val="clear" w:color="auto" w:fill="F5F5F5"/>
        </w:rPr>
        <w:t>vně</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na</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nebo</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uvnitř</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molekuly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Tady</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cca</w:t>
      </w:r>
      <w:proofErr w:type="spellEnd"/>
      <w:r w:rsidRPr="00CD3DF4">
        <w:rPr>
          <w:rFonts w:ascii="Arial" w:hAnsi="Arial" w:cs="Arial"/>
          <w:color w:val="FF0000"/>
          <w:sz w:val="20"/>
          <w:szCs w:val="20"/>
          <w:shd w:val="clear" w:color="auto" w:fill="F5F5F5"/>
        </w:rPr>
        <w:t xml:space="preserve"> 2 s), ale </w:t>
      </w:r>
      <w:proofErr w:type="spellStart"/>
      <w:r w:rsidRPr="00CD3DF4">
        <w:rPr>
          <w:rFonts w:ascii="Arial" w:hAnsi="Arial" w:cs="Arial"/>
          <w:color w:val="FF0000"/>
          <w:sz w:val="20"/>
          <w:szCs w:val="20"/>
          <w:shd w:val="clear" w:color="auto" w:fill="F5F5F5"/>
        </w:rPr>
        <w:t>pouze</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jeden</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snímek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Byl</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bych</w:t>
      </w:r>
      <w:proofErr w:type="spellEnd"/>
      <w:r w:rsidRPr="00CD3DF4">
        <w:rPr>
          <w:rFonts w:ascii="Arial" w:hAnsi="Arial" w:cs="Arial"/>
          <w:color w:val="FF0000"/>
          <w:sz w:val="20"/>
          <w:szCs w:val="20"/>
          <w:shd w:val="clear" w:color="auto" w:fill="F5F5F5"/>
        </w:rPr>
        <w:t xml:space="preserve"> pro </w:t>
      </w:r>
      <w:proofErr w:type="spellStart"/>
      <w:r w:rsidRPr="00CD3DF4">
        <w:rPr>
          <w:rFonts w:ascii="Arial" w:hAnsi="Arial" w:cs="Arial"/>
          <w:color w:val="FF0000"/>
          <w:sz w:val="20"/>
          <w:szCs w:val="20"/>
          <w:shd w:val="clear" w:color="auto" w:fill="F5F5F5"/>
        </w:rPr>
        <w:t>uvedení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to </w:t>
      </w:r>
      <w:proofErr w:type="spellStart"/>
      <w:r w:rsidRPr="00CD3DF4">
        <w:rPr>
          <w:rFonts w:ascii="Arial" w:hAnsi="Arial" w:cs="Arial"/>
          <w:color w:val="FF0000"/>
          <w:sz w:val="20"/>
          <w:szCs w:val="20"/>
          <w:shd w:val="clear" w:color="auto" w:fill="F5F5F5"/>
        </w:rPr>
        <w:t>děláme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tak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že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počítáme</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průměrnou</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strukturu</w:t>
      </w:r>
      <w:proofErr w:type="spellEnd"/>
      <w:r w:rsidRPr="00CD3DF4">
        <w:rPr>
          <w:rFonts w:ascii="Arial" w:hAnsi="Arial" w:cs="Arial"/>
          <w:color w:val="FF0000"/>
          <w:sz w:val="20"/>
          <w:szCs w:val="20"/>
          <w:shd w:val="clear" w:color="auto" w:fill="F5F5F5"/>
        </w:rPr>
        <w:t xml:space="preserve"> a </w:t>
      </w:r>
      <w:proofErr w:type="spellStart"/>
      <w:r w:rsidRPr="00CD3DF4">
        <w:rPr>
          <w:rFonts w:ascii="Arial" w:hAnsi="Arial" w:cs="Arial"/>
          <w:color w:val="FF0000"/>
          <w:sz w:val="20"/>
          <w:szCs w:val="20"/>
          <w:shd w:val="clear" w:color="auto" w:fill="F5F5F5"/>
        </w:rPr>
        <w:t>její</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povrch</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pak</w:t>
      </w:r>
      <w:proofErr w:type="spellEnd"/>
      <w:r w:rsidRPr="00CD3DF4">
        <w:rPr>
          <w:rFonts w:ascii="Arial" w:hAnsi="Arial" w:cs="Arial"/>
          <w:color w:val="FF0000"/>
          <w:sz w:val="20"/>
          <w:szCs w:val="20"/>
          <w:shd w:val="clear" w:color="auto" w:fill="F5F5F5"/>
        </w:rPr>
        <w:t xml:space="preserve"> </w:t>
      </w:r>
      <w:proofErr w:type="spellStart"/>
      <w:r w:rsidRPr="00CD3DF4">
        <w:rPr>
          <w:rFonts w:ascii="Arial" w:hAnsi="Arial" w:cs="Arial"/>
          <w:color w:val="FF0000"/>
          <w:sz w:val="20"/>
          <w:szCs w:val="20"/>
          <w:shd w:val="clear" w:color="auto" w:fill="F5F5F5"/>
        </w:rPr>
        <w:t>používáme</w:t>
      </w:r>
      <w:proofErr w:type="spellEnd"/>
      <w:r w:rsidRPr="00CD3DF4">
        <w:rPr>
          <w:rFonts w:ascii="Arial" w:hAnsi="Arial" w:cs="Arial"/>
          <w:color w:val="FF0000"/>
          <w:sz w:val="20"/>
          <w:szCs w:val="20"/>
          <w:shd w:val="clear" w:color="auto" w:fill="F5F5F5"/>
        </w:rPr>
        <w:t>.</w:t>
      </w:r>
    </w:p>
    <w:p w:rsidR="00CD3DF4" w:rsidRDefault="00CD3DF4" w:rsidP="00647B17">
      <w:pPr>
        <w:pStyle w:val="Odstavecseseznamem"/>
        <w:jc w:val="both"/>
        <w:rPr>
          <w:rFonts w:ascii="Consolas" w:hAnsi="Consolas" w:cs="Consolas"/>
        </w:rPr>
      </w:pPr>
    </w:p>
    <w:p w:rsidR="00285BBE" w:rsidRDefault="00285BBE"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Pr>
          <w:rFonts w:ascii="Arial" w:hAnsi="Arial" w:cs="Arial"/>
          <w:color w:val="222222"/>
          <w:sz w:val="19"/>
          <w:szCs w:val="19"/>
          <w:shd w:val="clear" w:color="auto" w:fill="FFFFFF"/>
        </w:rPr>
        <w:t> </w:t>
      </w:r>
      <w:r w:rsidR="00473487" w:rsidRPr="00473487">
        <w:rPr>
          <w:rFonts w:ascii="Consolas" w:hAnsi="Consolas" w:cs="Consolas"/>
          <w:i/>
          <w:sz w:val="20"/>
          <w:szCs w:val="20"/>
        </w:rPr>
        <w:t>The Direction parameter sounds like a binary value. I assume it is more like the derivative of the distance, which would make a lot of sense, but it is not so clear from the description.</w:t>
      </w:r>
    </w:p>
    <w:p w:rsidR="000C3C84" w:rsidRPr="000C3C84" w:rsidRDefault="000C3C84" w:rsidP="000C3C84">
      <w:pPr>
        <w:autoSpaceDE w:val="0"/>
        <w:autoSpaceDN w:val="0"/>
        <w:adjustRightInd w:val="0"/>
        <w:spacing w:after="0" w:line="240" w:lineRule="auto"/>
        <w:jc w:val="both"/>
        <w:rPr>
          <w:rFonts w:ascii="Consolas" w:hAnsi="Consolas" w:cs="Consolas"/>
          <w:i/>
          <w:sz w:val="20"/>
          <w:szCs w:val="20"/>
        </w:rPr>
      </w:pPr>
    </w:p>
    <w:p w:rsidR="00285BBE" w:rsidRDefault="00285BBE" w:rsidP="00285BBE">
      <w:pPr>
        <w:autoSpaceDE w:val="0"/>
        <w:autoSpaceDN w:val="0"/>
        <w:adjustRightInd w:val="0"/>
        <w:spacing w:after="0" w:line="240" w:lineRule="auto"/>
        <w:ind w:left="720"/>
        <w:jc w:val="both"/>
        <w:rPr>
          <w:rFonts w:ascii="Consolas" w:hAnsi="Consolas" w:cs="Consolas"/>
          <w:i/>
          <w:sz w:val="20"/>
          <w:szCs w:val="20"/>
        </w:rPr>
      </w:pPr>
    </w:p>
    <w:p w:rsidR="00285BBE" w:rsidRPr="000C3C84" w:rsidRDefault="000C3C84" w:rsidP="000C3C84">
      <w:pPr>
        <w:ind w:left="720"/>
        <w:jc w:val="both"/>
        <w:rPr>
          <w:rFonts w:ascii="Calibri" w:hAnsi="Calibri" w:cs="Calibri"/>
          <w:color w:val="FF0000"/>
        </w:rPr>
      </w:pPr>
      <w:r w:rsidRPr="000C3C84">
        <w:rPr>
          <w:rFonts w:ascii="Calibri" w:hAnsi="Calibri" w:cs="Calibri"/>
          <w:color w:val="FF0000"/>
        </w:rPr>
        <w:t xml:space="preserve">We have </w:t>
      </w:r>
      <w:r w:rsidR="00316C09">
        <w:rPr>
          <w:rFonts w:ascii="Calibri" w:hAnsi="Calibri" w:cs="Calibri"/>
          <w:color w:val="FF0000"/>
        </w:rPr>
        <w:t>updated</w:t>
      </w:r>
      <w:r w:rsidRPr="000C3C84">
        <w:rPr>
          <w:rFonts w:ascii="Calibri" w:hAnsi="Calibri" w:cs="Calibri"/>
          <w:color w:val="FF0000"/>
        </w:rPr>
        <w:t xml:space="preserve"> the description of the parameter in order to</w:t>
      </w:r>
      <w:r w:rsidR="00316C09">
        <w:rPr>
          <w:rFonts w:ascii="Calibri" w:hAnsi="Calibri" w:cs="Calibri"/>
          <w:color w:val="FF0000"/>
        </w:rPr>
        <w:t xml:space="preserve"> make it more clear and</w:t>
      </w:r>
      <w:r w:rsidR="00EB09CF">
        <w:rPr>
          <w:rFonts w:ascii="Calibri" w:hAnsi="Calibri" w:cs="Calibri"/>
          <w:color w:val="FF0000"/>
        </w:rPr>
        <w:t xml:space="preserve"> </w:t>
      </w:r>
      <w:r w:rsidR="00316C09">
        <w:rPr>
          <w:rFonts w:ascii="Calibri" w:hAnsi="Calibri" w:cs="Calibri"/>
          <w:color w:val="FF0000"/>
        </w:rPr>
        <w:t>describe its binary nature. The following text was added: “TODO”</w:t>
      </w:r>
    </w:p>
    <w:p w:rsidR="00473487" w:rsidRDefault="00473487" w:rsidP="00285BBE">
      <w:pPr>
        <w:pStyle w:val="Odstavecseseznamem"/>
        <w:jc w:val="both"/>
        <w:rPr>
          <w:rFonts w:ascii="Calibri" w:hAnsi="Calibri" w:cs="Calibri"/>
          <w:color w:val="000000"/>
        </w:rPr>
      </w:pPr>
    </w:p>
    <w:p w:rsidR="00473487" w:rsidRP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I wonder about the color choices in the overview visualization. </w:t>
      </w:r>
      <w:r w:rsidR="00BD6D4B">
        <w:rPr>
          <w:rFonts w:ascii="Consolas" w:hAnsi="Consolas" w:cs="Consolas"/>
          <w:i/>
          <w:sz w:val="20"/>
          <w:szCs w:val="20"/>
        </w:rPr>
        <w:t>Wh</w:t>
      </w:r>
      <w:r w:rsidRPr="00473487">
        <w:rPr>
          <w:rFonts w:ascii="Consolas" w:hAnsi="Consolas" w:cs="Consolas"/>
          <w:i/>
          <w:sz w:val="20"/>
          <w:szCs w:val="20"/>
        </w:rPr>
        <w:t>y were the colors chosen as they are. There is no obvious intuitive interpretation for me and green and blue are hard to distinguish. I actually don't see any blue on my print-out.</w:t>
      </w:r>
    </w:p>
    <w:p w:rsidR="00473487" w:rsidRDefault="00473487" w:rsidP="00285BBE">
      <w:pPr>
        <w:pStyle w:val="Odstavecseseznamem"/>
        <w:jc w:val="both"/>
        <w:rPr>
          <w:rFonts w:ascii="Calibri" w:hAnsi="Calibri" w:cs="Calibri"/>
          <w:color w:val="000000"/>
        </w:rPr>
      </w:pPr>
    </w:p>
    <w:p w:rsidR="004D0272" w:rsidRDefault="00490A70" w:rsidP="00490A70">
      <w:pPr>
        <w:pStyle w:val="Odstavecseseznamem"/>
        <w:jc w:val="both"/>
        <w:rPr>
          <w:rFonts w:ascii="Calibri" w:hAnsi="Calibri" w:cs="Calibri"/>
          <w:color w:val="FF0000"/>
        </w:rPr>
      </w:pPr>
      <w:r>
        <w:rPr>
          <w:rFonts w:ascii="Calibri" w:hAnsi="Calibri" w:cs="Calibri"/>
          <w:color w:val="FF0000"/>
        </w:rPr>
        <w:t>At first</w:t>
      </w:r>
      <w:r w:rsidR="00FA330D">
        <w:rPr>
          <w:rFonts w:ascii="Calibri" w:hAnsi="Calibri" w:cs="Calibri"/>
          <w:color w:val="FF0000"/>
        </w:rPr>
        <w:t>,</w:t>
      </w:r>
      <w:r w:rsidR="004D0272">
        <w:rPr>
          <w:rFonts w:ascii="Calibri" w:hAnsi="Calibri" w:cs="Calibri"/>
          <w:color w:val="FF0000"/>
        </w:rPr>
        <w:t xml:space="preserve"> we intended to choose such colors which would be dissimilar to the color schemes used for encoding properties of amino acids. Thus we have chosen pastel shaded colors. After further examination of multiple cases, this scheme </w:t>
      </w:r>
      <w:r>
        <w:rPr>
          <w:rFonts w:ascii="Calibri" w:hAnsi="Calibri" w:cs="Calibri"/>
          <w:color w:val="FF0000"/>
        </w:rPr>
        <w:t xml:space="preserve">is completely inapplicable. </w:t>
      </w:r>
      <w:r w:rsidR="004D0272" w:rsidRPr="00490A70">
        <w:rPr>
          <w:rFonts w:ascii="Calibri" w:hAnsi="Calibri" w:cs="Calibri"/>
          <w:color w:val="FF0000"/>
        </w:rPr>
        <w:t>We would like to thank to the reviewer for this valuable comment.</w:t>
      </w:r>
    </w:p>
    <w:p w:rsidR="00473487" w:rsidRDefault="00490A70" w:rsidP="00AE30D9">
      <w:pPr>
        <w:pStyle w:val="Odstavecseseznamem"/>
        <w:jc w:val="both"/>
        <w:rPr>
          <w:rFonts w:ascii="Calibri" w:hAnsi="Calibri" w:cs="Calibri"/>
          <w:color w:val="FF0000"/>
        </w:rPr>
      </w:pPr>
      <w:r>
        <w:rPr>
          <w:rFonts w:ascii="Calibri" w:hAnsi="Calibri" w:cs="Calibri"/>
          <w:color w:val="FF0000"/>
        </w:rPr>
        <w:t xml:space="preserve">In this second review, we have chosen a diverging and colorblind safe color scheme that is </w:t>
      </w:r>
      <w:r>
        <w:rPr>
          <w:rFonts w:ascii="Calibri" w:hAnsi="Calibri" w:cs="Calibri"/>
          <w:color w:val="FF0000"/>
        </w:rPr>
        <w:t>visually</w:t>
      </w:r>
      <w:r>
        <w:rPr>
          <w:rFonts w:ascii="Calibri" w:hAnsi="Calibri" w:cs="Calibri"/>
          <w:color w:val="FF0000"/>
        </w:rPr>
        <w:t xml:space="preserve"> leading the user to the interesting areas (when is the ligand at the active site). This color scheme is slightly similar to the encoding of partial charge of amino acids. Nevertheless, we do not consider this to be a critical problem since the visualization supports the differentiation </w:t>
      </w:r>
      <w:r w:rsidR="00AE30D9">
        <w:rPr>
          <w:rFonts w:ascii="Calibri" w:hAnsi="Calibri" w:cs="Calibri"/>
          <w:color w:val="FF0000"/>
        </w:rPr>
        <w:t>of the context in both cases.</w:t>
      </w:r>
    </w:p>
    <w:p w:rsidR="00AE30D9" w:rsidRDefault="00AE30D9" w:rsidP="00AE30D9">
      <w:pPr>
        <w:pStyle w:val="Odstavecseseznamem"/>
        <w:jc w:val="both"/>
        <w:rPr>
          <w:rFonts w:ascii="Calibri" w:hAnsi="Calibri" w:cs="Calibri"/>
          <w:color w:val="FF0000"/>
        </w:rPr>
      </w:pPr>
      <w:bookmarkStart w:id="0" w:name="_GoBack"/>
      <w:bookmarkEnd w:id="0"/>
    </w:p>
    <w:p w:rsidR="00AE30D9" w:rsidRDefault="00AE30D9" w:rsidP="00AE30D9">
      <w:pPr>
        <w:pStyle w:val="Odstavecseseznamem"/>
        <w:jc w:val="both"/>
        <w:rPr>
          <w:rFonts w:ascii="Calibri" w:hAnsi="Calibri" w:cs="Calibri"/>
          <w:color w:val="FF0000"/>
        </w:rPr>
      </w:pPr>
    </w:p>
    <w:p w:rsidR="00FA330D" w:rsidRDefault="00FA330D" w:rsidP="00285BBE">
      <w:pPr>
        <w:pStyle w:val="Odstavecseseznamem"/>
        <w:jc w:val="both"/>
        <w:rPr>
          <w:rFonts w:ascii="Calibri" w:hAnsi="Calibri" w:cs="Calibri"/>
          <w:color w:val="FF0000"/>
        </w:rPr>
      </w:pPr>
    </w:p>
    <w:p w:rsidR="00953806" w:rsidRDefault="00953806" w:rsidP="00285BBE">
      <w:pPr>
        <w:pStyle w:val="Odstavecseseznamem"/>
        <w:jc w:val="both"/>
        <w:rPr>
          <w:rFonts w:ascii="Calibri" w:hAnsi="Calibri" w:cs="Calibri"/>
          <w:color w:val="000000"/>
        </w:rPr>
      </w:pPr>
    </w:p>
    <w:p w:rsidR="00473487" w:rsidRDefault="00473487" w:rsidP="00473487">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lastRenderedPageBreak/>
        <w:t>The description of the coloring of the line charts also remained unclear to me.</w:t>
      </w:r>
    </w:p>
    <w:p w:rsidR="00473487" w:rsidRDefault="00473487" w:rsidP="00473487">
      <w:pPr>
        <w:autoSpaceDE w:val="0"/>
        <w:autoSpaceDN w:val="0"/>
        <w:adjustRightInd w:val="0"/>
        <w:spacing w:after="0" w:line="240" w:lineRule="auto"/>
        <w:jc w:val="both"/>
        <w:rPr>
          <w:rFonts w:ascii="Consolas" w:hAnsi="Consolas" w:cs="Consolas"/>
          <w:i/>
          <w:sz w:val="20"/>
          <w:szCs w:val="20"/>
        </w:rPr>
      </w:pPr>
    </w:p>
    <w:p w:rsidR="00473487" w:rsidRPr="007E6B8F" w:rsidRDefault="007E6B8F" w:rsidP="00473487">
      <w:pPr>
        <w:autoSpaceDE w:val="0"/>
        <w:autoSpaceDN w:val="0"/>
        <w:adjustRightInd w:val="0"/>
        <w:spacing w:after="0" w:line="240" w:lineRule="auto"/>
        <w:ind w:firstLine="720"/>
        <w:jc w:val="both"/>
        <w:rPr>
          <w:color w:val="FF0000"/>
        </w:rPr>
      </w:pPr>
      <w:r w:rsidRPr="007E6B8F">
        <w:rPr>
          <w:color w:val="FF0000"/>
        </w:rPr>
        <w:t xml:space="preserve">We were not completely sure about what is meant by "line charts" in this comment thus we will </w:t>
      </w:r>
      <w:proofErr w:type="spellStart"/>
      <w:r w:rsidRPr="007E6B8F">
        <w:rPr>
          <w:color w:val="FF0000"/>
        </w:rPr>
        <w:t>adress</w:t>
      </w:r>
      <w:proofErr w:type="spellEnd"/>
      <w:r w:rsidRPr="007E6B8F">
        <w:rPr>
          <w:color w:val="FF0000"/>
        </w:rPr>
        <w:t xml:space="preserve"> the coloring of both </w:t>
      </w:r>
      <w:proofErr w:type="spellStart"/>
      <w:r w:rsidRPr="007E6B8F">
        <w:rPr>
          <w:color w:val="FF0000"/>
        </w:rPr>
        <w:t>barcharts</w:t>
      </w:r>
      <w:proofErr w:type="spellEnd"/>
      <w:r w:rsidRPr="007E6B8F">
        <w:rPr>
          <w:color w:val="FF0000"/>
        </w:rPr>
        <w:t xml:space="preserve"> and line representation of adjacent amino acids. The </w:t>
      </w:r>
      <w:proofErr w:type="spellStart"/>
      <w:r w:rsidRPr="007E6B8F">
        <w:rPr>
          <w:color w:val="FF0000"/>
        </w:rPr>
        <w:t>barcharts</w:t>
      </w:r>
      <w:proofErr w:type="spellEnd"/>
      <w:r w:rsidRPr="007E6B8F">
        <w:rPr>
          <w:color w:val="FF0000"/>
        </w:rPr>
        <w:t xml:space="preserve"> which are located straight under the overview visualization are colored according to categories of ligand movement. If particular parts of the trajectory are selected, then only these parts remain colored and the rest of the trajectory becomes gray to support the user to focus on interesting areas. The line representation showing ligand-lining amino acids is colored according to the selected property of adjacent amino acids. The color scheme for every property was given by the chemists and is consistently used in the whole </w:t>
      </w:r>
      <w:r w:rsidR="001F3CED">
        <w:rPr>
          <w:color w:val="FF0000"/>
        </w:rPr>
        <w:t>CAVER Analyst</w:t>
      </w:r>
      <w:r w:rsidRPr="007E6B8F">
        <w:rPr>
          <w:color w:val="FF0000"/>
        </w:rPr>
        <w:t>.</w:t>
      </w:r>
    </w:p>
    <w:p w:rsidR="007E6B8F" w:rsidRPr="00473487" w:rsidRDefault="007E6B8F" w:rsidP="00473487">
      <w:pPr>
        <w:autoSpaceDE w:val="0"/>
        <w:autoSpaceDN w:val="0"/>
        <w:adjustRightInd w:val="0"/>
        <w:spacing w:after="0" w:line="240" w:lineRule="auto"/>
        <w:ind w:firstLine="720"/>
        <w:jc w:val="both"/>
        <w:rPr>
          <w:rFonts w:ascii="Consolas" w:hAnsi="Consolas" w:cs="Consolas"/>
          <w:i/>
          <w:sz w:val="20"/>
          <w:szCs w:val="20"/>
        </w:rPr>
      </w:pPr>
    </w:p>
    <w:p w:rsidR="00647B17" w:rsidRDefault="00647B17" w:rsidP="00647B17">
      <w:pPr>
        <w:pBdr>
          <w:top w:val="single" w:sz="6" w:space="1" w:color="auto"/>
          <w:bottom w:val="single" w:sz="6" w:space="1" w:color="auto"/>
        </w:pBdr>
        <w:jc w:val="both"/>
        <w:rPr>
          <w:b/>
        </w:rPr>
      </w:pPr>
      <w:r>
        <w:rPr>
          <w:b/>
        </w:rPr>
        <w:t>Review</w:t>
      </w:r>
      <w:r w:rsidR="00403E80">
        <w:rPr>
          <w:b/>
        </w:rPr>
        <w:t>er</w:t>
      </w:r>
      <w:r>
        <w:rPr>
          <w:b/>
        </w:rPr>
        <w:t xml:space="preserve"> </w:t>
      </w:r>
      <w:r w:rsidR="00633363">
        <w:rPr>
          <w:b/>
        </w:rPr>
        <w:t>2</w:t>
      </w:r>
    </w:p>
    <w:p w:rsidR="00647B17" w:rsidRDefault="00647B17" w:rsidP="00647B17">
      <w:pPr>
        <w:jc w:val="both"/>
        <w:rPr>
          <w:rFonts w:ascii="Consolas" w:hAnsi="Consolas" w:cs="Consolas"/>
          <w:sz w:val="20"/>
          <w:szCs w:val="20"/>
        </w:rPr>
      </w:pPr>
    </w:p>
    <w:p w:rsidR="00633363" w:rsidRDefault="00473487" w:rsidP="00473487">
      <w:pPr>
        <w:pStyle w:val="Odstavecseseznamem"/>
        <w:numPr>
          <w:ilvl w:val="0"/>
          <w:numId w:val="3"/>
        </w:numPr>
        <w:autoSpaceDE w:val="0"/>
        <w:autoSpaceDN w:val="0"/>
        <w:adjustRightInd w:val="0"/>
        <w:spacing w:after="0" w:line="240" w:lineRule="auto"/>
        <w:jc w:val="both"/>
        <w:rPr>
          <w:rFonts w:ascii="Calibri" w:hAnsi="Calibri" w:cs="Calibri"/>
          <w:color w:val="000000"/>
        </w:rPr>
      </w:pPr>
      <w:r w:rsidRPr="00473487">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473487" w:rsidRDefault="00473487" w:rsidP="00633363">
      <w:pPr>
        <w:pStyle w:val="Odstavecseseznamem"/>
        <w:autoSpaceDE w:val="0"/>
        <w:autoSpaceDN w:val="0"/>
        <w:adjustRightInd w:val="0"/>
        <w:spacing w:after="0" w:line="240" w:lineRule="auto"/>
        <w:jc w:val="both"/>
        <w:rPr>
          <w:rFonts w:ascii="Calibri" w:hAnsi="Calibri" w:cs="Calibri"/>
          <w:color w:val="000000"/>
        </w:rPr>
      </w:pPr>
    </w:p>
    <w:p w:rsidR="00473487" w:rsidRPr="00BD6D4B" w:rsidRDefault="00BD6D4B" w:rsidP="00633363">
      <w:pPr>
        <w:pStyle w:val="Odstavecseseznamem"/>
        <w:autoSpaceDE w:val="0"/>
        <w:autoSpaceDN w:val="0"/>
        <w:adjustRightInd w:val="0"/>
        <w:spacing w:after="0" w:line="240" w:lineRule="auto"/>
        <w:jc w:val="both"/>
        <w:rPr>
          <w:rFonts w:ascii="Calibri" w:hAnsi="Calibri" w:cs="Calibri"/>
          <w:color w:val="FF0000"/>
        </w:rPr>
      </w:pPr>
      <w:r w:rsidRPr="00BD6D4B">
        <w:rPr>
          <w:rFonts w:ascii="Arial" w:hAnsi="Arial" w:cs="Arial"/>
          <w:color w:val="FF0000"/>
          <w:sz w:val="20"/>
          <w:szCs w:val="20"/>
          <w:shd w:val="clear" w:color="auto" w:fill="F5F5F5"/>
        </w:rPr>
        <w:t>The tool will be publicly available via next version of CAVER Analyst. Before its release, we can provide the tool on demand.</w:t>
      </w:r>
    </w:p>
    <w:p w:rsidR="00BD6D4B" w:rsidRDefault="00BD6D4B" w:rsidP="00473487">
      <w:pPr>
        <w:pStyle w:val="Odstavecseseznamem"/>
        <w:autoSpaceDE w:val="0"/>
        <w:autoSpaceDN w:val="0"/>
        <w:adjustRightInd w:val="0"/>
        <w:spacing w:after="0" w:line="240" w:lineRule="auto"/>
        <w:ind w:left="360"/>
        <w:jc w:val="both"/>
        <w:rPr>
          <w:rFonts w:ascii="Calibri" w:hAnsi="Calibri" w:cs="Calibri"/>
          <w:color w:val="000000"/>
        </w:rPr>
      </w:pPr>
    </w:p>
    <w:p w:rsidR="00473487" w:rsidRDefault="00473487" w:rsidP="00473487">
      <w:pPr>
        <w:pStyle w:val="Odstavecseseznamem"/>
        <w:autoSpaceDE w:val="0"/>
        <w:autoSpaceDN w:val="0"/>
        <w:adjustRightInd w:val="0"/>
        <w:spacing w:after="0" w:line="240" w:lineRule="auto"/>
        <w:ind w:left="360"/>
        <w:jc w:val="both"/>
        <w:rPr>
          <w:rFonts w:ascii="Calibri" w:hAnsi="Calibri" w:cs="Calibri"/>
          <w:color w:val="000000"/>
        </w:rPr>
      </w:pPr>
      <w:r>
        <w:rPr>
          <w:rFonts w:ascii="Calibri" w:hAnsi="Calibri" w:cs="Calibri"/>
          <w:color w:val="000000"/>
        </w:rPr>
        <w:t>Minor:</w:t>
      </w:r>
    </w:p>
    <w:p w:rsidR="00473487" w:rsidRDefault="00473487"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 xml:space="preserve">Why not use </w:t>
      </w:r>
      <w:proofErr w:type="spellStart"/>
      <w:r w:rsidRPr="00473487">
        <w:rPr>
          <w:rFonts w:ascii="Consolas" w:hAnsi="Consolas" w:cs="Consolas"/>
          <w:i/>
          <w:sz w:val="20"/>
          <w:szCs w:val="20"/>
        </w:rPr>
        <w:t>focus+context</w:t>
      </w:r>
      <w:proofErr w:type="spellEnd"/>
      <w:r w:rsidRPr="00473487">
        <w:rPr>
          <w:rFonts w:ascii="Consolas" w:hAnsi="Consolas" w:cs="Consolas"/>
          <w:i/>
          <w:sz w:val="20"/>
          <w:szCs w:val="20"/>
        </w:rPr>
        <w:t xml:space="preserve"> line graphs as opposed to scatterplots for visualizing attributes along paths. Using scatterplots seems a strange choice, particularly after trajectories are smoothed.</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JB: </w:t>
      </w:r>
      <w:r w:rsidRPr="00BD6D4B">
        <w:rPr>
          <w:rFonts w:ascii="Arial" w:hAnsi="Arial" w:cs="Arial"/>
          <w:color w:val="FF0000"/>
          <w:sz w:val="20"/>
          <w:szCs w:val="20"/>
          <w:shd w:val="clear" w:color="auto" w:fill="F5F5F5"/>
        </w:rPr>
        <w:t xml:space="preserve">I am not sure, but I think that the line graphs would work nicely only if one of the depicted attributes is time (or any other attribute with linear progression). For instance if we would try to </w:t>
      </w:r>
      <w:proofErr w:type="spellStart"/>
      <w:r w:rsidRPr="00BD6D4B">
        <w:rPr>
          <w:rFonts w:ascii="Arial" w:hAnsi="Arial" w:cs="Arial"/>
          <w:color w:val="FF0000"/>
          <w:sz w:val="20"/>
          <w:szCs w:val="20"/>
          <w:shd w:val="clear" w:color="auto" w:fill="F5F5F5"/>
        </w:rPr>
        <w:t>visualise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Hydrophobicty</w:t>
      </w:r>
      <w:proofErr w:type="spellEnd"/>
      <w:r w:rsidRPr="00BD6D4B">
        <w:rPr>
          <w:rFonts w:ascii="Arial" w:hAnsi="Arial" w:cs="Arial"/>
          <w:color w:val="FF0000"/>
          <w:sz w:val="20"/>
          <w:szCs w:val="20"/>
          <w:shd w:val="clear" w:color="auto" w:fill="F5F5F5"/>
        </w:rPr>
        <w:t xml:space="preserve"> vs. Speed, we would most likely get a mess of lines going from one side of the graph to the other without any reasonable meaning.</w:t>
      </w: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p>
    <w:p w:rsidR="00BD6D4B" w:rsidRDefault="00BD6D4B" w:rsidP="00BD6D4B">
      <w:pPr>
        <w:autoSpaceDE w:val="0"/>
        <w:autoSpaceDN w:val="0"/>
        <w:adjustRightInd w:val="0"/>
        <w:spacing w:after="0" w:line="240" w:lineRule="auto"/>
        <w:ind w:left="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JP: </w:t>
      </w:r>
      <w:r w:rsidRPr="00BD6D4B">
        <w:rPr>
          <w:rFonts w:ascii="Arial" w:hAnsi="Arial" w:cs="Arial"/>
          <w:color w:val="FF0000"/>
          <w:sz w:val="20"/>
          <w:szCs w:val="20"/>
          <w:shd w:val="clear" w:color="auto" w:fill="F5F5F5"/>
        </w:rPr>
        <w:t xml:space="preserve">This is only valid when a value against time, not </w:t>
      </w:r>
      <w:proofErr w:type="spellStart"/>
      <w:r w:rsidRPr="00BD6D4B">
        <w:rPr>
          <w:rFonts w:ascii="Arial" w:hAnsi="Arial" w:cs="Arial"/>
          <w:color w:val="FF0000"/>
          <w:sz w:val="20"/>
          <w:szCs w:val="20"/>
          <w:shd w:val="clear" w:color="auto" w:fill="F5F5F5"/>
        </w:rPr>
        <w:t>ontherwise</w:t>
      </w:r>
      <w:proofErr w:type="spellEnd"/>
      <w:r w:rsidRPr="00BD6D4B">
        <w:rPr>
          <w:rFonts w:ascii="Arial" w:hAnsi="Arial" w:cs="Arial"/>
          <w:color w:val="FF0000"/>
          <w:sz w:val="20"/>
          <w:szCs w:val="20"/>
          <w:shd w:val="clear" w:color="auto" w:fill="F5F5F5"/>
        </w:rPr>
        <w:t>. so, good reply:)</w:t>
      </w:r>
    </w:p>
    <w:p w:rsidR="00BD6D4B" w:rsidRPr="00BD6D4B" w:rsidRDefault="00BD6D4B" w:rsidP="00633363">
      <w:pPr>
        <w:autoSpaceDE w:val="0"/>
        <w:autoSpaceDN w:val="0"/>
        <w:adjustRightInd w:val="0"/>
        <w:spacing w:after="0" w:line="240" w:lineRule="auto"/>
        <w:jc w:val="both"/>
        <w:rPr>
          <w:rFonts w:ascii="Consolas" w:hAnsi="Consolas" w:cs="Consolas"/>
          <w:i/>
          <w:color w:val="FF0000"/>
          <w:sz w:val="20"/>
          <w:szCs w:val="20"/>
        </w:rPr>
      </w:pPr>
    </w:p>
    <w:p w:rsidR="00633363"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way the terms manual and automatic are used is a bit confusing, given the automatic simplification uses the manual simplification.  Maybe,</w:t>
      </w:r>
      <w:r>
        <w:rPr>
          <w:rFonts w:ascii="Consolas" w:hAnsi="Consolas" w:cs="Consolas"/>
          <w:i/>
          <w:sz w:val="20"/>
          <w:szCs w:val="20"/>
        </w:rPr>
        <w:t xml:space="preserve"> </w:t>
      </w:r>
      <w:r w:rsidRPr="00473487">
        <w:rPr>
          <w:rFonts w:ascii="Consolas" w:hAnsi="Consolas" w:cs="Consolas"/>
          <w:i/>
          <w:sz w:val="20"/>
          <w:szCs w:val="20"/>
        </w:rPr>
        <w:t>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Tuhle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změnu</w:t>
      </w:r>
      <w:proofErr w:type="spellEnd"/>
      <w:r w:rsidRPr="00BD6D4B">
        <w:rPr>
          <w:rFonts w:ascii="Arial" w:hAnsi="Arial" w:cs="Arial"/>
          <w:color w:val="FF0000"/>
          <w:sz w:val="20"/>
          <w:szCs w:val="20"/>
          <w:shd w:val="clear" w:color="auto" w:fill="F5F5F5"/>
        </w:rPr>
        <w:t xml:space="preserve">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bych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zkusil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udělat</w:t>
      </w:r>
      <w:proofErr w:type="spellEnd"/>
      <w:r w:rsidRPr="00BD6D4B">
        <w:rPr>
          <w:rFonts w:ascii="Arial" w:hAnsi="Arial" w:cs="Arial"/>
          <w:color w:val="FF0000"/>
          <w:sz w:val="20"/>
          <w:szCs w:val="20"/>
          <w:shd w:val="clear" w:color="auto" w:fill="F5F5F5"/>
        </w:rPr>
        <w:t>.</w:t>
      </w:r>
    </w:p>
    <w:p w:rsidR="00BD6D4B" w:rsidRPr="00BD6D4B" w:rsidRDefault="00BD6D4B" w:rsidP="00BD6D4B">
      <w:pPr>
        <w:autoSpaceDE w:val="0"/>
        <w:autoSpaceDN w:val="0"/>
        <w:adjustRightInd w:val="0"/>
        <w:spacing w:after="0" w:line="240" w:lineRule="auto"/>
        <w:ind w:firstLine="720"/>
        <w:jc w:val="both"/>
        <w:rPr>
          <w:rFonts w:ascii="Arial" w:hAnsi="Arial" w:cs="Arial"/>
          <w:color w:val="FF0000"/>
          <w:sz w:val="20"/>
          <w:szCs w:val="20"/>
          <w:shd w:val="clear" w:color="auto" w:fill="F5F5F5"/>
        </w:rPr>
      </w:pPr>
      <w:r w:rsidRPr="00BD6D4B">
        <w:rPr>
          <w:rFonts w:ascii="Arial" w:hAnsi="Arial" w:cs="Arial"/>
          <w:color w:val="FF0000"/>
          <w:sz w:val="20"/>
          <w:szCs w:val="20"/>
          <w:shd w:val="clear" w:color="auto" w:fill="F5F5F5"/>
        </w:rPr>
        <w:t xml:space="preserve">JP: </w:t>
      </w:r>
      <w:proofErr w:type="spellStart"/>
      <w:r w:rsidRPr="00BD6D4B">
        <w:rPr>
          <w:rFonts w:ascii="Arial" w:hAnsi="Arial" w:cs="Arial"/>
          <w:color w:val="FF0000"/>
          <w:sz w:val="20"/>
          <w:szCs w:val="20"/>
          <w:shd w:val="clear" w:color="auto" w:fill="F5F5F5"/>
        </w:rPr>
        <w:t>suhlas</w:t>
      </w:r>
      <w:proofErr w:type="spellEnd"/>
    </w:p>
    <w:p w:rsidR="00BD6D4B" w:rsidRDefault="00BD6D4B" w:rsidP="00633363">
      <w:pPr>
        <w:autoSpaceDE w:val="0"/>
        <w:autoSpaceDN w:val="0"/>
        <w:adjustRightInd w:val="0"/>
        <w:spacing w:after="0" w:line="240" w:lineRule="auto"/>
        <w:jc w:val="both"/>
        <w:rPr>
          <w:rFonts w:ascii="Consolas" w:hAnsi="Consolas" w:cs="Consolas"/>
          <w:i/>
          <w:sz w:val="20"/>
          <w:szCs w:val="20"/>
        </w:rPr>
      </w:pPr>
      <w:r>
        <w:rPr>
          <w:rFonts w:ascii="Arial" w:hAnsi="Arial" w:cs="Arial"/>
          <w:color w:val="333333"/>
          <w:sz w:val="20"/>
          <w:szCs w:val="20"/>
          <w:shd w:val="clear" w:color="auto" w:fill="F5F5F5"/>
        </w:rPr>
        <w:tab/>
      </w:r>
    </w:p>
    <w:p w:rsidR="00647B17" w:rsidRDefault="00473487"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473487">
        <w:rPr>
          <w:rFonts w:ascii="Consolas" w:hAnsi="Consolas" w:cs="Consolas"/>
          <w:i/>
          <w:sz w:val="20"/>
          <w:szCs w:val="20"/>
        </w:rPr>
        <w:t>The current formulation of trajectory complexity c(x) suggests that acute alpha's will lead to less complex trajectories, which isn't necessarily accurate. If c(x)is a curvature measure, then what you should care is the deviation of alpha from PI</w:t>
      </w:r>
      <w:r>
        <w:rPr>
          <w:rFonts w:ascii="Arial" w:hAnsi="Arial" w:cs="Arial"/>
          <w:color w:val="222222"/>
          <w:sz w:val="19"/>
          <w:szCs w:val="19"/>
          <w:shd w:val="clear" w:color="auto" w:fill="FFFFFF"/>
        </w:rPr>
        <w:t>.</w:t>
      </w:r>
    </w:p>
    <w:p w:rsidR="00633363" w:rsidRDefault="00633363" w:rsidP="00633363">
      <w:pPr>
        <w:pStyle w:val="Odstavecseseznamem"/>
        <w:autoSpaceDE w:val="0"/>
        <w:autoSpaceDN w:val="0"/>
        <w:adjustRightInd w:val="0"/>
        <w:spacing w:after="0" w:line="240" w:lineRule="auto"/>
        <w:jc w:val="both"/>
        <w:rPr>
          <w:rFonts w:ascii="Calibri" w:hAnsi="Calibri" w:cs="Calibri"/>
          <w:color w:val="000000"/>
        </w:rPr>
      </w:pPr>
    </w:p>
    <w:p w:rsidR="00633363" w:rsidRPr="00BD6D4B" w:rsidRDefault="00BD6D4B"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sidRPr="00BD6D4B">
        <w:rPr>
          <w:rFonts w:ascii="Calibri" w:hAnsi="Calibri" w:cs="Calibri"/>
          <w:color w:val="FF0000"/>
        </w:rPr>
        <w:t xml:space="preserve">Adam: </w:t>
      </w:r>
      <w:r w:rsidRPr="00BD6D4B">
        <w:rPr>
          <w:rFonts w:ascii="Arial" w:hAnsi="Arial" w:cs="Arial"/>
          <w:color w:val="FF0000"/>
          <w:sz w:val="20"/>
          <w:szCs w:val="20"/>
          <w:shd w:val="clear" w:color="auto" w:fill="F5F5F5"/>
        </w:rPr>
        <w:t xml:space="preserve">Je to </w:t>
      </w:r>
      <w:proofErr w:type="spellStart"/>
      <w:r w:rsidRPr="00BD6D4B">
        <w:rPr>
          <w:rFonts w:ascii="Arial" w:hAnsi="Arial" w:cs="Arial"/>
          <w:color w:val="FF0000"/>
          <w:sz w:val="20"/>
          <w:szCs w:val="20"/>
          <w:shd w:val="clear" w:color="auto" w:fill="F5F5F5"/>
        </w:rPr>
        <w:t>špatně</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popsané</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Opravím</w:t>
      </w:r>
      <w:proofErr w:type="spellEnd"/>
      <w:r w:rsidRPr="00BD6D4B">
        <w:rPr>
          <w:rFonts w:ascii="Arial" w:hAnsi="Arial" w:cs="Arial"/>
          <w:color w:val="FF0000"/>
          <w:sz w:val="20"/>
          <w:szCs w:val="20"/>
          <w:shd w:val="clear" w:color="auto" w:fill="F5F5F5"/>
        </w:rPr>
        <w:t xml:space="preserve"> to v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a </w:t>
      </w:r>
      <w:proofErr w:type="spellStart"/>
      <w:r w:rsidRPr="00BD6D4B">
        <w:rPr>
          <w:rFonts w:ascii="Arial" w:hAnsi="Arial" w:cs="Arial"/>
          <w:color w:val="FF0000"/>
          <w:sz w:val="20"/>
          <w:szCs w:val="20"/>
          <w:shd w:val="clear" w:color="auto" w:fill="F5F5F5"/>
        </w:rPr>
        <w:t>upravím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tady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komentář</w:t>
      </w:r>
      <w:proofErr w:type="spellEnd"/>
      <w:r w:rsidRPr="00BD6D4B">
        <w:rPr>
          <w:rFonts w:ascii="Arial" w:hAnsi="Arial" w:cs="Arial"/>
          <w:color w:val="FF0000"/>
          <w:sz w:val="20"/>
          <w:szCs w:val="20"/>
          <w:shd w:val="clear" w:color="auto" w:fill="F5F5F5"/>
        </w:rPr>
        <w:t>.</w:t>
      </w:r>
    </w:p>
    <w:p w:rsidR="00647B17" w:rsidRDefault="00647B17" w:rsidP="00647B17">
      <w:pPr>
        <w:pStyle w:val="Odstavecseseznamem"/>
        <w:jc w:val="both"/>
        <w:rPr>
          <w:rFonts w:ascii="Consolas" w:hAnsi="Consolas" w:cs="Consolas"/>
          <w:sz w:val="20"/>
          <w:szCs w:val="20"/>
        </w:rPr>
      </w:pPr>
    </w:p>
    <w:p w:rsidR="00633363" w:rsidRPr="00285BBE" w:rsidRDefault="00633363" w:rsidP="00633363">
      <w:pPr>
        <w:pStyle w:val="Odstavecseseznamem"/>
        <w:jc w:val="both"/>
        <w:rPr>
          <w:rFonts w:ascii="Consolas" w:hAnsi="Consolas" w:cs="Consolas"/>
          <w:i/>
          <w:sz w:val="20"/>
          <w:szCs w:val="20"/>
        </w:rPr>
      </w:pPr>
    </w:p>
    <w:p w:rsidR="00633363" w:rsidRDefault="00633363" w:rsidP="00633363">
      <w:pPr>
        <w:pBdr>
          <w:top w:val="single" w:sz="6" w:space="1" w:color="auto"/>
          <w:bottom w:val="single" w:sz="6" w:space="1" w:color="auto"/>
        </w:pBdr>
        <w:jc w:val="both"/>
        <w:rPr>
          <w:b/>
        </w:rPr>
      </w:pPr>
      <w:r>
        <w:rPr>
          <w:b/>
        </w:rPr>
        <w:lastRenderedPageBreak/>
        <w:t>Reviewer 4</w:t>
      </w:r>
    </w:p>
    <w:p w:rsidR="00633363" w:rsidRDefault="00633363" w:rsidP="00633363">
      <w:pPr>
        <w:jc w:val="both"/>
        <w:rPr>
          <w:rFonts w:ascii="Consolas" w:hAnsi="Consolas" w:cs="Consolas"/>
          <w:sz w:val="20"/>
          <w:szCs w:val="20"/>
        </w:rPr>
      </w:pPr>
    </w:p>
    <w:p w:rsidR="00633363" w:rsidRDefault="0063336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633363">
        <w:rPr>
          <w:rFonts w:ascii="Consolas" w:hAnsi="Consolas" w:cs="Consolas"/>
          <w:i/>
          <w:sz w:val="20"/>
          <w:szCs w:val="20"/>
        </w:rPr>
        <w:t> </w:t>
      </w:r>
      <w:r w:rsidR="00473487" w:rsidRPr="00FC69B3">
        <w:rPr>
          <w:rFonts w:ascii="Consolas" w:hAnsi="Consolas" w:cs="Consolas"/>
          <w:i/>
          <w:sz w:val="20"/>
          <w:szCs w:val="20"/>
        </w:rPr>
        <w:t>While the proposed technique of simplification is interesting, it is not particularly novel and concerns with path simplification in such domains are not clearly addressed by the authors. The expert involvement is minimal and some more insights/comments would have been helpful.</w:t>
      </w:r>
    </w:p>
    <w:p w:rsidR="00633363" w:rsidRDefault="00BD6D4B" w:rsidP="00BD6D4B">
      <w:pPr>
        <w:autoSpaceDE w:val="0"/>
        <w:autoSpaceDN w:val="0"/>
        <w:adjustRightInd w:val="0"/>
        <w:spacing w:after="0" w:line="240" w:lineRule="auto"/>
        <w:ind w:left="720"/>
        <w:jc w:val="both"/>
        <w:rPr>
          <w:rFonts w:ascii="Consolas" w:hAnsi="Consolas" w:cs="Consolas"/>
          <w:i/>
          <w:sz w:val="20"/>
          <w:szCs w:val="20"/>
        </w:rPr>
      </w:pPr>
      <w:r>
        <w:rPr>
          <w:rFonts w:ascii="Consolas" w:hAnsi="Consolas" w:cs="Consolas"/>
          <w:i/>
          <w:sz w:val="20"/>
          <w:szCs w:val="20"/>
        </w:rPr>
        <w:br/>
      </w:r>
      <w:r>
        <w:rPr>
          <w:rFonts w:ascii="Arial" w:hAnsi="Arial" w:cs="Arial"/>
          <w:color w:val="FF0000"/>
          <w:sz w:val="20"/>
          <w:szCs w:val="20"/>
          <w:shd w:val="clear" w:color="auto" w:fill="F5F5F5"/>
        </w:rPr>
        <w:t xml:space="preserve">Adam: </w:t>
      </w:r>
      <w:proofErr w:type="spellStart"/>
      <w:r w:rsidRPr="00BD6D4B">
        <w:rPr>
          <w:rFonts w:ascii="Arial" w:hAnsi="Arial" w:cs="Arial"/>
          <w:color w:val="FF0000"/>
          <w:sz w:val="20"/>
          <w:szCs w:val="20"/>
          <w:shd w:val="clear" w:color="auto" w:fill="F5F5F5"/>
        </w:rPr>
        <w:t>Já</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mám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domněnku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že</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jinak</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byl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velký</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problém</w:t>
      </w:r>
      <w:proofErr w:type="spellEnd"/>
      <w:r w:rsidRPr="00BD6D4B">
        <w:rPr>
          <w:rFonts w:ascii="Arial" w:hAnsi="Arial" w:cs="Arial"/>
          <w:color w:val="FF0000"/>
          <w:sz w:val="20"/>
          <w:szCs w:val="20"/>
          <w:shd w:val="clear" w:color="auto" w:fill="F5F5F5"/>
        </w:rPr>
        <w:t xml:space="preserve"> z </w:t>
      </w:r>
      <w:proofErr w:type="spellStart"/>
      <w:r w:rsidRPr="00BD6D4B">
        <w:rPr>
          <w:rFonts w:ascii="Arial" w:hAnsi="Arial" w:cs="Arial"/>
          <w:color w:val="FF0000"/>
          <w:sz w:val="20"/>
          <w:szCs w:val="20"/>
          <w:shd w:val="clear" w:color="auto" w:fill="F5F5F5"/>
        </w:rPr>
        <w:t>těch</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dat</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něco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zjistit</w:t>
      </w:r>
      <w:proofErr w:type="spellEnd"/>
      <w:r w:rsidRPr="00BD6D4B">
        <w:rPr>
          <w:rFonts w:ascii="Arial" w:hAnsi="Arial" w:cs="Arial"/>
          <w:color w:val="FF0000"/>
          <w:sz w:val="20"/>
          <w:szCs w:val="20"/>
          <w:shd w:val="clear" w:color="auto" w:fill="F5F5F5"/>
        </w:rPr>
        <w:t xml:space="preserve">. To </w:t>
      </w:r>
      <w:proofErr w:type="spellStart"/>
      <w:r w:rsidRPr="00BD6D4B">
        <w:rPr>
          <w:rFonts w:ascii="Arial" w:hAnsi="Arial" w:cs="Arial"/>
          <w:color w:val="FF0000"/>
          <w:sz w:val="20"/>
          <w:szCs w:val="20"/>
          <w:shd w:val="clear" w:color="auto" w:fill="F5F5F5"/>
        </w:rPr>
        <w:t>už</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jsme</w:t>
      </w:r>
      <w:proofErr w:type="spellEnd"/>
      <w:r w:rsidRPr="00BD6D4B">
        <w:rPr>
          <w:rFonts w:ascii="Arial" w:hAnsi="Arial" w:cs="Arial"/>
          <w:color w:val="FF0000"/>
          <w:sz w:val="20"/>
          <w:szCs w:val="20"/>
          <w:shd w:val="clear" w:color="auto" w:fill="F5F5F5"/>
        </w:rPr>
        <w:t xml:space="preserve"> ale </w:t>
      </w:r>
      <w:proofErr w:type="spellStart"/>
      <w:r w:rsidRPr="00BD6D4B">
        <w:rPr>
          <w:rFonts w:ascii="Arial" w:hAnsi="Arial" w:cs="Arial"/>
          <w:color w:val="FF0000"/>
          <w:sz w:val="20"/>
          <w:szCs w:val="20"/>
          <w:shd w:val="clear" w:color="auto" w:fill="F5F5F5"/>
        </w:rPr>
        <w:t>někam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nejspíše</w:t>
      </w:r>
      <w:proofErr w:type="spellEnd"/>
      <w:r w:rsidRPr="00BD6D4B">
        <w:rPr>
          <w:rFonts w:ascii="Arial" w:hAnsi="Arial" w:cs="Arial"/>
          <w:color w:val="FF0000"/>
          <w:sz w:val="20"/>
          <w:szCs w:val="20"/>
          <w:shd w:val="clear" w:color="auto" w:fill="F5F5F5"/>
        </w:rPr>
        <w:t xml:space="preserve"> do </w:t>
      </w:r>
      <w:proofErr w:type="spellStart"/>
      <w:r w:rsidRPr="00BD6D4B">
        <w:rPr>
          <w:rFonts w:ascii="Arial" w:hAnsi="Arial" w:cs="Arial"/>
          <w:color w:val="FF0000"/>
          <w:sz w:val="20"/>
          <w:szCs w:val="20"/>
          <w:shd w:val="clear" w:color="auto" w:fill="F5F5F5"/>
        </w:rPr>
        <w:t>článku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napsali</w:t>
      </w:r>
      <w:proofErr w:type="spellEnd"/>
      <w:r w:rsidRPr="00BD6D4B">
        <w:rPr>
          <w:rFonts w:ascii="Arial" w:hAnsi="Arial" w:cs="Arial"/>
          <w:color w:val="FF0000"/>
          <w:sz w:val="20"/>
          <w:szCs w:val="20"/>
          <w:shd w:val="clear" w:color="auto" w:fill="F5F5F5"/>
        </w:rPr>
        <w:t>.</w:t>
      </w:r>
    </w:p>
    <w:p w:rsidR="00633363" w:rsidRPr="00BD6D4B" w:rsidRDefault="00BD6D4B" w:rsidP="00633363">
      <w:pPr>
        <w:pStyle w:val="Odstavecseseznamem"/>
        <w:autoSpaceDE w:val="0"/>
        <w:autoSpaceDN w:val="0"/>
        <w:adjustRightInd w:val="0"/>
        <w:spacing w:after="0" w:line="240" w:lineRule="auto"/>
        <w:jc w:val="both"/>
        <w:rPr>
          <w:rFonts w:ascii="Consolas" w:hAnsi="Consolas" w:cs="Consolas"/>
          <w:i/>
          <w:color w:val="FF0000"/>
          <w:sz w:val="20"/>
          <w:szCs w:val="20"/>
        </w:rPr>
      </w:pPr>
      <w:r w:rsidRPr="00BD6D4B">
        <w:rPr>
          <w:rFonts w:ascii="Consolas" w:hAnsi="Consolas" w:cs="Consolas"/>
          <w:i/>
          <w:color w:val="FF0000"/>
          <w:sz w:val="20"/>
          <w:szCs w:val="20"/>
        </w:rPr>
        <w:t>JP: (</w:t>
      </w:r>
      <w:proofErr w:type="spellStart"/>
      <w:r w:rsidRPr="00BD6D4B">
        <w:rPr>
          <w:rFonts w:ascii="Consolas" w:hAnsi="Consolas" w:cs="Consolas"/>
          <w:i/>
          <w:color w:val="FF0000"/>
          <w:sz w:val="20"/>
          <w:szCs w:val="20"/>
        </w:rPr>
        <w:t>druhá</w:t>
      </w:r>
      <w:proofErr w:type="spellEnd"/>
      <w:r w:rsidRPr="00BD6D4B">
        <w:rPr>
          <w:rFonts w:ascii="Consolas" w:hAnsi="Consolas" w:cs="Consolas"/>
          <w:i/>
          <w:color w:val="FF0000"/>
          <w:sz w:val="20"/>
          <w:szCs w:val="20"/>
        </w:rPr>
        <w:t xml:space="preserve"> </w:t>
      </w:r>
      <w:proofErr w:type="spellStart"/>
      <w:r w:rsidRPr="00BD6D4B">
        <w:rPr>
          <w:rFonts w:ascii="Consolas" w:hAnsi="Consolas" w:cs="Consolas"/>
          <w:i/>
          <w:color w:val="FF0000"/>
          <w:sz w:val="20"/>
          <w:szCs w:val="20"/>
        </w:rPr>
        <w:t>věta</w:t>
      </w:r>
      <w:proofErr w:type="spellEnd"/>
      <w:r w:rsidRPr="00BD6D4B">
        <w:rPr>
          <w:rFonts w:ascii="Consolas" w:hAnsi="Consolas" w:cs="Consolas"/>
          <w:i/>
          <w:color w:val="FF0000"/>
          <w:sz w:val="20"/>
          <w:szCs w:val="20"/>
        </w:rPr>
        <w:t xml:space="preserve">) </w:t>
      </w:r>
      <w:r w:rsidRPr="00BD6D4B">
        <w:rPr>
          <w:rFonts w:ascii="Arial" w:hAnsi="Arial" w:cs="Arial"/>
          <w:color w:val="FF0000"/>
          <w:sz w:val="20"/>
          <w:szCs w:val="20"/>
          <w:shd w:val="clear" w:color="auto" w:fill="F5F5F5"/>
        </w:rPr>
        <w:t xml:space="preserve">Toto je </w:t>
      </w:r>
      <w:proofErr w:type="spellStart"/>
      <w:r w:rsidRPr="00BD6D4B">
        <w:rPr>
          <w:rFonts w:ascii="Arial" w:hAnsi="Arial" w:cs="Arial"/>
          <w:color w:val="FF0000"/>
          <w:sz w:val="20"/>
          <w:szCs w:val="20"/>
          <w:shd w:val="clear" w:color="auto" w:fill="F5F5F5"/>
        </w:rPr>
        <w:t>vseobecny</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blabol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Kludne</w:t>
      </w:r>
      <w:proofErr w:type="spellEnd"/>
      <w:r w:rsidRPr="00BD6D4B">
        <w:rPr>
          <w:rFonts w:ascii="Arial" w:hAnsi="Arial" w:cs="Arial"/>
          <w:color w:val="FF0000"/>
          <w:sz w:val="20"/>
          <w:szCs w:val="20"/>
          <w:shd w:val="clear" w:color="auto" w:fill="F5F5F5"/>
        </w:rPr>
        <w:t xml:space="preserve"> by </w:t>
      </w:r>
      <w:proofErr w:type="spellStart"/>
      <w:r w:rsidRPr="00BD6D4B">
        <w:rPr>
          <w:rFonts w:ascii="Arial" w:hAnsi="Arial" w:cs="Arial"/>
          <w:color w:val="FF0000"/>
          <w:sz w:val="20"/>
          <w:szCs w:val="20"/>
          <w:shd w:val="clear" w:color="auto" w:fill="F5F5F5"/>
        </w:rPr>
        <w:t>som</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pouzil</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odvolavku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predchadzajuceho</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reviewera</w:t>
      </w:r>
      <w:proofErr w:type="spellEnd"/>
      <w:r w:rsidRPr="00BD6D4B">
        <w:rPr>
          <w:rFonts w:ascii="Arial" w:hAnsi="Arial" w:cs="Arial"/>
          <w:color w:val="FF0000"/>
          <w:sz w:val="20"/>
          <w:szCs w:val="20"/>
          <w:shd w:val="clear" w:color="auto" w:fill="F5F5F5"/>
        </w:rPr>
        <w:t xml:space="preserve"> (resp. </w:t>
      </w:r>
      <w:proofErr w:type="spellStart"/>
      <w:r w:rsidRPr="00BD6D4B">
        <w:rPr>
          <w:rFonts w:ascii="Arial" w:hAnsi="Arial" w:cs="Arial"/>
          <w:color w:val="FF0000"/>
          <w:sz w:val="20"/>
          <w:szCs w:val="20"/>
          <w:shd w:val="clear" w:color="auto" w:fill="F5F5F5"/>
        </w:rPr>
        <w:t>na</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nasu</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odpoved</w:t>
      </w:r>
      <w:proofErr w:type="spellEnd"/>
      <w:r w:rsidRPr="00BD6D4B">
        <w:rPr>
          <w:rFonts w:ascii="Arial" w:hAnsi="Arial" w:cs="Arial"/>
          <w:color w:val="FF0000"/>
          <w:sz w:val="20"/>
          <w:szCs w:val="20"/>
          <w:shd w:val="clear" w:color="auto" w:fill="F5F5F5"/>
        </w:rPr>
        <w:t xml:space="preserve"> </w:t>
      </w:r>
      <w:proofErr w:type="spellStart"/>
      <w:r w:rsidRPr="00BD6D4B">
        <w:rPr>
          <w:rFonts w:ascii="Arial" w:hAnsi="Arial" w:cs="Arial"/>
          <w:color w:val="FF0000"/>
          <w:sz w:val="20"/>
          <w:szCs w:val="20"/>
          <w:shd w:val="clear" w:color="auto" w:fill="F5F5F5"/>
        </w:rPr>
        <w:t>jemu</w:t>
      </w:r>
      <w:proofErr w:type="spellEnd"/>
      <w:r w:rsidRPr="00BD6D4B">
        <w:rPr>
          <w:rFonts w:ascii="Arial" w:hAnsi="Arial" w:cs="Arial"/>
          <w:color w:val="FF0000"/>
          <w:sz w:val="20"/>
          <w:szCs w:val="20"/>
          <w:shd w:val="clear" w:color="auto" w:fill="F5F5F5"/>
        </w:rPr>
        <w:t>).</w:t>
      </w:r>
    </w:p>
    <w:p w:rsidR="00BD6D4B" w:rsidRDefault="00BD6D4B" w:rsidP="00633363">
      <w:pPr>
        <w:pStyle w:val="Odstavecseseznamem"/>
        <w:autoSpaceDE w:val="0"/>
        <w:autoSpaceDN w:val="0"/>
        <w:adjustRightInd w:val="0"/>
        <w:spacing w:after="0" w:line="240" w:lineRule="auto"/>
        <w:jc w:val="both"/>
        <w:rPr>
          <w:rFonts w:ascii="Consolas" w:hAnsi="Consolas" w:cs="Consolas"/>
          <w:i/>
          <w:sz w:val="20"/>
          <w:szCs w:val="20"/>
        </w:rPr>
      </w:pPr>
    </w:p>
    <w:p w:rsidR="00633363" w:rsidRDefault="00FC69B3" w:rsidP="0063336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Some of the concerns that are not discussed in the paper are related to the simplification algorithm and the presentation of the simplified path. Based on our experience, domain experts are not particularly delighted about the use of simplification. The proposed manual simplification seems to simplify on top of the proposed automated simplification. There may be situations where an expert may want to see more fine grained details and constant simplification throughout may not be the answer.</w:t>
      </w:r>
    </w:p>
    <w:p w:rsidR="00633363" w:rsidRDefault="00633363" w:rsidP="00633363">
      <w:pPr>
        <w:autoSpaceDE w:val="0"/>
        <w:autoSpaceDN w:val="0"/>
        <w:adjustRightInd w:val="0"/>
        <w:spacing w:after="0" w:line="240" w:lineRule="auto"/>
        <w:jc w:val="both"/>
        <w:rPr>
          <w:rFonts w:ascii="Consolas" w:hAnsi="Consolas" w:cs="Consolas"/>
          <w:i/>
          <w:sz w:val="20"/>
          <w:szCs w:val="20"/>
        </w:rPr>
      </w:pPr>
    </w:p>
    <w:p w:rsidR="00C522AC" w:rsidRPr="004203EE" w:rsidRDefault="004203EE" w:rsidP="00633363">
      <w:pPr>
        <w:autoSpaceDE w:val="0"/>
        <w:autoSpaceDN w:val="0"/>
        <w:adjustRightInd w:val="0"/>
        <w:spacing w:after="0" w:line="240" w:lineRule="auto"/>
        <w:ind w:firstLine="720"/>
        <w:jc w:val="both"/>
        <w:rPr>
          <w:rFonts w:ascii="Arial" w:hAnsi="Arial" w:cs="Arial"/>
          <w:color w:val="FF0000"/>
          <w:sz w:val="20"/>
          <w:szCs w:val="20"/>
          <w:shd w:val="clear" w:color="auto" w:fill="F5F5F5"/>
        </w:rPr>
      </w:pPr>
      <w:proofErr w:type="spellStart"/>
      <w:r>
        <w:rPr>
          <w:rFonts w:ascii="Arial" w:hAnsi="Arial" w:cs="Arial"/>
          <w:color w:val="FF0000"/>
          <w:sz w:val="20"/>
          <w:szCs w:val="20"/>
          <w:shd w:val="clear" w:color="auto" w:fill="F5F5F5"/>
        </w:rPr>
        <w:t>Atam</w:t>
      </w:r>
      <w:proofErr w:type="spellEnd"/>
      <w:r>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Tady</w:t>
      </w:r>
      <w:proofErr w:type="spellEnd"/>
      <w:r w:rsidRPr="004203EE">
        <w:rPr>
          <w:rFonts w:ascii="Arial" w:hAnsi="Arial" w:cs="Arial"/>
          <w:color w:val="FF0000"/>
          <w:sz w:val="20"/>
          <w:szCs w:val="20"/>
          <w:shd w:val="clear" w:color="auto" w:fill="F5F5F5"/>
        </w:rPr>
        <w:t xml:space="preserve"> mi </w:t>
      </w:r>
      <w:proofErr w:type="spellStart"/>
      <w:r w:rsidRPr="004203EE">
        <w:rPr>
          <w:rFonts w:ascii="Arial" w:hAnsi="Arial" w:cs="Arial"/>
          <w:color w:val="FF0000"/>
          <w:sz w:val="20"/>
          <w:szCs w:val="20"/>
          <w:shd w:val="clear" w:color="auto" w:fill="F5F5F5"/>
        </w:rPr>
        <w:t>přijde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ten reviewer </w:t>
      </w:r>
      <w:proofErr w:type="spellStart"/>
      <w:r w:rsidRPr="004203EE">
        <w:rPr>
          <w:rFonts w:ascii="Arial" w:hAnsi="Arial" w:cs="Arial"/>
          <w:color w:val="FF0000"/>
          <w:sz w:val="20"/>
          <w:szCs w:val="20"/>
          <w:shd w:val="clear" w:color="auto" w:fill="F5F5F5"/>
        </w:rPr>
        <w:t>nepochopil</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že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umožňujeme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simplifikaci</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měnit</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interaktivně</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podle</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požadavků</w:t>
      </w:r>
      <w:proofErr w:type="spellEnd"/>
      <w:r w:rsidRPr="004203EE">
        <w:rPr>
          <w:rFonts w:ascii="Arial" w:hAnsi="Arial" w:cs="Arial"/>
          <w:color w:val="FF0000"/>
          <w:sz w:val="20"/>
          <w:szCs w:val="20"/>
          <w:shd w:val="clear" w:color="auto" w:fill="F5F5F5"/>
        </w:rPr>
        <w:t xml:space="preserve"> </w:t>
      </w:r>
      <w:proofErr w:type="spellStart"/>
      <w:r w:rsidRPr="004203EE">
        <w:rPr>
          <w:rFonts w:ascii="Arial" w:hAnsi="Arial" w:cs="Arial"/>
          <w:color w:val="FF0000"/>
          <w:sz w:val="20"/>
          <w:szCs w:val="20"/>
          <w:shd w:val="clear" w:color="auto" w:fill="F5F5F5"/>
        </w:rPr>
        <w:t>uživatele</w:t>
      </w:r>
      <w:proofErr w:type="spellEnd"/>
      <w:r w:rsidRPr="004203EE">
        <w:rPr>
          <w:rFonts w:ascii="Arial" w:hAnsi="Arial" w:cs="Arial"/>
          <w:color w:val="FF0000"/>
          <w:sz w:val="20"/>
          <w:szCs w:val="20"/>
          <w:shd w:val="clear" w:color="auto" w:fill="F5F5F5"/>
        </w:rPr>
        <w:t xml:space="preserve">. Co </w:t>
      </w:r>
      <w:proofErr w:type="spellStart"/>
      <w:r w:rsidRPr="004203EE">
        <w:rPr>
          <w:rFonts w:ascii="Arial" w:hAnsi="Arial" w:cs="Arial"/>
          <w:color w:val="FF0000"/>
          <w:sz w:val="20"/>
          <w:szCs w:val="20"/>
          <w:shd w:val="clear" w:color="auto" w:fill="F5F5F5"/>
        </w:rPr>
        <w:t>myslíte</w:t>
      </w:r>
      <w:proofErr w:type="spellEnd"/>
      <w:r w:rsidRPr="004203EE">
        <w:rPr>
          <w:rFonts w:ascii="Arial" w:hAnsi="Arial" w:cs="Arial"/>
          <w:color w:val="FF0000"/>
          <w:sz w:val="20"/>
          <w:szCs w:val="20"/>
          <w:shd w:val="clear" w:color="auto" w:fill="F5F5F5"/>
        </w:rPr>
        <w:t>?</w:t>
      </w:r>
    </w:p>
    <w:p w:rsidR="004203EE" w:rsidRDefault="004203EE" w:rsidP="00633363">
      <w:pPr>
        <w:autoSpaceDE w:val="0"/>
        <w:autoSpaceDN w:val="0"/>
        <w:adjustRightInd w:val="0"/>
        <w:spacing w:after="0" w:line="240" w:lineRule="auto"/>
        <w:ind w:firstLine="720"/>
        <w:jc w:val="both"/>
        <w:rPr>
          <w:rFonts w:ascii="Calibri" w:hAnsi="Calibri" w:cs="Calibri"/>
          <w:color w:val="000000"/>
        </w:rPr>
      </w:pPr>
    </w:p>
    <w:p w:rsidR="00FC69B3" w:rsidRDefault="00FC69B3" w:rsidP="00C522AC">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With regards to path/trajectory/line simplification, there is a classic algorithm called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algorithm. I would recommend that the authors take a look at the algorithm and the following improvements on the algorithm.</w:t>
      </w:r>
    </w:p>
    <w:p w:rsidR="00FC69B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proofErr w:type="spellStart"/>
      <w:r w:rsidRPr="00FC69B3">
        <w:rPr>
          <w:rFonts w:ascii="Consolas" w:hAnsi="Consolas" w:cs="Consolas"/>
          <w:i/>
          <w:sz w:val="20"/>
          <w:szCs w:val="20"/>
        </w:rPr>
        <w:t>Visvalingam</w:t>
      </w:r>
      <w:proofErr w:type="spellEnd"/>
      <w:r w:rsidRPr="00FC69B3">
        <w:rPr>
          <w:rFonts w:ascii="Consolas" w:hAnsi="Consolas" w:cs="Consolas"/>
          <w:i/>
          <w:sz w:val="20"/>
          <w:szCs w:val="20"/>
        </w:rPr>
        <w:t xml:space="preserve">, </w:t>
      </w:r>
      <w:proofErr w:type="spellStart"/>
      <w:r w:rsidRPr="00FC69B3">
        <w:rPr>
          <w:rFonts w:ascii="Consolas" w:hAnsi="Consolas" w:cs="Consolas"/>
          <w:i/>
          <w:sz w:val="20"/>
          <w:szCs w:val="20"/>
        </w:rPr>
        <w:t>Mahes</w:t>
      </w:r>
      <w:proofErr w:type="spellEnd"/>
      <w:r w:rsidRPr="00FC69B3">
        <w:rPr>
          <w:rFonts w:ascii="Consolas" w:hAnsi="Consolas" w:cs="Consolas"/>
          <w:i/>
          <w:sz w:val="20"/>
          <w:szCs w:val="20"/>
        </w:rPr>
        <w:t xml:space="preserve">, and J. Duncan </w:t>
      </w:r>
      <w:proofErr w:type="spellStart"/>
      <w:r w:rsidRPr="00FC69B3">
        <w:rPr>
          <w:rFonts w:ascii="Consolas" w:hAnsi="Consolas" w:cs="Consolas"/>
          <w:i/>
          <w:sz w:val="20"/>
          <w:szCs w:val="20"/>
        </w:rPr>
        <w:t>Whyatt</w:t>
      </w:r>
      <w:proofErr w:type="spellEnd"/>
      <w:r w:rsidRPr="00FC69B3">
        <w:rPr>
          <w:rFonts w:ascii="Consolas" w:hAnsi="Consolas" w:cs="Consolas"/>
          <w:i/>
          <w:sz w:val="20"/>
          <w:szCs w:val="20"/>
        </w:rPr>
        <w:t>.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Algorithm for Line Simplification: Re‐evaluation through Visualization." Computer Graphics Forum. Vol. 9. No. 3. Blackwell Publishing Ltd, 1990. </w:t>
      </w:r>
    </w:p>
    <w:p w:rsidR="00C522AC" w:rsidRPr="00633363" w:rsidRDefault="00FC69B3" w:rsidP="00FC69B3">
      <w:pPr>
        <w:pStyle w:val="Odstavecseseznamem"/>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 xml:space="preserve">Hershberger, John Edward, and Jack </w:t>
      </w:r>
      <w:proofErr w:type="spellStart"/>
      <w:r w:rsidRPr="00FC69B3">
        <w:rPr>
          <w:rFonts w:ascii="Consolas" w:hAnsi="Consolas" w:cs="Consolas"/>
          <w:i/>
          <w:sz w:val="20"/>
          <w:szCs w:val="20"/>
        </w:rPr>
        <w:t>Snoeyink</w:t>
      </w:r>
      <w:proofErr w:type="spellEnd"/>
      <w:r w:rsidRPr="00FC69B3">
        <w:rPr>
          <w:rFonts w:ascii="Consolas" w:hAnsi="Consolas" w:cs="Consolas"/>
          <w:i/>
          <w:sz w:val="20"/>
          <w:szCs w:val="20"/>
        </w:rPr>
        <w:t>. Speeding up the Douglas-</w:t>
      </w:r>
      <w:proofErr w:type="spellStart"/>
      <w:r w:rsidRPr="00FC69B3">
        <w:rPr>
          <w:rFonts w:ascii="Consolas" w:hAnsi="Consolas" w:cs="Consolas"/>
          <w:i/>
          <w:sz w:val="20"/>
          <w:szCs w:val="20"/>
        </w:rPr>
        <w:t>Peucker</w:t>
      </w:r>
      <w:proofErr w:type="spellEnd"/>
      <w:r w:rsidRPr="00FC69B3">
        <w:rPr>
          <w:rFonts w:ascii="Consolas" w:hAnsi="Consolas" w:cs="Consolas"/>
          <w:i/>
          <w:sz w:val="20"/>
          <w:szCs w:val="20"/>
        </w:rPr>
        <w:t xml:space="preserve"> line-simplification algorithm. University of British Columbia, Department of Computer Science, 1992.</w:t>
      </w:r>
    </w:p>
    <w:p w:rsidR="00647B17" w:rsidRDefault="00647B17" w:rsidP="00647B17">
      <w:pPr>
        <w:pStyle w:val="Odstavecseseznamem"/>
        <w:jc w:val="both"/>
        <w:rPr>
          <w:rFonts w:cs="Consolas"/>
        </w:rPr>
      </w:pPr>
    </w:p>
    <w:p w:rsidR="00C522AC" w:rsidRDefault="00C522AC" w:rsidP="00647B17">
      <w:pPr>
        <w:pStyle w:val="Odstavecseseznamem"/>
        <w:jc w:val="both"/>
        <w:rPr>
          <w:rFonts w:ascii="Calibri" w:hAnsi="Calibri" w:cs="Calibri"/>
          <w:color w:val="000000"/>
        </w:rPr>
      </w:pPr>
      <w:r w:rsidRPr="00633363">
        <w:rPr>
          <w:rFonts w:ascii="Calibri" w:hAnsi="Calibri" w:cs="Calibri"/>
          <w:color w:val="000000"/>
        </w:rPr>
        <w:t>TODO</w:t>
      </w:r>
    </w:p>
    <w:p w:rsidR="00C522AC" w:rsidRDefault="00C522AC" w:rsidP="00647B17">
      <w:pPr>
        <w:pStyle w:val="Odstavecseseznamem"/>
        <w:jc w:val="both"/>
        <w:rPr>
          <w:rFonts w:ascii="Calibri" w:hAnsi="Calibri" w:cs="Calibri"/>
          <w:color w:val="000000"/>
        </w:rPr>
      </w:pPr>
    </w:p>
    <w:p w:rsidR="00C522AC"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coordinated views that contain bar charts and scatterplots are interesting and definitely useful especially when used in combination such as in Figure 3 and Figure 10.</w:t>
      </w:r>
    </w:p>
    <w:p w:rsidR="00C522AC" w:rsidRDefault="00C522AC" w:rsidP="00C522AC">
      <w:pPr>
        <w:autoSpaceDE w:val="0"/>
        <w:autoSpaceDN w:val="0"/>
        <w:adjustRightInd w:val="0"/>
        <w:spacing w:after="0" w:line="240" w:lineRule="auto"/>
        <w:jc w:val="both"/>
        <w:rPr>
          <w:rFonts w:ascii="Consolas" w:hAnsi="Consolas" w:cs="Consolas"/>
          <w:i/>
          <w:sz w:val="20"/>
          <w:szCs w:val="20"/>
        </w:rPr>
      </w:pPr>
    </w:p>
    <w:p w:rsidR="00C522AC" w:rsidRPr="004203EE" w:rsidRDefault="004203EE" w:rsidP="00C522AC">
      <w:pPr>
        <w:autoSpaceDE w:val="0"/>
        <w:autoSpaceDN w:val="0"/>
        <w:adjustRightInd w:val="0"/>
        <w:spacing w:after="0" w:line="240" w:lineRule="auto"/>
        <w:ind w:firstLine="720"/>
        <w:jc w:val="both"/>
        <w:rPr>
          <w:rFonts w:ascii="Calibri" w:hAnsi="Calibri" w:cs="Calibri"/>
          <w:color w:val="FF0000"/>
        </w:rPr>
      </w:pPr>
      <w:r w:rsidRPr="004203EE">
        <w:rPr>
          <w:rFonts w:ascii="Calibri" w:hAnsi="Calibri" w:cs="Calibri"/>
          <w:color w:val="FF0000"/>
        </w:rPr>
        <w:t>Thanks? :D</w:t>
      </w:r>
    </w:p>
    <w:p w:rsidR="00FC69B3" w:rsidRDefault="00FC69B3" w:rsidP="00C522AC">
      <w:pPr>
        <w:autoSpaceDE w:val="0"/>
        <w:autoSpaceDN w:val="0"/>
        <w:adjustRightInd w:val="0"/>
        <w:spacing w:after="0" w:line="240" w:lineRule="auto"/>
        <w:ind w:firstLine="720"/>
        <w:jc w:val="both"/>
        <w:rPr>
          <w:rFonts w:ascii="Calibri" w:hAnsi="Calibri" w:cs="Calibri"/>
          <w:color w:val="000000"/>
        </w:rPr>
      </w:pPr>
    </w:p>
    <w:p w:rsidR="00FC69B3" w:rsidRPr="00FC69B3" w:rsidRDefault="00FC69B3" w:rsidP="00FC69B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FC69B3">
        <w:rPr>
          <w:rFonts w:ascii="Consolas" w:hAnsi="Consolas" w:cs="Consolas"/>
          <w:i/>
          <w:sz w:val="20"/>
          <w:szCs w:val="20"/>
        </w:rPr>
        <w:t>The authors may find the following paper relevant to the visualization in Figure 7 interesting: </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r w:rsidRPr="00FC69B3">
        <w:rPr>
          <w:rFonts w:ascii="Consolas" w:hAnsi="Consolas" w:cs="Consolas"/>
          <w:i/>
          <w:sz w:val="20"/>
          <w:szCs w:val="20"/>
        </w:rPr>
        <w:t>Rodgers, Peter, Gem Stapleton, and Peter Chapman. "Visualizing sets with linear diagrams." ACM Transactions on Computer-Human Interaction (TOCHI) 22.6 (2015): 27.</w:t>
      </w:r>
    </w:p>
    <w:p w:rsidR="004203EE" w:rsidRDefault="004203EE" w:rsidP="00FC69B3">
      <w:pPr>
        <w:autoSpaceDE w:val="0"/>
        <w:autoSpaceDN w:val="0"/>
        <w:adjustRightInd w:val="0"/>
        <w:spacing w:after="0" w:line="240" w:lineRule="auto"/>
        <w:ind w:left="720"/>
        <w:jc w:val="both"/>
        <w:rPr>
          <w:rFonts w:ascii="Consolas" w:hAnsi="Consolas" w:cs="Consolas"/>
          <w:i/>
          <w:sz w:val="20"/>
          <w:szCs w:val="20"/>
        </w:rPr>
      </w:pPr>
    </w:p>
    <w:p w:rsidR="004F778E" w:rsidRPr="004203EE" w:rsidRDefault="004203EE" w:rsidP="00FC69B3">
      <w:pPr>
        <w:autoSpaceDE w:val="0"/>
        <w:autoSpaceDN w:val="0"/>
        <w:adjustRightInd w:val="0"/>
        <w:spacing w:after="0" w:line="240" w:lineRule="auto"/>
        <w:ind w:left="720"/>
        <w:jc w:val="both"/>
        <w:rPr>
          <w:rFonts w:ascii="Consolas" w:hAnsi="Consolas" w:cs="Consolas"/>
          <w:i/>
          <w:color w:val="FF0000"/>
          <w:sz w:val="20"/>
          <w:szCs w:val="20"/>
        </w:rPr>
      </w:pPr>
      <w:r w:rsidRPr="00E87AB4">
        <w:rPr>
          <w:rFonts w:ascii="Arial" w:hAnsi="Arial" w:cs="Arial"/>
          <w:color w:val="FF0000"/>
          <w:sz w:val="20"/>
          <w:szCs w:val="20"/>
          <w:shd w:val="clear" w:color="auto" w:fill="F5F5F5"/>
        </w:rPr>
        <w:t xml:space="preserve">Paper postulates six question regarding the linear diagrams visualization (and answers them via user study). We went through the paper and updated our visualization accordingly.  </w:t>
      </w:r>
      <w:r w:rsidR="00DB4356" w:rsidRPr="00E87AB4">
        <w:rPr>
          <w:rFonts w:ascii="Arial" w:hAnsi="Arial" w:cs="Arial"/>
          <w:color w:val="FF0000"/>
          <w:sz w:val="20"/>
          <w:szCs w:val="20"/>
          <w:shd w:val="clear" w:color="auto" w:fill="F5F5F5"/>
        </w:rPr>
        <w:t xml:space="preserve">Most of the </w:t>
      </w:r>
      <w:r w:rsidR="00E87AB4">
        <w:rPr>
          <w:rFonts w:ascii="Arial" w:hAnsi="Arial" w:cs="Arial"/>
          <w:color w:val="FF0000"/>
          <w:sz w:val="20"/>
          <w:szCs w:val="20"/>
          <w:shd w:val="clear" w:color="auto" w:fill="F5F5F5"/>
        </w:rPr>
        <w:t>things following from the paper were already presented in our visualization except two. W</w:t>
      </w:r>
      <w:r w:rsidRPr="00E87AB4">
        <w:rPr>
          <w:rFonts w:ascii="Arial" w:hAnsi="Arial" w:cs="Arial"/>
          <w:color w:val="FF0000"/>
          <w:sz w:val="20"/>
          <w:szCs w:val="20"/>
          <w:shd w:val="clear" w:color="auto" w:fill="F5F5F5"/>
        </w:rPr>
        <w:t xml:space="preserve">e have added </w:t>
      </w:r>
      <w:r w:rsidR="004F778E" w:rsidRPr="00E87AB4">
        <w:rPr>
          <w:rFonts w:ascii="Arial" w:hAnsi="Arial" w:cs="Arial"/>
          <w:color w:val="FF0000"/>
          <w:sz w:val="20"/>
          <w:szCs w:val="20"/>
          <w:shd w:val="clear" w:color="auto" w:fill="F5F5F5"/>
        </w:rPr>
        <w:t xml:space="preserve">guidelines to indicate the start and end of overlaps in our visualization since the paper </w:t>
      </w:r>
      <w:r w:rsidR="004F778E" w:rsidRPr="00E87AB4">
        <w:rPr>
          <w:rFonts w:ascii="Arial" w:hAnsi="Arial" w:cs="Arial"/>
          <w:color w:val="FF0000"/>
          <w:sz w:val="20"/>
          <w:szCs w:val="20"/>
          <w:shd w:val="clear" w:color="auto" w:fill="F5F5F5"/>
        </w:rPr>
        <w:lastRenderedPageBreak/>
        <w:t xml:space="preserve">proved that </w:t>
      </w:r>
      <w:r w:rsidR="00E87AB4">
        <w:rPr>
          <w:rFonts w:ascii="Arial" w:hAnsi="Arial" w:cs="Arial"/>
          <w:color w:val="FF0000"/>
          <w:sz w:val="20"/>
          <w:szCs w:val="20"/>
          <w:shd w:val="clear" w:color="auto" w:fill="F5F5F5"/>
        </w:rPr>
        <w:t xml:space="preserve">study </w:t>
      </w:r>
      <w:r w:rsidR="004F778E" w:rsidRPr="00E87AB4">
        <w:rPr>
          <w:rFonts w:ascii="Arial" w:hAnsi="Arial" w:cs="Arial"/>
          <w:color w:val="FF0000"/>
          <w:sz w:val="20"/>
          <w:szCs w:val="20"/>
          <w:shd w:val="clear" w:color="auto" w:fill="F5F5F5"/>
        </w:rPr>
        <w:t>participants</w:t>
      </w:r>
      <w:r w:rsidR="004F778E" w:rsidRPr="00E87AB4">
        <w:rPr>
          <w:rFonts w:ascii="Arial" w:hAnsi="Arial" w:cs="Arial"/>
          <w:color w:val="FF0000"/>
          <w:sz w:val="20"/>
          <w:szCs w:val="20"/>
        </w:rPr>
        <w:br/>
      </w:r>
      <w:r w:rsidR="004F778E" w:rsidRPr="00E87AB4">
        <w:rPr>
          <w:rFonts w:ascii="Arial" w:hAnsi="Arial" w:cs="Arial"/>
          <w:color w:val="FF0000"/>
          <w:sz w:val="20"/>
          <w:szCs w:val="20"/>
          <w:shd w:val="clear" w:color="auto" w:fill="F5F5F5"/>
        </w:rPr>
        <w:t xml:space="preserve">performed significantly better when using guidelines. </w:t>
      </w:r>
      <w:r w:rsidR="00E87AB4" w:rsidRPr="00E87AB4">
        <w:rPr>
          <w:rFonts w:ascii="Arial" w:hAnsi="Arial" w:cs="Arial"/>
          <w:color w:val="FF0000"/>
          <w:sz w:val="20"/>
          <w:szCs w:val="20"/>
          <w:shd w:val="clear" w:color="auto" w:fill="F5F5F5"/>
        </w:rPr>
        <w:t>On the other hand, we cannot lower the amount of segments since in our case</w:t>
      </w:r>
      <w:r w:rsidR="004F778E" w:rsidRPr="00E87AB4">
        <w:rPr>
          <w:rFonts w:ascii="Arial" w:hAnsi="Arial" w:cs="Arial"/>
          <w:color w:val="FF0000"/>
          <w:sz w:val="20"/>
          <w:szCs w:val="20"/>
          <w:shd w:val="clear" w:color="auto" w:fill="F5F5F5"/>
        </w:rPr>
        <w:t xml:space="preserve"> the time dependency is more important</w:t>
      </w:r>
      <w:r w:rsidR="00E87AB4" w:rsidRPr="00E87AB4">
        <w:rPr>
          <w:rFonts w:ascii="Arial" w:hAnsi="Arial" w:cs="Arial"/>
          <w:color w:val="FF0000"/>
          <w:sz w:val="20"/>
          <w:szCs w:val="20"/>
          <w:shd w:val="clear" w:color="auto" w:fill="F5F5F5"/>
        </w:rPr>
        <w:t>.</w:t>
      </w:r>
      <w:r w:rsidR="004F778E" w:rsidRPr="00E87AB4">
        <w:rPr>
          <w:rFonts w:ascii="Arial" w:hAnsi="Arial" w:cs="Arial"/>
          <w:color w:val="FF0000"/>
          <w:sz w:val="20"/>
          <w:szCs w:val="20"/>
          <w:shd w:val="clear" w:color="auto" w:fill="F5F5F5"/>
        </w:rPr>
        <w:t xml:space="preserve"> </w:t>
      </w:r>
      <w:r w:rsidR="00E87AB4" w:rsidRPr="00E87AB4">
        <w:rPr>
          <w:rFonts w:ascii="Arial" w:hAnsi="Arial" w:cs="Arial"/>
          <w:color w:val="FF0000"/>
          <w:sz w:val="20"/>
          <w:szCs w:val="20"/>
          <w:shd w:val="clear" w:color="auto" w:fill="F5F5F5"/>
        </w:rPr>
        <w:t>H</w:t>
      </w:r>
      <w:r w:rsidR="004F778E" w:rsidRPr="00E87AB4">
        <w:rPr>
          <w:rFonts w:ascii="Arial" w:hAnsi="Arial" w:cs="Arial"/>
          <w:color w:val="FF0000"/>
          <w:sz w:val="20"/>
          <w:szCs w:val="20"/>
          <w:shd w:val="clear" w:color="auto" w:fill="F5F5F5"/>
        </w:rPr>
        <w:t xml:space="preserve">ence we cannot change the segments placement in order to </w:t>
      </w:r>
      <w:proofErr w:type="spellStart"/>
      <w:r w:rsidR="004F778E" w:rsidRPr="00E87AB4">
        <w:rPr>
          <w:rFonts w:ascii="Arial" w:hAnsi="Arial" w:cs="Arial"/>
          <w:color w:val="FF0000"/>
          <w:sz w:val="20"/>
          <w:szCs w:val="20"/>
          <w:shd w:val="clear" w:color="auto" w:fill="F5F5F5"/>
        </w:rPr>
        <w:t>minimise</w:t>
      </w:r>
      <w:proofErr w:type="spellEnd"/>
      <w:r w:rsidR="004F778E" w:rsidRPr="00E87AB4">
        <w:rPr>
          <w:rFonts w:ascii="Arial" w:hAnsi="Arial" w:cs="Arial"/>
          <w:color w:val="FF0000"/>
          <w:sz w:val="20"/>
          <w:szCs w:val="20"/>
          <w:shd w:val="clear" w:color="auto" w:fill="F5F5F5"/>
        </w:rPr>
        <w:t xml:space="preserve"> their number.</w:t>
      </w:r>
    </w:p>
    <w:p w:rsidR="00FC69B3" w:rsidRDefault="00FC69B3" w:rsidP="00FC69B3">
      <w:pPr>
        <w:autoSpaceDE w:val="0"/>
        <w:autoSpaceDN w:val="0"/>
        <w:adjustRightInd w:val="0"/>
        <w:spacing w:after="0" w:line="240" w:lineRule="auto"/>
        <w:ind w:left="720"/>
        <w:jc w:val="both"/>
        <w:rPr>
          <w:rFonts w:ascii="Consolas" w:hAnsi="Consolas" w:cs="Consolas"/>
          <w:i/>
          <w:sz w:val="20"/>
          <w:szCs w:val="20"/>
        </w:rPr>
      </w:pPr>
    </w:p>
    <w:p w:rsidR="00FC69B3" w:rsidRDefault="00FC69B3" w:rsidP="004203EE">
      <w:pPr>
        <w:autoSpaceDE w:val="0"/>
        <w:autoSpaceDN w:val="0"/>
        <w:adjustRightInd w:val="0"/>
        <w:spacing w:after="0" w:line="240" w:lineRule="auto"/>
        <w:jc w:val="both"/>
        <w:rPr>
          <w:rFonts w:ascii="Calibri" w:hAnsi="Calibri" w:cs="Calibri"/>
          <w:color w:val="000000"/>
        </w:rPr>
      </w:pPr>
    </w:p>
    <w:p w:rsidR="00FC69B3" w:rsidRDefault="00FC69B3" w:rsidP="00DB0693">
      <w:pPr>
        <w:pStyle w:val="Odstavecseseznamem"/>
        <w:numPr>
          <w:ilvl w:val="0"/>
          <w:numId w:val="3"/>
        </w:numPr>
        <w:autoSpaceDE w:val="0"/>
        <w:autoSpaceDN w:val="0"/>
        <w:adjustRightInd w:val="0"/>
        <w:spacing w:after="0" w:line="240" w:lineRule="auto"/>
        <w:jc w:val="both"/>
        <w:rPr>
          <w:rFonts w:ascii="Consolas" w:hAnsi="Consolas" w:cs="Consolas"/>
          <w:i/>
          <w:sz w:val="20"/>
          <w:szCs w:val="20"/>
        </w:rPr>
      </w:pPr>
      <w:r w:rsidRPr="00DB0693">
        <w:rPr>
          <w:rFonts w:ascii="Consolas" w:hAnsi="Consolas" w:cs="Consolas"/>
          <w:i/>
          <w:sz w:val="20"/>
          <w:szCs w:val="20"/>
        </w:rPr>
        <w:t>Overall the paper presents an interesting application of a particular path simplification algorithm to a problem. The domain expert interaction is very minimal. For a paper such as this which is so heavily focused on an application domain, it is critical to have a significant section of the paper discussing domain expert evaluation of the proposed technique. The paper currently has an "Analysis Procedure and Discussion" section, but it is not clear how much interaction the domain expert had and whether any deeper insights were found. Usually, it also helps to show that the technique was applicable in more than one specific case.</w:t>
      </w:r>
    </w:p>
    <w:p w:rsidR="00DB0693" w:rsidRDefault="00DB0693" w:rsidP="00DB0693">
      <w:pPr>
        <w:autoSpaceDE w:val="0"/>
        <w:autoSpaceDN w:val="0"/>
        <w:adjustRightInd w:val="0"/>
        <w:spacing w:after="0" w:line="240" w:lineRule="auto"/>
        <w:jc w:val="both"/>
        <w:rPr>
          <w:rFonts w:ascii="Consolas" w:hAnsi="Consolas" w:cs="Consolas"/>
          <w:i/>
          <w:sz w:val="20"/>
          <w:szCs w:val="20"/>
        </w:rPr>
      </w:pPr>
    </w:p>
    <w:p w:rsidR="00DB0693" w:rsidRPr="00DB0693" w:rsidRDefault="00DB0693" w:rsidP="00DB0693">
      <w:pPr>
        <w:autoSpaceDE w:val="0"/>
        <w:autoSpaceDN w:val="0"/>
        <w:adjustRightInd w:val="0"/>
        <w:spacing w:after="0" w:line="240" w:lineRule="auto"/>
        <w:ind w:firstLine="720"/>
        <w:jc w:val="both"/>
        <w:rPr>
          <w:rFonts w:ascii="Consolas" w:hAnsi="Consolas" w:cs="Consolas"/>
          <w:i/>
          <w:sz w:val="20"/>
          <w:szCs w:val="20"/>
        </w:rPr>
      </w:pPr>
      <w:r w:rsidRPr="00633363">
        <w:rPr>
          <w:rFonts w:ascii="Calibri" w:hAnsi="Calibri" w:cs="Calibri"/>
          <w:color w:val="000000"/>
        </w:rPr>
        <w:t>TODO</w:t>
      </w:r>
    </w:p>
    <w:sectPr w:rsidR="00DB0693" w:rsidRPr="00DB069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E6A0E"/>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F5637"/>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C13E9"/>
    <w:multiLevelType w:val="hybridMultilevel"/>
    <w:tmpl w:val="9294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24800"/>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A37E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64954"/>
    <w:multiLevelType w:val="hybridMultilevel"/>
    <w:tmpl w:val="133A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7E5376"/>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CD6425"/>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8C7DFC"/>
    <w:multiLevelType w:val="hybridMultilevel"/>
    <w:tmpl w:val="4884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C625B"/>
    <w:multiLevelType w:val="hybridMultilevel"/>
    <w:tmpl w:val="7812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0"/>
  </w:num>
  <w:num w:numId="6">
    <w:abstractNumId w:val="8"/>
  </w:num>
  <w:num w:numId="7">
    <w:abstractNumId w:val="3"/>
  </w:num>
  <w:num w:numId="8">
    <w:abstractNumId w:val="4"/>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17"/>
    <w:rsid w:val="00054D34"/>
    <w:rsid w:val="00072383"/>
    <w:rsid w:val="00085C5B"/>
    <w:rsid w:val="000925DC"/>
    <w:rsid w:val="000C22F7"/>
    <w:rsid w:val="000C3C84"/>
    <w:rsid w:val="000C5500"/>
    <w:rsid w:val="000F700D"/>
    <w:rsid w:val="00117A68"/>
    <w:rsid w:val="00156B6B"/>
    <w:rsid w:val="001653CC"/>
    <w:rsid w:val="0018167A"/>
    <w:rsid w:val="00196400"/>
    <w:rsid w:val="001A17E7"/>
    <w:rsid w:val="001B785A"/>
    <w:rsid w:val="001F3CED"/>
    <w:rsid w:val="00233AEA"/>
    <w:rsid w:val="00235EE8"/>
    <w:rsid w:val="00236720"/>
    <w:rsid w:val="00253343"/>
    <w:rsid w:val="0026780E"/>
    <w:rsid w:val="00272129"/>
    <w:rsid w:val="00272F54"/>
    <w:rsid w:val="00285BBE"/>
    <w:rsid w:val="002919A0"/>
    <w:rsid w:val="002B7F6B"/>
    <w:rsid w:val="002C5B0D"/>
    <w:rsid w:val="002D1260"/>
    <w:rsid w:val="00316C09"/>
    <w:rsid w:val="00354927"/>
    <w:rsid w:val="00361EB5"/>
    <w:rsid w:val="0036691A"/>
    <w:rsid w:val="00382D02"/>
    <w:rsid w:val="003C4A42"/>
    <w:rsid w:val="003F5829"/>
    <w:rsid w:val="00403E80"/>
    <w:rsid w:val="004203EE"/>
    <w:rsid w:val="004269D2"/>
    <w:rsid w:val="00437815"/>
    <w:rsid w:val="00455AB9"/>
    <w:rsid w:val="00464399"/>
    <w:rsid w:val="00473487"/>
    <w:rsid w:val="00475DAC"/>
    <w:rsid w:val="0048137B"/>
    <w:rsid w:val="00490A70"/>
    <w:rsid w:val="00495E22"/>
    <w:rsid w:val="004A0465"/>
    <w:rsid w:val="004A7346"/>
    <w:rsid w:val="004B5C3F"/>
    <w:rsid w:val="004C2E98"/>
    <w:rsid w:val="004D0272"/>
    <w:rsid w:val="004E7555"/>
    <w:rsid w:val="004F778E"/>
    <w:rsid w:val="00522828"/>
    <w:rsid w:val="0053059B"/>
    <w:rsid w:val="005333C8"/>
    <w:rsid w:val="00562124"/>
    <w:rsid w:val="005C499C"/>
    <w:rsid w:val="005D3832"/>
    <w:rsid w:val="0061203D"/>
    <w:rsid w:val="00617906"/>
    <w:rsid w:val="00633363"/>
    <w:rsid w:val="006403B2"/>
    <w:rsid w:val="006419C8"/>
    <w:rsid w:val="00647B17"/>
    <w:rsid w:val="006B1C8D"/>
    <w:rsid w:val="006D41D9"/>
    <w:rsid w:val="006D4F6E"/>
    <w:rsid w:val="006E0814"/>
    <w:rsid w:val="007208E3"/>
    <w:rsid w:val="00732001"/>
    <w:rsid w:val="00740EDB"/>
    <w:rsid w:val="00755E0D"/>
    <w:rsid w:val="007C6EAF"/>
    <w:rsid w:val="007C7484"/>
    <w:rsid w:val="007D04DB"/>
    <w:rsid w:val="007D5E35"/>
    <w:rsid w:val="007E6B8F"/>
    <w:rsid w:val="00820C30"/>
    <w:rsid w:val="0086519C"/>
    <w:rsid w:val="008A0603"/>
    <w:rsid w:val="008A1846"/>
    <w:rsid w:val="008C16C5"/>
    <w:rsid w:val="0091296E"/>
    <w:rsid w:val="00915943"/>
    <w:rsid w:val="00935428"/>
    <w:rsid w:val="00953806"/>
    <w:rsid w:val="0097562C"/>
    <w:rsid w:val="00987A9C"/>
    <w:rsid w:val="00997D1B"/>
    <w:rsid w:val="009B518C"/>
    <w:rsid w:val="009B5830"/>
    <w:rsid w:val="009D63CB"/>
    <w:rsid w:val="009F0CD0"/>
    <w:rsid w:val="009F375C"/>
    <w:rsid w:val="00A01462"/>
    <w:rsid w:val="00A050CC"/>
    <w:rsid w:val="00A05D88"/>
    <w:rsid w:val="00A13613"/>
    <w:rsid w:val="00A23348"/>
    <w:rsid w:val="00A355D2"/>
    <w:rsid w:val="00A86214"/>
    <w:rsid w:val="00AD76D8"/>
    <w:rsid w:val="00AE30D9"/>
    <w:rsid w:val="00B3272D"/>
    <w:rsid w:val="00B57B6F"/>
    <w:rsid w:val="00B66CA1"/>
    <w:rsid w:val="00B7228B"/>
    <w:rsid w:val="00BA0239"/>
    <w:rsid w:val="00BD1ADC"/>
    <w:rsid w:val="00BD6D4B"/>
    <w:rsid w:val="00C24D6B"/>
    <w:rsid w:val="00C24F00"/>
    <w:rsid w:val="00C40C49"/>
    <w:rsid w:val="00C448C1"/>
    <w:rsid w:val="00C522AC"/>
    <w:rsid w:val="00C5753C"/>
    <w:rsid w:val="00C60C77"/>
    <w:rsid w:val="00C72A91"/>
    <w:rsid w:val="00CD3DF4"/>
    <w:rsid w:val="00CF0A18"/>
    <w:rsid w:val="00D03C81"/>
    <w:rsid w:val="00D04DA8"/>
    <w:rsid w:val="00D10DD9"/>
    <w:rsid w:val="00D154DB"/>
    <w:rsid w:val="00D44899"/>
    <w:rsid w:val="00D93EE5"/>
    <w:rsid w:val="00DB0693"/>
    <w:rsid w:val="00DB334A"/>
    <w:rsid w:val="00DB4356"/>
    <w:rsid w:val="00E213AC"/>
    <w:rsid w:val="00E36A98"/>
    <w:rsid w:val="00E60650"/>
    <w:rsid w:val="00E753F3"/>
    <w:rsid w:val="00E87AB4"/>
    <w:rsid w:val="00EA3437"/>
    <w:rsid w:val="00EB09CF"/>
    <w:rsid w:val="00EB7E5A"/>
    <w:rsid w:val="00ED2399"/>
    <w:rsid w:val="00EF3597"/>
    <w:rsid w:val="00EF388F"/>
    <w:rsid w:val="00EF7C00"/>
    <w:rsid w:val="00F16679"/>
    <w:rsid w:val="00F213F5"/>
    <w:rsid w:val="00F247CD"/>
    <w:rsid w:val="00F47461"/>
    <w:rsid w:val="00F94B16"/>
    <w:rsid w:val="00FA330D"/>
    <w:rsid w:val="00FC4E1B"/>
    <w:rsid w:val="00FC69B3"/>
    <w:rsid w:val="00FF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A9B018-293C-4283-B439-DE5BEE9C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D239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47B17"/>
    <w:pPr>
      <w:ind w:left="720"/>
      <w:contextualSpacing/>
    </w:pPr>
  </w:style>
  <w:style w:type="paragraph" w:customStyle="1" w:styleId="Default">
    <w:name w:val="Default"/>
    <w:rsid w:val="00647B17"/>
    <w:pPr>
      <w:autoSpaceDE w:val="0"/>
      <w:autoSpaceDN w:val="0"/>
      <w:adjustRightInd w:val="0"/>
      <w:spacing w:after="0" w:line="240" w:lineRule="auto"/>
    </w:pPr>
    <w:rPr>
      <w:rFonts w:ascii="Calibri" w:hAnsi="Calibri" w:cs="Calibri"/>
      <w:color w:val="000000"/>
      <w:sz w:val="24"/>
      <w:szCs w:val="24"/>
    </w:rPr>
  </w:style>
  <w:style w:type="paragraph" w:styleId="Textbubliny">
    <w:name w:val="Balloon Text"/>
    <w:basedOn w:val="Normln"/>
    <w:link w:val="TextbublinyChar"/>
    <w:uiPriority w:val="99"/>
    <w:semiHidden/>
    <w:unhideWhenUsed/>
    <w:rsid w:val="0036691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6691A"/>
    <w:rPr>
      <w:rFonts w:ascii="Tahoma" w:hAnsi="Tahoma" w:cs="Tahoma"/>
      <w:sz w:val="16"/>
      <w:szCs w:val="16"/>
    </w:rPr>
  </w:style>
  <w:style w:type="character" w:styleId="Hypertextovodkaz">
    <w:name w:val="Hyperlink"/>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rsid w:val="0036691A"/>
  </w:style>
  <w:style w:type="character" w:customStyle="1" w:styleId="apple-converted-space">
    <w:name w:val="apple-converted-space"/>
    <w:basedOn w:val="Standardnpsmoodstavce"/>
    <w:rsid w:val="0048137B"/>
  </w:style>
  <w:style w:type="character" w:customStyle="1" w:styleId="il">
    <w:name w:val="il"/>
    <w:basedOn w:val="Standardnpsmoodstavce"/>
    <w:rsid w:val="0098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1186">
      <w:bodyDiv w:val="1"/>
      <w:marLeft w:val="0"/>
      <w:marRight w:val="0"/>
      <w:marTop w:val="0"/>
      <w:marBottom w:val="0"/>
      <w:divBdr>
        <w:top w:val="none" w:sz="0" w:space="0" w:color="auto"/>
        <w:left w:val="none" w:sz="0" w:space="0" w:color="auto"/>
        <w:bottom w:val="none" w:sz="0" w:space="0" w:color="auto"/>
        <w:right w:val="none" w:sz="0" w:space="0" w:color="auto"/>
      </w:divBdr>
      <w:divsChild>
        <w:div w:id="531039026">
          <w:marLeft w:val="0"/>
          <w:marRight w:val="0"/>
          <w:marTop w:val="0"/>
          <w:marBottom w:val="0"/>
          <w:divBdr>
            <w:top w:val="none" w:sz="0" w:space="0" w:color="auto"/>
            <w:left w:val="none" w:sz="0" w:space="0" w:color="auto"/>
            <w:bottom w:val="single" w:sz="6" w:space="4" w:color="E5E5E5"/>
            <w:right w:val="none" w:sz="0" w:space="0" w:color="auto"/>
          </w:divBdr>
          <w:divsChild>
            <w:div w:id="1406956569">
              <w:marLeft w:val="0"/>
              <w:marRight w:val="0"/>
              <w:marTop w:val="0"/>
              <w:marBottom w:val="0"/>
              <w:divBdr>
                <w:top w:val="none" w:sz="0" w:space="0" w:color="auto"/>
                <w:left w:val="none" w:sz="0" w:space="0" w:color="auto"/>
                <w:bottom w:val="none" w:sz="0" w:space="0" w:color="auto"/>
                <w:right w:val="none" w:sz="0" w:space="0" w:color="auto"/>
              </w:divBdr>
            </w:div>
          </w:divsChild>
        </w:div>
        <w:div w:id="167839357">
          <w:marLeft w:val="0"/>
          <w:marRight w:val="0"/>
          <w:marTop w:val="0"/>
          <w:marBottom w:val="0"/>
          <w:divBdr>
            <w:top w:val="none" w:sz="0" w:space="0" w:color="auto"/>
            <w:left w:val="none" w:sz="0" w:space="0" w:color="auto"/>
            <w:bottom w:val="single" w:sz="6" w:space="9" w:color="E5E5E5"/>
            <w:right w:val="none" w:sz="0" w:space="0" w:color="auto"/>
          </w:divBdr>
          <w:divsChild>
            <w:div w:id="972564913">
              <w:marLeft w:val="0"/>
              <w:marRight w:val="0"/>
              <w:marTop w:val="90"/>
              <w:marBottom w:val="90"/>
              <w:divBdr>
                <w:top w:val="none" w:sz="0" w:space="0" w:color="auto"/>
                <w:left w:val="none" w:sz="0" w:space="0" w:color="auto"/>
                <w:bottom w:val="none" w:sz="0" w:space="0" w:color="auto"/>
                <w:right w:val="none" w:sz="0" w:space="0" w:color="auto"/>
              </w:divBdr>
              <w:divsChild>
                <w:div w:id="1329594860">
                  <w:marLeft w:val="0"/>
                  <w:marRight w:val="0"/>
                  <w:marTop w:val="0"/>
                  <w:marBottom w:val="0"/>
                  <w:divBdr>
                    <w:top w:val="none" w:sz="0" w:space="0" w:color="auto"/>
                    <w:left w:val="none" w:sz="0" w:space="0" w:color="auto"/>
                    <w:bottom w:val="none" w:sz="0" w:space="0" w:color="auto"/>
                    <w:right w:val="none" w:sz="0" w:space="0" w:color="auto"/>
                  </w:divBdr>
                  <w:divsChild>
                    <w:div w:id="174732574">
                      <w:marLeft w:val="0"/>
                      <w:marRight w:val="0"/>
                      <w:marTop w:val="0"/>
                      <w:marBottom w:val="0"/>
                      <w:divBdr>
                        <w:top w:val="none" w:sz="0" w:space="0" w:color="auto"/>
                        <w:left w:val="none" w:sz="0" w:space="0" w:color="auto"/>
                        <w:bottom w:val="none" w:sz="0" w:space="0" w:color="auto"/>
                        <w:right w:val="none" w:sz="0" w:space="0" w:color="auto"/>
                      </w:divBdr>
                      <w:divsChild>
                        <w:div w:id="552429767">
                          <w:marLeft w:val="0"/>
                          <w:marRight w:val="0"/>
                          <w:marTop w:val="30"/>
                          <w:marBottom w:val="0"/>
                          <w:divBdr>
                            <w:top w:val="none" w:sz="0" w:space="0" w:color="auto"/>
                            <w:left w:val="none" w:sz="0" w:space="0" w:color="auto"/>
                            <w:bottom w:val="none" w:sz="0" w:space="0" w:color="auto"/>
                            <w:right w:val="none" w:sz="0" w:space="0" w:color="auto"/>
                          </w:divBdr>
                        </w:div>
                        <w:div w:id="8374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2020</Words>
  <Characters>11923</Characters>
  <Application>Microsoft Office Word</Application>
  <DocSecurity>0</DocSecurity>
  <Lines>99</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cp:keywords/>
  <dc:description/>
  <cp:lastModifiedBy>admin</cp:lastModifiedBy>
  <cp:revision>132</cp:revision>
  <dcterms:created xsi:type="dcterms:W3CDTF">2015-04-09T18:16:00Z</dcterms:created>
  <dcterms:modified xsi:type="dcterms:W3CDTF">2016-07-15T13:40:00Z</dcterms:modified>
</cp:coreProperties>
</file>