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33" w:rsidRPr="001A644E" w:rsidRDefault="00EB51C4">
      <w:pPr>
        <w:rPr>
          <w:b/>
          <w:sz w:val="28"/>
          <w:szCs w:val="28"/>
          <w:lang w:val="en-GB"/>
        </w:rPr>
      </w:pPr>
      <w:r w:rsidRPr="001A644E">
        <w:rPr>
          <w:b/>
          <w:sz w:val="28"/>
          <w:szCs w:val="28"/>
          <w:lang w:val="en-GB"/>
        </w:rPr>
        <w:t>Interactive exploration</w:t>
      </w:r>
      <w:r w:rsidR="008A70E8" w:rsidRPr="001A644E">
        <w:rPr>
          <w:b/>
          <w:sz w:val="28"/>
          <w:szCs w:val="28"/>
          <w:lang w:val="en-GB"/>
        </w:rPr>
        <w:t xml:space="preserve"> of ligand transportation through protein structures</w:t>
      </w:r>
    </w:p>
    <w:p w:rsidR="008A70E8" w:rsidRPr="001A644E" w:rsidRDefault="001A644E" w:rsidP="001A644E">
      <w:pPr>
        <w:rPr>
          <w:lang w:val="en-GB"/>
        </w:rPr>
      </w:pPr>
      <w:proofErr w:type="spellStart"/>
      <w:r w:rsidRPr="001A644E">
        <w:rPr>
          <w:lang w:val="en-GB"/>
        </w:rPr>
        <w:t>Katarína</w:t>
      </w:r>
      <w:proofErr w:type="spellEnd"/>
      <w:r w:rsidRPr="001A644E">
        <w:rPr>
          <w:lang w:val="en-GB"/>
        </w:rPr>
        <w:t xml:space="preserve"> </w:t>
      </w:r>
      <w:proofErr w:type="spellStart"/>
      <w:r w:rsidRPr="001A644E">
        <w:rPr>
          <w:lang w:val="en-GB"/>
        </w:rPr>
        <w:t>Furmanová</w:t>
      </w:r>
      <w:proofErr w:type="spellEnd"/>
      <w:r w:rsidRPr="001A644E">
        <w:rPr>
          <w:lang w:val="en-GB"/>
        </w:rPr>
        <w:t xml:space="preserve">, </w:t>
      </w:r>
      <w:proofErr w:type="spellStart"/>
      <w:r w:rsidRPr="001A644E">
        <w:rPr>
          <w:lang w:val="en-GB"/>
        </w:rPr>
        <w:t>Miroslava</w:t>
      </w:r>
      <w:proofErr w:type="spellEnd"/>
      <w:r w:rsidRPr="001A644E">
        <w:rPr>
          <w:lang w:val="en-GB"/>
        </w:rPr>
        <w:t xml:space="preserve"> </w:t>
      </w:r>
      <w:proofErr w:type="spellStart"/>
      <w:r w:rsidRPr="001A644E">
        <w:rPr>
          <w:lang w:val="en-GB"/>
        </w:rPr>
        <w:t>Jarešová</w:t>
      </w:r>
      <w:proofErr w:type="spellEnd"/>
      <w:r w:rsidRPr="001A644E">
        <w:rPr>
          <w:lang w:val="en-GB"/>
        </w:rPr>
        <w:t xml:space="preserve">, Jan </w:t>
      </w:r>
      <w:proofErr w:type="spellStart"/>
      <w:r w:rsidRPr="001A644E">
        <w:rPr>
          <w:lang w:val="en-GB"/>
        </w:rPr>
        <w:t>Byška</w:t>
      </w:r>
      <w:proofErr w:type="spellEnd"/>
      <w:r w:rsidRPr="001A644E">
        <w:rPr>
          <w:lang w:val="en-GB"/>
        </w:rPr>
        <w:t xml:space="preserve">, Adam </w:t>
      </w:r>
      <w:proofErr w:type="spellStart"/>
      <w:r w:rsidRPr="001A644E">
        <w:rPr>
          <w:lang w:val="en-GB"/>
        </w:rPr>
        <w:t>Jurčík</w:t>
      </w:r>
      <w:proofErr w:type="spellEnd"/>
      <w:r w:rsidRPr="001A644E">
        <w:rPr>
          <w:lang w:val="en-GB"/>
        </w:rPr>
        <w:t xml:space="preserve">, </w:t>
      </w:r>
      <w:proofErr w:type="spellStart"/>
      <w:r w:rsidRPr="001A644E">
        <w:rPr>
          <w:lang w:val="en-GB"/>
        </w:rPr>
        <w:t>Július</w:t>
      </w:r>
      <w:proofErr w:type="spellEnd"/>
      <w:r w:rsidRPr="001A644E">
        <w:rPr>
          <w:lang w:val="en-GB"/>
        </w:rPr>
        <w:t xml:space="preserve"> Parulek, </w:t>
      </w:r>
      <w:proofErr w:type="spellStart"/>
      <w:r w:rsidRPr="001A644E">
        <w:rPr>
          <w:lang w:val="en-GB"/>
        </w:rPr>
        <w:t>Helwig</w:t>
      </w:r>
      <w:proofErr w:type="spellEnd"/>
      <w:r w:rsidRPr="001A644E">
        <w:rPr>
          <w:lang w:val="en-GB"/>
        </w:rPr>
        <w:t xml:space="preserve"> Hauser, and Barbora Kozlíková</w:t>
      </w:r>
    </w:p>
    <w:p w:rsidR="001A644E" w:rsidRPr="00C01256" w:rsidRDefault="001A644E" w:rsidP="001A644E">
      <w:pPr>
        <w:autoSpaceDE w:val="0"/>
        <w:autoSpaceDN w:val="0"/>
        <w:adjustRightInd w:val="0"/>
        <w:spacing w:after="0" w:line="240" w:lineRule="auto"/>
        <w:rPr>
          <w:lang w:val="en-GB"/>
        </w:rPr>
      </w:pPr>
    </w:p>
    <w:p w:rsidR="008A70E8" w:rsidRDefault="00C01256">
      <w:pPr>
        <w:rPr>
          <w:lang w:val="en-GB"/>
        </w:rPr>
      </w:pPr>
      <w:r w:rsidRPr="00C01256">
        <w:rPr>
          <w:lang w:val="en-GB"/>
        </w:rPr>
        <w:t>Protein stru</w:t>
      </w:r>
      <w:r>
        <w:rPr>
          <w:lang w:val="en-GB"/>
        </w:rPr>
        <w:t xml:space="preserve">ctures play a crucial role in all living organisms. Therefore, detailed understanding of their function and reactivity with other molecules have been in the scope of researchers for decades. The interaction between a protein and </w:t>
      </w:r>
      <w:ins w:id="0" w:author="julius parulek" w:date="2016-04-29T15:26:00Z">
        <w:r w:rsidR="00A61CDF">
          <w:rPr>
            <w:lang w:val="en-GB"/>
          </w:rPr>
          <w:t>an</w:t>
        </w:r>
      </w:ins>
      <w:r>
        <w:rPr>
          <w:lang w:val="en-GB"/>
        </w:rPr>
        <w:t xml:space="preserve">other molecule can undergo on the protein surface or deeply inside the protein structure. In the latter case the small molecule, called ligand, is transported to a specific buried site, called an active site. In this active site the ligand can react with the protein and the product of such reaction can form a basis of new chemical matters, e.g., drugs. </w:t>
      </w:r>
    </w:p>
    <w:p w:rsidR="00C01256" w:rsidRDefault="00C01256">
      <w:pPr>
        <w:rPr>
          <w:lang w:val="en-GB"/>
        </w:rPr>
      </w:pPr>
      <w:r>
        <w:rPr>
          <w:lang w:val="en-GB"/>
        </w:rPr>
        <w:t xml:space="preserve">In this paper we </w:t>
      </w:r>
      <w:del w:id="1" w:author="julius parulek" w:date="2016-04-29T15:26:00Z">
        <w:r w:rsidDel="00A61CDF">
          <w:rPr>
            <w:lang w:val="en-GB"/>
          </w:rPr>
          <w:delText xml:space="preserve">focus </w:delText>
        </w:r>
      </w:del>
      <w:ins w:id="2" w:author="julius parulek" w:date="2016-04-29T15:26:00Z">
        <w:r w:rsidR="00A61CDF">
          <w:rPr>
            <w:lang w:val="en-GB"/>
          </w:rPr>
          <w:t>study</w:t>
        </w:r>
        <w:r w:rsidR="00A61CDF">
          <w:rPr>
            <w:lang w:val="en-GB"/>
          </w:rPr>
          <w:t xml:space="preserve"> </w:t>
        </w:r>
      </w:ins>
      <w:del w:id="3" w:author="julius parulek" w:date="2016-04-29T15:26:00Z">
        <w:r w:rsidDel="00A61CDF">
          <w:rPr>
            <w:lang w:val="en-GB"/>
          </w:rPr>
          <w:delText>on</w:delText>
        </w:r>
      </w:del>
      <w:ins w:id="4" w:author="julius parulek" w:date="2016-04-29T15:26:00Z">
        <w:r w:rsidR="00A61CDF">
          <w:rPr>
            <w:lang w:val="en-GB"/>
          </w:rPr>
          <w:t xml:space="preserve"> </w:t>
        </w:r>
      </w:ins>
      <w:del w:id="5" w:author="julius parulek" w:date="2016-04-29T15:26:00Z">
        <w:r w:rsidDel="00A61CDF">
          <w:rPr>
            <w:lang w:val="en-GB"/>
          </w:rPr>
          <w:delText xml:space="preserve"> </w:delText>
        </w:r>
      </w:del>
      <w:r>
        <w:rPr>
          <w:lang w:val="en-GB"/>
        </w:rPr>
        <w:t>the transportation path of the ligand towards the protein active site. The path is derived from the simulation of molecular dynamics consisting of thousands of time steps. In consequence, the resulting path is very complex and</w:t>
      </w:r>
      <w:ins w:id="6" w:author="julius parulek" w:date="2016-04-29T15:27:00Z">
        <w:r w:rsidR="00A61CDF">
          <w:rPr>
            <w:lang w:val="en-GB"/>
          </w:rPr>
          <w:t>, in addition,</w:t>
        </w:r>
      </w:ins>
      <w:r>
        <w:rPr>
          <w:lang w:val="en-GB"/>
        </w:rPr>
        <w:t xml:space="preserve"> the movement of the ligand is scattered</w:t>
      </w:r>
      <w:ins w:id="7" w:author="julius parulek" w:date="2016-04-29T15:28:00Z">
        <w:r w:rsidR="00A61CDF">
          <w:rPr>
            <w:lang w:val="en-GB"/>
          </w:rPr>
          <w:t xml:space="preserve"> containing small scale </w:t>
        </w:r>
      </w:ins>
      <w:ins w:id="8" w:author="julius parulek" w:date="2016-04-29T15:30:00Z">
        <w:r w:rsidR="00A61CDF">
          <w:rPr>
            <w:lang w:val="en-GB"/>
          </w:rPr>
          <w:t>jittering</w:t>
        </w:r>
      </w:ins>
      <w:ins w:id="9" w:author="julius parulek" w:date="2016-04-29T15:28:00Z">
        <w:r w:rsidR="00A61CDF">
          <w:rPr>
            <w:lang w:val="en-GB"/>
          </w:rPr>
          <w:t xml:space="preserve"> motion</w:t>
        </w:r>
      </w:ins>
      <w:ins w:id="10" w:author="julius parulek" w:date="2016-04-29T15:30:00Z">
        <w:r w:rsidR="00A61CDF">
          <w:rPr>
            <w:lang w:val="en-GB"/>
          </w:rPr>
          <w:t xml:space="preserve"> as well</w:t>
        </w:r>
      </w:ins>
      <w:r>
        <w:rPr>
          <w:lang w:val="en-GB"/>
        </w:rPr>
        <w:t xml:space="preserve">. </w:t>
      </w:r>
      <w:ins w:id="11" w:author="julius parulek" w:date="2016-04-29T15:30:00Z">
        <w:r w:rsidR="00A61CDF">
          <w:rPr>
            <w:lang w:val="en-GB"/>
          </w:rPr>
          <w:t xml:space="preserve">The shear amount of time steps accompanied by the complex motion </w:t>
        </w:r>
      </w:ins>
      <w:del w:id="12" w:author="julius parulek" w:date="2016-04-29T15:30:00Z">
        <w:r w:rsidDel="00A61CDF">
          <w:rPr>
            <w:lang w:val="en-GB"/>
          </w:rPr>
          <w:delText xml:space="preserve">Such amount of information </w:delText>
        </w:r>
      </w:del>
      <w:r>
        <w:rPr>
          <w:lang w:val="en-GB"/>
        </w:rPr>
        <w:t>prevent</w:t>
      </w:r>
      <w:del w:id="13" w:author="julius parulek" w:date="2016-04-29T15:30:00Z">
        <w:r w:rsidDel="00A61CDF">
          <w:rPr>
            <w:lang w:val="en-GB"/>
          </w:rPr>
          <w:delText>s</w:delText>
        </w:r>
      </w:del>
      <w:r>
        <w:rPr>
          <w:lang w:val="en-GB"/>
        </w:rPr>
        <w:t xml:space="preserve"> </w:t>
      </w:r>
      <w:del w:id="14" w:author="julius parulek" w:date="2016-04-29T15:31:00Z">
        <w:r w:rsidDel="00A61CDF">
          <w:rPr>
            <w:lang w:val="en-GB"/>
          </w:rPr>
          <w:delText xml:space="preserve">the </w:delText>
        </w:r>
      </w:del>
      <w:r>
        <w:rPr>
          <w:lang w:val="en-GB"/>
        </w:rPr>
        <w:t>biochemist</w:t>
      </w:r>
      <w:ins w:id="15" w:author="julius parulek" w:date="2016-04-29T15:31:00Z">
        <w:r w:rsidR="00A61CDF">
          <w:rPr>
            <w:lang w:val="en-GB"/>
          </w:rPr>
          <w:t>s</w:t>
        </w:r>
      </w:ins>
      <w:r>
        <w:rPr>
          <w:lang w:val="en-GB"/>
        </w:rPr>
        <w:t xml:space="preserve"> to reveal </w:t>
      </w:r>
      <w:del w:id="16" w:author="julius parulek" w:date="2016-04-29T15:31:00Z">
        <w:r w:rsidDel="00A61CDF">
          <w:rPr>
            <w:lang w:val="en-GB"/>
          </w:rPr>
          <w:delText xml:space="preserve">the </w:delText>
        </w:r>
      </w:del>
      <w:r w:rsidR="00DD269E">
        <w:rPr>
          <w:lang w:val="en-GB"/>
        </w:rPr>
        <w:t>significant movement</w:t>
      </w:r>
      <w:del w:id="17" w:author="julius parulek" w:date="2016-04-29T15:31:00Z">
        <w:r w:rsidR="00DD269E" w:rsidDel="00A61CDF">
          <w:rPr>
            <w:lang w:val="en-GB"/>
          </w:rPr>
          <w:delText>s</w:delText>
        </w:r>
      </w:del>
      <w:ins w:id="18" w:author="julius parulek" w:date="2016-04-29T15:31:00Z">
        <w:r w:rsidR="00A61CDF">
          <w:rPr>
            <w:lang w:val="en-GB"/>
          </w:rPr>
          <w:t xml:space="preserve"> patterns</w:t>
        </w:r>
      </w:ins>
      <w:r w:rsidR="00DD269E">
        <w:rPr>
          <w:lang w:val="en-GB"/>
        </w:rPr>
        <w:t xml:space="preserve"> of the ligand and important properties influencing the ligand </w:t>
      </w:r>
      <w:del w:id="19" w:author="julius parulek" w:date="2016-04-29T15:31:00Z">
        <w:r w:rsidR="00DD269E" w:rsidDel="00A61CDF">
          <w:rPr>
            <w:lang w:val="en-GB"/>
          </w:rPr>
          <w:delText>behavior</w:delText>
        </w:r>
      </w:del>
      <w:ins w:id="20" w:author="julius parulek" w:date="2016-04-29T15:31:00Z">
        <w:r w:rsidR="00A61CDF">
          <w:rPr>
            <w:lang w:val="en-GB"/>
          </w:rPr>
          <w:t>behaviour</w:t>
        </w:r>
      </w:ins>
      <w:r w:rsidR="00DD269E">
        <w:rPr>
          <w:lang w:val="en-GB"/>
        </w:rPr>
        <w:t>. Therefore, we propose a method for simplification of the ligand trajectory</w:t>
      </w:r>
      <w:ins w:id="21" w:author="julius parulek" w:date="2016-04-29T15:31:00Z">
        <w:r w:rsidR="00A61CDF">
          <w:rPr>
            <w:lang w:val="en-GB"/>
          </w:rPr>
          <w:t>,</w:t>
        </w:r>
      </w:ins>
      <w:r w:rsidR="00DD269E">
        <w:rPr>
          <w:lang w:val="en-GB"/>
        </w:rPr>
        <w:t xml:space="preserve"> which aims to remove the scattered </w:t>
      </w:r>
      <w:del w:id="22" w:author="julius parulek" w:date="2016-04-29T15:31:00Z">
        <w:r w:rsidR="00DD269E" w:rsidDel="00A61CDF">
          <w:rPr>
            <w:lang w:val="en-GB"/>
          </w:rPr>
          <w:delText>behavior</w:delText>
        </w:r>
      </w:del>
      <w:ins w:id="23" w:author="julius parulek" w:date="2016-04-29T15:31:00Z">
        <w:r w:rsidR="00A61CDF">
          <w:rPr>
            <w:lang w:val="en-GB"/>
          </w:rPr>
          <w:t>behaviour</w:t>
        </w:r>
      </w:ins>
      <w:r w:rsidR="00DD269E">
        <w:rPr>
          <w:lang w:val="en-GB"/>
        </w:rPr>
        <w:t xml:space="preserve"> of the ligand and convey only its significant shifts. </w:t>
      </w:r>
    </w:p>
    <w:p w:rsidR="001A644E" w:rsidRDefault="00DD269E">
      <w:pPr>
        <w:rPr>
          <w:lang w:val="en-GB"/>
        </w:rPr>
      </w:pPr>
      <w:r>
        <w:rPr>
          <w:lang w:val="en-GB"/>
        </w:rPr>
        <w:t xml:space="preserve">Additionally, we propose </w:t>
      </w:r>
      <w:proofErr w:type="gramStart"/>
      <w:r>
        <w:rPr>
          <w:lang w:val="en-GB"/>
        </w:rPr>
        <w:t>a</w:t>
      </w:r>
      <w:proofErr w:type="gramEnd"/>
      <w:del w:id="24" w:author="julius parulek" w:date="2016-04-29T15:32:00Z">
        <w:r w:rsidDel="00EA6BA7">
          <w:rPr>
            <w:lang w:val="en-GB"/>
          </w:rPr>
          <w:delText>n</w:delText>
        </w:r>
      </w:del>
      <w:ins w:id="25" w:author="julius parulek" w:date="2016-04-29T15:32:00Z">
        <w:r w:rsidR="00EA6BA7">
          <w:rPr>
            <w:lang w:val="en-GB"/>
          </w:rPr>
          <w:t>n interactive visual</w:t>
        </w:r>
      </w:ins>
      <w:r>
        <w:rPr>
          <w:lang w:val="en-GB"/>
        </w:rPr>
        <w:t xml:space="preserve"> </w:t>
      </w:r>
      <w:del w:id="26" w:author="julius parulek" w:date="2016-04-29T15:32:00Z">
        <w:r w:rsidDel="00EA6BA7">
          <w:rPr>
            <w:lang w:val="en-GB"/>
          </w:rPr>
          <w:delText xml:space="preserve">exploration </w:delText>
        </w:r>
      </w:del>
      <w:ins w:id="27" w:author="julius parulek" w:date="2016-04-29T15:32:00Z">
        <w:r w:rsidR="00EA6BA7">
          <w:rPr>
            <w:lang w:val="en-GB"/>
          </w:rPr>
          <w:t xml:space="preserve">analysis </w:t>
        </w:r>
      </w:ins>
      <w:r>
        <w:rPr>
          <w:lang w:val="en-GB"/>
        </w:rPr>
        <w:t>system for further exploration of the trajectory</w:t>
      </w:r>
      <w:ins w:id="28" w:author="julius parulek" w:date="2016-04-29T15:32:00Z">
        <w:r w:rsidR="00EA6BA7">
          <w:rPr>
            <w:lang w:val="en-GB"/>
          </w:rPr>
          <w:t xml:space="preserve">, which </w:t>
        </w:r>
      </w:ins>
      <w:del w:id="29" w:author="julius parulek" w:date="2016-04-29T15:32:00Z">
        <w:r w:rsidDel="00EA6BA7">
          <w:rPr>
            <w:lang w:val="en-GB"/>
          </w:rPr>
          <w:delText xml:space="preserve"> </w:delText>
        </w:r>
      </w:del>
      <w:r>
        <w:rPr>
          <w:lang w:val="en-GB"/>
        </w:rPr>
        <w:t>consist</w:t>
      </w:r>
      <w:del w:id="30" w:author="julius parulek" w:date="2016-04-29T15:32:00Z">
        <w:r w:rsidDel="00EA6BA7">
          <w:rPr>
            <w:lang w:val="en-GB"/>
          </w:rPr>
          <w:delText>ing</w:delText>
        </w:r>
      </w:del>
      <w:ins w:id="31" w:author="julius parulek" w:date="2016-04-29T15:32:00Z">
        <w:r w:rsidR="00EA6BA7">
          <w:rPr>
            <w:lang w:val="en-GB"/>
          </w:rPr>
          <w:t>s</w:t>
        </w:r>
      </w:ins>
      <w:r>
        <w:rPr>
          <w:lang w:val="en-GB"/>
        </w:rPr>
        <w:t xml:space="preserve"> of three main parts. First part contains the spatial representation of the ligand trajectory where the user can </w:t>
      </w:r>
      <w:del w:id="32" w:author="julius parulek" w:date="2016-04-29T15:34:00Z">
        <w:r w:rsidDel="006D6638">
          <w:rPr>
            <w:lang w:val="en-GB"/>
          </w:rPr>
          <w:delText xml:space="preserve">immediately </w:delText>
        </w:r>
      </w:del>
      <w:ins w:id="33" w:author="julius parulek" w:date="2016-04-29T15:34:00Z">
        <w:r w:rsidR="006D6638">
          <w:rPr>
            <w:lang w:val="en-GB"/>
          </w:rPr>
          <w:t>directly</w:t>
        </w:r>
        <w:r w:rsidR="006D6638">
          <w:rPr>
            <w:lang w:val="en-GB"/>
          </w:rPr>
          <w:t xml:space="preserve"> </w:t>
        </w:r>
      </w:ins>
      <w:del w:id="34" w:author="julius parulek" w:date="2016-04-29T15:34:00Z">
        <w:r w:rsidDel="00EA6BA7">
          <w:rPr>
            <w:lang w:val="en-GB"/>
          </w:rPr>
          <w:delText xml:space="preserve">see </w:delText>
        </w:r>
      </w:del>
      <w:ins w:id="35" w:author="julius parulek" w:date="2016-04-29T15:34:00Z">
        <w:r w:rsidR="006D6638">
          <w:rPr>
            <w:lang w:val="en-GB"/>
          </w:rPr>
          <w:t>examine</w:t>
        </w:r>
        <w:r w:rsidR="00EA6BA7">
          <w:rPr>
            <w:lang w:val="en-GB"/>
          </w:rPr>
          <w:t xml:space="preserve"> </w:t>
        </w:r>
      </w:ins>
      <w:r>
        <w:rPr>
          <w:lang w:val="en-GB"/>
        </w:rPr>
        <w:t xml:space="preserve">the </w:t>
      </w:r>
      <w:del w:id="36" w:author="julius parulek" w:date="2016-04-29T15:35:00Z">
        <w:r w:rsidDel="006D6638">
          <w:rPr>
            <w:lang w:val="en-GB"/>
          </w:rPr>
          <w:delText>influence of our</w:delText>
        </w:r>
      </w:del>
      <w:ins w:id="37" w:author="julius parulek" w:date="2016-04-29T15:35:00Z">
        <w:r w:rsidR="006D6638">
          <w:rPr>
            <w:lang w:val="en-GB"/>
          </w:rPr>
          <w:t>simplified trajectory</w:t>
        </w:r>
      </w:ins>
      <w:r>
        <w:rPr>
          <w:lang w:val="en-GB"/>
        </w:rPr>
        <w:t xml:space="preserve"> </w:t>
      </w:r>
      <w:del w:id="38" w:author="julius parulek" w:date="2016-04-29T15:35:00Z">
        <w:r w:rsidDel="006D6638">
          <w:rPr>
            <w:lang w:val="en-GB"/>
          </w:rPr>
          <w:delText xml:space="preserve">simplification method </w:delText>
        </w:r>
      </w:del>
      <w:r>
        <w:rPr>
          <w:lang w:val="en-GB"/>
        </w:rPr>
        <w:t xml:space="preserve">and can further manually adjust the level of simplification on selected parts of the trajectory. The second view helps to understand different properties of the ligand along the trajectory, such as its speed, distance </w:t>
      </w:r>
      <w:proofErr w:type="spellStart"/>
      <w:r>
        <w:rPr>
          <w:lang w:val="en-GB"/>
        </w:rPr>
        <w:t>wrt</w:t>
      </w:r>
      <w:proofErr w:type="spellEnd"/>
      <w:r>
        <w:rPr>
          <w:lang w:val="en-GB"/>
        </w:rPr>
        <w:t xml:space="preserve">. </w:t>
      </w:r>
      <w:proofErr w:type="gramStart"/>
      <w:r>
        <w:rPr>
          <w:lang w:val="en-GB"/>
        </w:rPr>
        <w:t>the</w:t>
      </w:r>
      <w:proofErr w:type="gramEnd"/>
      <w:r>
        <w:rPr>
          <w:lang w:val="en-GB"/>
        </w:rPr>
        <w:t xml:space="preserve"> active site, surrounding amino acids, or so called “</w:t>
      </w:r>
      <w:proofErr w:type="spellStart"/>
      <w:r>
        <w:rPr>
          <w:lang w:val="en-GB"/>
        </w:rPr>
        <w:t>stuckness</w:t>
      </w:r>
      <w:proofErr w:type="spellEnd"/>
      <w:r>
        <w:rPr>
          <w:lang w:val="en-GB"/>
        </w:rPr>
        <w:t xml:space="preserve">” </w:t>
      </w:r>
      <w:del w:id="39" w:author="julius parulek" w:date="2016-04-29T15:36:00Z">
        <w:r w:rsidDel="006D6638">
          <w:rPr>
            <w:lang w:val="en-GB"/>
          </w:rPr>
          <w:delText xml:space="preserve">which </w:delText>
        </w:r>
      </w:del>
      <w:ins w:id="40" w:author="julius parulek" w:date="2016-04-29T15:36:00Z">
        <w:r w:rsidR="006D6638">
          <w:rPr>
            <w:lang w:val="en-GB"/>
          </w:rPr>
          <w:t xml:space="preserve">that </w:t>
        </w:r>
      </w:ins>
      <w:r>
        <w:rPr>
          <w:lang w:val="en-GB"/>
        </w:rPr>
        <w:t xml:space="preserve">defines the parts of the trajectory where the ligand got stuck for a significant portion of the simulation. This is reached by a combination of 2D bar charts representing the aggregated information along the trajectory and </w:t>
      </w:r>
      <w:r w:rsidR="001A644E">
        <w:rPr>
          <w:lang w:val="en-GB"/>
        </w:rPr>
        <w:t xml:space="preserve">line representation showing the influence of individual amino acids on the ligand. These two views are further </w:t>
      </w:r>
      <w:del w:id="41" w:author="julius parulek" w:date="2016-04-29T15:36:00Z">
        <w:r w:rsidR="001A644E" w:rsidDel="006D6638">
          <w:rPr>
            <w:lang w:val="en-GB"/>
          </w:rPr>
          <w:delText xml:space="preserve">equipped </w:delText>
        </w:r>
      </w:del>
      <w:ins w:id="42" w:author="julius parulek" w:date="2016-04-29T15:36:00Z">
        <w:r w:rsidR="006D6638">
          <w:rPr>
            <w:lang w:val="en-GB"/>
          </w:rPr>
          <w:t>accompanied</w:t>
        </w:r>
        <w:r w:rsidR="006D6638">
          <w:rPr>
            <w:lang w:val="en-GB"/>
          </w:rPr>
          <w:t xml:space="preserve"> </w:t>
        </w:r>
      </w:ins>
      <w:r w:rsidR="001A644E">
        <w:rPr>
          <w:lang w:val="en-GB"/>
        </w:rPr>
        <w:t xml:space="preserve">with a </w:t>
      </w:r>
      <w:ins w:id="43" w:author="julius parulek" w:date="2016-04-29T15:36:00Z">
        <w:r w:rsidR="006D6638">
          <w:rPr>
            <w:lang w:val="en-GB"/>
          </w:rPr>
          <w:t xml:space="preserve">2D </w:t>
        </w:r>
      </w:ins>
      <w:r w:rsidR="001A644E">
        <w:rPr>
          <w:lang w:val="en-GB"/>
        </w:rPr>
        <w:t xml:space="preserve">scatterplot </w:t>
      </w:r>
      <w:del w:id="44" w:author="julius parulek" w:date="2016-04-29T15:36:00Z">
        <w:r w:rsidR="001A644E" w:rsidDel="006D6638">
          <w:rPr>
            <w:lang w:val="en-GB"/>
          </w:rPr>
          <w:delText xml:space="preserve">matrix </w:delText>
        </w:r>
      </w:del>
      <w:ins w:id="45" w:author="julius parulek" w:date="2016-04-29T15:36:00Z">
        <w:r w:rsidR="006D6638">
          <w:rPr>
            <w:lang w:val="en-GB"/>
          </w:rPr>
          <w:t>view</w:t>
        </w:r>
        <w:r w:rsidR="006D6638">
          <w:rPr>
            <w:lang w:val="en-GB"/>
          </w:rPr>
          <w:t xml:space="preserve"> </w:t>
        </w:r>
      </w:ins>
      <w:r w:rsidR="001A644E">
        <w:rPr>
          <w:lang w:val="en-GB"/>
        </w:rPr>
        <w:t xml:space="preserve">where the user can plot different combinations of ligand properties and </w:t>
      </w:r>
      <w:del w:id="46" w:author="julius parulek" w:date="2016-04-29T15:36:00Z">
        <w:r w:rsidR="001A644E" w:rsidDel="006D6638">
          <w:rPr>
            <w:lang w:val="en-GB"/>
          </w:rPr>
          <w:delText xml:space="preserve">by </w:delText>
        </w:r>
      </w:del>
      <w:r w:rsidR="001A644E">
        <w:rPr>
          <w:lang w:val="en-GB"/>
        </w:rPr>
        <w:t>interactive select</w:t>
      </w:r>
      <w:del w:id="47" w:author="julius parulek" w:date="2016-04-29T15:37:00Z">
        <w:r w:rsidR="001A644E" w:rsidDel="006D6638">
          <w:rPr>
            <w:lang w:val="en-GB"/>
          </w:rPr>
          <w:delText>ions</w:delText>
        </w:r>
      </w:del>
      <w:r w:rsidR="001A644E">
        <w:rPr>
          <w:lang w:val="en-GB"/>
        </w:rPr>
        <w:t xml:space="preserve"> </w:t>
      </w:r>
      <w:ins w:id="48" w:author="julius parulek" w:date="2016-04-29T15:37:00Z">
        <w:r w:rsidR="006D6638">
          <w:rPr>
            <w:lang w:val="en-GB"/>
          </w:rPr>
          <w:t xml:space="preserve">parameters that are linked with remaining views.  This allows users to focus on </w:t>
        </w:r>
      </w:ins>
      <w:r w:rsidR="001A644E">
        <w:rPr>
          <w:lang w:val="en-GB"/>
        </w:rPr>
        <w:t>explor</w:t>
      </w:r>
      <w:del w:id="49" w:author="julius parulek" w:date="2016-04-29T15:38:00Z">
        <w:r w:rsidR="001A644E" w:rsidDel="006D6638">
          <w:rPr>
            <w:lang w:val="en-GB"/>
          </w:rPr>
          <w:delText>e</w:delText>
        </w:r>
      </w:del>
      <w:ins w:id="50" w:author="julius parulek" w:date="2016-04-29T15:38:00Z">
        <w:r w:rsidR="006D6638">
          <w:rPr>
            <w:lang w:val="en-GB"/>
          </w:rPr>
          <w:t xml:space="preserve">ation of </w:t>
        </w:r>
      </w:ins>
      <w:del w:id="51" w:author="julius parulek" w:date="2016-04-29T15:38:00Z">
        <w:r w:rsidR="001A644E" w:rsidDel="006D6638">
          <w:rPr>
            <w:lang w:val="en-GB"/>
          </w:rPr>
          <w:delText xml:space="preserve"> only </w:delText>
        </w:r>
      </w:del>
      <w:r w:rsidR="001A644E">
        <w:rPr>
          <w:lang w:val="en-GB"/>
        </w:rPr>
        <w:t xml:space="preserve">the most interesting parts of the trajectory. These linked views provide the biochemist with fast navigation and better understanding of the ligand </w:t>
      </w:r>
      <w:del w:id="52" w:author="julius parulek" w:date="2016-04-29T15:38:00Z">
        <w:r w:rsidR="001A644E" w:rsidDel="006D6638">
          <w:rPr>
            <w:lang w:val="en-GB"/>
          </w:rPr>
          <w:delText>behavior</w:delText>
        </w:r>
      </w:del>
      <w:ins w:id="53" w:author="julius parulek" w:date="2016-04-29T15:38:00Z">
        <w:r w:rsidR="006D6638">
          <w:rPr>
            <w:lang w:val="en-GB"/>
          </w:rPr>
          <w:t>behaviour</w:t>
        </w:r>
      </w:ins>
      <w:bookmarkStart w:id="54" w:name="_GoBack"/>
      <w:bookmarkEnd w:id="54"/>
      <w:r w:rsidR="001A644E">
        <w:rPr>
          <w:lang w:val="en-GB"/>
        </w:rPr>
        <w:t xml:space="preserve"> along its trajectory. </w:t>
      </w:r>
    </w:p>
    <w:p w:rsidR="001A644E" w:rsidRPr="00C01256" w:rsidRDefault="001A644E">
      <w:pPr>
        <w:rPr>
          <w:lang w:val="en-GB"/>
        </w:rPr>
      </w:pPr>
      <w:r>
        <w:rPr>
          <w:lang w:val="en-GB"/>
        </w:rPr>
        <w:t xml:space="preserve">The proposed system was designed in tight cooperation with the domain experts.  Its usability is demonstrated on the exploration workflow supported by our system. </w:t>
      </w:r>
    </w:p>
    <w:sectPr w:rsidR="001A644E" w:rsidRPr="00C01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us parulek">
    <w15:presenceInfo w15:providerId="Windows Live" w15:userId="a9a6d9c7e08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C4"/>
    <w:rsid w:val="001A644E"/>
    <w:rsid w:val="00265F33"/>
    <w:rsid w:val="006D6638"/>
    <w:rsid w:val="008A70E8"/>
    <w:rsid w:val="00A61CDF"/>
    <w:rsid w:val="00C01256"/>
    <w:rsid w:val="00DD269E"/>
    <w:rsid w:val="00EA6BA7"/>
    <w:rsid w:val="00EB51C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B71AD-7EBB-44D3-943D-8430E495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473</Words>
  <Characters>2700</Characters>
  <Application>Microsoft Office Word</Application>
  <DocSecurity>0</DocSecurity>
  <Lines>22</Lines>
  <Paragraphs>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xkozlik</dc:creator>
  <cp:lastModifiedBy>julius parulek</cp:lastModifiedBy>
  <cp:revision>4</cp:revision>
  <dcterms:created xsi:type="dcterms:W3CDTF">2016-04-29T07:36:00Z</dcterms:created>
  <dcterms:modified xsi:type="dcterms:W3CDTF">2016-04-29T13:38:00Z</dcterms:modified>
</cp:coreProperties>
</file>