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47E5E" w14:textId="4A97E296" w:rsidR="006949A3" w:rsidRDefault="00C21DF5" w:rsidP="00C21DF5">
      <w:pPr>
        <w:jc w:val="center"/>
        <w:rPr>
          <w:rFonts w:ascii="Times New Roman" w:hAnsi="Times New Roman" w:cs="Times New Roman"/>
          <w:sz w:val="40"/>
          <w:szCs w:val="40"/>
        </w:rPr>
      </w:pPr>
      <w:r w:rsidRPr="00C21DF5">
        <w:rPr>
          <w:rFonts w:ascii="Times New Roman" w:hAnsi="Times New Roman" w:cs="Times New Roman"/>
          <w:sz w:val="40"/>
          <w:szCs w:val="40"/>
        </w:rPr>
        <w:t>Proyecto: Mecanismo Servo-Gripper</w:t>
      </w:r>
    </w:p>
    <w:p w14:paraId="0DE1DB52" w14:textId="06B14599" w:rsidR="00C21DF5" w:rsidRPr="00C21DF5" w:rsidRDefault="00C21DF5" w:rsidP="00C21DF5">
      <w:pPr>
        <w:jc w:val="center"/>
        <w:rPr>
          <w:rFonts w:ascii="Times New Roman" w:hAnsi="Times New Roman" w:cs="Times New Roman"/>
          <w:sz w:val="24"/>
          <w:szCs w:val="24"/>
        </w:rPr>
      </w:pPr>
      <w:r>
        <w:rPr>
          <w:rFonts w:ascii="Times New Roman" w:hAnsi="Times New Roman" w:cs="Times New Roman"/>
          <w:sz w:val="24"/>
          <w:szCs w:val="24"/>
        </w:rPr>
        <w:t>Dinámica Computacional de Sistemas Multicuerpo</w:t>
      </w:r>
    </w:p>
    <w:p w14:paraId="7172AA06" w14:textId="25190F84" w:rsidR="00C21DF5" w:rsidRDefault="00C21DF5" w:rsidP="00C21DF5">
      <w:pPr>
        <w:jc w:val="center"/>
        <w:rPr>
          <w:rFonts w:ascii="Times New Roman" w:hAnsi="Times New Roman" w:cs="Times New Roman"/>
          <w:sz w:val="24"/>
          <w:szCs w:val="24"/>
        </w:rPr>
      </w:pPr>
      <w:r>
        <w:rPr>
          <w:rFonts w:ascii="Times New Roman" w:hAnsi="Times New Roman" w:cs="Times New Roman"/>
          <w:sz w:val="24"/>
          <w:szCs w:val="24"/>
        </w:rPr>
        <w:t>Camilo Andres Vera Ruiz</w:t>
      </w:r>
    </w:p>
    <w:p w14:paraId="1B394245" w14:textId="138F7834" w:rsidR="00C21DF5" w:rsidRDefault="00C21DF5" w:rsidP="00C21DF5">
      <w:pPr>
        <w:jc w:val="center"/>
        <w:rPr>
          <w:rFonts w:ascii="Times New Roman" w:hAnsi="Times New Roman" w:cs="Times New Roman"/>
          <w:sz w:val="24"/>
          <w:szCs w:val="24"/>
        </w:rPr>
      </w:pPr>
      <w:hyperlink r:id="rId6" w:history="1">
        <w:r w:rsidRPr="00903321">
          <w:rPr>
            <w:rStyle w:val="Hipervnculo"/>
            <w:rFonts w:ascii="Times New Roman" w:hAnsi="Times New Roman" w:cs="Times New Roman"/>
            <w:sz w:val="24"/>
            <w:szCs w:val="24"/>
          </w:rPr>
          <w:t>caverar@unal.edu.co</w:t>
        </w:r>
      </w:hyperlink>
    </w:p>
    <w:p w14:paraId="5C8560F0" w14:textId="2319CB7C" w:rsidR="00C21DF5" w:rsidRDefault="00C21DF5" w:rsidP="005B5CBC">
      <w:pPr>
        <w:jc w:val="both"/>
        <w:rPr>
          <w:rFonts w:ascii="Times New Roman" w:hAnsi="Times New Roman" w:cs="Times New Roman"/>
          <w:sz w:val="24"/>
          <w:szCs w:val="24"/>
        </w:rPr>
      </w:pPr>
      <w:r>
        <w:rPr>
          <w:rFonts w:ascii="Times New Roman" w:hAnsi="Times New Roman" w:cs="Times New Roman"/>
          <w:sz w:val="24"/>
          <w:szCs w:val="24"/>
        </w:rPr>
        <w:t>Se plantea desarrollar el análisis y simulación de</w:t>
      </w:r>
      <w:r w:rsidR="005B5CBC">
        <w:rPr>
          <w:rFonts w:ascii="Times New Roman" w:hAnsi="Times New Roman" w:cs="Times New Roman"/>
          <w:sz w:val="24"/>
          <w:szCs w:val="24"/>
        </w:rPr>
        <w:t>l mecanismo de un efector final</w:t>
      </w:r>
      <w:r w:rsidR="00E47585">
        <w:rPr>
          <w:rFonts w:ascii="Times New Roman" w:hAnsi="Times New Roman" w:cs="Times New Roman"/>
          <w:sz w:val="24"/>
          <w:szCs w:val="24"/>
        </w:rPr>
        <w:t xml:space="preserve"> </w:t>
      </w:r>
      <w:r w:rsidR="00E47585">
        <w:rPr>
          <w:rFonts w:ascii="Times New Roman" w:hAnsi="Times New Roman" w:cs="Times New Roman"/>
          <w:sz w:val="24"/>
          <w:szCs w:val="24"/>
        </w:rPr>
        <w:t>pensado para un manipulador serial</w:t>
      </w:r>
      <w:r w:rsidR="00E47585">
        <w:rPr>
          <w:rFonts w:ascii="Times New Roman" w:hAnsi="Times New Roman" w:cs="Times New Roman"/>
          <w:sz w:val="24"/>
          <w:szCs w:val="24"/>
        </w:rPr>
        <w:t>,</w:t>
      </w:r>
      <w:r w:rsidR="005B5CBC">
        <w:rPr>
          <w:rFonts w:ascii="Times New Roman" w:hAnsi="Times New Roman" w:cs="Times New Roman"/>
          <w:sz w:val="24"/>
          <w:szCs w:val="24"/>
        </w:rPr>
        <w:t xml:space="preserve"> </w:t>
      </w:r>
      <w:r w:rsidR="00E47585">
        <w:rPr>
          <w:rFonts w:ascii="Times New Roman" w:hAnsi="Times New Roman" w:cs="Times New Roman"/>
          <w:sz w:val="24"/>
          <w:szCs w:val="24"/>
        </w:rPr>
        <w:t>el cual es utilizado para la</w:t>
      </w:r>
      <w:r w:rsidR="005B5CBC">
        <w:rPr>
          <w:rFonts w:ascii="Times New Roman" w:hAnsi="Times New Roman" w:cs="Times New Roman"/>
          <w:sz w:val="24"/>
          <w:szCs w:val="24"/>
        </w:rPr>
        <w:t xml:space="preserve"> sujeción </w:t>
      </w:r>
      <w:r w:rsidR="00E47585">
        <w:rPr>
          <w:rFonts w:ascii="Times New Roman" w:hAnsi="Times New Roman" w:cs="Times New Roman"/>
          <w:sz w:val="24"/>
          <w:szCs w:val="24"/>
        </w:rPr>
        <w:t>y transporte de piezas. E</w:t>
      </w:r>
      <w:r w:rsidR="002915D2">
        <w:rPr>
          <w:rFonts w:ascii="Times New Roman" w:hAnsi="Times New Roman" w:cs="Times New Roman"/>
          <w:sz w:val="24"/>
          <w:szCs w:val="24"/>
        </w:rPr>
        <w:t xml:space="preserve">l </w:t>
      </w:r>
      <w:r w:rsidR="00E47585">
        <w:rPr>
          <w:rFonts w:ascii="Times New Roman" w:hAnsi="Times New Roman" w:cs="Times New Roman"/>
          <w:sz w:val="24"/>
          <w:szCs w:val="24"/>
        </w:rPr>
        <w:t>diseño original t</w:t>
      </w:r>
      <w:r w:rsidR="002915D2">
        <w:rPr>
          <w:rFonts w:ascii="Times New Roman" w:hAnsi="Times New Roman" w:cs="Times New Roman"/>
          <w:sz w:val="24"/>
          <w:szCs w:val="24"/>
        </w:rPr>
        <w:t>iene su origen en</w:t>
      </w:r>
      <w:r w:rsidR="005B5CBC">
        <w:rPr>
          <w:rFonts w:ascii="Times New Roman" w:hAnsi="Times New Roman" w:cs="Times New Roman"/>
          <w:sz w:val="24"/>
          <w:szCs w:val="24"/>
        </w:rPr>
        <w:t xml:space="preserve"> una animación de un canal en YouTube especializado en la simulación de </w:t>
      </w:r>
      <w:r w:rsidR="00893122">
        <w:rPr>
          <w:rFonts w:ascii="Times New Roman" w:hAnsi="Times New Roman" w:cs="Times New Roman"/>
          <w:sz w:val="24"/>
          <w:szCs w:val="24"/>
        </w:rPr>
        <w:t>mecanismos [1]</w:t>
      </w:r>
      <w:r w:rsidR="002915D2">
        <w:rPr>
          <w:rFonts w:ascii="Times New Roman" w:hAnsi="Times New Roman" w:cs="Times New Roman"/>
          <w:sz w:val="24"/>
          <w:szCs w:val="24"/>
        </w:rPr>
        <w:t xml:space="preserve">. En la Figura 1 se presenta una captura de la animación. </w:t>
      </w:r>
    </w:p>
    <w:p w14:paraId="2DB6D326" w14:textId="77777777" w:rsidR="00E77ED9" w:rsidRDefault="00E77ED9" w:rsidP="005B5CBC">
      <w:pPr>
        <w:jc w:val="both"/>
        <w:rPr>
          <w:rFonts w:ascii="Times New Roman" w:hAnsi="Times New Roman" w:cs="Times New Roman"/>
          <w:sz w:val="24"/>
          <w:szCs w:val="24"/>
        </w:rPr>
      </w:pPr>
    </w:p>
    <w:p w14:paraId="63BB3A1B" w14:textId="138EC589" w:rsidR="005B5CBC" w:rsidRPr="00893122" w:rsidRDefault="00E77ED9" w:rsidP="005B5CB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137745" wp14:editId="5966626C">
            <wp:extent cx="3549454" cy="3571336"/>
            <wp:effectExtent l="0" t="0" r="0" b="0"/>
            <wp:docPr id="2046188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8208" cy="3580144"/>
                    </a:xfrm>
                    <a:prstGeom prst="rect">
                      <a:avLst/>
                    </a:prstGeom>
                    <a:noFill/>
                  </pic:spPr>
                </pic:pic>
              </a:graphicData>
            </a:graphic>
          </wp:inline>
        </w:drawing>
      </w:r>
    </w:p>
    <w:p w14:paraId="36237CCF" w14:textId="784E4DAD" w:rsidR="005B5CBC" w:rsidRDefault="005B5CBC" w:rsidP="005B5CBC">
      <w:pPr>
        <w:jc w:val="center"/>
        <w:rPr>
          <w:rFonts w:ascii="Times New Roman" w:hAnsi="Times New Roman" w:cs="Times New Roman"/>
          <w:sz w:val="24"/>
          <w:szCs w:val="24"/>
        </w:rPr>
      </w:pPr>
      <w:r>
        <w:rPr>
          <w:rFonts w:ascii="Times New Roman" w:hAnsi="Times New Roman" w:cs="Times New Roman"/>
          <w:sz w:val="24"/>
          <w:szCs w:val="24"/>
        </w:rPr>
        <w:t>Figura 1: Mecanismo Original [1]</w:t>
      </w:r>
    </w:p>
    <w:p w14:paraId="29844FA6" w14:textId="77777777" w:rsidR="008C5F20" w:rsidRDefault="008C5F20" w:rsidP="005B5CBC">
      <w:pPr>
        <w:jc w:val="center"/>
        <w:rPr>
          <w:rFonts w:ascii="Times New Roman" w:hAnsi="Times New Roman" w:cs="Times New Roman"/>
          <w:sz w:val="24"/>
          <w:szCs w:val="24"/>
        </w:rPr>
      </w:pPr>
    </w:p>
    <w:p w14:paraId="7523D78C" w14:textId="52F926DA" w:rsidR="00E47585" w:rsidRDefault="00E47585" w:rsidP="00E47585">
      <w:pPr>
        <w:jc w:val="both"/>
        <w:rPr>
          <w:rFonts w:ascii="Times New Roman" w:hAnsi="Times New Roman" w:cs="Times New Roman"/>
          <w:sz w:val="24"/>
          <w:szCs w:val="24"/>
        </w:rPr>
      </w:pPr>
      <w:r>
        <w:rPr>
          <w:rFonts w:ascii="Times New Roman" w:hAnsi="Times New Roman" w:cs="Times New Roman"/>
          <w:sz w:val="24"/>
          <w:szCs w:val="24"/>
        </w:rPr>
        <w:t xml:space="preserve">El mecanismo consta de un servomotor conectado a un tornillo de avance, el cual se encarga de mover el eslabón de color verde que está restringido en una corredera a la bancada que </w:t>
      </w:r>
      <w:r w:rsidR="00893122">
        <w:rPr>
          <w:rFonts w:ascii="Times New Roman" w:hAnsi="Times New Roman" w:cs="Times New Roman"/>
          <w:sz w:val="24"/>
          <w:szCs w:val="24"/>
        </w:rPr>
        <w:t xml:space="preserve">se </w:t>
      </w:r>
      <w:r>
        <w:rPr>
          <w:rFonts w:ascii="Times New Roman" w:hAnsi="Times New Roman" w:cs="Times New Roman"/>
          <w:sz w:val="24"/>
          <w:szCs w:val="24"/>
        </w:rPr>
        <w:t xml:space="preserve">muestra en color amarillo. El desplazamiento del eslabón verde acciona el mecanismo de tal forma que al avanzar el eslabón con respecto al motor, las mordazas </w:t>
      </w:r>
      <w:r w:rsidR="00893122">
        <w:rPr>
          <w:rFonts w:ascii="Times New Roman" w:hAnsi="Times New Roman" w:cs="Times New Roman"/>
          <w:sz w:val="24"/>
          <w:szCs w:val="24"/>
        </w:rPr>
        <w:t xml:space="preserve">de </w:t>
      </w:r>
      <w:r>
        <w:rPr>
          <w:rFonts w:ascii="Times New Roman" w:hAnsi="Times New Roman" w:cs="Times New Roman"/>
          <w:sz w:val="24"/>
          <w:szCs w:val="24"/>
        </w:rPr>
        <w:t xml:space="preserve">color negro se </w:t>
      </w:r>
      <w:r w:rsidR="00893122">
        <w:rPr>
          <w:rFonts w:ascii="Times New Roman" w:hAnsi="Times New Roman" w:cs="Times New Roman"/>
          <w:sz w:val="24"/>
          <w:szCs w:val="24"/>
        </w:rPr>
        <w:t>abren</w:t>
      </w:r>
      <w:r>
        <w:rPr>
          <w:rFonts w:ascii="Times New Roman" w:hAnsi="Times New Roman" w:cs="Times New Roman"/>
          <w:sz w:val="24"/>
          <w:szCs w:val="24"/>
        </w:rPr>
        <w:t xml:space="preserve">, de igual forma en caso de retroceder las mordazas se </w:t>
      </w:r>
      <w:r w:rsidR="00893122">
        <w:rPr>
          <w:rFonts w:ascii="Times New Roman" w:hAnsi="Times New Roman" w:cs="Times New Roman"/>
          <w:sz w:val="24"/>
          <w:szCs w:val="24"/>
        </w:rPr>
        <w:t>cierran</w:t>
      </w:r>
      <w:r>
        <w:rPr>
          <w:rFonts w:ascii="Times New Roman" w:hAnsi="Times New Roman" w:cs="Times New Roman"/>
          <w:sz w:val="24"/>
          <w:szCs w:val="24"/>
        </w:rPr>
        <w:t xml:space="preserve">, de esta forma el movimiento del servomotor es traducido en la apertura y cierre del mecanismo. </w:t>
      </w:r>
    </w:p>
    <w:p w14:paraId="46731A53" w14:textId="6BF75E5F" w:rsidR="008C5F20" w:rsidRDefault="00E47585" w:rsidP="00E47585">
      <w:pPr>
        <w:jc w:val="both"/>
        <w:rPr>
          <w:rFonts w:ascii="Times New Roman" w:hAnsi="Times New Roman" w:cs="Times New Roman"/>
          <w:sz w:val="24"/>
          <w:szCs w:val="24"/>
        </w:rPr>
      </w:pPr>
      <w:r>
        <w:rPr>
          <w:rFonts w:ascii="Times New Roman" w:hAnsi="Times New Roman" w:cs="Times New Roman"/>
          <w:sz w:val="24"/>
          <w:szCs w:val="24"/>
        </w:rPr>
        <w:lastRenderedPageBreak/>
        <w:t>Cabe añadir que el tornillo de avance es bastante compacto, probablemente debido a que el mecanismo esta pensado para ser utilizado con servomotores de bajo costo</w:t>
      </w:r>
      <w:r w:rsidR="00893122">
        <w:rPr>
          <w:rFonts w:ascii="Times New Roman" w:hAnsi="Times New Roman" w:cs="Times New Roman"/>
          <w:sz w:val="24"/>
          <w:szCs w:val="24"/>
        </w:rPr>
        <w:t>,</w:t>
      </w:r>
      <w:r>
        <w:rPr>
          <w:rFonts w:ascii="Times New Roman" w:hAnsi="Times New Roman" w:cs="Times New Roman"/>
          <w:sz w:val="24"/>
          <w:szCs w:val="24"/>
        </w:rPr>
        <w:t xml:space="preserve"> que usualmente tienen un rango de movimiento restringido</w:t>
      </w:r>
      <w:r w:rsidR="00893122">
        <w:rPr>
          <w:rFonts w:ascii="Times New Roman" w:hAnsi="Times New Roman" w:cs="Times New Roman"/>
          <w:sz w:val="24"/>
          <w:szCs w:val="24"/>
        </w:rPr>
        <w:t>, por lo tanto el mecanismo debe estar dispuesto para que el eslabón verde pueda avanzar y retroceder sin que el motor alcance a dar una vuelta completa, en un rango típico de unos 180° aproximadamente, para los servomotores más económicos del mercado.</w:t>
      </w:r>
    </w:p>
    <w:p w14:paraId="612FE096" w14:textId="6FEDB542" w:rsidR="00893122" w:rsidRDefault="00893122" w:rsidP="00E47585">
      <w:pPr>
        <w:jc w:val="both"/>
        <w:rPr>
          <w:rFonts w:ascii="Times New Roman" w:hAnsi="Times New Roman" w:cs="Times New Roman"/>
          <w:sz w:val="24"/>
          <w:szCs w:val="24"/>
        </w:rPr>
      </w:pPr>
      <w:r>
        <w:rPr>
          <w:rFonts w:ascii="Times New Roman" w:hAnsi="Times New Roman" w:cs="Times New Roman"/>
          <w:sz w:val="24"/>
          <w:szCs w:val="24"/>
        </w:rPr>
        <w:t>Debido a que no se conocían las dimensiones del diseño original, y tampoco se cotaba con un diseño CAD, se desarrollo un diseño preliminar en el plano</w:t>
      </w:r>
      <w:r w:rsidR="002D399D">
        <w:rPr>
          <w:rFonts w:ascii="Times New Roman" w:hAnsi="Times New Roman" w:cs="Times New Roman"/>
          <w:sz w:val="24"/>
          <w:szCs w:val="24"/>
        </w:rPr>
        <w:t>,</w:t>
      </w:r>
      <w:r>
        <w:rPr>
          <w:rFonts w:ascii="Times New Roman" w:hAnsi="Times New Roman" w:cs="Times New Roman"/>
          <w:sz w:val="24"/>
          <w:szCs w:val="24"/>
        </w:rPr>
        <w:t xml:space="preserve"> por medio del software Autodesk Inventor 2024, allí se realizó una simulación dinámica en 2D con el fin de ajustar las dimensiones de los eslabones </w:t>
      </w:r>
      <w:r w:rsidR="00E77ED9">
        <w:rPr>
          <w:rFonts w:ascii="Times New Roman" w:hAnsi="Times New Roman" w:cs="Times New Roman"/>
          <w:sz w:val="24"/>
          <w:szCs w:val="24"/>
        </w:rPr>
        <w:t xml:space="preserve">de tal forma que el mecanismo se comporte de la misma forma en que lo hace la animación. </w:t>
      </w:r>
      <w:r>
        <w:rPr>
          <w:rFonts w:ascii="Times New Roman" w:hAnsi="Times New Roman" w:cs="Times New Roman"/>
          <w:sz w:val="24"/>
          <w:szCs w:val="24"/>
        </w:rPr>
        <w:t>En la figura 2 se muestra una captura de dicha simulación</w:t>
      </w:r>
      <w:r w:rsidR="00F2566A">
        <w:rPr>
          <w:rFonts w:ascii="Times New Roman" w:hAnsi="Times New Roman" w:cs="Times New Roman"/>
          <w:sz w:val="24"/>
          <w:szCs w:val="24"/>
        </w:rPr>
        <w:t xml:space="preserve"> donde se muestran las dimensiones en milímetros</w:t>
      </w:r>
      <w:r>
        <w:rPr>
          <w:rFonts w:ascii="Times New Roman" w:hAnsi="Times New Roman" w:cs="Times New Roman"/>
          <w:sz w:val="24"/>
          <w:szCs w:val="24"/>
        </w:rPr>
        <w:t>.</w:t>
      </w:r>
    </w:p>
    <w:p w14:paraId="3928990C" w14:textId="77777777" w:rsidR="00893122" w:rsidRDefault="00893122" w:rsidP="00E47585">
      <w:pPr>
        <w:jc w:val="both"/>
        <w:rPr>
          <w:rFonts w:ascii="Times New Roman" w:hAnsi="Times New Roman" w:cs="Times New Roman"/>
          <w:sz w:val="24"/>
          <w:szCs w:val="24"/>
        </w:rPr>
      </w:pPr>
    </w:p>
    <w:p w14:paraId="6C19D583" w14:textId="355181CD" w:rsidR="00893122" w:rsidRDefault="00893122" w:rsidP="005B5CBC">
      <w:pPr>
        <w:jc w:val="center"/>
        <w:rPr>
          <w:rFonts w:ascii="Times New Roman" w:hAnsi="Times New Roman" w:cs="Times New Roman"/>
          <w:sz w:val="24"/>
          <w:szCs w:val="24"/>
        </w:rPr>
      </w:pPr>
      <w:r w:rsidRPr="00893122">
        <w:rPr>
          <w:rFonts w:ascii="Times New Roman" w:hAnsi="Times New Roman" w:cs="Times New Roman"/>
          <w:sz w:val="24"/>
          <w:szCs w:val="24"/>
        </w:rPr>
        <w:drawing>
          <wp:inline distT="0" distB="0" distL="0" distR="0" wp14:anchorId="12ED6400" wp14:editId="602A0039">
            <wp:extent cx="2879924" cy="3252159"/>
            <wp:effectExtent l="0" t="0" r="0" b="5715"/>
            <wp:docPr id="68094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4733" name=""/>
                    <pic:cNvPicPr/>
                  </pic:nvPicPr>
                  <pic:blipFill rotWithShape="1">
                    <a:blip r:embed="rId8"/>
                    <a:srcRect l="20084" t="19287" r="12159" b="3346"/>
                    <a:stretch/>
                  </pic:blipFill>
                  <pic:spPr bwMode="auto">
                    <a:xfrm>
                      <a:off x="0" y="0"/>
                      <a:ext cx="2884408" cy="3257222"/>
                    </a:xfrm>
                    <a:prstGeom prst="rect">
                      <a:avLst/>
                    </a:prstGeom>
                    <a:ln>
                      <a:noFill/>
                    </a:ln>
                    <a:extLst>
                      <a:ext uri="{53640926-AAD7-44D8-BBD7-CCE9431645EC}">
                        <a14:shadowObscured xmlns:a14="http://schemas.microsoft.com/office/drawing/2010/main"/>
                      </a:ext>
                    </a:extLst>
                  </pic:spPr>
                </pic:pic>
              </a:graphicData>
            </a:graphic>
          </wp:inline>
        </w:drawing>
      </w:r>
    </w:p>
    <w:p w14:paraId="27EE601A" w14:textId="13B2623B" w:rsidR="00893122" w:rsidRDefault="00893122" w:rsidP="005B5CBC">
      <w:pPr>
        <w:jc w:val="center"/>
        <w:rPr>
          <w:rFonts w:ascii="Times New Roman" w:hAnsi="Times New Roman" w:cs="Times New Roman"/>
          <w:sz w:val="24"/>
          <w:szCs w:val="24"/>
        </w:rPr>
      </w:pPr>
      <w:r>
        <w:rPr>
          <w:rFonts w:ascii="Times New Roman" w:hAnsi="Times New Roman" w:cs="Times New Roman"/>
          <w:sz w:val="24"/>
          <w:szCs w:val="24"/>
        </w:rPr>
        <w:t>Figura 2: Simulación Dinámica y dimensiones del mecanismo en 2D.</w:t>
      </w:r>
    </w:p>
    <w:p w14:paraId="257C7BA4" w14:textId="77777777" w:rsidR="00F2566A" w:rsidRDefault="00F2566A" w:rsidP="005B5CBC">
      <w:pPr>
        <w:jc w:val="center"/>
        <w:rPr>
          <w:rFonts w:ascii="Times New Roman" w:hAnsi="Times New Roman" w:cs="Times New Roman"/>
          <w:sz w:val="24"/>
          <w:szCs w:val="24"/>
        </w:rPr>
      </w:pPr>
    </w:p>
    <w:p w14:paraId="5D4FD97C" w14:textId="5A987A86" w:rsidR="00A96628" w:rsidRDefault="00E77ED9" w:rsidP="00A96628">
      <w:pPr>
        <w:jc w:val="both"/>
        <w:rPr>
          <w:rFonts w:ascii="Times New Roman" w:hAnsi="Times New Roman" w:cs="Times New Roman"/>
          <w:sz w:val="24"/>
          <w:szCs w:val="24"/>
        </w:rPr>
      </w:pPr>
      <w:r>
        <w:rPr>
          <w:rFonts w:ascii="Times New Roman" w:hAnsi="Times New Roman" w:cs="Times New Roman"/>
          <w:sz w:val="24"/>
          <w:szCs w:val="24"/>
        </w:rPr>
        <w:t xml:space="preserve">A partir de allí se </w:t>
      </w:r>
      <w:r w:rsidR="00A96628">
        <w:rPr>
          <w:rFonts w:ascii="Times New Roman" w:hAnsi="Times New Roman" w:cs="Times New Roman"/>
          <w:sz w:val="24"/>
          <w:szCs w:val="24"/>
        </w:rPr>
        <w:t xml:space="preserve">decide plantear dos escenarios para el proyecto, uno a nivel de simulación mediante el software Inventor, en donde se realice un ensamble completo del mecanismo en 3D y se simulen todas las juntas de la forma más cercana a la realidad posible, es decir incluyendo </w:t>
      </w:r>
      <w:r w:rsidR="002D399D">
        <w:rPr>
          <w:rFonts w:ascii="Times New Roman" w:hAnsi="Times New Roman" w:cs="Times New Roman"/>
          <w:sz w:val="24"/>
          <w:szCs w:val="24"/>
        </w:rPr>
        <w:t xml:space="preserve"> de ser posible </w:t>
      </w:r>
      <w:r w:rsidR="00A96628">
        <w:rPr>
          <w:rFonts w:ascii="Times New Roman" w:hAnsi="Times New Roman" w:cs="Times New Roman"/>
          <w:sz w:val="24"/>
          <w:szCs w:val="24"/>
        </w:rPr>
        <w:t>modelos de fricción para los pines de las juntas rotacionales, y una eficiencia de transmisión de potencia para el tornillo de avance. Por otro lado se plantea una simplificación en un mecanismo plano en 2D donde se omite el tornillo de avance</w:t>
      </w:r>
      <w:r w:rsidR="002D399D">
        <w:rPr>
          <w:rFonts w:ascii="Times New Roman" w:hAnsi="Times New Roman" w:cs="Times New Roman"/>
          <w:sz w:val="24"/>
          <w:szCs w:val="24"/>
        </w:rPr>
        <w:t xml:space="preserve">, </w:t>
      </w:r>
      <w:r w:rsidR="00A96628">
        <w:rPr>
          <w:rFonts w:ascii="Times New Roman" w:hAnsi="Times New Roman" w:cs="Times New Roman"/>
          <w:sz w:val="24"/>
          <w:szCs w:val="24"/>
        </w:rPr>
        <w:t>y solo se tiene un</w:t>
      </w:r>
      <w:r w:rsidR="002D399D">
        <w:rPr>
          <w:rFonts w:ascii="Times New Roman" w:hAnsi="Times New Roman" w:cs="Times New Roman"/>
          <w:sz w:val="24"/>
          <w:szCs w:val="24"/>
        </w:rPr>
        <w:t>a</w:t>
      </w:r>
      <w:r w:rsidR="00A96628">
        <w:rPr>
          <w:rFonts w:ascii="Times New Roman" w:hAnsi="Times New Roman" w:cs="Times New Roman"/>
          <w:sz w:val="24"/>
          <w:szCs w:val="24"/>
        </w:rPr>
        <w:t xml:space="preserve"> junta prismática donde ingresa un movimiento lineal al mecanismo, modelo a partir del cual se plantea la implementación explicita de la simulación por medio de ecuaciones matriciales, esta simulación </w:t>
      </w:r>
      <w:r w:rsidR="00A96628">
        <w:rPr>
          <w:rFonts w:ascii="Times New Roman" w:hAnsi="Times New Roman" w:cs="Times New Roman"/>
          <w:sz w:val="24"/>
          <w:szCs w:val="24"/>
        </w:rPr>
        <w:lastRenderedPageBreak/>
        <w:t xml:space="preserve">será verificada por medio de la simulación de Inventor omitiendo los modelos de fricción, de esta forma se tendrían 3 modelos, un en 3D en Inventor, buscando la mayor </w:t>
      </w:r>
      <w:r w:rsidR="00DE6D9F">
        <w:rPr>
          <w:rFonts w:ascii="Times New Roman" w:hAnsi="Times New Roman" w:cs="Times New Roman"/>
          <w:sz w:val="24"/>
          <w:szCs w:val="24"/>
        </w:rPr>
        <w:t>fidelidad</w:t>
      </w:r>
      <w:r w:rsidR="00A96628">
        <w:rPr>
          <w:rFonts w:ascii="Times New Roman" w:hAnsi="Times New Roman" w:cs="Times New Roman"/>
          <w:sz w:val="24"/>
          <w:szCs w:val="24"/>
        </w:rPr>
        <w:t xml:space="preserve"> a la realidad posible, un segundo en Inventor omitiendo fricciones, eficiencias, etcétera y finalmente una implementación computacional mediante Python o MATLAB</w:t>
      </w:r>
      <w:r w:rsidR="00DE6D9F">
        <w:rPr>
          <w:rFonts w:ascii="Times New Roman" w:hAnsi="Times New Roman" w:cs="Times New Roman"/>
          <w:sz w:val="24"/>
          <w:szCs w:val="24"/>
        </w:rPr>
        <w:t xml:space="preserve"> de un modelo 2D</w:t>
      </w:r>
      <w:r w:rsidR="00A96628">
        <w:rPr>
          <w:rFonts w:ascii="Times New Roman" w:hAnsi="Times New Roman" w:cs="Times New Roman"/>
          <w:sz w:val="24"/>
          <w:szCs w:val="24"/>
        </w:rPr>
        <w:t xml:space="preserve"> </w:t>
      </w:r>
      <w:r w:rsidR="00DE6D9F">
        <w:rPr>
          <w:rFonts w:ascii="Times New Roman" w:hAnsi="Times New Roman" w:cs="Times New Roman"/>
          <w:sz w:val="24"/>
          <w:szCs w:val="24"/>
        </w:rPr>
        <w:t xml:space="preserve">simplificado, que debería arrojar prácticamente los mismos resultados que el segundo modelo. </w:t>
      </w:r>
    </w:p>
    <w:p w14:paraId="4FECF670" w14:textId="2C7CC323" w:rsidR="00DE6D9F" w:rsidRDefault="00DE6D9F" w:rsidP="00A96628">
      <w:pPr>
        <w:jc w:val="both"/>
        <w:rPr>
          <w:rFonts w:ascii="Times New Roman" w:hAnsi="Times New Roman" w:cs="Times New Roman"/>
          <w:sz w:val="24"/>
          <w:szCs w:val="24"/>
        </w:rPr>
      </w:pPr>
      <w:r>
        <w:rPr>
          <w:rFonts w:ascii="Times New Roman" w:hAnsi="Times New Roman" w:cs="Times New Roman"/>
          <w:sz w:val="24"/>
          <w:szCs w:val="24"/>
        </w:rPr>
        <w:t xml:space="preserve">A partir de allí se </w:t>
      </w:r>
      <w:r w:rsidR="00FA0D6C">
        <w:rPr>
          <w:rFonts w:ascii="Times New Roman" w:hAnsi="Times New Roman" w:cs="Times New Roman"/>
          <w:sz w:val="24"/>
          <w:szCs w:val="24"/>
        </w:rPr>
        <w:t>desarrolló</w:t>
      </w:r>
      <w:r>
        <w:rPr>
          <w:rFonts w:ascii="Times New Roman" w:hAnsi="Times New Roman" w:cs="Times New Roman"/>
          <w:sz w:val="24"/>
          <w:szCs w:val="24"/>
        </w:rPr>
        <w:t xml:space="preserve"> el diagrama cinemático del modelo simplificado del mecanismo en 2D por medio del software draw.io</w:t>
      </w:r>
      <w:r w:rsidR="00FA0D6C">
        <w:rPr>
          <w:rFonts w:ascii="Times New Roman" w:hAnsi="Times New Roman" w:cs="Times New Roman"/>
          <w:sz w:val="24"/>
          <w:szCs w:val="24"/>
        </w:rPr>
        <w:t xml:space="preserve"> el cual</w:t>
      </w:r>
      <w:r>
        <w:rPr>
          <w:rFonts w:ascii="Times New Roman" w:hAnsi="Times New Roman" w:cs="Times New Roman"/>
          <w:sz w:val="24"/>
          <w:szCs w:val="24"/>
        </w:rPr>
        <w:t xml:space="preserve"> se puede apreciar en la figura 3</w:t>
      </w:r>
      <w:r w:rsidR="00FA0D6C">
        <w:rPr>
          <w:rFonts w:ascii="Times New Roman" w:hAnsi="Times New Roman" w:cs="Times New Roman"/>
          <w:sz w:val="24"/>
          <w:szCs w:val="24"/>
        </w:rPr>
        <w:t>, allí se</w:t>
      </w:r>
      <w:r>
        <w:rPr>
          <w:rFonts w:ascii="Times New Roman" w:hAnsi="Times New Roman" w:cs="Times New Roman"/>
          <w:sz w:val="24"/>
          <w:szCs w:val="24"/>
        </w:rPr>
        <w:t xml:space="preserve"> </w:t>
      </w:r>
      <w:r w:rsidR="00FA0D6C">
        <w:rPr>
          <w:rFonts w:ascii="Times New Roman" w:hAnsi="Times New Roman" w:cs="Times New Roman"/>
          <w:sz w:val="24"/>
          <w:szCs w:val="24"/>
        </w:rPr>
        <w:t>evidencia</w:t>
      </w:r>
      <w:r>
        <w:rPr>
          <w:rFonts w:ascii="Times New Roman" w:hAnsi="Times New Roman" w:cs="Times New Roman"/>
          <w:sz w:val="24"/>
          <w:szCs w:val="24"/>
        </w:rPr>
        <w:t xml:space="preserve"> que el mecanismo cuenta con 1</w:t>
      </w:r>
      <w:r w:rsidR="003D490E">
        <w:rPr>
          <w:rFonts w:ascii="Times New Roman" w:hAnsi="Times New Roman" w:cs="Times New Roman"/>
          <w:sz w:val="24"/>
          <w:szCs w:val="24"/>
        </w:rPr>
        <w:t>0</w:t>
      </w:r>
      <w:r>
        <w:rPr>
          <w:rFonts w:ascii="Times New Roman" w:hAnsi="Times New Roman" w:cs="Times New Roman"/>
          <w:sz w:val="24"/>
          <w:szCs w:val="24"/>
        </w:rPr>
        <w:t xml:space="preserve"> </w:t>
      </w:r>
      <w:r w:rsidR="00FA0D6C">
        <w:rPr>
          <w:rFonts w:ascii="Times New Roman" w:hAnsi="Times New Roman" w:cs="Times New Roman"/>
          <w:sz w:val="24"/>
          <w:szCs w:val="24"/>
        </w:rPr>
        <w:t>e</w:t>
      </w:r>
      <w:r>
        <w:rPr>
          <w:rFonts w:ascii="Times New Roman" w:hAnsi="Times New Roman" w:cs="Times New Roman"/>
          <w:sz w:val="24"/>
          <w:szCs w:val="24"/>
        </w:rPr>
        <w:t>slabones, 1</w:t>
      </w:r>
      <w:r w:rsidR="006E11BA">
        <w:rPr>
          <w:rFonts w:ascii="Times New Roman" w:hAnsi="Times New Roman" w:cs="Times New Roman"/>
          <w:sz w:val="24"/>
          <w:szCs w:val="24"/>
        </w:rPr>
        <w:t>2</w:t>
      </w:r>
      <w:r>
        <w:rPr>
          <w:rFonts w:ascii="Times New Roman" w:hAnsi="Times New Roman" w:cs="Times New Roman"/>
          <w:sz w:val="24"/>
          <w:szCs w:val="24"/>
        </w:rPr>
        <w:t xml:space="preserve"> juntas rotacionales enumeradas de R</w:t>
      </w:r>
      <w:r w:rsidR="006E11BA">
        <w:rPr>
          <w:rFonts w:ascii="Times New Roman" w:hAnsi="Times New Roman" w:cs="Times New Roman"/>
          <w:sz w:val="24"/>
          <w:szCs w:val="24"/>
        </w:rPr>
        <w:t>1</w:t>
      </w:r>
      <w:r>
        <w:rPr>
          <w:rFonts w:ascii="Times New Roman" w:hAnsi="Times New Roman" w:cs="Times New Roman"/>
          <w:sz w:val="24"/>
          <w:szCs w:val="24"/>
        </w:rPr>
        <w:t xml:space="preserve"> a R1</w:t>
      </w:r>
      <w:r w:rsidR="006E11BA">
        <w:rPr>
          <w:rFonts w:ascii="Times New Roman" w:hAnsi="Times New Roman" w:cs="Times New Roman"/>
          <w:sz w:val="24"/>
          <w:szCs w:val="24"/>
        </w:rPr>
        <w:t>2</w:t>
      </w:r>
      <w:r>
        <w:rPr>
          <w:rFonts w:ascii="Times New Roman" w:hAnsi="Times New Roman" w:cs="Times New Roman"/>
          <w:sz w:val="24"/>
          <w:szCs w:val="24"/>
        </w:rPr>
        <w:t xml:space="preserve">, y una junta prismática </w:t>
      </w:r>
      <w:r w:rsidR="00FA0D6C">
        <w:rPr>
          <w:rFonts w:ascii="Times New Roman" w:hAnsi="Times New Roman" w:cs="Times New Roman"/>
          <w:sz w:val="24"/>
          <w:szCs w:val="24"/>
        </w:rPr>
        <w:t xml:space="preserve">P1 </w:t>
      </w:r>
      <w:r>
        <w:rPr>
          <w:rFonts w:ascii="Times New Roman" w:hAnsi="Times New Roman" w:cs="Times New Roman"/>
          <w:sz w:val="24"/>
          <w:szCs w:val="24"/>
        </w:rPr>
        <w:t>que gobierna al mecanismo</w:t>
      </w:r>
      <w:r w:rsidR="00FA0D6C">
        <w:rPr>
          <w:rFonts w:ascii="Times New Roman" w:hAnsi="Times New Roman" w:cs="Times New Roman"/>
          <w:sz w:val="24"/>
          <w:szCs w:val="24"/>
        </w:rPr>
        <w:t>, también hay dos puntos de interés A y B que representan el punto medio de las mordazas color negro en la figura 1, las cuales nunca llegan a tocarse puesto que el mecanismo no esta pensado para la sujeción de elementos muy delgados.</w:t>
      </w:r>
    </w:p>
    <w:p w14:paraId="426058C3" w14:textId="77777777" w:rsidR="00A96628" w:rsidRDefault="00A96628" w:rsidP="00893122">
      <w:pPr>
        <w:rPr>
          <w:rFonts w:ascii="Times New Roman" w:hAnsi="Times New Roman" w:cs="Times New Roman"/>
          <w:sz w:val="24"/>
          <w:szCs w:val="24"/>
        </w:rPr>
      </w:pPr>
    </w:p>
    <w:p w14:paraId="652B8C8C" w14:textId="3620EB44" w:rsidR="008C5F20" w:rsidRDefault="008C5F20" w:rsidP="005B5CBC">
      <w:pPr>
        <w:jc w:val="center"/>
        <w:rPr>
          <w:rFonts w:ascii="Times New Roman" w:hAnsi="Times New Roman" w:cs="Times New Roman"/>
          <w:sz w:val="24"/>
          <w:szCs w:val="24"/>
        </w:rPr>
      </w:pPr>
      <w:r>
        <w:rPr>
          <w:noProof/>
        </w:rPr>
        <w:drawing>
          <wp:inline distT="0" distB="0" distL="0" distR="0" wp14:anchorId="54B269F9" wp14:editId="4F4A16E2">
            <wp:extent cx="4846490" cy="3790950"/>
            <wp:effectExtent l="19050" t="19050" r="11430" b="19050"/>
            <wp:docPr id="1600912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12397" name="Imagen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756" t="49451" r="-2925" b="-411"/>
                    <a:stretch/>
                  </pic:blipFill>
                  <pic:spPr bwMode="auto">
                    <a:xfrm>
                      <a:off x="0" y="0"/>
                      <a:ext cx="4850931" cy="37944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CC58DA" w14:textId="287B6DEC" w:rsidR="008C5F20" w:rsidRDefault="008C5F20" w:rsidP="005B5CBC">
      <w:pPr>
        <w:jc w:val="center"/>
        <w:rPr>
          <w:rFonts w:ascii="Times New Roman" w:hAnsi="Times New Roman" w:cs="Times New Roman"/>
          <w:sz w:val="24"/>
          <w:szCs w:val="24"/>
        </w:rPr>
      </w:pPr>
      <w:r>
        <w:rPr>
          <w:rFonts w:ascii="Times New Roman" w:hAnsi="Times New Roman" w:cs="Times New Roman"/>
          <w:sz w:val="24"/>
          <w:szCs w:val="24"/>
        </w:rPr>
        <w:t xml:space="preserve">Figura </w:t>
      </w:r>
      <w:r w:rsidR="00DE6D9F">
        <w:rPr>
          <w:rFonts w:ascii="Times New Roman" w:hAnsi="Times New Roman" w:cs="Times New Roman"/>
          <w:sz w:val="24"/>
          <w:szCs w:val="24"/>
        </w:rPr>
        <w:t>3</w:t>
      </w:r>
      <w:r>
        <w:rPr>
          <w:rFonts w:ascii="Times New Roman" w:hAnsi="Times New Roman" w:cs="Times New Roman"/>
          <w:sz w:val="24"/>
          <w:szCs w:val="24"/>
        </w:rPr>
        <w:t>: Diagrama Cinemático del mecanismo plano</w:t>
      </w:r>
    </w:p>
    <w:p w14:paraId="4D463FA0" w14:textId="77777777" w:rsidR="004E4A81" w:rsidRDefault="004E4A81" w:rsidP="005B5CBC">
      <w:pPr>
        <w:jc w:val="center"/>
        <w:rPr>
          <w:rFonts w:ascii="Times New Roman" w:hAnsi="Times New Roman" w:cs="Times New Roman"/>
          <w:sz w:val="24"/>
          <w:szCs w:val="24"/>
        </w:rPr>
      </w:pPr>
    </w:p>
    <w:p w14:paraId="20580794" w14:textId="011CEF86" w:rsidR="00F2566A" w:rsidRDefault="00F2566A" w:rsidP="009946F3">
      <w:pPr>
        <w:jc w:val="both"/>
        <w:rPr>
          <w:rFonts w:ascii="Times New Roman" w:hAnsi="Times New Roman" w:cs="Times New Roman"/>
          <w:sz w:val="24"/>
          <w:szCs w:val="24"/>
        </w:rPr>
      </w:pPr>
      <w:r>
        <w:rPr>
          <w:rFonts w:ascii="Times New Roman" w:hAnsi="Times New Roman" w:cs="Times New Roman"/>
          <w:sz w:val="24"/>
          <w:szCs w:val="24"/>
        </w:rPr>
        <w:t xml:space="preserve">Dado que el mecanismo es gobernado por </w:t>
      </w:r>
      <w:r w:rsidR="009946F3">
        <w:rPr>
          <w:rFonts w:ascii="Times New Roman" w:hAnsi="Times New Roman" w:cs="Times New Roman"/>
          <w:sz w:val="24"/>
          <w:szCs w:val="24"/>
        </w:rPr>
        <w:t xml:space="preserve">el movimiento de </w:t>
      </w:r>
      <w:r>
        <w:rPr>
          <w:rFonts w:ascii="Times New Roman" w:hAnsi="Times New Roman" w:cs="Times New Roman"/>
          <w:sz w:val="24"/>
          <w:szCs w:val="24"/>
        </w:rPr>
        <w:t xml:space="preserve">una junta </w:t>
      </w:r>
      <w:r w:rsidR="009946F3">
        <w:rPr>
          <w:rFonts w:ascii="Times New Roman" w:hAnsi="Times New Roman" w:cs="Times New Roman"/>
          <w:sz w:val="24"/>
          <w:szCs w:val="24"/>
        </w:rPr>
        <w:t xml:space="preserve">(en este caso </w:t>
      </w:r>
      <w:r>
        <w:rPr>
          <w:rFonts w:ascii="Times New Roman" w:hAnsi="Times New Roman" w:cs="Times New Roman"/>
          <w:sz w:val="24"/>
          <w:szCs w:val="24"/>
        </w:rPr>
        <w:t>cinemática</w:t>
      </w:r>
      <w:r w:rsidR="009946F3">
        <w:rPr>
          <w:rFonts w:ascii="Times New Roman" w:hAnsi="Times New Roman" w:cs="Times New Roman"/>
          <w:sz w:val="24"/>
          <w:szCs w:val="24"/>
        </w:rPr>
        <w:t>)</w:t>
      </w:r>
      <w:r>
        <w:rPr>
          <w:rFonts w:ascii="Times New Roman" w:hAnsi="Times New Roman" w:cs="Times New Roman"/>
          <w:sz w:val="24"/>
          <w:szCs w:val="24"/>
        </w:rPr>
        <w:t xml:space="preserve">, las ecuaciones de gobierno </w:t>
      </w:r>
      <w:r w:rsidR="009946F3">
        <w:rPr>
          <w:rFonts w:ascii="Times New Roman" w:hAnsi="Times New Roman" w:cs="Times New Roman"/>
          <w:sz w:val="24"/>
          <w:szCs w:val="24"/>
        </w:rPr>
        <w:t xml:space="preserve">son de tipo cinemático y no dinámico, la estructura de estas ecuaciones según el libro de </w:t>
      </w:r>
      <w:proofErr w:type="spellStart"/>
      <w:r w:rsidR="009946F3">
        <w:rPr>
          <w:rFonts w:ascii="Times New Roman" w:hAnsi="Times New Roman" w:cs="Times New Roman"/>
          <w:sz w:val="24"/>
          <w:szCs w:val="24"/>
        </w:rPr>
        <w:t>Shabana</w:t>
      </w:r>
      <w:proofErr w:type="spellEnd"/>
      <w:r w:rsidR="004E4A81">
        <w:rPr>
          <w:rFonts w:ascii="Times New Roman" w:hAnsi="Times New Roman" w:cs="Times New Roman"/>
          <w:sz w:val="24"/>
          <w:szCs w:val="24"/>
        </w:rPr>
        <w:t xml:space="preserve"> </w:t>
      </w:r>
      <w:r w:rsidR="004E4A81">
        <w:rPr>
          <w:rFonts w:ascii="Times New Roman" w:hAnsi="Times New Roman" w:cs="Times New Roman"/>
          <w:sz w:val="24"/>
          <w:szCs w:val="24"/>
        </w:rPr>
        <w:t>[2]</w:t>
      </w:r>
      <w:r w:rsidR="009946F3">
        <w:rPr>
          <w:rFonts w:ascii="Times New Roman" w:hAnsi="Times New Roman" w:cs="Times New Roman"/>
          <w:sz w:val="24"/>
          <w:szCs w:val="24"/>
        </w:rPr>
        <w:t xml:space="preserve">, es la </w:t>
      </w:r>
      <w:r w:rsidR="004E4A81">
        <w:rPr>
          <w:rFonts w:ascii="Times New Roman" w:hAnsi="Times New Roman" w:cs="Times New Roman"/>
          <w:sz w:val="24"/>
          <w:szCs w:val="24"/>
        </w:rPr>
        <w:t xml:space="preserve">que se muestra a continuación, </w:t>
      </w:r>
      <w:r w:rsidR="009946F3">
        <w:rPr>
          <w:rFonts w:ascii="Times New Roman" w:hAnsi="Times New Roman" w:cs="Times New Roman"/>
          <w:sz w:val="24"/>
          <w:szCs w:val="24"/>
        </w:rPr>
        <w:t xml:space="preserve">donde </w:t>
      </w: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i</m:t>
            </m:r>
          </m:sup>
        </m:sSup>
        <m:r>
          <w:rPr>
            <w:rFonts w:ascii="Cambria Math" w:hAnsi="Cambria Math" w:cs="Times New Roman"/>
            <w:sz w:val="24"/>
            <w:szCs w:val="24"/>
          </w:rPr>
          <m:t xml:space="preserve"> </m:t>
        </m:r>
      </m:oMath>
      <w:r w:rsidR="009946F3">
        <w:rPr>
          <w:rFonts w:ascii="Times New Roman" w:eastAsiaTheme="minorEastAsia" w:hAnsi="Times New Roman" w:cs="Times New Roman"/>
          <w:sz w:val="24"/>
          <w:szCs w:val="24"/>
        </w:rPr>
        <w:t xml:space="preserve">y </w:t>
      </w:r>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j</m:t>
            </m:r>
          </m:sup>
        </m:sSup>
      </m:oMath>
      <w:r w:rsidR="009946F3">
        <w:rPr>
          <w:rFonts w:ascii="Times New Roman" w:eastAsiaTheme="minorEastAsia" w:hAnsi="Times New Roman" w:cs="Times New Roman"/>
          <w:sz w:val="24"/>
          <w:szCs w:val="24"/>
        </w:rPr>
        <w:t xml:space="preserve"> representan la inclinación de los eslabones de la junta</w:t>
      </w:r>
      <w:r w:rsidR="004E4A81">
        <w:rPr>
          <w:rFonts w:ascii="Times New Roman" w:eastAsiaTheme="minorEastAsia" w:hAnsi="Times New Roman" w:cs="Times New Roman"/>
          <w:sz w:val="24"/>
          <w:szCs w:val="24"/>
        </w:rPr>
        <w:t xml:space="preserve"> (e</w:t>
      </w:r>
      <w:r w:rsidR="009946F3">
        <w:rPr>
          <w:rFonts w:ascii="Times New Roman" w:eastAsiaTheme="minorEastAsia" w:hAnsi="Times New Roman" w:cs="Times New Roman"/>
          <w:sz w:val="24"/>
          <w:szCs w:val="24"/>
        </w:rPr>
        <w:t xml:space="preserve">n este caso juntas </w:t>
      </w:r>
      <w:r w:rsidR="00DE60AE">
        <w:rPr>
          <w:rFonts w:ascii="Times New Roman" w:eastAsiaTheme="minorEastAsia" w:hAnsi="Times New Roman" w:cs="Times New Roman"/>
          <w:sz w:val="24"/>
          <w:szCs w:val="24"/>
        </w:rPr>
        <w:t>1</w:t>
      </w:r>
      <w:r w:rsidR="009946F3">
        <w:rPr>
          <w:rFonts w:ascii="Times New Roman" w:eastAsiaTheme="minorEastAsia" w:hAnsi="Times New Roman" w:cs="Times New Roman"/>
          <w:sz w:val="24"/>
          <w:szCs w:val="24"/>
        </w:rPr>
        <w:t xml:space="preserve"> y 5</w:t>
      </w:r>
      <w:r w:rsidR="004E4A81">
        <w:rPr>
          <w:rFonts w:ascii="Times New Roman" w:eastAsiaTheme="minorEastAsia" w:hAnsi="Times New Roman" w:cs="Times New Roman"/>
          <w:sz w:val="24"/>
          <w:szCs w:val="24"/>
        </w:rPr>
        <w:t>)</w:t>
      </w:r>
      <w:r w:rsidR="009946F3">
        <w:rPr>
          <w:rFonts w:ascii="Times New Roman" w:eastAsiaTheme="minorEastAsia" w:hAnsi="Times New Roman" w:cs="Times New Roman"/>
          <w:sz w:val="24"/>
          <w:szCs w:val="24"/>
        </w:rPr>
        <w:t xml:space="preserve"> mientras que el vector </w:t>
      </w:r>
      <m:oMath>
        <m:sSubSup>
          <m:sSubSupPr>
            <m:ctrlPr>
              <w:rPr>
                <w:rFonts w:ascii="Cambria Math" w:hAnsi="Cambria Math" w:cs="Times New Roman"/>
                <w:i/>
                <w:sz w:val="18"/>
                <w:szCs w:val="18"/>
              </w:rPr>
            </m:ctrlPr>
          </m:sSubSupPr>
          <m:e>
            <m:r>
              <w:rPr>
                <w:rFonts w:ascii="Cambria Math" w:hAnsi="Cambria Math" w:cs="Times New Roman"/>
                <w:sz w:val="18"/>
                <w:szCs w:val="18"/>
              </w:rPr>
              <m:t>r</m:t>
            </m:r>
          </m:e>
          <m:sub>
            <m:r>
              <w:rPr>
                <w:rFonts w:ascii="Cambria Math" w:hAnsi="Cambria Math" w:cs="Times New Roman"/>
                <w:sz w:val="18"/>
                <w:szCs w:val="18"/>
              </w:rPr>
              <m:t>p</m:t>
            </m:r>
          </m:sub>
          <m:sup>
            <m:r>
              <w:rPr>
                <w:rFonts w:ascii="Cambria Math" w:hAnsi="Cambria Math" w:cs="Times New Roman"/>
                <w:sz w:val="18"/>
                <w:szCs w:val="18"/>
              </w:rPr>
              <m:t>ij</m:t>
            </m:r>
          </m:sup>
        </m:sSubSup>
      </m:oMath>
      <w:r w:rsidR="004E4A81">
        <w:rPr>
          <w:rFonts w:ascii="Times New Roman" w:eastAsiaTheme="minorEastAsia" w:hAnsi="Times New Roman" w:cs="Times New Roman"/>
          <w:sz w:val="18"/>
          <w:szCs w:val="18"/>
        </w:rPr>
        <w:t xml:space="preserve"> </w:t>
      </w:r>
      <w:r w:rsidR="009946F3">
        <w:rPr>
          <w:rFonts w:ascii="Times New Roman" w:eastAsiaTheme="minorEastAsia" w:hAnsi="Times New Roman" w:cs="Times New Roman"/>
          <w:sz w:val="24"/>
          <w:szCs w:val="24"/>
        </w:rPr>
        <w:t xml:space="preserve">es el vector del movimiento de la junta, y </w:t>
      </w:r>
      <m:oMath>
        <m:sSup>
          <m:sSupPr>
            <m:ctrlPr>
              <w:rPr>
                <w:rFonts w:ascii="Cambria Math" w:hAnsi="Cambria Math" w:cs="Times New Roman"/>
                <w:i/>
                <w:sz w:val="18"/>
                <w:szCs w:val="18"/>
              </w:rPr>
            </m:ctrlPr>
          </m:sSupPr>
          <m:e>
            <m:sSup>
              <m:sSupPr>
                <m:ctrlPr>
                  <w:rPr>
                    <w:rFonts w:ascii="Cambria Math" w:hAnsi="Cambria Math" w:cs="Times New Roman"/>
                    <w:i/>
                    <w:sz w:val="18"/>
                    <w:szCs w:val="18"/>
                  </w:rPr>
                </m:ctrlPr>
              </m:sSupPr>
              <m:e>
                <m:r>
                  <w:rPr>
                    <w:rFonts w:ascii="Cambria Math" w:hAnsi="Cambria Math" w:cs="Times New Roman"/>
                    <w:sz w:val="18"/>
                    <w:szCs w:val="18"/>
                  </w:rPr>
                  <m:t>h</m:t>
                </m:r>
              </m:e>
              <m:sup>
                <m:r>
                  <w:rPr>
                    <w:rFonts w:ascii="Cambria Math" w:hAnsi="Cambria Math" w:cs="Times New Roman"/>
                    <w:sz w:val="18"/>
                    <w:szCs w:val="18"/>
                  </w:rPr>
                  <m:t>i</m:t>
                </m:r>
              </m:sup>
            </m:sSup>
          </m:e>
          <m:sup>
            <m:r>
              <w:rPr>
                <w:rFonts w:ascii="Cambria Math" w:hAnsi="Cambria Math" w:cs="Times New Roman"/>
                <w:sz w:val="18"/>
                <w:szCs w:val="18"/>
              </w:rPr>
              <m:t>T</m:t>
            </m:r>
          </m:sup>
        </m:sSup>
      </m:oMath>
      <w:r w:rsidR="009946F3">
        <w:rPr>
          <w:rFonts w:ascii="Times New Roman" w:eastAsiaTheme="minorEastAsia" w:hAnsi="Times New Roman" w:cs="Times New Roman"/>
          <w:sz w:val="24"/>
          <w:szCs w:val="24"/>
        </w:rPr>
        <w:t>es un vector perpendicular</w:t>
      </w:r>
      <w:r w:rsidR="004E4A81">
        <w:rPr>
          <w:rFonts w:ascii="Times New Roman" w:eastAsiaTheme="minorEastAsia" w:hAnsi="Times New Roman" w:cs="Times New Roman"/>
          <w:sz w:val="24"/>
          <w:szCs w:val="24"/>
        </w:rPr>
        <w:t>.</w:t>
      </w:r>
    </w:p>
    <w:p w14:paraId="3C862838" w14:textId="6CD19137" w:rsidR="009946F3" w:rsidRDefault="009946F3" w:rsidP="009946F3">
      <w:pPr>
        <w:jc w:val="center"/>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i</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j</m:t>
                        </m:r>
                      </m:sup>
                    </m:sSup>
                    <m:r>
                      <w:rPr>
                        <w:rFonts w:ascii="Cambria Math" w:hAnsi="Cambria Math" w:cs="Times New Roman"/>
                        <w:sz w:val="24"/>
                        <w:szCs w:val="24"/>
                      </w:rPr>
                      <m:t>-c</m:t>
                    </m:r>
                  </m:e>
                </m:mr>
                <m:mr>
                  <m:e>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i</m:t>
                            </m:r>
                          </m:sup>
                        </m:sSup>
                      </m:e>
                      <m:sup>
                        <m:r>
                          <w:rPr>
                            <w:rFonts w:ascii="Cambria Math" w:hAnsi="Cambria Math" w:cs="Times New Roman"/>
                            <w:sz w:val="24"/>
                            <w:szCs w:val="24"/>
                          </w:rPr>
                          <m:t>T</m:t>
                        </m:r>
                      </m:sup>
                    </m:sSup>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p</m:t>
                        </m:r>
                      </m:sub>
                      <m:sup>
                        <m:r>
                          <w:rPr>
                            <w:rFonts w:ascii="Cambria Math" w:hAnsi="Cambria Math" w:cs="Times New Roman"/>
                            <w:sz w:val="24"/>
                            <w:szCs w:val="24"/>
                          </w:rPr>
                          <m:t>ij</m:t>
                        </m:r>
                      </m:sup>
                    </m:sSubSup>
                  </m:e>
                </m:mr>
              </m:m>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w:rPr>
                        <w:rFonts w:ascii="Cambria Math" w:hAnsi="Cambria Math" w:cs="Times New Roman"/>
                        <w:sz w:val="24"/>
                        <w:szCs w:val="24"/>
                      </w:rPr>
                      <m:t>0</m:t>
                    </m:r>
                  </m:e>
                </m:mr>
              </m:m>
            </m:e>
          </m:d>
        </m:oMath>
      </m:oMathPara>
    </w:p>
    <w:p w14:paraId="7F742FCD" w14:textId="6488F815" w:rsidR="009946F3" w:rsidRDefault="009946F3" w:rsidP="009946F3">
      <w:pPr>
        <w:jc w:val="center"/>
        <w:rPr>
          <w:rFonts w:ascii="Times New Roman" w:hAnsi="Times New Roman" w:cs="Times New Roman"/>
          <w:sz w:val="24"/>
          <w:szCs w:val="24"/>
        </w:rPr>
      </w:pPr>
      <w:r>
        <w:rPr>
          <w:rFonts w:ascii="Times New Roman" w:hAnsi="Times New Roman" w:cs="Times New Roman"/>
          <w:sz w:val="24"/>
          <w:szCs w:val="24"/>
        </w:rPr>
        <w:t>Ecuaciones de gobierno de junta Cinemática. [2]</w:t>
      </w:r>
    </w:p>
    <w:p w14:paraId="7AC25A0D" w14:textId="1B4936FF" w:rsidR="004E4A81" w:rsidRDefault="004E4A81" w:rsidP="004E4A81">
      <w:pPr>
        <w:rPr>
          <w:rFonts w:ascii="Times New Roman" w:hAnsi="Times New Roman" w:cs="Times New Roman"/>
          <w:sz w:val="24"/>
          <w:szCs w:val="24"/>
        </w:rPr>
      </w:pPr>
      <w:r>
        <w:rPr>
          <w:rFonts w:ascii="Times New Roman" w:hAnsi="Times New Roman" w:cs="Times New Roman"/>
          <w:sz w:val="24"/>
          <w:szCs w:val="24"/>
        </w:rPr>
        <w:t xml:space="preserve">Finalmente se plantea el calculo de la movilidad mediante la ecuación de </w:t>
      </w:r>
      <w:proofErr w:type="spellStart"/>
      <w:r w:rsidRPr="004E4A81">
        <w:rPr>
          <w:rFonts w:ascii="Times New Roman" w:hAnsi="Times New Roman" w:cs="Times New Roman"/>
          <w:sz w:val="24"/>
          <w:szCs w:val="24"/>
        </w:rPr>
        <w:t>Grübler</w:t>
      </w:r>
      <w:proofErr w:type="spellEnd"/>
      <w:r>
        <w:rPr>
          <w:rFonts w:ascii="Times New Roman" w:hAnsi="Times New Roman" w:cs="Times New Roman"/>
          <w:sz w:val="24"/>
          <w:szCs w:val="24"/>
        </w:rPr>
        <w:t>:</w:t>
      </w:r>
    </w:p>
    <w:p w14:paraId="6B547A6D" w14:textId="241D4FB2" w:rsidR="004E4A81" w:rsidRDefault="004E4A81" w:rsidP="004E4A81">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Eslabones (n): 1</w:t>
      </w:r>
      <w:r w:rsidR="003D490E">
        <w:rPr>
          <w:rFonts w:ascii="Times New Roman" w:hAnsi="Times New Roman" w:cs="Times New Roman"/>
          <w:sz w:val="24"/>
          <w:szCs w:val="24"/>
        </w:rPr>
        <w:t>0</w:t>
      </w:r>
    </w:p>
    <w:p w14:paraId="2350B310" w14:textId="426301D1" w:rsidR="004E4A81" w:rsidRPr="004E4A81" w:rsidRDefault="004E4A81" w:rsidP="004E4A81">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 Juntas </w:t>
      </w:r>
      <w:r>
        <w:rPr>
          <w:rFonts w:ascii="Times New Roman" w:hAnsi="Times New Roman" w:cs="Times New Roman"/>
          <w:sz w:val="24"/>
          <w:szCs w:val="24"/>
        </w:rPr>
        <w:t>1</w:t>
      </w:r>
      <w:r>
        <w:rPr>
          <w:rFonts w:ascii="Times New Roman" w:hAnsi="Times New Roman" w:cs="Times New Roman"/>
          <w:sz w:val="24"/>
          <w:szCs w:val="24"/>
        </w:rPr>
        <w:t xml:space="preserve"> GDL</w:t>
      </w:r>
      <w:r>
        <w:rPr>
          <w:rFonts w:ascii="Times New Roman" w:hAnsi="Times New Roman" w:cs="Times New Roman"/>
          <w:sz w:val="24"/>
          <w:szCs w:val="24"/>
        </w:rPr>
        <w:t xml:space="preserve"> (J1)</w:t>
      </w:r>
      <w:r>
        <w:rPr>
          <w:rFonts w:ascii="Times New Roman" w:hAnsi="Times New Roman" w:cs="Times New Roman"/>
          <w:sz w:val="24"/>
          <w:szCs w:val="24"/>
        </w:rPr>
        <w:t xml:space="preserve">: </w:t>
      </w:r>
      <w:r>
        <w:rPr>
          <w:rFonts w:ascii="Times New Roman" w:hAnsi="Times New Roman" w:cs="Times New Roman"/>
          <w:sz w:val="24"/>
          <w:szCs w:val="24"/>
        </w:rPr>
        <w:t>1</w:t>
      </w:r>
      <w:r w:rsidR="006E11BA">
        <w:rPr>
          <w:rFonts w:ascii="Times New Roman" w:hAnsi="Times New Roman" w:cs="Times New Roman"/>
          <w:sz w:val="24"/>
          <w:szCs w:val="24"/>
        </w:rPr>
        <w:t>2</w:t>
      </w:r>
      <w:r>
        <w:rPr>
          <w:rFonts w:ascii="Times New Roman" w:hAnsi="Times New Roman" w:cs="Times New Roman"/>
          <w:sz w:val="24"/>
          <w:szCs w:val="24"/>
        </w:rPr>
        <w:t xml:space="preserve"> Rotacionales + 1 </w:t>
      </w:r>
      <w:r w:rsidR="003D490E">
        <w:rPr>
          <w:rFonts w:ascii="Times New Roman" w:hAnsi="Times New Roman" w:cs="Times New Roman"/>
          <w:sz w:val="24"/>
          <w:szCs w:val="24"/>
        </w:rPr>
        <w:t>Prismática</w:t>
      </w:r>
    </w:p>
    <w:p w14:paraId="535FBBC3" w14:textId="15858810" w:rsidR="004E4A81" w:rsidRDefault="004E4A81" w:rsidP="004E4A81">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Juntas 2 GDL (</w:t>
      </w:r>
      <w:r>
        <w:rPr>
          <w:rFonts w:ascii="Times New Roman" w:hAnsi="Times New Roman" w:cs="Times New Roman"/>
          <w:sz w:val="24"/>
          <w:szCs w:val="24"/>
        </w:rPr>
        <w:t>J</w:t>
      </w:r>
      <w:r>
        <w:rPr>
          <w:rFonts w:ascii="Times New Roman" w:hAnsi="Times New Roman" w:cs="Times New Roman"/>
          <w:sz w:val="24"/>
          <w:szCs w:val="24"/>
        </w:rPr>
        <w:t>2): 0</w:t>
      </w:r>
    </w:p>
    <w:p w14:paraId="4C8DD9FE" w14:textId="77777777" w:rsidR="003D490E" w:rsidRDefault="003D490E" w:rsidP="003D490E">
      <w:pPr>
        <w:pStyle w:val="Prrafodelista"/>
        <w:rPr>
          <w:rFonts w:ascii="Times New Roman" w:hAnsi="Times New Roman" w:cs="Times New Roman"/>
          <w:sz w:val="24"/>
          <w:szCs w:val="24"/>
        </w:rPr>
      </w:pPr>
    </w:p>
    <w:p w14:paraId="7724F13E" w14:textId="7DD46719" w:rsidR="004E4A81" w:rsidRPr="004E4A81" w:rsidRDefault="004E4A81" w:rsidP="004E4A81">
      <w:pPr>
        <w:pStyle w:val="Prrafodelista"/>
        <w:rPr>
          <w:rFonts w:ascii="Times New Roman" w:eastAsiaTheme="minorEastAsia" w:hAnsi="Times New Roman" w:cs="Times New Roman"/>
          <w:sz w:val="24"/>
          <w:szCs w:val="24"/>
        </w:rPr>
      </w:pPr>
      <m:oMathPara>
        <m:oMath>
          <m:r>
            <w:rPr>
              <w:rFonts w:ascii="Cambria Math" w:hAnsi="Cambria Math" w:cs="Times New Roman"/>
              <w:sz w:val="24"/>
              <w:szCs w:val="24"/>
            </w:rPr>
            <m:t xml:space="preserve">m= </m:t>
          </m:r>
          <m:r>
            <w:rPr>
              <w:rFonts w:ascii="Cambria Math" w:eastAsiaTheme="minorEastAsia" w:hAnsi="Cambria Math" w:cs="Times New Roman"/>
              <w:sz w:val="24"/>
              <w:szCs w:val="24"/>
            </w:rPr>
            <m:t xml:space="preserve"> 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
                <w:rPr>
                  <w:rFonts w:ascii="Cambria Math" w:eastAsiaTheme="minorEastAsia" w:hAnsi="Cambria Math" w:cs="Times New Roman"/>
                  <w:sz w:val="24"/>
                  <w:szCs w:val="24"/>
                </w:rPr>
                <m:t>0</m:t>
              </m:r>
              <m:r>
                <w:rPr>
                  <w:rFonts w:ascii="Cambria Math" w:eastAsiaTheme="minorEastAsia" w:hAnsi="Cambria Math" w:cs="Times New Roman"/>
                  <w:sz w:val="24"/>
                  <w:szCs w:val="24"/>
                </w:rPr>
                <m:t>-1</m:t>
              </m:r>
            </m:e>
          </m:d>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oMath>
      </m:oMathPara>
    </w:p>
    <w:p w14:paraId="240D7D14" w14:textId="0CEAF6DE" w:rsidR="004E4A81" w:rsidRPr="00DE60AE" w:rsidRDefault="004E4A81" w:rsidP="004E4A81">
      <w:pPr>
        <w:pStyle w:val="Prrafodelista"/>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r>
            <w:rPr>
              <w:rFonts w:ascii="Cambria Math" w:eastAsiaTheme="minorEastAsia" w:hAnsi="Cambria Math" w:cs="Times New Roman"/>
              <w:sz w:val="24"/>
              <w:szCs w:val="24"/>
            </w:rPr>
            <m:t>27</m:t>
          </m:r>
          <m:r>
            <w:rPr>
              <w:rFonts w:ascii="Cambria Math" w:eastAsiaTheme="minorEastAsia" w:hAnsi="Cambria Math" w:cs="Times New Roman"/>
              <w:sz w:val="24"/>
              <w:szCs w:val="24"/>
            </w:rPr>
            <m:t>-</m:t>
          </m:r>
          <m:r>
            <w:rPr>
              <w:rFonts w:ascii="Cambria Math" w:eastAsiaTheme="minorEastAsia" w:hAnsi="Cambria Math" w:cs="Times New Roman"/>
              <w:sz w:val="24"/>
              <w:szCs w:val="24"/>
            </w:rPr>
            <m:t>26</m:t>
          </m:r>
          <m:r>
            <w:rPr>
              <w:rFonts w:ascii="Cambria Math" w:eastAsiaTheme="minorEastAsia" w:hAnsi="Cambria Math" w:cs="Times New Roman"/>
              <w:sz w:val="24"/>
              <w:szCs w:val="24"/>
            </w:rPr>
            <m:t>=1</m:t>
          </m:r>
        </m:oMath>
      </m:oMathPara>
    </w:p>
    <w:p w14:paraId="60BC405E" w14:textId="77777777" w:rsidR="00DE60AE" w:rsidRPr="004E4A81" w:rsidRDefault="00DE60AE" w:rsidP="004E4A81">
      <w:pPr>
        <w:pStyle w:val="Prrafodelista"/>
        <w:rPr>
          <w:rFonts w:ascii="Times New Roman" w:eastAsiaTheme="minorEastAsia" w:hAnsi="Times New Roman" w:cs="Times New Roman"/>
          <w:sz w:val="24"/>
          <w:szCs w:val="24"/>
        </w:rPr>
      </w:pPr>
    </w:p>
    <w:p w14:paraId="38B1513F" w14:textId="310EEFFA" w:rsidR="003D490E" w:rsidRDefault="003D490E" w:rsidP="003D490E">
      <w:pPr>
        <w:jc w:val="both"/>
        <w:rPr>
          <w:rFonts w:ascii="Times New Roman" w:hAnsi="Times New Roman" w:cs="Times New Roman"/>
          <w:sz w:val="24"/>
          <w:szCs w:val="24"/>
        </w:rPr>
      </w:pPr>
      <w:r>
        <w:rPr>
          <w:rFonts w:ascii="Times New Roman" w:hAnsi="Times New Roman" w:cs="Times New Roman"/>
          <w:sz w:val="24"/>
          <w:szCs w:val="24"/>
        </w:rPr>
        <w:t xml:space="preserve">Como se puede evidenciar en la expresión matemática anterior, la movilidad es la esperada teniendo en cuenta que solo hay un elemento de gobierno en el mecanismo, por lo cual es razonable pensar que el diagrama cinemático está planteado </w:t>
      </w:r>
      <w:r>
        <w:rPr>
          <w:rFonts w:ascii="Times New Roman" w:hAnsi="Times New Roman" w:cs="Times New Roman"/>
          <w:sz w:val="24"/>
          <w:szCs w:val="24"/>
        </w:rPr>
        <w:t>apropiadamente</w:t>
      </w:r>
      <w:r>
        <w:rPr>
          <w:rFonts w:ascii="Times New Roman" w:hAnsi="Times New Roman" w:cs="Times New Roman"/>
          <w:sz w:val="24"/>
          <w:szCs w:val="24"/>
        </w:rPr>
        <w:t>.</w:t>
      </w:r>
    </w:p>
    <w:p w14:paraId="5AFDC3A7" w14:textId="7E385C00" w:rsidR="003D490E" w:rsidRDefault="003D490E" w:rsidP="003D490E">
      <w:pPr>
        <w:jc w:val="both"/>
        <w:rPr>
          <w:rFonts w:ascii="Times New Roman" w:hAnsi="Times New Roman" w:cs="Times New Roman"/>
          <w:sz w:val="24"/>
          <w:szCs w:val="24"/>
        </w:rPr>
      </w:pPr>
      <w:r>
        <w:rPr>
          <w:rFonts w:ascii="Times New Roman" w:hAnsi="Times New Roman" w:cs="Times New Roman"/>
          <w:sz w:val="24"/>
          <w:szCs w:val="24"/>
        </w:rPr>
        <w:t>Finalmente es importante aclarar que la figura 3 con 10 eslabones es un diagrama cinemático que solo aplica para el mecanismo plano, el mecanismo tridimensional que se plantea simular en Inventor y que tiene en cuenta el tornillo de avanc</w:t>
      </w:r>
      <w:r w:rsidR="00DE60AE">
        <w:rPr>
          <w:rFonts w:ascii="Times New Roman" w:hAnsi="Times New Roman" w:cs="Times New Roman"/>
          <w:sz w:val="24"/>
          <w:szCs w:val="24"/>
        </w:rPr>
        <w:t>e,</w:t>
      </w:r>
      <w:r>
        <w:rPr>
          <w:rFonts w:ascii="Times New Roman" w:hAnsi="Times New Roman" w:cs="Times New Roman"/>
          <w:sz w:val="24"/>
          <w:szCs w:val="24"/>
        </w:rPr>
        <w:t xml:space="preserve"> será muy similar</w:t>
      </w:r>
      <w:r w:rsidR="00DE60AE">
        <w:rPr>
          <w:rFonts w:ascii="Times New Roman" w:hAnsi="Times New Roman" w:cs="Times New Roman"/>
          <w:sz w:val="24"/>
          <w:szCs w:val="24"/>
        </w:rPr>
        <w:t>,</w:t>
      </w:r>
      <w:r>
        <w:rPr>
          <w:rFonts w:ascii="Times New Roman" w:hAnsi="Times New Roman" w:cs="Times New Roman"/>
          <w:sz w:val="24"/>
          <w:szCs w:val="24"/>
        </w:rPr>
        <w:t xml:space="preserve"> con la diferencia de que incluirá un eslabón adicional para el tornillo de avance</w:t>
      </w:r>
      <w:r w:rsidR="00DE60AE">
        <w:rPr>
          <w:rFonts w:ascii="Times New Roman" w:hAnsi="Times New Roman" w:cs="Times New Roman"/>
          <w:sz w:val="24"/>
          <w:szCs w:val="24"/>
        </w:rPr>
        <w:t>,</w:t>
      </w:r>
      <w:r>
        <w:rPr>
          <w:rFonts w:ascii="Times New Roman" w:hAnsi="Times New Roman" w:cs="Times New Roman"/>
          <w:sz w:val="24"/>
          <w:szCs w:val="24"/>
        </w:rPr>
        <w:t xml:space="preserve"> así como sus juntas correspondientes, por lo cual es necesario el calculo de la movilidad para dicho mecanismo en una próxima entrega. </w:t>
      </w:r>
    </w:p>
    <w:p w14:paraId="2FCA0522" w14:textId="77777777" w:rsidR="00F2566A" w:rsidRDefault="00F2566A" w:rsidP="00F2566A">
      <w:pPr>
        <w:rPr>
          <w:rFonts w:ascii="Times New Roman" w:hAnsi="Times New Roman" w:cs="Times New Roman"/>
          <w:sz w:val="24"/>
          <w:szCs w:val="24"/>
        </w:rPr>
      </w:pPr>
    </w:p>
    <w:p w14:paraId="5C7AF842" w14:textId="5A192A19" w:rsidR="005B5CBC" w:rsidRDefault="005B5CBC" w:rsidP="00C21DF5">
      <w:pPr>
        <w:rPr>
          <w:rFonts w:ascii="Times New Roman" w:hAnsi="Times New Roman" w:cs="Times New Roman"/>
          <w:sz w:val="24"/>
          <w:szCs w:val="24"/>
        </w:rPr>
      </w:pPr>
      <w:r>
        <w:rPr>
          <w:rFonts w:ascii="Times New Roman" w:hAnsi="Times New Roman" w:cs="Times New Roman"/>
          <w:sz w:val="24"/>
          <w:szCs w:val="24"/>
        </w:rPr>
        <w:t>Referencias</w:t>
      </w:r>
    </w:p>
    <w:p w14:paraId="3C0FB7FD" w14:textId="071510FB" w:rsidR="00EB0EB5" w:rsidRPr="00EB0EB5" w:rsidRDefault="00EB0EB5" w:rsidP="00EB0EB5">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M</w:t>
      </w:r>
      <w:r w:rsidRPr="00EB0EB5">
        <w:rPr>
          <w:rFonts w:ascii="Times New Roman" w:hAnsi="Times New Roman" w:cs="Times New Roman"/>
          <w:sz w:val="24"/>
          <w:szCs w:val="24"/>
        </w:rPr>
        <w:t xml:space="preserve">. </w:t>
      </w:r>
      <w:r>
        <w:rPr>
          <w:rFonts w:ascii="Times New Roman" w:hAnsi="Times New Roman" w:cs="Times New Roman"/>
          <w:sz w:val="24"/>
          <w:szCs w:val="24"/>
        </w:rPr>
        <w:t>Numan</w:t>
      </w:r>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Robotic</w:t>
      </w:r>
      <w:proofErr w:type="spellEnd"/>
      <w:r w:rsidRPr="00EB0EB5">
        <w:rPr>
          <w:rFonts w:ascii="Times New Roman" w:hAnsi="Times New Roman" w:cs="Times New Roman"/>
          <w:sz w:val="24"/>
          <w:szCs w:val="24"/>
        </w:rPr>
        <w:t xml:space="preserve"> Gripper </w:t>
      </w:r>
      <w:proofErr w:type="spellStart"/>
      <w:r w:rsidRPr="00EB0EB5">
        <w:rPr>
          <w:rFonts w:ascii="Times New Roman" w:hAnsi="Times New Roman" w:cs="Times New Roman"/>
          <w:sz w:val="24"/>
          <w:szCs w:val="24"/>
        </w:rPr>
        <w:t>Save</w:t>
      </w:r>
      <w:proofErr w:type="spellEnd"/>
      <w:r w:rsidRPr="00EB0EB5">
        <w:rPr>
          <w:rFonts w:ascii="Times New Roman" w:hAnsi="Times New Roman" w:cs="Times New Roman"/>
          <w:sz w:val="24"/>
          <w:szCs w:val="24"/>
        </w:rPr>
        <w:t xml:space="preserve"> and </w:t>
      </w:r>
      <w:proofErr w:type="spellStart"/>
      <w:r w:rsidRPr="00EB0EB5">
        <w:rPr>
          <w:rFonts w:ascii="Times New Roman" w:hAnsi="Times New Roman" w:cs="Times New Roman"/>
          <w:sz w:val="24"/>
          <w:szCs w:val="24"/>
        </w:rPr>
        <w:t>Make</w:t>
      </w:r>
      <w:proofErr w:type="spellEnd"/>
      <w:r w:rsidRPr="00EB0EB5">
        <w:rPr>
          <w:rFonts w:ascii="Times New Roman" w:hAnsi="Times New Roman" w:cs="Times New Roman"/>
          <w:sz w:val="24"/>
          <w:szCs w:val="24"/>
        </w:rPr>
        <w:t xml:space="preserve"> </w:t>
      </w:r>
      <w:proofErr w:type="spellStart"/>
      <w:r w:rsidRPr="00EB0EB5">
        <w:rPr>
          <w:rFonts w:ascii="Times New Roman" w:hAnsi="Times New Roman" w:cs="Times New Roman"/>
          <w:sz w:val="24"/>
          <w:szCs w:val="24"/>
        </w:rPr>
        <w:t>Design</w:t>
      </w:r>
      <w:proofErr w:type="spellEnd"/>
      <w:r w:rsidRPr="00EB0EB5">
        <w:rPr>
          <w:rFonts w:ascii="Times New Roman" w:hAnsi="Times New Roman" w:cs="Times New Roman"/>
          <w:sz w:val="24"/>
          <w:szCs w:val="24"/>
        </w:rPr>
        <w:t>" 202</w:t>
      </w:r>
      <w:r>
        <w:rPr>
          <w:rFonts w:ascii="Times New Roman" w:hAnsi="Times New Roman" w:cs="Times New Roman"/>
          <w:sz w:val="24"/>
          <w:szCs w:val="24"/>
        </w:rPr>
        <w:t>2</w:t>
      </w:r>
      <w:r w:rsidRPr="00EB0EB5">
        <w:rPr>
          <w:rFonts w:ascii="Times New Roman" w:hAnsi="Times New Roman" w:cs="Times New Roman"/>
          <w:sz w:val="24"/>
          <w:szCs w:val="24"/>
        </w:rPr>
        <w:t xml:space="preserve">, [En línea]. Disponible en: </w:t>
      </w:r>
      <w:hyperlink r:id="rId10" w:history="1">
        <w:r w:rsidRPr="00903321">
          <w:rPr>
            <w:rStyle w:val="Hipervnculo"/>
            <w:rFonts w:ascii="Times New Roman" w:hAnsi="Times New Roman" w:cs="Times New Roman"/>
            <w:sz w:val="24"/>
            <w:szCs w:val="24"/>
          </w:rPr>
          <w:t>https://www.youtube.com/shorts/Go2qCykVICA</w:t>
        </w:r>
      </w:hyperlink>
    </w:p>
    <w:p w14:paraId="70E8AA0A" w14:textId="1CE9202D" w:rsidR="00EB0EB5" w:rsidRDefault="00EB0EB5" w:rsidP="00EB0EB5">
      <w:pPr>
        <w:pStyle w:val="Prrafodelista"/>
        <w:numPr>
          <w:ilvl w:val="0"/>
          <w:numId w:val="1"/>
        </w:numPr>
        <w:rPr>
          <w:rFonts w:ascii="Times New Roman" w:hAnsi="Times New Roman" w:cs="Times New Roman"/>
          <w:sz w:val="24"/>
          <w:szCs w:val="24"/>
        </w:rPr>
      </w:pPr>
      <w:r w:rsidRPr="00EB0EB5">
        <w:rPr>
          <w:rFonts w:ascii="Times New Roman" w:hAnsi="Times New Roman" w:cs="Times New Roman"/>
          <w:sz w:val="24"/>
          <w:szCs w:val="24"/>
        </w:rPr>
        <w:t xml:space="preserve">A. A. </w:t>
      </w:r>
      <w:proofErr w:type="spellStart"/>
      <w:r w:rsidRPr="00EB0EB5">
        <w:rPr>
          <w:rFonts w:ascii="Times New Roman" w:hAnsi="Times New Roman" w:cs="Times New Roman"/>
          <w:sz w:val="24"/>
          <w:szCs w:val="24"/>
        </w:rPr>
        <w:t>Shabana</w:t>
      </w:r>
      <w:proofErr w:type="spellEnd"/>
      <w:r w:rsidRPr="00EB0EB5">
        <w:rPr>
          <w:rFonts w:ascii="Times New Roman" w:hAnsi="Times New Roman" w:cs="Times New Roman"/>
          <w:sz w:val="24"/>
          <w:szCs w:val="24"/>
        </w:rPr>
        <w:t>, "</w:t>
      </w:r>
      <w:proofErr w:type="spellStart"/>
      <w:r w:rsidRPr="00EB0EB5">
        <w:rPr>
          <w:rFonts w:ascii="Times New Roman" w:hAnsi="Times New Roman" w:cs="Times New Roman"/>
          <w:sz w:val="24"/>
          <w:szCs w:val="24"/>
        </w:rPr>
        <w:t>Computational</w:t>
      </w:r>
      <w:proofErr w:type="spellEnd"/>
      <w:r w:rsidRPr="00EB0EB5">
        <w:rPr>
          <w:rFonts w:ascii="Times New Roman" w:hAnsi="Times New Roman" w:cs="Times New Roman"/>
          <w:sz w:val="24"/>
          <w:szCs w:val="24"/>
        </w:rPr>
        <w:t xml:space="preserve"> Dynamics," 3rd ed. John Wiley &amp; </w:t>
      </w:r>
      <w:proofErr w:type="spellStart"/>
      <w:r w:rsidRPr="00EB0EB5">
        <w:rPr>
          <w:rFonts w:ascii="Times New Roman" w:hAnsi="Times New Roman" w:cs="Times New Roman"/>
          <w:sz w:val="24"/>
          <w:szCs w:val="24"/>
        </w:rPr>
        <w:t>Sons</w:t>
      </w:r>
      <w:proofErr w:type="spellEnd"/>
      <w:r w:rsidRPr="00EB0EB5">
        <w:rPr>
          <w:rFonts w:ascii="Times New Roman" w:hAnsi="Times New Roman" w:cs="Times New Roman"/>
          <w:sz w:val="24"/>
          <w:szCs w:val="24"/>
        </w:rPr>
        <w:t>, 2009.</w:t>
      </w:r>
    </w:p>
    <w:p w14:paraId="191CE840" w14:textId="36842F32" w:rsidR="00F2566A" w:rsidRPr="00EB0EB5" w:rsidRDefault="00F2566A" w:rsidP="00EB0EB5">
      <w:pPr>
        <w:rPr>
          <w:rFonts w:ascii="Times New Roman" w:hAnsi="Times New Roman" w:cs="Times New Roman"/>
          <w:sz w:val="24"/>
          <w:szCs w:val="24"/>
        </w:rPr>
      </w:pPr>
    </w:p>
    <w:sectPr w:rsidR="00F2566A" w:rsidRPr="00EB0EB5" w:rsidSect="00C21D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F2441"/>
    <w:multiLevelType w:val="hybridMultilevel"/>
    <w:tmpl w:val="03120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52221AAE"/>
    <w:multiLevelType w:val="hybridMultilevel"/>
    <w:tmpl w:val="0E96CBD2"/>
    <w:lvl w:ilvl="0" w:tplc="1D80134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585310084">
    <w:abstractNumId w:val="1"/>
  </w:num>
  <w:num w:numId="2" w16cid:durableId="2082943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ECC"/>
    <w:rsid w:val="002915D2"/>
    <w:rsid w:val="002D399D"/>
    <w:rsid w:val="003D490E"/>
    <w:rsid w:val="004E4A81"/>
    <w:rsid w:val="00511ECC"/>
    <w:rsid w:val="005B38E5"/>
    <w:rsid w:val="005B5CBC"/>
    <w:rsid w:val="006949A3"/>
    <w:rsid w:val="006E11BA"/>
    <w:rsid w:val="00893122"/>
    <w:rsid w:val="008C5F20"/>
    <w:rsid w:val="009946F3"/>
    <w:rsid w:val="00A96628"/>
    <w:rsid w:val="00C21DF5"/>
    <w:rsid w:val="00CC2ED3"/>
    <w:rsid w:val="00DE60AE"/>
    <w:rsid w:val="00DE6D9F"/>
    <w:rsid w:val="00E47585"/>
    <w:rsid w:val="00E77ED9"/>
    <w:rsid w:val="00EB0EB5"/>
    <w:rsid w:val="00F2566A"/>
    <w:rsid w:val="00FA0D6C"/>
    <w:rsid w:val="00FE09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C8F9D"/>
  <w15:chartTrackingRefBased/>
  <w15:docId w15:val="{8EBBEE59-EB17-4480-8697-4682114E1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21DF5"/>
    <w:rPr>
      <w:color w:val="0563C1" w:themeColor="hyperlink"/>
      <w:u w:val="single"/>
    </w:rPr>
  </w:style>
  <w:style w:type="character" w:styleId="Mencinsinresolver">
    <w:name w:val="Unresolved Mention"/>
    <w:basedOn w:val="Fuentedeprrafopredeter"/>
    <w:uiPriority w:val="99"/>
    <w:semiHidden/>
    <w:unhideWhenUsed/>
    <w:rsid w:val="00C21DF5"/>
    <w:rPr>
      <w:color w:val="605E5C"/>
      <w:shd w:val="clear" w:color="auto" w:fill="E1DFDD"/>
    </w:rPr>
  </w:style>
  <w:style w:type="paragraph" w:styleId="Prrafodelista">
    <w:name w:val="List Paragraph"/>
    <w:basedOn w:val="Normal"/>
    <w:uiPriority w:val="34"/>
    <w:qFormat/>
    <w:rsid w:val="005B5CBC"/>
    <w:pPr>
      <w:ind w:left="720"/>
      <w:contextualSpacing/>
    </w:pPr>
  </w:style>
  <w:style w:type="character" w:styleId="Hipervnculovisitado">
    <w:name w:val="FollowedHyperlink"/>
    <w:basedOn w:val="Fuentedeprrafopredeter"/>
    <w:uiPriority w:val="99"/>
    <w:semiHidden/>
    <w:unhideWhenUsed/>
    <w:rsid w:val="009946F3"/>
    <w:rPr>
      <w:color w:val="954F72" w:themeColor="followedHyperlink"/>
      <w:u w:val="single"/>
    </w:rPr>
  </w:style>
  <w:style w:type="character" w:styleId="Textodelmarcadordeposicin">
    <w:name w:val="Placeholder Text"/>
    <w:basedOn w:val="Fuentedeprrafopredeter"/>
    <w:uiPriority w:val="99"/>
    <w:semiHidden/>
    <w:rsid w:val="009946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66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averar@unal.edu.co"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youtube.com/shorts/Go2qCykVICA" TargetMode="External"/><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67971-3A3F-426E-9840-9ECC384D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4</Pages>
  <Words>890</Words>
  <Characters>4898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Andres Vera Ruiz</dc:creator>
  <cp:keywords/>
  <dc:description/>
  <cp:lastModifiedBy>Camilo Andres Vera Ruiz</cp:lastModifiedBy>
  <cp:revision>6</cp:revision>
  <dcterms:created xsi:type="dcterms:W3CDTF">2023-09-09T16:19:00Z</dcterms:created>
  <dcterms:modified xsi:type="dcterms:W3CDTF">2023-09-10T03:10:00Z</dcterms:modified>
</cp:coreProperties>
</file>