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Katrina Marie Jamison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3227 Aquila Lane South, Saint Louis Park, MN 55426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612-443-5588</w:t>
      </w:r>
    </w:p>
    <w:p w:rsidR="00000000" w:rsidDel="00000000" w:rsidP="00000000" w:rsidRDefault="00000000" w:rsidRPr="00000000" w14:paraId="00000004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KJamison18@unity.edu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September 30, 2019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ar </w:t>
      </w:r>
      <w:r w:rsidDel="00000000" w:rsidR="00000000" w:rsidRPr="00000000">
        <w:rPr>
          <w:rtl w:val="0"/>
        </w:rPr>
        <w:t xml:space="preserve">Heike Stackmann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wish to present myself as a candidate for the Cheetah Conservation Fund Internship, which I found through my college and your website. I am hoping to have the opportunity to come to the Cheetah Conservation Fund as an intern.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a student at Unity College in the Captive Wildlife Care and Education degree and plan to make my career working in zoos. I have animal care experience as a Wildlife Counselor and as a cat owner. I have substantial experience working with children and the public through being a Zooteen, Wildlife Counselor, and church camps. I worked with kids leading them around, taking them places, educating them, and helping them to enjoy their camps through crafts and games. I also have experience in training and handling my own house cats.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 lifelong ambition is to work with zoo animals and this internship will allow me to work with animals and help bring information to the public. I look forward to hearing from you. I can be reached at  your convenience with the above information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Sincerely,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Katrina Jamison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Jamison18@unit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