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CC3E" w14:textId="77777777" w:rsidR="00660875" w:rsidRDefault="00000000">
      <w:pPr>
        <w:pStyle w:val="Ttulo1"/>
        <w:spacing w:after="522" w:line="259" w:lineRule="auto"/>
        <w:ind w:right="129"/>
        <w:jc w:val="center"/>
      </w:pPr>
      <w:r>
        <w:rPr>
          <w:sz w:val="22"/>
        </w:rPr>
        <w:t>8. MEDIOS EDUCATIVOS</w:t>
      </w:r>
    </w:p>
    <w:p w14:paraId="7E0D1D25" w14:textId="71F4090E" w:rsidR="00660875" w:rsidRDefault="00000000">
      <w:pPr>
        <w:ind w:left="-5"/>
      </w:pPr>
      <w:r>
        <w:t xml:space="preserve">La Especialización </w:t>
      </w:r>
      <w:r w:rsidR="0089729A" w:rsidRPr="0089729A">
        <w:t>{{</w:t>
      </w:r>
      <w:proofErr w:type="spellStart"/>
      <w:r w:rsidR="0089729A" w:rsidRPr="0089729A">
        <w:t>nombre_de_programa</w:t>
      </w:r>
      <w:proofErr w:type="spellEnd"/>
      <w:r w:rsidR="0089729A" w:rsidRPr="0089729A">
        <w:t>}}</w:t>
      </w:r>
      <w:r w:rsidRPr="0089729A">
        <w:t>,</w:t>
      </w:r>
      <w:r>
        <w:t xml:space="preserve"> contará con un inventario de recursos académicos distribuidos según se muestra en las siguientes tablas, además es de resaltar que se presenta una proyección de adquisición de material bibliográfico para uso de todos los programas y en particular el programa en evaluación.</w:t>
      </w:r>
    </w:p>
    <w:p w14:paraId="582409BE" w14:textId="77777777" w:rsidR="00660875" w:rsidRDefault="00000000">
      <w:pPr>
        <w:pStyle w:val="Ttulo2"/>
        <w:ind w:left="-5" w:right="0"/>
      </w:pPr>
      <w:r>
        <w:t>8.1 Medios Educativos Institucionales</w:t>
      </w:r>
    </w:p>
    <w:p w14:paraId="79969277" w14:textId="5143A4F2" w:rsidR="00660875" w:rsidRDefault="00000000">
      <w:pPr>
        <w:spacing w:after="0"/>
        <w:ind w:left="-5" w:right="119"/>
      </w:pPr>
      <w:r>
        <w:t xml:space="preserve">Los medios educativos dispuestos en la institución como el Sistema Nacional de Bibliotecas, establece políticas, normas y procedimientos, que definen los lineamientos para la pertinencia y disponibilidad de medios educativos apoyando el proceso de formación de los estudiantes y la realización de actividades como: la administración y gestión de las bibliotecas, la selección y adquisición de material bibliográfico, la evaluación y descarte de las colecciones, accesibilidad a la consulta de información, formación en el uso de las </w:t>
      </w:r>
      <w:r w:rsidR="0089729A">
        <w:t>bases</w:t>
      </w:r>
      <w:r>
        <w:t xml:space="preserve"> en el servicio al usuario asegurando el acceso a la información. De esta manera se cubren aspectos como: préstamo, reserva y renovación de material bibliográfico, consulta y búsqueda de información especializada, divulgación de servicios y recursos bibliográficos y atención a las necesidades de información de los </w:t>
      </w:r>
      <w:r w:rsidR="0089729A">
        <w:t>usuarios</w:t>
      </w:r>
      <w:r>
        <w:t xml:space="preserve"> bibliográficos a partir de un plan de negocios que se presenta finalizando el año anterior a su ejecución, donde participan de manera integral los líderes de cada escuela, coordinadores de los programas, área financiera y la dirección de biblioteca; allí se presentan las necesidades componentes del Sistema de Bibliotecas CUN</w:t>
      </w:r>
      <w:r w:rsidR="0089729A">
        <w:t>.</w:t>
      </w:r>
    </w:p>
    <w:p w14:paraId="6336AB7D" w14:textId="77777777" w:rsidR="0089729A" w:rsidRDefault="0089729A">
      <w:pPr>
        <w:spacing w:after="0"/>
        <w:ind w:left="-5" w:right="119"/>
      </w:pPr>
    </w:p>
    <w:p w14:paraId="207DD445" w14:textId="77777777" w:rsidR="00660875" w:rsidRDefault="00000000">
      <w:pPr>
        <w:spacing w:after="314" w:line="259" w:lineRule="auto"/>
        <w:ind w:left="2743" w:right="0" w:firstLine="0"/>
        <w:jc w:val="left"/>
      </w:pPr>
      <w:r>
        <w:rPr>
          <w:noProof/>
        </w:rPr>
        <w:drawing>
          <wp:inline distT="0" distB="0" distL="0" distR="0" wp14:anchorId="1C08BFC0" wp14:editId="16B0E85E">
            <wp:extent cx="2828925" cy="317754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2828925" cy="3177540"/>
                    </a:xfrm>
                    <a:prstGeom prst="rect">
                      <a:avLst/>
                    </a:prstGeom>
                  </pic:spPr>
                </pic:pic>
              </a:graphicData>
            </a:graphic>
          </wp:inline>
        </w:drawing>
      </w:r>
    </w:p>
    <w:p w14:paraId="16452A6B" w14:textId="77777777" w:rsidR="00660875" w:rsidRDefault="00000000">
      <w:pPr>
        <w:spacing w:after="504"/>
        <w:ind w:left="370" w:right="13"/>
      </w:pPr>
      <w:r>
        <w:rPr>
          <w:b/>
        </w:rPr>
        <w:lastRenderedPageBreak/>
        <w:t xml:space="preserve">Fuente: </w:t>
      </w:r>
      <w:r>
        <w:t>Sistema Nacional de Bibliotecas</w:t>
      </w:r>
    </w:p>
    <w:p w14:paraId="76790C0E" w14:textId="77777777" w:rsidR="00660875" w:rsidRDefault="00000000">
      <w:pPr>
        <w:ind w:left="-5" w:right="13"/>
      </w:pPr>
      <w:r>
        <w:t>El sistema Nacional de Bibliotecas cuenta con la siguiente reglamentación interna:</w:t>
      </w:r>
    </w:p>
    <w:p w14:paraId="1CD07657" w14:textId="77777777" w:rsidR="00660875" w:rsidRDefault="00000000">
      <w:pPr>
        <w:numPr>
          <w:ilvl w:val="0"/>
          <w:numId w:val="1"/>
        </w:numPr>
        <w:spacing w:after="0"/>
        <w:ind w:right="13" w:hanging="360"/>
      </w:pPr>
      <w:r>
        <w:rPr>
          <w:b/>
        </w:rPr>
        <w:t>Guía De Administración y Supervisión De Colecciones Bibliográficas:</w:t>
      </w:r>
      <w:r>
        <w:t xml:space="preserve"> Tiene como propósito fundamental definir los principios y criterios que forjen el crecimiento de la colección, con materiales pertinentes en todos los formatos que satisfagan las necesidades de información, enseñanza y aprendizaje de la comunidad académica de la CUN. </w:t>
      </w:r>
    </w:p>
    <w:p w14:paraId="0458A7D3" w14:textId="77777777" w:rsidR="00660875" w:rsidRDefault="00000000">
      <w:pPr>
        <w:numPr>
          <w:ilvl w:val="0"/>
          <w:numId w:val="1"/>
        </w:numPr>
        <w:spacing w:after="0"/>
        <w:ind w:right="13" w:hanging="360"/>
      </w:pPr>
      <w:r>
        <w:rPr>
          <w:b/>
        </w:rPr>
        <w:t>Manual Servicios de Biblioteca:</w:t>
      </w:r>
      <w:r>
        <w:t xml:space="preserve"> Informar a los usuarios acerca de los lineamientos, servicios, recursos y colecciones bibliográficas a los cuales pueden acceder en biblioteca.  </w:t>
      </w:r>
    </w:p>
    <w:p w14:paraId="582AF050" w14:textId="77777777" w:rsidR="00660875" w:rsidRDefault="00000000">
      <w:pPr>
        <w:numPr>
          <w:ilvl w:val="0"/>
          <w:numId w:val="1"/>
        </w:numPr>
        <w:spacing w:after="220"/>
        <w:ind w:right="13" w:hanging="360"/>
      </w:pPr>
      <w:r>
        <w:rPr>
          <w:b/>
        </w:rPr>
        <w:t xml:space="preserve">Reglamento de Bibliotecas: </w:t>
      </w:r>
      <w:r>
        <w:t>Establece las normas de uso de los servicios que ofrece el Sistema Nacional de Bibliotecas CUN, la cual tiene como misión apoyar los programas académicos en el desarrollo de las funciones sustantivas de docencia, investigación y extensión, para contribuir a la formación de líderes integrales brindando información a través de recursos y servicios de calidad a la comunidad académica y administrativa.</w:t>
      </w:r>
    </w:p>
    <w:p w14:paraId="025222C7" w14:textId="687754CC" w:rsidR="00660875" w:rsidRDefault="00000000">
      <w:pPr>
        <w:spacing w:after="221"/>
        <w:ind w:left="-5" w:right="122"/>
      </w:pPr>
      <w:r>
        <w:t xml:space="preserve">Dentro de los servicios que el Sistema Nacional de Bibliotecas CUN, brinda a los usuarios se encuentra: préstamo en sala, préstamo externo, convenios interbibliotecarios, búsqueda bibliográfica, servicio de alerta, plan de alfabetización informacional, conectividad WIFI, catálogo en línea, reserva de material bibliográfico y actividades culturales para fortalecer la lectura y la usabilidad de la colección bibliográfica, acceso a biblioteca virtual donde se encuentran bases de datos especializadas con información académica en diferentes áreas del conocimiento, </w:t>
      </w:r>
      <w:r w:rsidR="0089729A">
        <w:t>documentación</w:t>
      </w:r>
      <w:r>
        <w:t xml:space="preserve"> años teniendo en cuenta el crecimiento de la colección bibliográfica y apertura de bibliotecas en las diferentes regionales, se hace migración a sistemas de información más robustos que permitan la administración, control y accesibilidad a la información; actualmente se cuenta con el Sistema de Información </w:t>
      </w:r>
      <w:proofErr w:type="spellStart"/>
      <w:r>
        <w:t>Koha</w:t>
      </w:r>
      <w:proofErr w:type="spellEnd"/>
      <w:r>
        <w:t>.</w:t>
      </w:r>
    </w:p>
    <w:p w14:paraId="240CED7C" w14:textId="77777777" w:rsidR="00660875" w:rsidRDefault="00000000">
      <w:pPr>
        <w:spacing w:after="0"/>
        <w:ind w:left="-5" w:right="13"/>
      </w:pPr>
      <w:r>
        <w:rPr>
          <w:b/>
        </w:rPr>
        <w:t xml:space="preserve">Figura 12. </w:t>
      </w:r>
      <w:r>
        <w:t>Sistemas de Información de Biblioteca</w:t>
      </w:r>
    </w:p>
    <w:p w14:paraId="1AF153CC" w14:textId="77777777" w:rsidR="0089729A" w:rsidRDefault="00000000" w:rsidP="0089729A">
      <w:pPr>
        <w:spacing w:after="331" w:line="259" w:lineRule="auto"/>
        <w:ind w:left="0" w:right="0" w:firstLine="0"/>
        <w:jc w:val="left"/>
      </w:pPr>
      <w:r>
        <w:rPr>
          <w:noProof/>
        </w:rPr>
        <w:lastRenderedPageBreak/>
        <w:drawing>
          <wp:inline distT="0" distB="0" distL="0" distR="0" wp14:anchorId="1BCF19CB" wp14:editId="731D4AB3">
            <wp:extent cx="5408930" cy="260159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5408930" cy="2601595"/>
                    </a:xfrm>
                    <a:prstGeom prst="rect">
                      <a:avLst/>
                    </a:prstGeom>
                  </pic:spPr>
                </pic:pic>
              </a:graphicData>
            </a:graphic>
          </wp:inline>
        </w:drawing>
      </w:r>
    </w:p>
    <w:p w14:paraId="4675788B" w14:textId="1998EE0E" w:rsidR="00660875" w:rsidRDefault="00000000" w:rsidP="0089729A">
      <w:pPr>
        <w:spacing w:after="331" w:line="259" w:lineRule="auto"/>
        <w:ind w:left="0" w:right="0" w:firstLine="0"/>
        <w:jc w:val="left"/>
      </w:pPr>
      <w:r>
        <w:rPr>
          <w:b/>
        </w:rPr>
        <w:t>Fuente:</w:t>
      </w:r>
      <w:r>
        <w:t xml:space="preserve"> Sistema Nacional de Bibliotecas</w:t>
      </w:r>
    </w:p>
    <w:p w14:paraId="239E4FDA" w14:textId="77777777" w:rsidR="00660875" w:rsidRDefault="00000000">
      <w:pPr>
        <w:spacing w:after="13" w:line="258" w:lineRule="auto"/>
        <w:ind w:left="-5" w:right="0"/>
        <w:jc w:val="left"/>
      </w:pPr>
      <w:r>
        <w:rPr>
          <w:b/>
        </w:rPr>
        <w:t>Biblioteca Virtual:</w:t>
      </w:r>
    </w:p>
    <w:p w14:paraId="0B6A327E" w14:textId="77777777" w:rsidR="00660875" w:rsidRDefault="00000000">
      <w:pPr>
        <w:spacing w:line="242" w:lineRule="auto"/>
        <w:ind w:left="-5" w:right="13"/>
      </w:pPr>
      <w:r>
        <w:rPr>
          <w:b/>
          <w:i/>
          <w:u w:val="single" w:color="000000"/>
        </w:rPr>
        <w:t>/zproxy.cun.edu.co:2443/</w:t>
      </w:r>
      <w:proofErr w:type="spellStart"/>
      <w:r>
        <w:rPr>
          <w:b/>
          <w:i/>
          <w:u w:val="single" w:color="000000"/>
        </w:rPr>
        <w:t>login</w:t>
      </w:r>
      <w:proofErr w:type="spellEnd"/>
      <w:r>
        <w:rPr>
          <w:b/>
          <w:i/>
        </w:rPr>
        <w:t>;</w:t>
      </w:r>
      <w:r>
        <w:t xml:space="preserve"> el usuario debe registrarse con la cuenta de correo institucional y la contraseña </w:t>
      </w:r>
      <w:proofErr w:type="gramStart"/>
      <w:r>
        <w:t>del mismo</w:t>
      </w:r>
      <w:proofErr w:type="gramEnd"/>
      <w:r>
        <w:t>.</w:t>
      </w:r>
    </w:p>
    <w:p w14:paraId="041FCC84" w14:textId="77777777" w:rsidR="00660875" w:rsidRDefault="00000000">
      <w:pPr>
        <w:spacing w:after="219"/>
        <w:ind w:left="-5" w:right="131"/>
      </w:pPr>
      <w:r>
        <w:rPr>
          <w:b/>
        </w:rPr>
        <w:t xml:space="preserve">Recursos Digitales: </w:t>
      </w:r>
      <w:r>
        <w:t>El Sistema Nacional de Bibliotecas CUN, cuenta con diferentes recursos digitales, que cubren las áreas del conocimiento de los programas académicos de la institución. Entre estos recursos, se tienen bases de datos especializadas, libros digitales y recursos de libre acceso, los cuales se renuevan anualmente de acuerdo con las requisiciones del programa.</w:t>
      </w:r>
    </w:p>
    <w:p w14:paraId="52F59508" w14:textId="77777777" w:rsidR="00660875" w:rsidRDefault="00000000">
      <w:pPr>
        <w:spacing w:after="0"/>
        <w:ind w:left="-5"/>
      </w:pPr>
      <w:r>
        <w:rPr>
          <w:b/>
        </w:rPr>
        <w:t>Recursos Bibliográficos y de Hemeroteca.</w:t>
      </w:r>
      <w:r>
        <w:t xml:space="preserve"> El programa contará con un material bibliográfico físico disponible (libros, diccionarios, enciclopedias, revistas, </w:t>
      </w:r>
      <w:proofErr w:type="spellStart"/>
      <w:r>
        <w:t>dvd’s</w:t>
      </w:r>
      <w:proofErr w:type="spellEnd"/>
      <w:r>
        <w:t>) y que puede ser solicitado por el estudiante para consulta correspondiente.</w:t>
      </w:r>
    </w:p>
    <w:p w14:paraId="1D25F4D8" w14:textId="77777777" w:rsidR="0089729A" w:rsidRDefault="00000000">
      <w:pPr>
        <w:spacing w:after="0"/>
        <w:ind w:left="-5" w:right="137"/>
      </w:pPr>
      <w:r>
        <w:t xml:space="preserve">En las tablas 30, 31, 32 se presentan las bases de datos, libros electrónicos y herramientas bibliográficas con las que cuenta el programa. </w:t>
      </w:r>
    </w:p>
    <w:p w14:paraId="1EECF7C1" w14:textId="77777777" w:rsidR="0089729A" w:rsidRDefault="0089729A">
      <w:pPr>
        <w:spacing w:after="0"/>
        <w:ind w:left="-5" w:right="137"/>
      </w:pPr>
    </w:p>
    <w:p w14:paraId="32632CC6" w14:textId="25B7F45A" w:rsidR="00660875" w:rsidRPr="0089729A" w:rsidRDefault="00000000">
      <w:pPr>
        <w:spacing w:after="0"/>
        <w:ind w:left="-5" w:right="137"/>
        <w:rPr>
          <w:iCs/>
        </w:rPr>
      </w:pPr>
      <w:r w:rsidRPr="0089729A">
        <w:rPr>
          <w:b/>
          <w:iCs/>
        </w:rPr>
        <w:t xml:space="preserve">Tabla 30. </w:t>
      </w:r>
      <w:r w:rsidRPr="0089729A">
        <w:rPr>
          <w:iCs/>
        </w:rPr>
        <w:t xml:space="preserve">Bases de datos para </w:t>
      </w:r>
      <w:r w:rsidR="0089729A" w:rsidRPr="0089729A">
        <w:rPr>
          <w:iCs/>
        </w:rPr>
        <w:t>referenciación</w:t>
      </w:r>
    </w:p>
    <w:p w14:paraId="2A030781" w14:textId="77777777" w:rsidR="0089729A" w:rsidRDefault="0089729A">
      <w:pPr>
        <w:spacing w:after="0"/>
        <w:ind w:left="-5" w:right="137"/>
      </w:pPr>
    </w:p>
    <w:tbl>
      <w:tblPr>
        <w:tblStyle w:val="TableGrid"/>
        <w:tblW w:w="9334" w:type="dxa"/>
        <w:tblInd w:w="6" w:type="dxa"/>
        <w:tblCellMar>
          <w:left w:w="3" w:type="dxa"/>
          <w:right w:w="63" w:type="dxa"/>
        </w:tblCellMar>
        <w:tblLook w:val="04A0" w:firstRow="1" w:lastRow="0" w:firstColumn="1" w:lastColumn="0" w:noHBand="0" w:noVBand="1"/>
      </w:tblPr>
      <w:tblGrid>
        <w:gridCol w:w="3317"/>
        <w:gridCol w:w="6017"/>
      </w:tblGrid>
      <w:tr w:rsidR="00660875" w14:paraId="61671A42" w14:textId="77777777">
        <w:trPr>
          <w:trHeight w:val="315"/>
        </w:trPr>
        <w:tc>
          <w:tcPr>
            <w:tcW w:w="9334" w:type="dxa"/>
            <w:gridSpan w:val="2"/>
            <w:tcBorders>
              <w:top w:val="single" w:sz="6" w:space="0" w:color="000000"/>
              <w:left w:val="single" w:sz="6" w:space="0" w:color="000000"/>
              <w:bottom w:val="single" w:sz="6" w:space="0" w:color="000000"/>
              <w:right w:val="single" w:sz="6" w:space="0" w:color="000000"/>
            </w:tcBorders>
            <w:shd w:val="clear" w:color="auto" w:fill="89B700"/>
          </w:tcPr>
          <w:p w14:paraId="21B96BBE" w14:textId="77777777" w:rsidR="00660875" w:rsidRDefault="00000000">
            <w:pPr>
              <w:spacing w:after="0" w:line="259" w:lineRule="auto"/>
              <w:ind w:left="0" w:right="0" w:firstLine="0"/>
              <w:jc w:val="left"/>
            </w:pPr>
            <w:r>
              <w:rPr>
                <w:b/>
                <w:color w:val="FFFFFF"/>
              </w:rPr>
              <w:t>BASES DE DATOS</w:t>
            </w:r>
          </w:p>
        </w:tc>
      </w:tr>
      <w:tr w:rsidR="00660875" w14:paraId="64DAEDE3" w14:textId="77777777">
        <w:trPr>
          <w:trHeight w:val="1397"/>
        </w:trPr>
        <w:tc>
          <w:tcPr>
            <w:tcW w:w="3317" w:type="dxa"/>
            <w:tcBorders>
              <w:top w:val="single" w:sz="6" w:space="0" w:color="000000"/>
              <w:left w:val="single" w:sz="6" w:space="0" w:color="000000"/>
              <w:bottom w:val="single" w:sz="6" w:space="0" w:color="000000"/>
              <w:right w:val="single" w:sz="6" w:space="0" w:color="000000"/>
            </w:tcBorders>
          </w:tcPr>
          <w:p w14:paraId="4B6745B2" w14:textId="77777777" w:rsidR="00660875" w:rsidRDefault="00000000">
            <w:pPr>
              <w:spacing w:after="0" w:line="259" w:lineRule="auto"/>
              <w:ind w:left="755" w:right="0" w:firstLine="0"/>
              <w:jc w:val="left"/>
            </w:pPr>
            <w:r>
              <w:rPr>
                <w:noProof/>
              </w:rPr>
              <w:drawing>
                <wp:inline distT="0" distB="0" distL="0" distR="0" wp14:anchorId="45C79995" wp14:editId="155BB9FB">
                  <wp:extent cx="978535" cy="50419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9"/>
                          <a:stretch>
                            <a:fillRect/>
                          </a:stretch>
                        </pic:blipFill>
                        <pic:spPr>
                          <a:xfrm>
                            <a:off x="0" y="0"/>
                            <a:ext cx="978535" cy="504190"/>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53E990D5" w14:textId="77777777" w:rsidR="00660875" w:rsidRDefault="00000000">
            <w:pPr>
              <w:spacing w:after="12" w:line="259" w:lineRule="auto"/>
              <w:ind w:left="2" w:right="0" w:firstLine="0"/>
              <w:jc w:val="left"/>
            </w:pPr>
            <w:r>
              <w:rPr>
                <w:b/>
              </w:rPr>
              <w:t>EBSCOHOST</w:t>
            </w:r>
          </w:p>
          <w:p w14:paraId="42662D0C" w14:textId="77777777" w:rsidR="00660875" w:rsidRDefault="00000000">
            <w:pPr>
              <w:spacing w:after="0" w:line="259" w:lineRule="auto"/>
              <w:ind w:left="2" w:right="4" w:firstLine="0"/>
            </w:pPr>
            <w:r>
              <w:t>Base de datos en todas las materias del conocimiento, ofrece textos completos, índices, publicaciones periódicas académicas y libros electrónicos.</w:t>
            </w:r>
          </w:p>
        </w:tc>
      </w:tr>
      <w:tr w:rsidR="00660875" w14:paraId="22E74BD5" w14:textId="77777777">
        <w:trPr>
          <w:trHeight w:val="3210"/>
        </w:trPr>
        <w:tc>
          <w:tcPr>
            <w:tcW w:w="3317" w:type="dxa"/>
            <w:tcBorders>
              <w:top w:val="single" w:sz="6" w:space="0" w:color="000000"/>
              <w:left w:val="single" w:sz="6" w:space="0" w:color="000000"/>
              <w:bottom w:val="single" w:sz="6" w:space="0" w:color="000000"/>
              <w:right w:val="single" w:sz="6" w:space="0" w:color="000000"/>
            </w:tcBorders>
          </w:tcPr>
          <w:p w14:paraId="3DE51713" w14:textId="77777777" w:rsidR="00660875" w:rsidRDefault="00000000">
            <w:pPr>
              <w:spacing w:after="0" w:line="259" w:lineRule="auto"/>
              <w:ind w:left="2" w:right="0" w:firstLine="0"/>
              <w:jc w:val="left"/>
            </w:pPr>
            <w:r>
              <w:rPr>
                <w:noProof/>
              </w:rPr>
              <w:lastRenderedPageBreak/>
              <w:drawing>
                <wp:inline distT="0" distB="0" distL="0" distR="0" wp14:anchorId="7AFA8548" wp14:editId="77D816B6">
                  <wp:extent cx="1944370" cy="89471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0"/>
                          <a:stretch>
                            <a:fillRect/>
                          </a:stretch>
                        </pic:blipFill>
                        <pic:spPr>
                          <a:xfrm>
                            <a:off x="0" y="0"/>
                            <a:ext cx="1944370" cy="894715"/>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18B3062D" w14:textId="77777777" w:rsidR="00660875" w:rsidRDefault="00000000">
            <w:pPr>
              <w:spacing w:after="42" w:line="259" w:lineRule="auto"/>
              <w:ind w:left="2" w:right="0" w:firstLine="0"/>
              <w:jc w:val="left"/>
            </w:pPr>
            <w:r>
              <w:rPr>
                <w:b/>
              </w:rPr>
              <w:t>MULTILEGIS</w:t>
            </w:r>
          </w:p>
          <w:p w14:paraId="2700B0C2" w14:textId="77777777" w:rsidR="00660875" w:rsidRDefault="00000000">
            <w:pPr>
              <w:spacing w:after="9" w:line="247" w:lineRule="auto"/>
              <w:ind w:left="2" w:right="0" w:firstLine="0"/>
            </w:pPr>
            <w:r>
              <w:t>Portafolio de investigación Jurídica Tributaria y Contable, que le permite tomar decisiones confiables y eficientes en lo académico y profesional. Realiza búsquedas intuitivas y acertadas de información normativa en publicaciones especializadas en las diferentes áreas de derecho laboral, público, privado, financiero, tributario y contable, comercial, seguridad social, ambiental y general. Consulte las publicaciones a través de las APP (dispositivo móvil), y consulte como novedad especial NIF</w:t>
            </w:r>
          </w:p>
          <w:p w14:paraId="6089D618" w14:textId="77777777" w:rsidR="00660875" w:rsidRDefault="00000000">
            <w:pPr>
              <w:spacing w:after="0" w:line="259" w:lineRule="auto"/>
              <w:ind w:left="2" w:right="0" w:firstLine="0"/>
            </w:pPr>
            <w:r>
              <w:t>INTEGRAL, NAI INTEGRAL, participe de red de conocimiento Legis.</w:t>
            </w:r>
          </w:p>
        </w:tc>
      </w:tr>
      <w:tr w:rsidR="00660875" w14:paraId="51AEB6C2" w14:textId="77777777">
        <w:trPr>
          <w:trHeight w:val="2670"/>
        </w:trPr>
        <w:tc>
          <w:tcPr>
            <w:tcW w:w="3317" w:type="dxa"/>
            <w:tcBorders>
              <w:top w:val="single" w:sz="6" w:space="0" w:color="000000"/>
              <w:left w:val="single" w:sz="6" w:space="0" w:color="000000"/>
              <w:bottom w:val="single" w:sz="6" w:space="0" w:color="000000"/>
              <w:right w:val="single" w:sz="6" w:space="0" w:color="000000"/>
            </w:tcBorders>
            <w:vAlign w:val="bottom"/>
          </w:tcPr>
          <w:p w14:paraId="1E55008C" w14:textId="77777777" w:rsidR="00660875" w:rsidRDefault="00000000">
            <w:pPr>
              <w:spacing w:after="0" w:line="259" w:lineRule="auto"/>
              <w:ind w:left="208" w:right="0" w:firstLine="0"/>
              <w:jc w:val="left"/>
            </w:pPr>
            <w:r>
              <w:rPr>
                <w:noProof/>
              </w:rPr>
              <w:drawing>
                <wp:inline distT="0" distB="0" distL="0" distR="0" wp14:anchorId="37EC3230" wp14:editId="7B4E2ED4">
                  <wp:extent cx="1810385" cy="62992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1"/>
                          <a:stretch>
                            <a:fillRect/>
                          </a:stretch>
                        </pic:blipFill>
                        <pic:spPr>
                          <a:xfrm>
                            <a:off x="0" y="0"/>
                            <a:ext cx="1810385" cy="629920"/>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3E02D05A" w14:textId="77777777" w:rsidR="00660875" w:rsidRDefault="00000000">
            <w:pPr>
              <w:spacing w:after="42" w:line="259" w:lineRule="auto"/>
              <w:ind w:left="2" w:right="0" w:firstLine="0"/>
              <w:jc w:val="left"/>
            </w:pPr>
            <w:r>
              <w:rPr>
                <w:b/>
              </w:rPr>
              <w:t>LEYEX.INFO</w:t>
            </w:r>
          </w:p>
          <w:p w14:paraId="0CFFF034" w14:textId="77777777" w:rsidR="00660875" w:rsidRDefault="00000000">
            <w:pPr>
              <w:spacing w:after="0" w:line="259" w:lineRule="auto"/>
              <w:ind w:left="2" w:right="1" w:firstLine="0"/>
            </w:pPr>
            <w:r>
              <w:t>Es la primera base de datos de tipo académica e investigativa con información económica y jurídica de Colombia, contiene: Leyes, decretos, códigos, estatutos, regímenes, circulares, resoluciones, acuerdos, conceptos, jurisprudencia, laudos arbitrales, proyectos de ley, comunicados de prensa de la Corte Constitucional, tratados internacionales, diario oficial, noticias económicas y jurídicas, revistas económicas y jurídicas, Constitución Política de Colombia.</w:t>
            </w:r>
          </w:p>
        </w:tc>
      </w:tr>
      <w:tr w:rsidR="00660875" w14:paraId="4936B4C4" w14:textId="77777777">
        <w:trPr>
          <w:trHeight w:val="2376"/>
        </w:trPr>
        <w:tc>
          <w:tcPr>
            <w:tcW w:w="3317" w:type="dxa"/>
            <w:tcBorders>
              <w:top w:val="single" w:sz="6" w:space="0" w:color="000000"/>
              <w:left w:val="single" w:sz="6" w:space="0" w:color="000000"/>
              <w:bottom w:val="nil"/>
              <w:right w:val="single" w:sz="6" w:space="0" w:color="000000"/>
            </w:tcBorders>
          </w:tcPr>
          <w:p w14:paraId="36A60F56" w14:textId="77777777" w:rsidR="00660875" w:rsidRDefault="00660875">
            <w:pPr>
              <w:spacing w:after="160" w:line="259" w:lineRule="auto"/>
              <w:ind w:left="0" w:right="0" w:firstLine="0"/>
              <w:jc w:val="left"/>
            </w:pPr>
          </w:p>
        </w:tc>
        <w:tc>
          <w:tcPr>
            <w:tcW w:w="6017" w:type="dxa"/>
            <w:tcBorders>
              <w:top w:val="single" w:sz="6" w:space="0" w:color="000000"/>
              <w:left w:val="single" w:sz="6" w:space="0" w:color="000000"/>
              <w:bottom w:val="nil"/>
              <w:right w:val="single" w:sz="6" w:space="0" w:color="000000"/>
            </w:tcBorders>
          </w:tcPr>
          <w:p w14:paraId="1BA72E6F" w14:textId="77777777" w:rsidR="00660875" w:rsidRDefault="00000000">
            <w:pPr>
              <w:spacing w:after="12" w:line="259" w:lineRule="auto"/>
              <w:ind w:left="131" w:right="0" w:firstLine="0"/>
              <w:jc w:val="left"/>
            </w:pPr>
            <w:r>
              <w:rPr>
                <w:b/>
              </w:rPr>
              <w:t>SGSST-GLOBAL</w:t>
            </w:r>
          </w:p>
          <w:p w14:paraId="77AD2A25" w14:textId="77777777" w:rsidR="00660875" w:rsidRDefault="00000000">
            <w:pPr>
              <w:spacing w:after="0" w:line="259" w:lineRule="auto"/>
              <w:ind w:left="131" w:right="52" w:firstLine="0"/>
            </w:pPr>
            <w:r>
              <w:t>Es la primera base de datos de tipo académica e investigativa con información especializada en el Sistema de Gestión de Seguridad y Salud en el Trabajo y contiene: Decreto reglamentario 1072 (SG-SST), Código Sustantivo del Trabajo, Régimen de Seguridad Social (Ley 100 de 1993), Constitución Política de Colombia, Normas Nacionales relacionadas, Normas Internacionales relacionadas</w:t>
            </w:r>
          </w:p>
        </w:tc>
      </w:tr>
      <w:tr w:rsidR="00660875" w14:paraId="5CA4972D" w14:textId="77777777">
        <w:trPr>
          <w:trHeight w:val="1629"/>
        </w:trPr>
        <w:tc>
          <w:tcPr>
            <w:tcW w:w="3317" w:type="dxa"/>
            <w:tcBorders>
              <w:top w:val="nil"/>
              <w:left w:val="single" w:sz="6" w:space="0" w:color="000000"/>
              <w:bottom w:val="single" w:sz="6" w:space="0" w:color="000000"/>
              <w:right w:val="single" w:sz="6" w:space="0" w:color="000000"/>
            </w:tcBorders>
          </w:tcPr>
          <w:p w14:paraId="52C1AFA0" w14:textId="77777777" w:rsidR="00660875" w:rsidRDefault="00000000">
            <w:pPr>
              <w:spacing w:after="0" w:line="259" w:lineRule="auto"/>
              <w:ind w:left="0" w:right="118" w:firstLine="0"/>
              <w:jc w:val="right"/>
            </w:pPr>
            <w:r>
              <w:rPr>
                <w:noProof/>
              </w:rPr>
              <w:drawing>
                <wp:inline distT="0" distB="0" distL="0" distR="0" wp14:anchorId="01678197" wp14:editId="7AE33A05">
                  <wp:extent cx="1481455" cy="372745"/>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2"/>
                          <a:stretch>
                            <a:fillRect/>
                          </a:stretch>
                        </pic:blipFill>
                        <pic:spPr>
                          <a:xfrm>
                            <a:off x="0" y="0"/>
                            <a:ext cx="1481455" cy="372745"/>
                          </a:xfrm>
                          <a:prstGeom prst="rect">
                            <a:avLst/>
                          </a:prstGeom>
                        </pic:spPr>
                      </pic:pic>
                    </a:graphicData>
                  </a:graphic>
                </wp:inline>
              </w:drawing>
            </w:r>
            <w:r>
              <w:t xml:space="preserve"> •</w:t>
            </w:r>
          </w:p>
        </w:tc>
        <w:tc>
          <w:tcPr>
            <w:tcW w:w="6017" w:type="dxa"/>
            <w:tcBorders>
              <w:top w:val="nil"/>
              <w:left w:val="single" w:sz="6" w:space="0" w:color="000000"/>
              <w:bottom w:val="single" w:sz="6" w:space="0" w:color="000000"/>
              <w:right w:val="single" w:sz="6" w:space="0" w:color="000000"/>
            </w:tcBorders>
          </w:tcPr>
          <w:p w14:paraId="6B7B6098" w14:textId="77777777" w:rsidR="00660875" w:rsidRDefault="00000000">
            <w:pPr>
              <w:spacing w:after="40" w:line="247" w:lineRule="auto"/>
              <w:ind w:left="0" w:right="43" w:firstLine="0"/>
            </w:pPr>
            <w:r>
              <w:t>Manuales y Guías y Noticias todo debidamente desarrollado, actualizado a diario con jurisprudencia y doctrina, artículos de revistas y complementado con toda la normatividad vigente sobre el Sistema</w:t>
            </w:r>
          </w:p>
          <w:p w14:paraId="77358E64" w14:textId="77777777" w:rsidR="00660875" w:rsidRDefault="00000000">
            <w:pPr>
              <w:spacing w:after="0" w:line="259" w:lineRule="auto"/>
              <w:ind w:left="131" w:right="0" w:firstLine="0"/>
              <w:jc w:val="left"/>
            </w:pPr>
            <w:r>
              <w:t>General de Seguridad y Salud en el Trabajo y temas relacionados.</w:t>
            </w:r>
          </w:p>
        </w:tc>
      </w:tr>
      <w:tr w:rsidR="00660875" w14:paraId="2D28887B" w14:textId="77777777">
        <w:trPr>
          <w:trHeight w:val="2415"/>
        </w:trPr>
        <w:tc>
          <w:tcPr>
            <w:tcW w:w="3317" w:type="dxa"/>
            <w:tcBorders>
              <w:top w:val="single" w:sz="6" w:space="0" w:color="000000"/>
              <w:left w:val="single" w:sz="6" w:space="0" w:color="000000"/>
              <w:bottom w:val="single" w:sz="6" w:space="0" w:color="000000"/>
              <w:right w:val="single" w:sz="6" w:space="0" w:color="000000"/>
            </w:tcBorders>
          </w:tcPr>
          <w:p w14:paraId="31487523" w14:textId="77777777" w:rsidR="00660875" w:rsidRDefault="00000000">
            <w:pPr>
              <w:spacing w:after="0" w:line="259" w:lineRule="auto"/>
              <w:ind w:left="200" w:right="0" w:firstLine="0"/>
              <w:jc w:val="left"/>
            </w:pPr>
            <w:r>
              <w:rPr>
                <w:noProof/>
              </w:rPr>
              <w:lastRenderedPageBreak/>
              <w:drawing>
                <wp:inline distT="0" distB="0" distL="0" distR="0" wp14:anchorId="7A35CC8C" wp14:editId="7CF51077">
                  <wp:extent cx="1936750" cy="41592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3"/>
                          <a:stretch>
                            <a:fillRect/>
                          </a:stretch>
                        </pic:blipFill>
                        <pic:spPr>
                          <a:xfrm>
                            <a:off x="0" y="0"/>
                            <a:ext cx="1936750" cy="415925"/>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43C286BF" w14:textId="77777777" w:rsidR="00660875" w:rsidRDefault="00000000">
            <w:pPr>
              <w:spacing w:after="42" w:line="259" w:lineRule="auto"/>
              <w:ind w:left="131" w:right="0" w:firstLine="0"/>
              <w:jc w:val="left"/>
            </w:pPr>
            <w:r>
              <w:rPr>
                <w:b/>
              </w:rPr>
              <w:t>SALUD LEYEX.INFO</w:t>
            </w:r>
          </w:p>
          <w:p w14:paraId="18B82EB9" w14:textId="77777777" w:rsidR="00660875" w:rsidRDefault="00000000">
            <w:pPr>
              <w:spacing w:after="9" w:line="248" w:lineRule="auto"/>
              <w:ind w:left="131" w:right="50" w:firstLine="0"/>
            </w:pPr>
            <w:r>
              <w:t>Es la primera base de datos de tipo Académica e investigativa con información actualizada en temas de Seguridad Social en Salud. Esta base de datos especializada de tipo académica e investigativa permite acceder a información científica y técnica sobre salud, trabajo, pensiones, riesgos profesionales, y toda la</w:t>
            </w:r>
          </w:p>
          <w:p w14:paraId="6CE520CF" w14:textId="77777777" w:rsidR="00660875" w:rsidRDefault="00000000">
            <w:pPr>
              <w:spacing w:after="0" w:line="259" w:lineRule="auto"/>
              <w:ind w:left="131" w:right="1388" w:firstLine="0"/>
              <w:jc w:val="left"/>
            </w:pPr>
            <w:r>
              <w:t>normativa relacionada con el Sistema General de Seguridad Social.</w:t>
            </w:r>
          </w:p>
        </w:tc>
      </w:tr>
      <w:tr w:rsidR="00660875" w14:paraId="66375CA2" w14:textId="77777777">
        <w:trPr>
          <w:trHeight w:val="2700"/>
        </w:trPr>
        <w:tc>
          <w:tcPr>
            <w:tcW w:w="3317" w:type="dxa"/>
            <w:tcBorders>
              <w:top w:val="single" w:sz="6" w:space="0" w:color="000000"/>
              <w:left w:val="single" w:sz="6" w:space="0" w:color="000000"/>
              <w:bottom w:val="single" w:sz="6" w:space="0" w:color="000000"/>
              <w:right w:val="single" w:sz="6" w:space="0" w:color="000000"/>
            </w:tcBorders>
            <w:vAlign w:val="bottom"/>
          </w:tcPr>
          <w:p w14:paraId="0708A417" w14:textId="77777777" w:rsidR="00660875" w:rsidRDefault="00000000">
            <w:pPr>
              <w:spacing w:after="0" w:line="259" w:lineRule="auto"/>
              <w:ind w:left="339" w:right="0" w:firstLine="0"/>
              <w:jc w:val="left"/>
            </w:pPr>
            <w:r>
              <w:rPr>
                <w:noProof/>
              </w:rPr>
              <w:drawing>
                <wp:inline distT="0" distB="0" distL="0" distR="0" wp14:anchorId="60859DF0" wp14:editId="0108F202">
                  <wp:extent cx="1615440" cy="201295"/>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4"/>
                          <a:stretch>
                            <a:fillRect/>
                          </a:stretch>
                        </pic:blipFill>
                        <pic:spPr>
                          <a:xfrm>
                            <a:off x="0" y="0"/>
                            <a:ext cx="1615440" cy="201295"/>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718BABD1" w14:textId="77777777" w:rsidR="00660875" w:rsidRDefault="00000000">
            <w:pPr>
              <w:spacing w:after="42" w:line="259" w:lineRule="auto"/>
              <w:ind w:left="0" w:right="0" w:firstLine="0"/>
              <w:jc w:val="left"/>
            </w:pPr>
            <w:r>
              <w:rPr>
                <w:b/>
              </w:rPr>
              <w:t>METAREVISTAS</w:t>
            </w:r>
          </w:p>
          <w:p w14:paraId="164B6A3D" w14:textId="77777777" w:rsidR="00660875" w:rsidRDefault="00000000">
            <w:pPr>
              <w:spacing w:after="0" w:line="259" w:lineRule="auto"/>
              <w:ind w:left="0" w:right="3" w:firstLine="0"/>
            </w:pPr>
            <w:r>
              <w:t>Base de datos multidisciplinaria que recopila más de un millón de artículos en idioma español publicados por las principales revistas académicas y científicas de Iberoamérica (Universidades y Centros de investigación de la región) que se encuentran disponibles en acceso abierto y con acceso en texto completo. Incluye un poderoso motor de búsquedas semánticas, metadatos enriquecidos, servicios de valor agregado y visualización en múltiples formatos digitales.</w:t>
            </w:r>
          </w:p>
        </w:tc>
      </w:tr>
      <w:tr w:rsidR="00660875" w14:paraId="2F999867" w14:textId="77777777">
        <w:trPr>
          <w:trHeight w:val="1620"/>
        </w:trPr>
        <w:tc>
          <w:tcPr>
            <w:tcW w:w="3317" w:type="dxa"/>
            <w:tcBorders>
              <w:top w:val="single" w:sz="6" w:space="0" w:color="000000"/>
              <w:left w:val="single" w:sz="6" w:space="0" w:color="000000"/>
              <w:bottom w:val="single" w:sz="6" w:space="0" w:color="000000"/>
              <w:right w:val="single" w:sz="6" w:space="0" w:color="000000"/>
            </w:tcBorders>
          </w:tcPr>
          <w:p w14:paraId="74E98EB6" w14:textId="77777777" w:rsidR="00660875" w:rsidRDefault="00000000">
            <w:pPr>
              <w:spacing w:after="0" w:line="259" w:lineRule="auto"/>
              <w:ind w:left="1014" w:right="0" w:firstLine="0"/>
              <w:jc w:val="left"/>
            </w:pPr>
            <w:r>
              <w:rPr>
                <w:noProof/>
              </w:rPr>
              <w:drawing>
                <wp:inline distT="0" distB="0" distL="0" distR="0" wp14:anchorId="4F38E6D4" wp14:editId="54FC4462">
                  <wp:extent cx="807720" cy="80772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5"/>
                          <a:stretch>
                            <a:fillRect/>
                          </a:stretch>
                        </pic:blipFill>
                        <pic:spPr>
                          <a:xfrm>
                            <a:off x="0" y="0"/>
                            <a:ext cx="807720" cy="807720"/>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3F14D07B" w14:textId="77777777" w:rsidR="00660875" w:rsidRDefault="00000000">
            <w:pPr>
              <w:spacing w:after="42" w:line="259" w:lineRule="auto"/>
              <w:ind w:left="0" w:right="0" w:firstLine="0"/>
              <w:jc w:val="left"/>
            </w:pPr>
            <w:r>
              <w:rPr>
                <w:b/>
              </w:rPr>
              <w:t>NOTINET</w:t>
            </w:r>
          </w:p>
          <w:p w14:paraId="1C8EDBF9" w14:textId="77777777" w:rsidR="00660875" w:rsidRDefault="00000000">
            <w:pPr>
              <w:spacing w:after="0" w:line="259" w:lineRule="auto"/>
              <w:ind w:left="0" w:right="0" w:firstLine="0"/>
            </w:pPr>
            <w:r>
              <w:t>Portal especializado en proporcionar información altamente calificada en normativa y jurisprudencia del sector administrativo; proveer un servicio completo que permita dar soluciones adecuadas a las inquietudes que puedan tener nuestros clientes.</w:t>
            </w:r>
          </w:p>
        </w:tc>
      </w:tr>
    </w:tbl>
    <w:p w14:paraId="7CCD4D70" w14:textId="77777777" w:rsidR="0089729A" w:rsidRDefault="0089729A">
      <w:pPr>
        <w:ind w:left="-5" w:right="13"/>
        <w:rPr>
          <w:b/>
        </w:rPr>
      </w:pPr>
    </w:p>
    <w:p w14:paraId="3278830E" w14:textId="5F62801D" w:rsidR="00660875" w:rsidRDefault="00000000">
      <w:pPr>
        <w:ind w:left="-5" w:right="13"/>
      </w:pPr>
      <w:r>
        <w:rPr>
          <w:b/>
        </w:rPr>
        <w:t>Tabla 31.</w:t>
      </w:r>
      <w:r>
        <w:t xml:space="preserve"> Bases de Datos para libros </w:t>
      </w:r>
      <w:r w:rsidR="0089729A">
        <w:t>electrónicos</w:t>
      </w:r>
    </w:p>
    <w:tbl>
      <w:tblPr>
        <w:tblStyle w:val="TableGrid"/>
        <w:tblW w:w="9349" w:type="dxa"/>
        <w:tblInd w:w="6" w:type="dxa"/>
        <w:tblCellMar>
          <w:top w:w="3" w:type="dxa"/>
          <w:left w:w="128" w:type="dxa"/>
          <w:right w:w="114" w:type="dxa"/>
        </w:tblCellMar>
        <w:tblLook w:val="04A0" w:firstRow="1" w:lastRow="0" w:firstColumn="1" w:lastColumn="0" w:noHBand="0" w:noVBand="1"/>
      </w:tblPr>
      <w:tblGrid>
        <w:gridCol w:w="3377"/>
        <w:gridCol w:w="5972"/>
      </w:tblGrid>
      <w:tr w:rsidR="00660875" w14:paraId="7EB7B111" w14:textId="77777777">
        <w:trPr>
          <w:trHeight w:val="296"/>
        </w:trPr>
        <w:tc>
          <w:tcPr>
            <w:tcW w:w="9349" w:type="dxa"/>
            <w:gridSpan w:val="2"/>
            <w:tcBorders>
              <w:top w:val="single" w:sz="3" w:space="0" w:color="000000"/>
              <w:left w:val="single" w:sz="6" w:space="0" w:color="000000"/>
              <w:bottom w:val="single" w:sz="6" w:space="0" w:color="000000"/>
              <w:right w:val="single" w:sz="6" w:space="0" w:color="000000"/>
            </w:tcBorders>
            <w:shd w:val="clear" w:color="auto" w:fill="89B700"/>
          </w:tcPr>
          <w:p w14:paraId="54488F8B" w14:textId="77777777" w:rsidR="00660875" w:rsidRDefault="00000000">
            <w:pPr>
              <w:spacing w:after="0" w:line="259" w:lineRule="auto"/>
              <w:ind w:left="0" w:right="0" w:firstLine="0"/>
              <w:jc w:val="left"/>
            </w:pPr>
            <w:r>
              <w:rPr>
                <w:b/>
                <w:color w:val="FFFFFF"/>
              </w:rPr>
              <w:t>LIBROS ELECTRÓNICOS</w:t>
            </w:r>
          </w:p>
        </w:tc>
      </w:tr>
      <w:tr w:rsidR="00660875" w14:paraId="4BD94B66" w14:textId="77777777">
        <w:trPr>
          <w:trHeight w:val="1637"/>
        </w:trPr>
        <w:tc>
          <w:tcPr>
            <w:tcW w:w="3377" w:type="dxa"/>
            <w:tcBorders>
              <w:top w:val="single" w:sz="6" w:space="0" w:color="000000"/>
              <w:left w:val="single" w:sz="6" w:space="0" w:color="000000"/>
              <w:bottom w:val="single" w:sz="6" w:space="0" w:color="000000"/>
              <w:right w:val="single" w:sz="6" w:space="0" w:color="000000"/>
            </w:tcBorders>
          </w:tcPr>
          <w:p w14:paraId="6810D6C1" w14:textId="77777777" w:rsidR="00660875" w:rsidRDefault="00000000">
            <w:pPr>
              <w:spacing w:after="0" w:line="259" w:lineRule="auto"/>
              <w:ind w:left="31" w:right="0" w:firstLine="0"/>
              <w:jc w:val="left"/>
            </w:pPr>
            <w:r>
              <w:rPr>
                <w:noProof/>
              </w:rPr>
              <w:drawing>
                <wp:inline distT="0" distB="0" distL="0" distR="0" wp14:anchorId="6CD84215" wp14:editId="3F6C21B4">
                  <wp:extent cx="1613535" cy="65278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6"/>
                          <a:stretch>
                            <a:fillRect/>
                          </a:stretch>
                        </pic:blipFill>
                        <pic:spPr>
                          <a:xfrm>
                            <a:off x="0" y="0"/>
                            <a:ext cx="1613535" cy="652780"/>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690B946F" w14:textId="77777777" w:rsidR="00660875" w:rsidRDefault="00000000">
            <w:pPr>
              <w:spacing w:after="42" w:line="259" w:lineRule="auto"/>
              <w:ind w:left="5" w:right="0" w:firstLine="0"/>
              <w:jc w:val="left"/>
            </w:pPr>
            <w:r>
              <w:rPr>
                <w:b/>
              </w:rPr>
              <w:t>E-LIBRO</w:t>
            </w:r>
          </w:p>
          <w:p w14:paraId="7C4A5CDB" w14:textId="77777777" w:rsidR="00660875" w:rsidRDefault="00000000">
            <w:pPr>
              <w:spacing w:after="0" w:line="259" w:lineRule="auto"/>
              <w:ind w:left="5" w:right="6" w:firstLine="0"/>
            </w:pPr>
            <w:r>
              <w:t>Colección de títulos en español en texto completo en diversas áreas del conocimiento, que incluyen apuntes de cátedra, artículos, libros, manuales, monografías, revistas.</w:t>
            </w:r>
          </w:p>
        </w:tc>
      </w:tr>
      <w:tr w:rsidR="00660875" w14:paraId="100E9D43" w14:textId="77777777">
        <w:trPr>
          <w:trHeight w:val="1335"/>
        </w:trPr>
        <w:tc>
          <w:tcPr>
            <w:tcW w:w="3377" w:type="dxa"/>
            <w:tcBorders>
              <w:top w:val="single" w:sz="6" w:space="0" w:color="000000"/>
              <w:left w:val="single" w:sz="6" w:space="0" w:color="000000"/>
              <w:bottom w:val="single" w:sz="6" w:space="0" w:color="000000"/>
              <w:right w:val="single" w:sz="6" w:space="0" w:color="000000"/>
            </w:tcBorders>
            <w:vAlign w:val="center"/>
          </w:tcPr>
          <w:p w14:paraId="6A2E5C0C" w14:textId="77777777" w:rsidR="00660875" w:rsidRDefault="00000000">
            <w:pPr>
              <w:spacing w:after="0" w:line="259" w:lineRule="auto"/>
              <w:ind w:left="38" w:right="0" w:firstLine="0"/>
              <w:jc w:val="left"/>
            </w:pPr>
            <w:r>
              <w:rPr>
                <w:noProof/>
              </w:rPr>
              <w:drawing>
                <wp:inline distT="0" distB="0" distL="0" distR="0" wp14:anchorId="3255DCD2" wp14:editId="23052361">
                  <wp:extent cx="1621790" cy="461645"/>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17"/>
                          <a:stretch>
                            <a:fillRect/>
                          </a:stretch>
                        </pic:blipFill>
                        <pic:spPr>
                          <a:xfrm>
                            <a:off x="0" y="0"/>
                            <a:ext cx="1621790" cy="461645"/>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0F8E29F4" w14:textId="77777777" w:rsidR="00660875" w:rsidRDefault="00000000">
            <w:pPr>
              <w:spacing w:after="12" w:line="259" w:lineRule="auto"/>
              <w:ind w:left="5" w:right="0" w:firstLine="0"/>
              <w:jc w:val="left"/>
            </w:pPr>
            <w:r>
              <w:rPr>
                <w:b/>
              </w:rPr>
              <w:t>ODILO</w:t>
            </w:r>
          </w:p>
          <w:p w14:paraId="5BEC3734" w14:textId="77777777" w:rsidR="00660875" w:rsidRDefault="00000000">
            <w:pPr>
              <w:spacing w:after="0" w:line="259" w:lineRule="auto"/>
              <w:ind w:left="5" w:right="3" w:firstLine="0"/>
            </w:pPr>
            <w:r>
              <w:t>Biblioteca Digital Multidisciplinar, compuesto por más de 85.000 contenidos digitales (inglés, español), en diferentes formatos (e-books, audiolibros, revistas), multiusuario, accesibles desde cualquier dispositivo.</w:t>
            </w:r>
          </w:p>
        </w:tc>
      </w:tr>
      <w:tr w:rsidR="00660875" w14:paraId="2F1E8937" w14:textId="77777777">
        <w:trPr>
          <w:trHeight w:val="1350"/>
        </w:trPr>
        <w:tc>
          <w:tcPr>
            <w:tcW w:w="3377" w:type="dxa"/>
            <w:tcBorders>
              <w:top w:val="single" w:sz="6" w:space="0" w:color="000000"/>
              <w:left w:val="single" w:sz="6" w:space="0" w:color="000000"/>
              <w:bottom w:val="single" w:sz="6" w:space="0" w:color="000000"/>
              <w:right w:val="single" w:sz="6" w:space="0" w:color="000000"/>
            </w:tcBorders>
          </w:tcPr>
          <w:p w14:paraId="1BB3BEE0" w14:textId="77777777" w:rsidR="00660875" w:rsidRDefault="00000000">
            <w:pPr>
              <w:spacing w:after="0" w:line="259" w:lineRule="auto"/>
              <w:ind w:left="503" w:right="0" w:firstLine="0"/>
              <w:jc w:val="left"/>
            </w:pPr>
            <w:r>
              <w:rPr>
                <w:noProof/>
              </w:rPr>
              <w:lastRenderedPageBreak/>
              <w:drawing>
                <wp:inline distT="0" distB="0" distL="0" distR="0" wp14:anchorId="172B17D5" wp14:editId="6B3E06D1">
                  <wp:extent cx="1339215" cy="56007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8"/>
                          <a:stretch>
                            <a:fillRect/>
                          </a:stretch>
                        </pic:blipFill>
                        <pic:spPr>
                          <a:xfrm>
                            <a:off x="0" y="0"/>
                            <a:ext cx="1339215" cy="560070"/>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59AE5F4E" w14:textId="77777777" w:rsidR="00660875" w:rsidRDefault="00000000">
            <w:pPr>
              <w:spacing w:after="12" w:line="259" w:lineRule="auto"/>
              <w:ind w:left="5" w:right="0" w:firstLine="0"/>
              <w:jc w:val="left"/>
            </w:pPr>
            <w:r>
              <w:rPr>
                <w:b/>
              </w:rPr>
              <w:t>NUEVA LEGISLACION</w:t>
            </w:r>
          </w:p>
          <w:p w14:paraId="118B1B90" w14:textId="77777777" w:rsidR="00660875" w:rsidRDefault="00000000">
            <w:pPr>
              <w:spacing w:after="15" w:line="242" w:lineRule="auto"/>
              <w:ind w:left="5" w:right="0" w:firstLine="0"/>
              <w:jc w:val="left"/>
            </w:pPr>
            <w:r>
              <w:t>Ofrece un contenido completo en diversas áreas, con los módulos:</w:t>
            </w:r>
          </w:p>
          <w:p w14:paraId="20AD3031" w14:textId="77777777" w:rsidR="00660875" w:rsidRDefault="00000000">
            <w:pPr>
              <w:spacing w:after="0" w:line="259" w:lineRule="auto"/>
              <w:ind w:left="5" w:right="0" w:firstLine="0"/>
            </w:pPr>
            <w:r>
              <w:t xml:space="preserve">Tributarios, laboral, Contabilidad, Economía, Comercio, medio ambiente etc. </w:t>
            </w:r>
            <w:hyperlink r:id="rId19">
              <w:r w:rsidR="00660875">
                <w:rPr>
                  <w:color w:val="0461C1"/>
                  <w:u w:val="single" w:color="0461C1"/>
                </w:rPr>
                <w:t>http://www.cun.nuevalegislacion.com/</w:t>
              </w:r>
            </w:hyperlink>
          </w:p>
        </w:tc>
      </w:tr>
      <w:tr w:rsidR="00660875" w14:paraId="610CFF4B" w14:textId="77777777">
        <w:trPr>
          <w:trHeight w:val="2685"/>
        </w:trPr>
        <w:tc>
          <w:tcPr>
            <w:tcW w:w="3377" w:type="dxa"/>
            <w:tcBorders>
              <w:top w:val="single" w:sz="6" w:space="0" w:color="000000"/>
              <w:left w:val="single" w:sz="6" w:space="0" w:color="000000"/>
              <w:bottom w:val="single" w:sz="6" w:space="0" w:color="000000"/>
              <w:right w:val="single" w:sz="6" w:space="0" w:color="000000"/>
            </w:tcBorders>
          </w:tcPr>
          <w:p w14:paraId="4182CC69" w14:textId="77777777" w:rsidR="00660875" w:rsidRDefault="00000000">
            <w:pPr>
              <w:spacing w:after="0" w:line="259" w:lineRule="auto"/>
              <w:ind w:left="556" w:right="0" w:firstLine="0"/>
              <w:jc w:val="left"/>
            </w:pPr>
            <w:r>
              <w:rPr>
                <w:noProof/>
              </w:rPr>
              <w:drawing>
                <wp:inline distT="0" distB="0" distL="0" distR="0" wp14:anchorId="459861DB" wp14:editId="01EEF7FD">
                  <wp:extent cx="1381125" cy="65278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20"/>
                          <a:stretch>
                            <a:fillRect/>
                          </a:stretch>
                        </pic:blipFill>
                        <pic:spPr>
                          <a:xfrm>
                            <a:off x="0" y="0"/>
                            <a:ext cx="1381125" cy="652780"/>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51E8B248" w14:textId="77777777" w:rsidR="00660875" w:rsidRDefault="00000000">
            <w:pPr>
              <w:spacing w:after="42" w:line="259" w:lineRule="auto"/>
              <w:ind w:left="5" w:right="0" w:firstLine="0"/>
              <w:jc w:val="left"/>
            </w:pPr>
            <w:r>
              <w:rPr>
                <w:b/>
              </w:rPr>
              <w:t>ECOE</w:t>
            </w:r>
          </w:p>
          <w:p w14:paraId="670C61B3" w14:textId="77777777" w:rsidR="00660875" w:rsidRDefault="00000000">
            <w:pPr>
              <w:spacing w:after="0" w:line="259" w:lineRule="auto"/>
              <w:ind w:left="5" w:right="1" w:firstLine="0"/>
            </w:pPr>
            <w:r>
              <w:t>Empresa editorial colombiana con gran experiencia en el sector del libro técnico y universitario. Nuestro catálogo contiene títulos en áreas como Administración, Finanzas, Economía, Derecho, Ciencias Básicas, Ingeniería, Ciencias Ambientales y Humanidades. El público de nuestras publicaciones son estudiantes de carreras técnicas, tecnológicas y universitarias, así como docentes y profesionales en las ramas del saber académico.</w:t>
            </w:r>
          </w:p>
        </w:tc>
      </w:tr>
      <w:tr w:rsidR="00660875" w14:paraId="70682A78" w14:textId="77777777">
        <w:trPr>
          <w:trHeight w:val="2430"/>
        </w:trPr>
        <w:tc>
          <w:tcPr>
            <w:tcW w:w="3377" w:type="dxa"/>
            <w:tcBorders>
              <w:top w:val="single" w:sz="6" w:space="0" w:color="000000"/>
              <w:left w:val="single" w:sz="6" w:space="0" w:color="000000"/>
              <w:bottom w:val="single" w:sz="6" w:space="0" w:color="000000"/>
              <w:right w:val="single" w:sz="6" w:space="0" w:color="000000"/>
            </w:tcBorders>
          </w:tcPr>
          <w:p w14:paraId="4AAAD655" w14:textId="77777777" w:rsidR="00660875" w:rsidRDefault="00000000">
            <w:pPr>
              <w:spacing w:after="0" w:line="259" w:lineRule="auto"/>
              <w:ind w:left="976" w:right="0" w:firstLine="0"/>
              <w:jc w:val="left"/>
            </w:pPr>
            <w:r>
              <w:rPr>
                <w:noProof/>
              </w:rPr>
              <w:drawing>
                <wp:inline distT="0" distB="0" distL="0" distR="0" wp14:anchorId="47AC47D4" wp14:editId="374C5C39">
                  <wp:extent cx="871855" cy="81089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21"/>
                          <a:stretch>
                            <a:fillRect/>
                          </a:stretch>
                        </pic:blipFill>
                        <pic:spPr>
                          <a:xfrm>
                            <a:off x="0" y="0"/>
                            <a:ext cx="871855" cy="810895"/>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16ED5EE9" w14:textId="77777777" w:rsidR="00660875" w:rsidRDefault="00000000">
            <w:pPr>
              <w:spacing w:after="42" w:line="259" w:lineRule="auto"/>
              <w:ind w:left="5" w:right="0" w:firstLine="0"/>
              <w:jc w:val="left"/>
            </w:pPr>
            <w:r>
              <w:rPr>
                <w:b/>
              </w:rPr>
              <w:t>PEARSON</w:t>
            </w:r>
          </w:p>
          <w:p w14:paraId="2B5ED6EE" w14:textId="77777777" w:rsidR="00660875" w:rsidRDefault="00000000">
            <w:pPr>
              <w:spacing w:after="0" w:line="259" w:lineRule="auto"/>
              <w:ind w:left="5" w:right="2" w:firstLine="0"/>
            </w:pPr>
            <w:r>
              <w:t>Somos una nueva experiencia de lectura ágil y amigable que facilita el aprendizaje y brinda la posibilidad a la institución de nutrir su plan de estudios con contenidos de la más alta calidad, para mediar los procesos de enseñanza-aprendizaje en programas de ingenierías, ciencias económico-administrativas, ciencias básicas, ciencias sociales y ciencias de la salud.</w:t>
            </w:r>
          </w:p>
        </w:tc>
      </w:tr>
      <w:tr w:rsidR="00660875" w14:paraId="461A60A6" w14:textId="77777777">
        <w:trPr>
          <w:trHeight w:val="2130"/>
        </w:trPr>
        <w:tc>
          <w:tcPr>
            <w:tcW w:w="3377" w:type="dxa"/>
            <w:tcBorders>
              <w:top w:val="single" w:sz="6" w:space="0" w:color="000000"/>
              <w:left w:val="single" w:sz="6" w:space="0" w:color="000000"/>
              <w:bottom w:val="single" w:sz="6" w:space="0" w:color="000000"/>
              <w:right w:val="single" w:sz="6" w:space="0" w:color="000000"/>
            </w:tcBorders>
          </w:tcPr>
          <w:p w14:paraId="67323EC5" w14:textId="77777777" w:rsidR="00660875" w:rsidRDefault="00000000">
            <w:pPr>
              <w:spacing w:after="0" w:line="259" w:lineRule="auto"/>
              <w:ind w:left="656" w:right="0" w:firstLine="0"/>
              <w:jc w:val="left"/>
            </w:pPr>
            <w:r>
              <w:rPr>
                <w:noProof/>
              </w:rPr>
              <w:drawing>
                <wp:inline distT="0" distB="0" distL="0" distR="0" wp14:anchorId="077AB6C6" wp14:editId="09C28906">
                  <wp:extent cx="1236345" cy="78803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22"/>
                          <a:stretch>
                            <a:fillRect/>
                          </a:stretch>
                        </pic:blipFill>
                        <pic:spPr>
                          <a:xfrm>
                            <a:off x="0" y="0"/>
                            <a:ext cx="1236345" cy="788035"/>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0D9EEB1A" w14:textId="77777777" w:rsidR="00660875" w:rsidRDefault="00000000">
            <w:pPr>
              <w:spacing w:after="0" w:line="259" w:lineRule="auto"/>
              <w:ind w:left="5" w:right="0" w:firstLine="0"/>
              <w:jc w:val="left"/>
            </w:pPr>
            <w:r>
              <w:rPr>
                <w:b/>
              </w:rPr>
              <w:t>DIAZ DE SANTOS</w:t>
            </w:r>
          </w:p>
          <w:p w14:paraId="24AE0EA0" w14:textId="77777777" w:rsidR="00660875" w:rsidRDefault="00000000">
            <w:pPr>
              <w:spacing w:after="0" w:line="270" w:lineRule="auto"/>
              <w:ind w:left="5" w:right="0" w:firstLine="0"/>
            </w:pPr>
            <w:r>
              <w:t xml:space="preserve">Nuestro fondo Editorial, cuenta con </w:t>
            </w:r>
            <w:r>
              <w:rPr>
                <w:b/>
              </w:rPr>
              <w:t xml:space="preserve">libros digitales, </w:t>
            </w:r>
            <w:r>
              <w:t>en las diferentes áreas como, administración de Empresas,</w:t>
            </w:r>
          </w:p>
          <w:p w14:paraId="4473E338" w14:textId="77777777" w:rsidR="00660875" w:rsidRDefault="00000000">
            <w:pPr>
              <w:spacing w:after="0" w:line="259" w:lineRule="auto"/>
              <w:ind w:left="5" w:right="0" w:firstLine="0"/>
              <w:jc w:val="left"/>
            </w:pPr>
            <w:r>
              <w:t>Economía, Ingenierías, Electrónica, Ambiental y Alimentos,</w:t>
            </w:r>
          </w:p>
          <w:p w14:paraId="2CE0C60B" w14:textId="77777777" w:rsidR="00660875" w:rsidRDefault="00000000">
            <w:pPr>
              <w:spacing w:after="0" w:line="259" w:lineRule="auto"/>
              <w:ind w:left="5" w:right="0" w:firstLine="0"/>
              <w:jc w:val="left"/>
            </w:pPr>
            <w:r>
              <w:t xml:space="preserve">Medicina, </w:t>
            </w:r>
            <w:r>
              <w:tab/>
              <w:t xml:space="preserve">Enfermería, </w:t>
            </w:r>
            <w:r>
              <w:tab/>
              <w:t xml:space="preserve">Educación, </w:t>
            </w:r>
            <w:r>
              <w:tab/>
              <w:t xml:space="preserve">Deportes </w:t>
            </w:r>
            <w:r>
              <w:tab/>
              <w:t>y humanidades. Los cuales están bajo la plataforma E-books 7/24.</w:t>
            </w:r>
          </w:p>
        </w:tc>
      </w:tr>
    </w:tbl>
    <w:p w14:paraId="1BAB1265" w14:textId="77777777" w:rsidR="0089729A" w:rsidRDefault="00000000">
      <w:pPr>
        <w:spacing w:after="0"/>
        <w:ind w:left="-5" w:right="13"/>
      </w:pPr>
      <w:r>
        <w:rPr>
          <w:b/>
        </w:rPr>
        <w:t xml:space="preserve">Fuente: </w:t>
      </w:r>
      <w:r>
        <w:t xml:space="preserve">Sistema Nacional de bibliotecas </w:t>
      </w:r>
    </w:p>
    <w:p w14:paraId="08EE2A8A" w14:textId="77777777" w:rsidR="0089729A" w:rsidRDefault="0089729A">
      <w:pPr>
        <w:spacing w:after="0"/>
        <w:ind w:left="-5" w:right="13"/>
        <w:rPr>
          <w:b/>
        </w:rPr>
      </w:pPr>
    </w:p>
    <w:p w14:paraId="7CFA932C" w14:textId="0CED5BF9" w:rsidR="00660875" w:rsidRDefault="00000000">
      <w:pPr>
        <w:spacing w:after="0"/>
        <w:ind w:left="-5" w:right="13"/>
      </w:pPr>
      <w:r>
        <w:rPr>
          <w:b/>
        </w:rPr>
        <w:t xml:space="preserve">Tabla 32. </w:t>
      </w:r>
      <w:r>
        <w:t>Herramientas de referenciación bibliográfica</w:t>
      </w:r>
    </w:p>
    <w:p w14:paraId="18B12916" w14:textId="77777777" w:rsidR="0089729A" w:rsidRDefault="0089729A">
      <w:pPr>
        <w:spacing w:after="0"/>
        <w:ind w:left="-5" w:right="13"/>
      </w:pPr>
    </w:p>
    <w:tbl>
      <w:tblPr>
        <w:tblStyle w:val="TableGrid"/>
        <w:tblW w:w="9349" w:type="dxa"/>
        <w:tblInd w:w="6" w:type="dxa"/>
        <w:tblCellMar>
          <w:top w:w="20" w:type="dxa"/>
          <w:left w:w="123" w:type="dxa"/>
          <w:bottom w:w="6" w:type="dxa"/>
          <w:right w:w="115" w:type="dxa"/>
        </w:tblCellMar>
        <w:tblLook w:val="04A0" w:firstRow="1" w:lastRow="0" w:firstColumn="1" w:lastColumn="0" w:noHBand="0" w:noVBand="1"/>
      </w:tblPr>
      <w:tblGrid>
        <w:gridCol w:w="2987"/>
        <w:gridCol w:w="6362"/>
      </w:tblGrid>
      <w:tr w:rsidR="00660875" w14:paraId="256B6D2B" w14:textId="77777777">
        <w:trPr>
          <w:trHeight w:val="300"/>
        </w:trPr>
        <w:tc>
          <w:tcPr>
            <w:tcW w:w="9349" w:type="dxa"/>
            <w:gridSpan w:val="2"/>
            <w:tcBorders>
              <w:top w:val="single" w:sz="6" w:space="0" w:color="000000"/>
              <w:left w:val="single" w:sz="6" w:space="0" w:color="000000"/>
              <w:bottom w:val="single" w:sz="6" w:space="0" w:color="000000"/>
              <w:right w:val="single" w:sz="6" w:space="0" w:color="000000"/>
            </w:tcBorders>
            <w:shd w:val="clear" w:color="auto" w:fill="89B700"/>
          </w:tcPr>
          <w:p w14:paraId="33ECFB24" w14:textId="77777777" w:rsidR="00660875" w:rsidRDefault="00000000">
            <w:pPr>
              <w:spacing w:after="0" w:line="259" w:lineRule="auto"/>
              <w:ind w:left="0" w:right="0" w:firstLine="0"/>
              <w:jc w:val="left"/>
            </w:pPr>
            <w:r>
              <w:rPr>
                <w:b/>
                <w:color w:val="FFFFFF"/>
              </w:rPr>
              <w:t>HERRAMIENTAS BIBLIOGRÁFICAS</w:t>
            </w:r>
          </w:p>
        </w:tc>
      </w:tr>
      <w:tr w:rsidR="00660875" w14:paraId="7ADBD729" w14:textId="77777777">
        <w:trPr>
          <w:trHeight w:val="1352"/>
        </w:trPr>
        <w:tc>
          <w:tcPr>
            <w:tcW w:w="2987" w:type="dxa"/>
            <w:tcBorders>
              <w:top w:val="single" w:sz="6" w:space="0" w:color="000000"/>
              <w:left w:val="single" w:sz="6" w:space="0" w:color="000000"/>
              <w:bottom w:val="single" w:sz="6" w:space="0" w:color="000000"/>
              <w:right w:val="single" w:sz="6" w:space="0" w:color="000000"/>
            </w:tcBorders>
            <w:vAlign w:val="center"/>
          </w:tcPr>
          <w:p w14:paraId="2547E357" w14:textId="77777777" w:rsidR="00660875" w:rsidRDefault="00000000">
            <w:pPr>
              <w:spacing w:after="0" w:line="259" w:lineRule="auto"/>
              <w:ind w:left="705" w:right="0" w:firstLine="0"/>
              <w:jc w:val="left"/>
            </w:pPr>
            <w:r>
              <w:rPr>
                <w:noProof/>
              </w:rPr>
              <w:drawing>
                <wp:inline distT="0" distB="0" distL="0" distR="0" wp14:anchorId="070F5C69" wp14:editId="7358E894">
                  <wp:extent cx="560070" cy="481330"/>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23"/>
                          <a:stretch>
                            <a:fillRect/>
                          </a:stretch>
                        </pic:blipFill>
                        <pic:spPr>
                          <a:xfrm>
                            <a:off x="0" y="0"/>
                            <a:ext cx="560070" cy="481330"/>
                          </a:xfrm>
                          <a:prstGeom prst="rect">
                            <a:avLst/>
                          </a:prstGeom>
                        </pic:spPr>
                      </pic:pic>
                    </a:graphicData>
                  </a:graphic>
                </wp:inline>
              </w:drawing>
            </w:r>
          </w:p>
        </w:tc>
        <w:tc>
          <w:tcPr>
            <w:tcW w:w="6362" w:type="dxa"/>
            <w:tcBorders>
              <w:top w:val="single" w:sz="6" w:space="0" w:color="000000"/>
              <w:left w:val="single" w:sz="6" w:space="0" w:color="000000"/>
              <w:bottom w:val="single" w:sz="6" w:space="0" w:color="000000"/>
              <w:right w:val="single" w:sz="6" w:space="0" w:color="000000"/>
            </w:tcBorders>
          </w:tcPr>
          <w:p w14:paraId="51E9367A" w14:textId="77777777" w:rsidR="00660875" w:rsidRDefault="00000000">
            <w:pPr>
              <w:spacing w:after="0" w:line="259" w:lineRule="auto"/>
              <w:ind w:left="8" w:right="2" w:firstLine="0"/>
            </w:pPr>
            <w:r>
              <w:rPr>
                <w:b/>
              </w:rPr>
              <w:t xml:space="preserve">Mendeley: </w:t>
            </w:r>
            <w:r>
              <w:t>Es un gestor bibliográfico que combina una versión web con una versión de Escritorio; incorpora funcionalidades de la Web 2.0 que permiten compartir las referencias bibliográficas con contactos subidos por otros usuarios</w:t>
            </w:r>
          </w:p>
        </w:tc>
      </w:tr>
      <w:tr w:rsidR="00660875" w14:paraId="2CEA1286" w14:textId="77777777">
        <w:trPr>
          <w:trHeight w:val="1200"/>
        </w:trPr>
        <w:tc>
          <w:tcPr>
            <w:tcW w:w="2987" w:type="dxa"/>
            <w:tcBorders>
              <w:top w:val="single" w:sz="6" w:space="0" w:color="000000"/>
              <w:left w:val="single" w:sz="6" w:space="0" w:color="000000"/>
              <w:bottom w:val="single" w:sz="6" w:space="0" w:color="000000"/>
              <w:right w:val="single" w:sz="6" w:space="0" w:color="000000"/>
            </w:tcBorders>
            <w:vAlign w:val="center"/>
          </w:tcPr>
          <w:p w14:paraId="5EDA2EDD" w14:textId="77777777" w:rsidR="00660875" w:rsidRDefault="00000000">
            <w:pPr>
              <w:spacing w:after="0" w:line="259" w:lineRule="auto"/>
              <w:ind w:right="0" w:firstLine="0"/>
              <w:jc w:val="left"/>
            </w:pPr>
            <w:r>
              <w:rPr>
                <w:noProof/>
              </w:rPr>
              <w:lastRenderedPageBreak/>
              <w:drawing>
                <wp:inline distT="0" distB="0" distL="0" distR="0" wp14:anchorId="34DF7E10" wp14:editId="7CF3EEDF">
                  <wp:extent cx="1256030" cy="370840"/>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24"/>
                          <a:stretch>
                            <a:fillRect/>
                          </a:stretch>
                        </pic:blipFill>
                        <pic:spPr>
                          <a:xfrm>
                            <a:off x="0" y="0"/>
                            <a:ext cx="1256030" cy="370840"/>
                          </a:xfrm>
                          <a:prstGeom prst="rect">
                            <a:avLst/>
                          </a:prstGeom>
                        </pic:spPr>
                      </pic:pic>
                    </a:graphicData>
                  </a:graphic>
                </wp:inline>
              </w:drawing>
            </w:r>
          </w:p>
        </w:tc>
        <w:tc>
          <w:tcPr>
            <w:tcW w:w="6362" w:type="dxa"/>
            <w:tcBorders>
              <w:top w:val="single" w:sz="6" w:space="0" w:color="000000"/>
              <w:left w:val="single" w:sz="6" w:space="0" w:color="000000"/>
              <w:bottom w:val="single" w:sz="6" w:space="0" w:color="000000"/>
              <w:right w:val="single" w:sz="6" w:space="0" w:color="000000"/>
            </w:tcBorders>
            <w:vAlign w:val="bottom"/>
          </w:tcPr>
          <w:p w14:paraId="7344AE92" w14:textId="77777777" w:rsidR="00660875" w:rsidRDefault="00000000">
            <w:pPr>
              <w:spacing w:after="0" w:line="259" w:lineRule="auto"/>
              <w:ind w:left="8" w:right="0" w:firstLine="0"/>
            </w:pPr>
            <w:proofErr w:type="spellStart"/>
            <w:r>
              <w:rPr>
                <w:b/>
              </w:rPr>
              <w:t>Urkund</w:t>
            </w:r>
            <w:proofErr w:type="spellEnd"/>
            <w:r>
              <w:rPr>
                <w:b/>
              </w:rPr>
              <w:t xml:space="preserve">: </w:t>
            </w:r>
            <w:r>
              <w:t>es un sistema automático de reconocimiento de texto creado para detectar y prevenir el plagio sin importar el idioma utilizado. Llevan 20 años en el mercado y es la herramienta más utilizada en Europa</w:t>
            </w:r>
          </w:p>
        </w:tc>
      </w:tr>
    </w:tbl>
    <w:p w14:paraId="2AD55F58" w14:textId="3728823E" w:rsidR="00660875" w:rsidRDefault="00000000">
      <w:pPr>
        <w:spacing w:after="234"/>
        <w:ind w:left="-5" w:right="13"/>
      </w:pPr>
      <w:r>
        <w:rPr>
          <w:b/>
        </w:rPr>
        <w:t>Fuente:</w:t>
      </w:r>
      <w:r>
        <w:t xml:space="preserve"> Sistema Nacional de Bibliotecas</w:t>
      </w:r>
    </w:p>
    <w:p w14:paraId="56B78371" w14:textId="77777777" w:rsidR="00660875" w:rsidRDefault="00000000">
      <w:pPr>
        <w:spacing w:after="270" w:line="242" w:lineRule="auto"/>
        <w:ind w:left="-5" w:right="13"/>
      </w:pPr>
      <w:r>
        <w:t xml:space="preserve">Para efectos de la consulta de los recursos electrónicos, el usuario podrá acceder a través del siguiente enlace: </w:t>
      </w:r>
      <w:r>
        <w:rPr>
          <w:b/>
          <w:i/>
          <w:u w:val="single" w:color="000000"/>
        </w:rPr>
        <w:t>https://zproxy.cun.edu.co:2443/login.</w:t>
      </w:r>
    </w:p>
    <w:p w14:paraId="593A6309" w14:textId="77777777" w:rsidR="00660875" w:rsidRDefault="00000000">
      <w:pPr>
        <w:spacing w:after="220"/>
        <w:ind w:left="-5" w:right="124"/>
      </w:pPr>
      <w:r>
        <w:t xml:space="preserve">El Sistema Nacional de Bibliotecas, cuenta con vídeos tutoriales e instructivos, que ilustran a los usuarios en el uso de los recursos de la biblioteca. Desde el Sistema Nacional de Bibliotecas, se crea una </w:t>
      </w:r>
      <w:r>
        <w:rPr>
          <w:i/>
        </w:rPr>
        <w:t>“Guía De Administración y Supervisión De Colecciones Bibliográficas”</w:t>
      </w:r>
      <w:r>
        <w:t xml:space="preserve"> con el fin de adquirir, renovar y revisar el material bibliográfico en sus diferentes formatos, de esta forma se asegura actualización de la colección y herramientas bibliográficas para el programa.</w:t>
      </w:r>
    </w:p>
    <w:p w14:paraId="2FF63A12" w14:textId="77777777" w:rsidR="00660875" w:rsidRDefault="00000000" w:rsidP="0089729A">
      <w:pPr>
        <w:spacing w:after="0" w:line="240" w:lineRule="auto"/>
        <w:ind w:left="-5" w:right="128"/>
      </w:pPr>
      <w:r>
        <w:t>Una vez ingresa el usuario a la biblioteca virtual encontrará el catálogo de las bases de datos especializadas, libros electrónicos y herramientas bibliográficas, con una descripción acerca del contenido de cada uno de estos y un metabuscador especializado.</w:t>
      </w:r>
    </w:p>
    <w:p w14:paraId="3F951521" w14:textId="77777777" w:rsidR="0089729A" w:rsidRDefault="0089729A" w:rsidP="0089729A">
      <w:pPr>
        <w:spacing w:after="0" w:line="240" w:lineRule="auto"/>
        <w:ind w:left="-5" w:right="128"/>
      </w:pPr>
    </w:p>
    <w:p w14:paraId="141E8A4D" w14:textId="77777777" w:rsidR="00660875" w:rsidRDefault="00000000" w:rsidP="0089729A">
      <w:pPr>
        <w:spacing w:after="270" w:line="240" w:lineRule="auto"/>
        <w:ind w:left="-5" w:right="13"/>
      </w:pPr>
      <w:r>
        <w:t xml:space="preserve">La población </w:t>
      </w:r>
      <w:proofErr w:type="spellStart"/>
      <w:r>
        <w:t>Cunista</w:t>
      </w:r>
      <w:proofErr w:type="spellEnd"/>
      <w:r>
        <w:t xml:space="preserve"> podrá acceder a la consulta de los diferentes softwares a través de los laboratorios y salas de cómputo ubicadas en la sede.</w:t>
      </w:r>
    </w:p>
    <w:p w14:paraId="72AC6391" w14:textId="77777777" w:rsidR="00660875" w:rsidRDefault="00000000">
      <w:pPr>
        <w:spacing w:after="269" w:line="258" w:lineRule="auto"/>
        <w:ind w:left="-5" w:right="0"/>
        <w:jc w:val="left"/>
      </w:pPr>
      <w:r>
        <w:rPr>
          <w:b/>
        </w:rPr>
        <w:t>8.1.1</w:t>
      </w:r>
      <w:r>
        <w:t xml:space="preserve">. </w:t>
      </w:r>
      <w:r>
        <w:rPr>
          <w:b/>
        </w:rPr>
        <w:t>Descripción de los procesos de asignación de medios educativos, de acuerdo con las actividades académicas del programa.</w:t>
      </w:r>
    </w:p>
    <w:p w14:paraId="5A74A956" w14:textId="4F8344B9" w:rsidR="00660875" w:rsidRDefault="00000000">
      <w:pPr>
        <w:spacing w:after="241"/>
        <w:ind w:left="-5" w:right="13"/>
      </w:pPr>
      <w:r>
        <w:t xml:space="preserve">La Corporación Unificada Nacional de Educación Superior - CUN por medio del plan de inversión garantizará los medios educativos para la especialización </w:t>
      </w:r>
      <w:r w:rsidR="0089729A" w:rsidRPr="0089729A">
        <w:t>{{</w:t>
      </w:r>
      <w:proofErr w:type="spellStart"/>
      <w:r w:rsidR="0089729A" w:rsidRPr="0089729A">
        <w:t>nombre_de_programa</w:t>
      </w:r>
      <w:proofErr w:type="spellEnd"/>
      <w:r w:rsidR="0089729A" w:rsidRPr="0089729A">
        <w:t>}}</w:t>
      </w:r>
      <w:r w:rsidRPr="0089729A">
        <w:t>,</w:t>
      </w:r>
      <w:r>
        <w:t xml:space="preserve"> el cual contará con</w:t>
      </w:r>
      <w:r w:rsidR="0089729A">
        <w:t>:</w:t>
      </w:r>
    </w:p>
    <w:p w14:paraId="4891253A" w14:textId="77777777" w:rsidR="00660875" w:rsidRDefault="00000000">
      <w:pPr>
        <w:numPr>
          <w:ilvl w:val="0"/>
          <w:numId w:val="2"/>
        </w:numPr>
        <w:spacing w:after="0"/>
        <w:ind w:right="13" w:hanging="360"/>
      </w:pPr>
      <w:r>
        <w:t>La adquisición de software</w:t>
      </w:r>
    </w:p>
    <w:p w14:paraId="034E0BE0" w14:textId="77777777" w:rsidR="00660875" w:rsidRDefault="00000000">
      <w:pPr>
        <w:numPr>
          <w:ilvl w:val="0"/>
          <w:numId w:val="2"/>
        </w:numPr>
        <w:spacing w:after="0"/>
        <w:ind w:right="13" w:hanging="360"/>
      </w:pPr>
      <w:r>
        <w:t>Herramientas tecnológicas</w:t>
      </w:r>
    </w:p>
    <w:p w14:paraId="642A2FC5" w14:textId="77777777" w:rsidR="00660875" w:rsidRDefault="00000000">
      <w:pPr>
        <w:numPr>
          <w:ilvl w:val="0"/>
          <w:numId w:val="2"/>
        </w:numPr>
        <w:spacing w:after="220"/>
        <w:ind w:right="13" w:hanging="360"/>
      </w:pPr>
      <w:r>
        <w:t>Equipos de cómputo y periféricos entre otros que requiere el programa y la regional en específico.</w:t>
      </w:r>
    </w:p>
    <w:p w14:paraId="41777687" w14:textId="0EE5F5F1" w:rsidR="00660875" w:rsidRDefault="00000000">
      <w:pPr>
        <w:spacing w:after="468"/>
        <w:ind w:left="-5"/>
      </w:pPr>
      <w:r>
        <w:t xml:space="preserve">La Especialización </w:t>
      </w:r>
      <w:r w:rsidR="0089729A" w:rsidRPr="0089729A">
        <w:t>{{</w:t>
      </w:r>
      <w:proofErr w:type="spellStart"/>
      <w:r w:rsidR="0089729A" w:rsidRPr="0089729A">
        <w:t>nombre_de_programa</w:t>
      </w:r>
      <w:proofErr w:type="spellEnd"/>
      <w:r w:rsidR="0089729A" w:rsidRPr="0089729A">
        <w:t>}}</w:t>
      </w:r>
      <w:r w:rsidR="0089729A">
        <w:t xml:space="preserve"> </w:t>
      </w:r>
      <w:r>
        <w:t>contará con el equipamiento físico y tecnológico en cuanto a acceso a internet, extensiones telefónicas, disponibilidad de telecomunicaciones y centros de cómputo, además de otros aspectos ya mencionados en el anterior numeral, dispuestos para garantizar el buen funcionamiento del programa y para brindar la mejor calidad para sus estudiantes. Con lo anterior el estudiante generará una identidad, comunicación, pertenencia, integración, inclusión, así como el desarrollo de las necesidades específicas requeridas para su bienestar universitario.</w:t>
      </w:r>
    </w:p>
    <w:p w14:paraId="1F0B0158" w14:textId="77777777" w:rsidR="00660875" w:rsidRDefault="00000000">
      <w:pPr>
        <w:pStyle w:val="Ttulo2"/>
        <w:spacing w:after="268"/>
        <w:ind w:left="-5" w:right="0"/>
      </w:pPr>
      <w:r>
        <w:lastRenderedPageBreak/>
        <w:t>8.2. Medios Educativos para el Programa</w:t>
      </w:r>
    </w:p>
    <w:p w14:paraId="043F60D1" w14:textId="2EAE2AF6" w:rsidR="00660875" w:rsidRDefault="00000000">
      <w:pPr>
        <w:spacing w:after="220"/>
        <w:ind w:left="-5" w:right="122"/>
      </w:pPr>
      <w:r>
        <w:t xml:space="preserve">La Especialización </w:t>
      </w:r>
      <w:bookmarkStart w:id="0" w:name="_Hlk211508311"/>
      <w:r w:rsidR="00BA42DD" w:rsidRPr="0089729A">
        <w:t>{{</w:t>
      </w:r>
      <w:proofErr w:type="spellStart"/>
      <w:r w:rsidR="00BA42DD" w:rsidRPr="0089729A">
        <w:t>nombre_de_programa</w:t>
      </w:r>
      <w:proofErr w:type="spellEnd"/>
      <w:r w:rsidR="00BA42DD" w:rsidRPr="0089729A">
        <w:t>}}</w:t>
      </w:r>
      <w:bookmarkEnd w:id="0"/>
      <w:r>
        <w:t xml:space="preserve"> a través del Sistema de Bibliotecas contará con un inventario de recursos académicos distribuidos según se muestra en las siguientes tablas, además es de resaltar que se presenta una proyección de adquisición de material bibliográfico para uso de todos los programas y en particular el programa en evaluación.</w:t>
      </w:r>
    </w:p>
    <w:p w14:paraId="0E71EF38" w14:textId="77777777" w:rsidR="00660875" w:rsidRDefault="00000000">
      <w:pPr>
        <w:spacing w:after="0"/>
        <w:ind w:left="-5" w:right="13"/>
      </w:pPr>
      <w:r>
        <w:rPr>
          <w:b/>
        </w:rPr>
        <w:t xml:space="preserve">Tabla 33. </w:t>
      </w:r>
      <w:r>
        <w:t>Inventario de recursos académicos al servicio de la Especialización</w:t>
      </w:r>
    </w:p>
    <w:p w14:paraId="711834F2" w14:textId="77777777" w:rsidR="00E2716F" w:rsidRDefault="00E2716F">
      <w:pPr>
        <w:spacing w:after="0"/>
        <w:ind w:left="-5" w:right="1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819"/>
        <w:gridCol w:w="1895"/>
        <w:gridCol w:w="1701"/>
        <w:gridCol w:w="1984"/>
      </w:tblGrid>
      <w:tr w:rsidR="00707118" w14:paraId="73463162" w14:textId="414DF14A" w:rsidTr="00707118">
        <w:tc>
          <w:tcPr>
            <w:tcW w:w="1838" w:type="dxa"/>
            <w:shd w:val="clear" w:color="auto" w:fill="88BD23"/>
            <w:hideMark/>
          </w:tcPr>
          <w:p w14:paraId="314A73A3" w14:textId="678BE621" w:rsidR="00707118" w:rsidRPr="00BD5C54" w:rsidRDefault="00707118" w:rsidP="00707118">
            <w:pPr>
              <w:ind w:left="0" w:firstLine="0"/>
              <w:jc w:val="center"/>
              <w:rPr>
                <w:rFonts w:asciiTheme="minorHAnsi" w:eastAsiaTheme="minorEastAsia" w:hAnsiTheme="minorHAnsi" w:cstheme="minorBidi"/>
                <w:b/>
                <w:bCs/>
                <w:color w:val="FFFFFF" w:themeColor="background1"/>
              </w:rPr>
            </w:pPr>
            <w:proofErr w:type="spellStart"/>
            <w:r w:rsidRPr="00BD5C54">
              <w:rPr>
                <w:b/>
                <w:bCs/>
                <w:color w:val="FFFFFF" w:themeColor="background1"/>
              </w:rPr>
              <w:t>Item</w:t>
            </w:r>
            <w:proofErr w:type="spellEnd"/>
          </w:p>
        </w:tc>
        <w:tc>
          <w:tcPr>
            <w:tcW w:w="1701" w:type="dxa"/>
            <w:shd w:val="clear" w:color="auto" w:fill="88BD23"/>
            <w:hideMark/>
          </w:tcPr>
          <w:p w14:paraId="1042F1E2" w14:textId="4DEC2EC2" w:rsidR="00707118" w:rsidRPr="00BD5C54" w:rsidRDefault="00707118" w:rsidP="00707118">
            <w:pPr>
              <w:jc w:val="center"/>
              <w:rPr>
                <w:b/>
                <w:bCs/>
                <w:color w:val="FFFFFF" w:themeColor="background1"/>
              </w:rPr>
            </w:pPr>
            <w:r w:rsidRPr="00BD5C54">
              <w:rPr>
                <w:b/>
                <w:bCs/>
                <w:color w:val="FFFFFF" w:themeColor="background1"/>
              </w:rPr>
              <w:t>Titulo</w:t>
            </w:r>
          </w:p>
        </w:tc>
        <w:tc>
          <w:tcPr>
            <w:tcW w:w="1895" w:type="dxa"/>
            <w:shd w:val="clear" w:color="auto" w:fill="88BD23"/>
          </w:tcPr>
          <w:p w14:paraId="1F929147" w14:textId="66783CB4" w:rsidR="00707118" w:rsidRPr="00BD5C54" w:rsidRDefault="00707118" w:rsidP="00707118">
            <w:pPr>
              <w:ind w:left="0" w:firstLine="0"/>
              <w:jc w:val="center"/>
              <w:rPr>
                <w:b/>
                <w:bCs/>
                <w:color w:val="FFFFFF" w:themeColor="background1"/>
              </w:rPr>
            </w:pPr>
            <w:r w:rsidRPr="00BD5C54">
              <w:rPr>
                <w:b/>
                <w:bCs/>
                <w:color w:val="FFFFFF" w:themeColor="background1"/>
              </w:rPr>
              <w:t>Autor</w:t>
            </w:r>
          </w:p>
        </w:tc>
        <w:tc>
          <w:tcPr>
            <w:tcW w:w="1701" w:type="dxa"/>
            <w:shd w:val="clear" w:color="auto" w:fill="88BD23"/>
          </w:tcPr>
          <w:p w14:paraId="784DD6CC" w14:textId="2DFFE4A5" w:rsidR="00707118" w:rsidRPr="00BD5C54" w:rsidRDefault="00707118" w:rsidP="00707118">
            <w:pPr>
              <w:ind w:left="0" w:firstLine="0"/>
              <w:jc w:val="center"/>
              <w:rPr>
                <w:b/>
                <w:bCs/>
                <w:color w:val="FFFFFF" w:themeColor="background1"/>
              </w:rPr>
            </w:pPr>
            <w:r w:rsidRPr="00BD5C54">
              <w:rPr>
                <w:b/>
                <w:bCs/>
                <w:color w:val="FFFFFF" w:themeColor="background1"/>
              </w:rPr>
              <w:t>Año</w:t>
            </w:r>
          </w:p>
        </w:tc>
        <w:tc>
          <w:tcPr>
            <w:tcW w:w="1984" w:type="dxa"/>
            <w:shd w:val="clear" w:color="auto" w:fill="88BD23"/>
          </w:tcPr>
          <w:p w14:paraId="05820835" w14:textId="567345DC" w:rsidR="00707118" w:rsidRPr="00BD5C54" w:rsidRDefault="00707118" w:rsidP="00707118">
            <w:pPr>
              <w:ind w:left="0" w:firstLine="0"/>
              <w:jc w:val="center"/>
              <w:rPr>
                <w:b/>
                <w:bCs/>
                <w:color w:val="FFFFFF" w:themeColor="background1"/>
              </w:rPr>
            </w:pPr>
            <w:r w:rsidRPr="00BD5C54">
              <w:rPr>
                <w:b/>
                <w:bCs/>
                <w:color w:val="FFFFFF" w:themeColor="background1"/>
              </w:rPr>
              <w:t>Formato</w:t>
            </w:r>
          </w:p>
        </w:tc>
      </w:tr>
      <w:tr w:rsidR="00707118" w14:paraId="3E40F742" w14:textId="28381ED1" w:rsidTr="00707118">
        <w:tc>
          <w:tcPr>
            <w:tcW w:w="1838" w:type="dxa"/>
            <w:hideMark/>
          </w:tcPr>
          <w:p w14:paraId="66E164FA" w14:textId="1DC5C9E1" w:rsidR="00707118" w:rsidRDefault="00707118" w:rsidP="0017433A">
            <w:r>
              <w:t xml:space="preserve">{% </w:t>
            </w:r>
            <w:proofErr w:type="spellStart"/>
            <w:r>
              <w:t>for</w:t>
            </w:r>
            <w:proofErr w:type="spellEnd"/>
            <w:r>
              <w:t xml:space="preserve"> p in </w:t>
            </w:r>
            <w:proofErr w:type="spellStart"/>
            <w:r>
              <w:t>listadolibros</w:t>
            </w:r>
            <w:proofErr w:type="spellEnd"/>
            <w:r>
              <w:t xml:space="preserve"> </w:t>
            </w:r>
            <w:proofErr w:type="gramStart"/>
            <w:r>
              <w:t xml:space="preserve">%}{{ </w:t>
            </w:r>
            <w:proofErr w:type="spellStart"/>
            <w:r>
              <w:t>p</w:t>
            </w:r>
            <w:proofErr w:type="gramEnd"/>
            <w:r>
              <w:t>.item</w:t>
            </w:r>
            <w:proofErr w:type="spellEnd"/>
            <w:r>
              <w:t xml:space="preserve"> }}</w:t>
            </w:r>
          </w:p>
        </w:tc>
        <w:tc>
          <w:tcPr>
            <w:tcW w:w="1701" w:type="dxa"/>
            <w:hideMark/>
          </w:tcPr>
          <w:p w14:paraId="6FEBA5B5" w14:textId="16F31ECC" w:rsidR="00707118" w:rsidRDefault="00707118" w:rsidP="0017433A">
            <w:proofErr w:type="gramStart"/>
            <w:r>
              <w:t xml:space="preserve">{{ </w:t>
            </w:r>
            <w:proofErr w:type="spellStart"/>
            <w:r>
              <w:t>p</w:t>
            </w:r>
            <w:proofErr w:type="gramEnd"/>
            <w:r>
              <w:t>.nombre_libro</w:t>
            </w:r>
            <w:proofErr w:type="spellEnd"/>
            <w:r>
              <w:t xml:space="preserve"> }}</w:t>
            </w:r>
          </w:p>
        </w:tc>
        <w:tc>
          <w:tcPr>
            <w:tcW w:w="1895" w:type="dxa"/>
          </w:tcPr>
          <w:p w14:paraId="2689A87A" w14:textId="10F21836" w:rsidR="00707118" w:rsidRDefault="00707118" w:rsidP="0017433A">
            <w:pPr>
              <w:ind w:left="0" w:firstLine="0"/>
            </w:pPr>
            <w:proofErr w:type="gramStart"/>
            <w:r>
              <w:t xml:space="preserve">{{ </w:t>
            </w:r>
            <w:proofErr w:type="spellStart"/>
            <w:r>
              <w:t>p</w:t>
            </w:r>
            <w:proofErr w:type="gramEnd"/>
            <w:r>
              <w:t>.nombre_autor</w:t>
            </w:r>
            <w:proofErr w:type="spellEnd"/>
            <w:r>
              <w:t xml:space="preserve"> }}</w:t>
            </w:r>
          </w:p>
        </w:tc>
        <w:tc>
          <w:tcPr>
            <w:tcW w:w="1701" w:type="dxa"/>
          </w:tcPr>
          <w:p w14:paraId="122CD31D" w14:textId="196A5B84" w:rsidR="00707118" w:rsidRDefault="00707118" w:rsidP="0017433A">
            <w:pPr>
              <w:ind w:left="0" w:firstLine="0"/>
            </w:pPr>
            <w:proofErr w:type="gramStart"/>
            <w:r>
              <w:t xml:space="preserve">{{ </w:t>
            </w:r>
            <w:proofErr w:type="spellStart"/>
            <w:r>
              <w:t>p</w:t>
            </w:r>
            <w:proofErr w:type="gramEnd"/>
            <w:r>
              <w:t>.año_libro</w:t>
            </w:r>
            <w:proofErr w:type="spellEnd"/>
            <w:r>
              <w:t xml:space="preserve"> }}</w:t>
            </w:r>
          </w:p>
        </w:tc>
        <w:tc>
          <w:tcPr>
            <w:tcW w:w="1984" w:type="dxa"/>
          </w:tcPr>
          <w:p w14:paraId="36097015" w14:textId="36FEC50D" w:rsidR="00707118" w:rsidRDefault="00707118" w:rsidP="0017433A">
            <w:pPr>
              <w:ind w:left="0" w:firstLine="0"/>
            </w:pPr>
            <w:proofErr w:type="gramStart"/>
            <w:r>
              <w:t xml:space="preserve">{{ </w:t>
            </w:r>
            <w:proofErr w:type="spellStart"/>
            <w:r>
              <w:t>p</w:t>
            </w:r>
            <w:proofErr w:type="gramEnd"/>
            <w:r>
              <w:t>.formato_libro</w:t>
            </w:r>
            <w:proofErr w:type="spellEnd"/>
            <w:r>
              <w:t xml:space="preserve"> }}</w:t>
            </w:r>
          </w:p>
        </w:tc>
      </w:tr>
      <w:tr w:rsidR="00707118" w14:paraId="6D6182D5" w14:textId="41E68E69" w:rsidTr="00BA42DD">
        <w:trPr>
          <w:trHeight w:val="350"/>
        </w:trPr>
        <w:tc>
          <w:tcPr>
            <w:tcW w:w="1838" w:type="dxa"/>
            <w:hideMark/>
          </w:tcPr>
          <w:p w14:paraId="5D5A6508" w14:textId="77777777" w:rsidR="00707118" w:rsidRDefault="00707118" w:rsidP="0017433A">
            <w:r>
              <w:t xml:space="preserve">{% </w:t>
            </w:r>
            <w:proofErr w:type="spellStart"/>
            <w:r>
              <w:t>endfor</w:t>
            </w:r>
            <w:proofErr w:type="spellEnd"/>
            <w:r>
              <w:t xml:space="preserve"> %}</w:t>
            </w:r>
          </w:p>
        </w:tc>
        <w:tc>
          <w:tcPr>
            <w:tcW w:w="1701" w:type="dxa"/>
          </w:tcPr>
          <w:p w14:paraId="6FE2DDBD" w14:textId="77777777" w:rsidR="00707118" w:rsidRDefault="00707118" w:rsidP="0017433A"/>
        </w:tc>
        <w:tc>
          <w:tcPr>
            <w:tcW w:w="1895" w:type="dxa"/>
          </w:tcPr>
          <w:p w14:paraId="46D2418F" w14:textId="77777777" w:rsidR="00707118" w:rsidRDefault="00707118" w:rsidP="0017433A"/>
        </w:tc>
        <w:tc>
          <w:tcPr>
            <w:tcW w:w="1701" w:type="dxa"/>
          </w:tcPr>
          <w:p w14:paraId="51B6D717" w14:textId="77777777" w:rsidR="00707118" w:rsidRDefault="00707118" w:rsidP="0017433A"/>
        </w:tc>
        <w:tc>
          <w:tcPr>
            <w:tcW w:w="1984" w:type="dxa"/>
          </w:tcPr>
          <w:p w14:paraId="14135A48" w14:textId="77777777" w:rsidR="00707118" w:rsidRDefault="00707118" w:rsidP="0017433A"/>
        </w:tc>
      </w:tr>
    </w:tbl>
    <w:p w14:paraId="6A790E42" w14:textId="77777777" w:rsidR="00707118" w:rsidRPr="00707118" w:rsidRDefault="00707118" w:rsidP="00707118">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6"/>
        <w:gridCol w:w="3666"/>
        <w:gridCol w:w="2540"/>
      </w:tblGrid>
      <w:tr w:rsidR="00707118" w14:paraId="4F0C0587" w14:textId="6FEC3664" w:rsidTr="00707118">
        <w:tc>
          <w:tcPr>
            <w:tcW w:w="3539" w:type="dxa"/>
            <w:shd w:val="clear" w:color="auto" w:fill="88BD23"/>
            <w:hideMark/>
          </w:tcPr>
          <w:p w14:paraId="3AE69DED" w14:textId="1F2AD78A" w:rsidR="00707118" w:rsidRPr="00BD5C54" w:rsidRDefault="00707118">
            <w:pPr>
              <w:rPr>
                <w:rFonts w:asciiTheme="minorHAnsi" w:eastAsiaTheme="minorEastAsia" w:hAnsiTheme="minorHAnsi" w:cstheme="minorBidi"/>
                <w:b/>
                <w:bCs/>
                <w:color w:val="FFFFFF" w:themeColor="background1"/>
              </w:rPr>
            </w:pPr>
            <w:r w:rsidRPr="00BD5C54">
              <w:rPr>
                <w:b/>
                <w:bCs/>
                <w:color w:val="FFFFFF" w:themeColor="background1"/>
              </w:rPr>
              <w:t>Asignatura según Plan de Estudios</w:t>
            </w:r>
          </w:p>
        </w:tc>
        <w:tc>
          <w:tcPr>
            <w:tcW w:w="3119" w:type="dxa"/>
            <w:shd w:val="clear" w:color="auto" w:fill="88BD23"/>
            <w:hideMark/>
          </w:tcPr>
          <w:p w14:paraId="3C4570FA" w14:textId="0D2BEBEC" w:rsidR="00707118" w:rsidRPr="00BD5C54" w:rsidRDefault="00707118">
            <w:pPr>
              <w:rPr>
                <w:b/>
                <w:bCs/>
                <w:color w:val="FFFFFF" w:themeColor="background1"/>
              </w:rPr>
            </w:pPr>
            <w:r w:rsidRPr="00BD5C54">
              <w:rPr>
                <w:b/>
                <w:bCs/>
                <w:color w:val="FFFFFF" w:themeColor="background1"/>
              </w:rPr>
              <w:t>Nombre del medio educativo</w:t>
            </w:r>
          </w:p>
        </w:tc>
        <w:tc>
          <w:tcPr>
            <w:tcW w:w="2551" w:type="dxa"/>
            <w:shd w:val="clear" w:color="auto" w:fill="88BD23"/>
          </w:tcPr>
          <w:p w14:paraId="53EF91FD" w14:textId="63AFB5D7" w:rsidR="00707118" w:rsidRPr="00BD5C54" w:rsidRDefault="00707118" w:rsidP="00707118">
            <w:pPr>
              <w:ind w:left="0" w:firstLine="0"/>
              <w:rPr>
                <w:b/>
                <w:bCs/>
                <w:color w:val="FFFFFF" w:themeColor="background1"/>
              </w:rPr>
            </w:pPr>
            <w:r w:rsidRPr="00BD5C54">
              <w:rPr>
                <w:b/>
                <w:bCs/>
                <w:color w:val="FFFFFF" w:themeColor="background1"/>
              </w:rPr>
              <w:t>Descripción medio educativo</w:t>
            </w:r>
          </w:p>
        </w:tc>
      </w:tr>
      <w:tr w:rsidR="00707118" w14:paraId="0F98A416" w14:textId="2F3043FF" w:rsidTr="00707118">
        <w:tc>
          <w:tcPr>
            <w:tcW w:w="3539" w:type="dxa"/>
            <w:hideMark/>
          </w:tcPr>
          <w:p w14:paraId="1B3CFCAA" w14:textId="135227BA" w:rsidR="00707118" w:rsidRDefault="00707118">
            <w:r>
              <w:t xml:space="preserve">{% </w:t>
            </w:r>
            <w:proofErr w:type="spellStart"/>
            <w:r>
              <w:t>for</w:t>
            </w:r>
            <w:proofErr w:type="spellEnd"/>
            <w:r>
              <w:t xml:space="preserve"> p in </w:t>
            </w:r>
            <w:proofErr w:type="spellStart"/>
            <w:r w:rsidR="00BD5C54">
              <w:t>inventario_software</w:t>
            </w:r>
            <w:proofErr w:type="spellEnd"/>
            <w:r>
              <w:t xml:space="preserve"> </w:t>
            </w:r>
            <w:proofErr w:type="gramStart"/>
            <w:r>
              <w:t xml:space="preserve">%}{{ </w:t>
            </w:r>
            <w:proofErr w:type="spellStart"/>
            <w:r>
              <w:t>p</w:t>
            </w:r>
            <w:proofErr w:type="gramEnd"/>
            <w:r>
              <w:t>.</w:t>
            </w:r>
            <w:r w:rsidR="00BD5C54">
              <w:t>asignatura_software</w:t>
            </w:r>
            <w:proofErr w:type="spellEnd"/>
            <w:r>
              <w:t xml:space="preserve"> }}</w:t>
            </w:r>
          </w:p>
        </w:tc>
        <w:tc>
          <w:tcPr>
            <w:tcW w:w="3119" w:type="dxa"/>
            <w:hideMark/>
          </w:tcPr>
          <w:p w14:paraId="0DB5B976" w14:textId="696AD57A" w:rsidR="00707118" w:rsidRDefault="00707118">
            <w:proofErr w:type="gramStart"/>
            <w:r>
              <w:t xml:space="preserve">{{ </w:t>
            </w:r>
            <w:proofErr w:type="spellStart"/>
            <w:r>
              <w:t>p</w:t>
            </w:r>
            <w:proofErr w:type="gramEnd"/>
            <w:r>
              <w:t>.</w:t>
            </w:r>
            <w:r w:rsidR="00BD5C54">
              <w:t>nombre_medioseducativos</w:t>
            </w:r>
            <w:r w:rsidR="001A6AF9">
              <w:t>soft</w:t>
            </w:r>
            <w:proofErr w:type="spellEnd"/>
            <w:r>
              <w:t>}}</w:t>
            </w:r>
          </w:p>
        </w:tc>
        <w:tc>
          <w:tcPr>
            <w:tcW w:w="2551" w:type="dxa"/>
          </w:tcPr>
          <w:p w14:paraId="69AD5D49" w14:textId="657E7238" w:rsidR="00707118" w:rsidRDefault="00BD5C54" w:rsidP="00707118">
            <w:pPr>
              <w:ind w:left="0" w:firstLine="0"/>
            </w:pPr>
            <w:proofErr w:type="gramStart"/>
            <w:r>
              <w:t xml:space="preserve">{{ </w:t>
            </w:r>
            <w:proofErr w:type="spellStart"/>
            <w:r>
              <w:t>p</w:t>
            </w:r>
            <w:proofErr w:type="gramEnd"/>
            <w:r>
              <w:t>.descr_educativo</w:t>
            </w:r>
            <w:r w:rsidR="005F31F5">
              <w:t>soft</w:t>
            </w:r>
            <w:proofErr w:type="spellEnd"/>
            <w:r>
              <w:t xml:space="preserve"> }}</w:t>
            </w:r>
          </w:p>
        </w:tc>
      </w:tr>
      <w:tr w:rsidR="00707118" w14:paraId="689A32DD" w14:textId="6833AAAA" w:rsidTr="00BA42DD">
        <w:trPr>
          <w:trHeight w:val="360"/>
        </w:trPr>
        <w:tc>
          <w:tcPr>
            <w:tcW w:w="3539" w:type="dxa"/>
            <w:hideMark/>
          </w:tcPr>
          <w:p w14:paraId="6DDB86A7" w14:textId="77777777" w:rsidR="00707118" w:rsidRDefault="00707118">
            <w:r>
              <w:t xml:space="preserve">{% </w:t>
            </w:r>
            <w:proofErr w:type="spellStart"/>
            <w:r>
              <w:t>endfor</w:t>
            </w:r>
            <w:proofErr w:type="spellEnd"/>
            <w:r>
              <w:t xml:space="preserve"> %}</w:t>
            </w:r>
          </w:p>
        </w:tc>
        <w:tc>
          <w:tcPr>
            <w:tcW w:w="3119" w:type="dxa"/>
          </w:tcPr>
          <w:p w14:paraId="19C9AA62" w14:textId="77777777" w:rsidR="00707118" w:rsidRDefault="00707118"/>
        </w:tc>
        <w:tc>
          <w:tcPr>
            <w:tcW w:w="2551" w:type="dxa"/>
          </w:tcPr>
          <w:p w14:paraId="212720EA" w14:textId="77777777" w:rsidR="00707118" w:rsidRDefault="00707118"/>
        </w:tc>
      </w:tr>
    </w:tbl>
    <w:p w14:paraId="4170B5F6" w14:textId="77777777" w:rsidR="00707118" w:rsidRPr="00707118" w:rsidRDefault="00707118" w:rsidP="00BD5C54">
      <w:pPr>
        <w:spacing w:after="0" w:line="240" w:lineRule="auto"/>
        <w:ind w:left="0" w:firstLine="0"/>
      </w:pPr>
    </w:p>
    <w:p w14:paraId="7387CF1F" w14:textId="77777777" w:rsidR="00660875" w:rsidRDefault="00000000" w:rsidP="00BD5C54">
      <w:pPr>
        <w:spacing w:after="0" w:line="240" w:lineRule="auto"/>
        <w:ind w:left="-5" w:right="13"/>
      </w:pPr>
      <w:r>
        <w:rPr>
          <w:b/>
        </w:rPr>
        <w:t xml:space="preserve">Tabla 35. </w:t>
      </w:r>
      <w:r>
        <w:t>Inventario de Laboratorios al servicio de la Especialización</w:t>
      </w:r>
    </w:p>
    <w:p w14:paraId="48637511" w14:textId="77777777" w:rsidR="00BD5C54" w:rsidRDefault="00BD5C54" w:rsidP="00BD5C54">
      <w:pPr>
        <w:spacing w:after="0" w:line="240" w:lineRule="auto"/>
        <w:ind w:left="-5" w:right="13"/>
      </w:pPr>
    </w:p>
    <w:tbl>
      <w:tblPr>
        <w:tblStyle w:val="TableGrid"/>
        <w:tblW w:w="9349" w:type="dxa"/>
        <w:tblInd w:w="6" w:type="dxa"/>
        <w:tblCellMar>
          <w:left w:w="30" w:type="dxa"/>
          <w:right w:w="75" w:type="dxa"/>
        </w:tblCellMar>
        <w:tblLook w:val="04A0" w:firstRow="1" w:lastRow="0" w:firstColumn="1" w:lastColumn="0" w:noHBand="0" w:noVBand="1"/>
      </w:tblPr>
      <w:tblGrid>
        <w:gridCol w:w="2841"/>
        <w:gridCol w:w="3530"/>
        <w:gridCol w:w="2978"/>
      </w:tblGrid>
      <w:tr w:rsidR="00660875" w14:paraId="6601E499" w14:textId="77777777">
        <w:trPr>
          <w:trHeight w:val="495"/>
        </w:trPr>
        <w:tc>
          <w:tcPr>
            <w:tcW w:w="3122" w:type="dxa"/>
            <w:tcBorders>
              <w:top w:val="single" w:sz="6" w:space="0" w:color="000000"/>
              <w:left w:val="single" w:sz="6" w:space="0" w:color="000000"/>
              <w:bottom w:val="single" w:sz="6" w:space="0" w:color="000000"/>
              <w:right w:val="single" w:sz="6" w:space="0" w:color="000000"/>
            </w:tcBorders>
            <w:shd w:val="clear" w:color="auto" w:fill="88BD23"/>
          </w:tcPr>
          <w:p w14:paraId="3C21BBEB" w14:textId="77777777" w:rsidR="00660875" w:rsidRPr="00BD5C54" w:rsidRDefault="00000000">
            <w:pPr>
              <w:spacing w:after="0" w:line="259" w:lineRule="auto"/>
              <w:ind w:left="0" w:right="0" w:firstLine="0"/>
              <w:jc w:val="center"/>
              <w:rPr>
                <w:szCs w:val="22"/>
              </w:rPr>
            </w:pPr>
            <w:r w:rsidRPr="00BD5C54">
              <w:rPr>
                <w:b/>
                <w:color w:val="FFFFFF"/>
                <w:szCs w:val="22"/>
              </w:rPr>
              <w:t>Asignatura según Plan de Estudios</w:t>
            </w:r>
          </w:p>
        </w:tc>
        <w:tc>
          <w:tcPr>
            <w:tcW w:w="3120" w:type="dxa"/>
            <w:tcBorders>
              <w:top w:val="single" w:sz="6" w:space="0" w:color="000000"/>
              <w:left w:val="single" w:sz="6" w:space="0" w:color="000000"/>
              <w:bottom w:val="single" w:sz="6" w:space="0" w:color="000000"/>
              <w:right w:val="single" w:sz="6" w:space="0" w:color="000000"/>
            </w:tcBorders>
            <w:shd w:val="clear" w:color="auto" w:fill="88BD23"/>
          </w:tcPr>
          <w:p w14:paraId="7532F053" w14:textId="057D6430" w:rsidR="00660875" w:rsidRPr="00BD5C54" w:rsidRDefault="00000000">
            <w:pPr>
              <w:spacing w:after="0" w:line="259" w:lineRule="auto"/>
              <w:ind w:left="74" w:right="0" w:firstLine="0"/>
              <w:jc w:val="left"/>
              <w:rPr>
                <w:szCs w:val="22"/>
              </w:rPr>
            </w:pPr>
            <w:r w:rsidRPr="00BD5C54">
              <w:rPr>
                <w:b/>
                <w:color w:val="FFFFFF"/>
                <w:szCs w:val="22"/>
              </w:rPr>
              <w:t>Nombre</w:t>
            </w:r>
            <w:r w:rsidR="00BD5C54" w:rsidRPr="00BD5C54">
              <w:rPr>
                <w:b/>
                <w:color w:val="FFFFFF"/>
                <w:szCs w:val="22"/>
              </w:rPr>
              <w:t xml:space="preserve"> </w:t>
            </w:r>
            <w:r w:rsidRPr="00BD5C54">
              <w:rPr>
                <w:b/>
                <w:color w:val="FFFFFF"/>
                <w:szCs w:val="22"/>
              </w:rPr>
              <w:t>del</w:t>
            </w:r>
            <w:r w:rsidR="00BD5C54" w:rsidRPr="00BD5C54">
              <w:rPr>
                <w:b/>
                <w:color w:val="FFFFFF"/>
                <w:szCs w:val="22"/>
              </w:rPr>
              <w:t xml:space="preserve"> </w:t>
            </w:r>
            <w:r w:rsidRPr="00BD5C54">
              <w:rPr>
                <w:b/>
                <w:color w:val="FFFFFF"/>
                <w:szCs w:val="22"/>
              </w:rPr>
              <w:t>medio</w:t>
            </w:r>
            <w:r w:rsidR="00BD5C54">
              <w:rPr>
                <w:b/>
                <w:color w:val="FFFFFF"/>
                <w:szCs w:val="22"/>
              </w:rPr>
              <w:t xml:space="preserve"> </w:t>
            </w:r>
            <w:r w:rsidRPr="00BD5C54">
              <w:rPr>
                <w:b/>
                <w:color w:val="FFFFFF"/>
                <w:szCs w:val="22"/>
              </w:rPr>
              <w:t>educativo</w:t>
            </w:r>
          </w:p>
        </w:tc>
        <w:tc>
          <w:tcPr>
            <w:tcW w:w="3107" w:type="dxa"/>
            <w:tcBorders>
              <w:top w:val="single" w:sz="6" w:space="0" w:color="000000"/>
              <w:left w:val="single" w:sz="6" w:space="0" w:color="000000"/>
              <w:bottom w:val="single" w:sz="6" w:space="0" w:color="000000"/>
              <w:right w:val="single" w:sz="6" w:space="0" w:color="000000"/>
            </w:tcBorders>
            <w:shd w:val="clear" w:color="auto" w:fill="88BD23"/>
          </w:tcPr>
          <w:p w14:paraId="3E3A84B5" w14:textId="10BD260E" w:rsidR="00660875" w:rsidRPr="00BD5C54" w:rsidRDefault="00BD5C54">
            <w:pPr>
              <w:spacing w:after="0" w:line="259" w:lineRule="auto"/>
              <w:ind w:left="44" w:right="0" w:firstLine="0"/>
              <w:jc w:val="center"/>
              <w:rPr>
                <w:szCs w:val="22"/>
              </w:rPr>
            </w:pPr>
            <w:r w:rsidRPr="00BD5C54">
              <w:rPr>
                <w:b/>
                <w:color w:val="FFFFFF"/>
                <w:szCs w:val="22"/>
              </w:rPr>
              <w:t>Descripción medio educativo</w:t>
            </w:r>
          </w:p>
        </w:tc>
      </w:tr>
      <w:tr w:rsidR="00660875" w14:paraId="4B4797D7" w14:textId="77777777">
        <w:trPr>
          <w:trHeight w:val="992"/>
        </w:trPr>
        <w:tc>
          <w:tcPr>
            <w:tcW w:w="3122" w:type="dxa"/>
            <w:tcBorders>
              <w:top w:val="single" w:sz="6" w:space="0" w:color="000000"/>
              <w:left w:val="single" w:sz="6" w:space="0" w:color="000000"/>
              <w:bottom w:val="single" w:sz="6" w:space="0" w:color="000000"/>
              <w:right w:val="single" w:sz="6" w:space="0" w:color="000000"/>
            </w:tcBorders>
          </w:tcPr>
          <w:p w14:paraId="6527AE56" w14:textId="54C96D56" w:rsidR="00660875" w:rsidRDefault="001A6AF9">
            <w:pPr>
              <w:spacing w:after="0" w:line="259" w:lineRule="auto"/>
              <w:ind w:left="2" w:right="0" w:firstLine="0"/>
              <w:jc w:val="left"/>
            </w:pPr>
            <w:r>
              <w:t xml:space="preserve">{% </w:t>
            </w:r>
            <w:proofErr w:type="spellStart"/>
            <w:r>
              <w:t>for</w:t>
            </w:r>
            <w:proofErr w:type="spellEnd"/>
            <w:r>
              <w:t xml:space="preserve"> p in </w:t>
            </w:r>
            <w:proofErr w:type="spellStart"/>
            <w:r>
              <w:t>inventario_</w:t>
            </w:r>
            <w:r w:rsidR="005F31F5">
              <w:t>laboratorio</w:t>
            </w:r>
            <w:proofErr w:type="spellEnd"/>
            <w:r>
              <w:t xml:space="preserve"> </w:t>
            </w:r>
            <w:proofErr w:type="gramStart"/>
            <w:r>
              <w:t xml:space="preserve">%}{{ </w:t>
            </w:r>
            <w:proofErr w:type="spellStart"/>
            <w:r>
              <w:t>p</w:t>
            </w:r>
            <w:proofErr w:type="gramEnd"/>
            <w:r>
              <w:t>.asignatura_laboratorio</w:t>
            </w:r>
            <w:proofErr w:type="spellEnd"/>
            <w:r>
              <w:t xml:space="preserve"> }}</w:t>
            </w:r>
          </w:p>
        </w:tc>
        <w:tc>
          <w:tcPr>
            <w:tcW w:w="3120" w:type="dxa"/>
            <w:tcBorders>
              <w:top w:val="single" w:sz="6" w:space="0" w:color="000000"/>
              <w:left w:val="single" w:sz="6" w:space="0" w:color="000000"/>
              <w:bottom w:val="single" w:sz="6" w:space="0" w:color="000000"/>
              <w:right w:val="single" w:sz="6" w:space="0" w:color="000000"/>
            </w:tcBorders>
          </w:tcPr>
          <w:p w14:paraId="3E580750" w14:textId="6447650F" w:rsidR="00660875" w:rsidRDefault="001A6AF9">
            <w:pPr>
              <w:spacing w:after="0" w:line="259" w:lineRule="auto"/>
              <w:ind w:left="0" w:right="0" w:firstLine="0"/>
            </w:pPr>
            <w:proofErr w:type="gramStart"/>
            <w:r>
              <w:t xml:space="preserve">{{ </w:t>
            </w:r>
            <w:proofErr w:type="spellStart"/>
            <w:r>
              <w:t>p</w:t>
            </w:r>
            <w:proofErr w:type="gramEnd"/>
            <w:r>
              <w:t>.nombre_medioseducativoslabo</w:t>
            </w:r>
            <w:r w:rsidR="005F31F5">
              <w:t>ra</w:t>
            </w:r>
            <w:proofErr w:type="spellEnd"/>
            <w:r>
              <w:t xml:space="preserve"> }}</w:t>
            </w:r>
          </w:p>
        </w:tc>
        <w:tc>
          <w:tcPr>
            <w:tcW w:w="3107" w:type="dxa"/>
            <w:tcBorders>
              <w:top w:val="single" w:sz="6" w:space="0" w:color="000000"/>
              <w:left w:val="single" w:sz="6" w:space="0" w:color="000000"/>
              <w:bottom w:val="single" w:sz="6" w:space="0" w:color="000000"/>
              <w:right w:val="single" w:sz="6" w:space="0" w:color="000000"/>
            </w:tcBorders>
          </w:tcPr>
          <w:p w14:paraId="521D5B62" w14:textId="7CC81671" w:rsidR="00660875" w:rsidRDefault="005F31F5">
            <w:pPr>
              <w:spacing w:after="0" w:line="259" w:lineRule="auto"/>
              <w:ind w:left="0" w:right="310" w:firstLine="0"/>
            </w:pPr>
            <w:proofErr w:type="gramStart"/>
            <w:r>
              <w:t>{{</w:t>
            </w:r>
            <w:r>
              <w:t xml:space="preserve"> </w:t>
            </w:r>
            <w:proofErr w:type="spellStart"/>
            <w:r>
              <w:t>p</w:t>
            </w:r>
            <w:proofErr w:type="gramEnd"/>
            <w:r>
              <w:t>.descr_educativolabora</w:t>
            </w:r>
            <w:proofErr w:type="spellEnd"/>
            <w:r>
              <w:t xml:space="preserve"> }}</w:t>
            </w:r>
          </w:p>
        </w:tc>
      </w:tr>
      <w:tr w:rsidR="00660875" w14:paraId="0DB67F01" w14:textId="77777777" w:rsidTr="00BA42DD">
        <w:trPr>
          <w:trHeight w:val="367"/>
        </w:trPr>
        <w:tc>
          <w:tcPr>
            <w:tcW w:w="3122" w:type="dxa"/>
            <w:tcBorders>
              <w:top w:val="single" w:sz="6" w:space="0" w:color="000000"/>
              <w:left w:val="single" w:sz="6" w:space="0" w:color="000000"/>
              <w:bottom w:val="single" w:sz="6" w:space="0" w:color="000000"/>
              <w:right w:val="single" w:sz="6" w:space="0" w:color="000000"/>
            </w:tcBorders>
          </w:tcPr>
          <w:p w14:paraId="1498F9C3" w14:textId="5B14C102" w:rsidR="00660875" w:rsidRDefault="001A6AF9">
            <w:pPr>
              <w:spacing w:after="0" w:line="259" w:lineRule="auto"/>
              <w:ind w:left="2" w:right="0" w:firstLine="0"/>
              <w:jc w:val="left"/>
            </w:pPr>
            <w:r>
              <w:t xml:space="preserve">{% </w:t>
            </w:r>
            <w:proofErr w:type="spellStart"/>
            <w:r>
              <w:t>endfor</w:t>
            </w:r>
            <w:proofErr w:type="spellEnd"/>
            <w:r>
              <w:t xml:space="preserve"> %}</w:t>
            </w:r>
          </w:p>
        </w:tc>
        <w:tc>
          <w:tcPr>
            <w:tcW w:w="3120" w:type="dxa"/>
            <w:tcBorders>
              <w:top w:val="single" w:sz="6" w:space="0" w:color="000000"/>
              <w:left w:val="single" w:sz="6" w:space="0" w:color="000000"/>
              <w:bottom w:val="single" w:sz="6" w:space="0" w:color="000000"/>
              <w:right w:val="single" w:sz="6" w:space="0" w:color="000000"/>
            </w:tcBorders>
          </w:tcPr>
          <w:p w14:paraId="4BB25B79" w14:textId="463D5D6A" w:rsidR="00660875" w:rsidRDefault="00660875">
            <w:pPr>
              <w:spacing w:after="0" w:line="259" w:lineRule="auto"/>
              <w:ind w:left="0" w:right="0" w:firstLine="0"/>
            </w:pPr>
          </w:p>
        </w:tc>
        <w:tc>
          <w:tcPr>
            <w:tcW w:w="3107" w:type="dxa"/>
            <w:tcBorders>
              <w:top w:val="single" w:sz="6" w:space="0" w:color="000000"/>
              <w:left w:val="single" w:sz="6" w:space="0" w:color="000000"/>
              <w:bottom w:val="single" w:sz="6" w:space="0" w:color="000000"/>
              <w:right w:val="single" w:sz="6" w:space="0" w:color="000000"/>
            </w:tcBorders>
          </w:tcPr>
          <w:p w14:paraId="146BFC30" w14:textId="3B3596BB" w:rsidR="00660875" w:rsidRDefault="00660875">
            <w:pPr>
              <w:spacing w:after="0" w:line="259" w:lineRule="auto"/>
              <w:ind w:left="0" w:right="445" w:firstLine="0"/>
            </w:pPr>
          </w:p>
        </w:tc>
      </w:tr>
    </w:tbl>
    <w:p w14:paraId="127BEE42" w14:textId="77777777" w:rsidR="00660875" w:rsidRDefault="00000000">
      <w:pPr>
        <w:spacing w:after="196"/>
        <w:ind w:left="-5" w:right="13"/>
      </w:pPr>
      <w:r w:rsidRPr="00BD5C54">
        <w:rPr>
          <w:b/>
          <w:iCs/>
        </w:rPr>
        <w:t xml:space="preserve">Fuente: </w:t>
      </w:r>
      <w:r w:rsidRPr="00BD5C54">
        <w:rPr>
          <w:iCs/>
        </w:rPr>
        <w:t>Sistema Nacio</w:t>
      </w:r>
      <w:r>
        <w:t>nal de Bibliotecas</w:t>
      </w:r>
    </w:p>
    <w:p w14:paraId="37701D57" w14:textId="77777777" w:rsidR="00660875" w:rsidRDefault="00000000">
      <w:pPr>
        <w:ind w:left="-5" w:right="13"/>
      </w:pPr>
      <w:r>
        <w:t>A continuación, se presenta la proyección de la inversión financiera con relación a los recursos bibliográficos, así como la cantidad de los recursos a adquirir para el programa</w:t>
      </w:r>
    </w:p>
    <w:p w14:paraId="63225165" w14:textId="77777777" w:rsidR="00660875" w:rsidRDefault="00000000">
      <w:pPr>
        <w:spacing w:after="0"/>
        <w:ind w:left="-5" w:right="13"/>
      </w:pPr>
      <w:r>
        <w:rPr>
          <w:b/>
        </w:rPr>
        <w:t xml:space="preserve">Tabla 35. </w:t>
      </w:r>
      <w:r>
        <w:t>Proyección Recursos Bibliográficos de la Especialización</w:t>
      </w:r>
    </w:p>
    <w:p w14:paraId="6BE959FE" w14:textId="77777777" w:rsidR="003E6D25" w:rsidRDefault="003E6D25" w:rsidP="00E73425">
      <w:pPr>
        <w:ind w:left="0" w:right="13" w:firstLine="0"/>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992"/>
        <w:gridCol w:w="993"/>
        <w:gridCol w:w="1134"/>
        <w:gridCol w:w="992"/>
        <w:gridCol w:w="992"/>
        <w:gridCol w:w="992"/>
        <w:gridCol w:w="993"/>
        <w:gridCol w:w="992"/>
      </w:tblGrid>
      <w:tr w:rsidR="008F3A4A" w14:paraId="43DBC57B" w14:textId="3EC98F1F" w:rsidTr="008F3A4A">
        <w:trPr>
          <w:trHeight w:val="781"/>
        </w:trPr>
        <w:tc>
          <w:tcPr>
            <w:tcW w:w="1271" w:type="dxa"/>
            <w:shd w:val="clear" w:color="auto" w:fill="88BD23"/>
            <w:hideMark/>
          </w:tcPr>
          <w:p w14:paraId="4480499A" w14:textId="02D09F5D" w:rsidR="003E6D25" w:rsidRPr="008F3A4A" w:rsidRDefault="003E6D25">
            <w:pPr>
              <w:rPr>
                <w:rFonts w:asciiTheme="minorHAnsi" w:eastAsiaTheme="minorEastAsia" w:hAnsiTheme="minorHAnsi" w:cstheme="minorBidi"/>
                <w:b/>
                <w:bCs/>
                <w:color w:val="FFFFFF" w:themeColor="background1"/>
                <w:szCs w:val="22"/>
              </w:rPr>
            </w:pPr>
            <w:r w:rsidRPr="008F3A4A">
              <w:rPr>
                <w:b/>
                <w:bCs/>
                <w:color w:val="FFFFFF" w:themeColor="background1"/>
                <w:szCs w:val="22"/>
              </w:rPr>
              <w:lastRenderedPageBreak/>
              <w:t>Descripción del Formato</w:t>
            </w:r>
          </w:p>
        </w:tc>
        <w:tc>
          <w:tcPr>
            <w:tcW w:w="992" w:type="dxa"/>
            <w:shd w:val="clear" w:color="auto" w:fill="88BD23"/>
            <w:hideMark/>
          </w:tcPr>
          <w:p w14:paraId="08947F14" w14:textId="5E594174" w:rsidR="003E6D25" w:rsidRPr="008F3A4A" w:rsidRDefault="003E6D25">
            <w:pPr>
              <w:rPr>
                <w:b/>
                <w:bCs/>
                <w:color w:val="FFFFFF" w:themeColor="background1"/>
                <w:szCs w:val="22"/>
              </w:rPr>
            </w:pPr>
            <w:r w:rsidRPr="008F3A4A">
              <w:rPr>
                <w:b/>
                <w:bCs/>
                <w:color w:val="FFFFFF" w:themeColor="background1"/>
                <w:szCs w:val="22"/>
              </w:rPr>
              <w:t>Periodo 1</w:t>
            </w:r>
          </w:p>
        </w:tc>
        <w:tc>
          <w:tcPr>
            <w:tcW w:w="993" w:type="dxa"/>
            <w:shd w:val="clear" w:color="auto" w:fill="88BD23"/>
          </w:tcPr>
          <w:p w14:paraId="6C9308C6" w14:textId="3E2EB608" w:rsidR="003E6D25" w:rsidRPr="008F3A4A" w:rsidRDefault="008F3A4A" w:rsidP="003E6D25">
            <w:pPr>
              <w:ind w:left="0" w:firstLine="0"/>
              <w:rPr>
                <w:b/>
                <w:bCs/>
                <w:color w:val="FFFFFF" w:themeColor="background1"/>
                <w:szCs w:val="22"/>
              </w:rPr>
            </w:pPr>
            <w:r w:rsidRPr="008F3A4A">
              <w:rPr>
                <w:b/>
                <w:color w:val="FFFFFF"/>
                <w:szCs w:val="22"/>
              </w:rPr>
              <w:t xml:space="preserve">Periodo </w:t>
            </w:r>
            <w:r w:rsidRPr="008F3A4A">
              <w:rPr>
                <w:b/>
                <w:color w:val="FFFFFF"/>
                <w:szCs w:val="22"/>
              </w:rPr>
              <w:t>2</w:t>
            </w:r>
          </w:p>
        </w:tc>
        <w:tc>
          <w:tcPr>
            <w:tcW w:w="1134" w:type="dxa"/>
            <w:shd w:val="clear" w:color="auto" w:fill="88BD23"/>
          </w:tcPr>
          <w:p w14:paraId="33978B79" w14:textId="582C8AE6" w:rsidR="003E6D25" w:rsidRPr="008F3A4A" w:rsidRDefault="008F3A4A" w:rsidP="003E6D25">
            <w:pPr>
              <w:ind w:left="0" w:firstLine="0"/>
              <w:rPr>
                <w:b/>
                <w:bCs/>
                <w:color w:val="FFFFFF" w:themeColor="background1"/>
                <w:szCs w:val="22"/>
              </w:rPr>
            </w:pPr>
            <w:r w:rsidRPr="008F3A4A">
              <w:rPr>
                <w:b/>
                <w:color w:val="FFFFFF"/>
                <w:szCs w:val="22"/>
              </w:rPr>
              <w:t xml:space="preserve">Periodo </w:t>
            </w:r>
            <w:r w:rsidRPr="008F3A4A">
              <w:rPr>
                <w:b/>
                <w:color w:val="FFFFFF"/>
                <w:szCs w:val="22"/>
              </w:rPr>
              <w:t>3</w:t>
            </w:r>
          </w:p>
        </w:tc>
        <w:tc>
          <w:tcPr>
            <w:tcW w:w="992" w:type="dxa"/>
            <w:shd w:val="clear" w:color="auto" w:fill="88BD23"/>
          </w:tcPr>
          <w:p w14:paraId="1503A0E7" w14:textId="0CCC7A74" w:rsidR="003E6D25" w:rsidRPr="008F3A4A" w:rsidRDefault="008F3A4A" w:rsidP="003E6D25">
            <w:pPr>
              <w:ind w:left="0" w:firstLine="0"/>
              <w:rPr>
                <w:b/>
                <w:bCs/>
                <w:color w:val="FFFFFF" w:themeColor="background1"/>
                <w:szCs w:val="22"/>
              </w:rPr>
            </w:pPr>
            <w:r w:rsidRPr="008F3A4A">
              <w:rPr>
                <w:b/>
                <w:color w:val="FFFFFF"/>
                <w:szCs w:val="22"/>
              </w:rPr>
              <w:t xml:space="preserve">Periodo </w:t>
            </w:r>
            <w:r w:rsidRPr="008F3A4A">
              <w:rPr>
                <w:b/>
                <w:color w:val="FFFFFF"/>
                <w:szCs w:val="22"/>
              </w:rPr>
              <w:t>4</w:t>
            </w:r>
          </w:p>
        </w:tc>
        <w:tc>
          <w:tcPr>
            <w:tcW w:w="992" w:type="dxa"/>
            <w:shd w:val="clear" w:color="auto" w:fill="88BD23"/>
          </w:tcPr>
          <w:p w14:paraId="7F6D43AB" w14:textId="1CBEAC35" w:rsidR="003E6D25" w:rsidRPr="008F3A4A" w:rsidRDefault="008F3A4A" w:rsidP="003E6D25">
            <w:pPr>
              <w:ind w:left="0" w:firstLine="0"/>
              <w:rPr>
                <w:b/>
                <w:bCs/>
                <w:color w:val="FFFFFF" w:themeColor="background1"/>
                <w:szCs w:val="22"/>
              </w:rPr>
            </w:pPr>
            <w:r w:rsidRPr="008F3A4A">
              <w:rPr>
                <w:b/>
                <w:color w:val="FFFFFF"/>
                <w:szCs w:val="22"/>
              </w:rPr>
              <w:t xml:space="preserve">Periodo </w:t>
            </w:r>
            <w:r w:rsidRPr="008F3A4A">
              <w:rPr>
                <w:b/>
                <w:color w:val="FFFFFF"/>
                <w:szCs w:val="22"/>
              </w:rPr>
              <w:t>5</w:t>
            </w:r>
          </w:p>
        </w:tc>
        <w:tc>
          <w:tcPr>
            <w:tcW w:w="992" w:type="dxa"/>
            <w:shd w:val="clear" w:color="auto" w:fill="88BD23"/>
          </w:tcPr>
          <w:p w14:paraId="6DA6D7C1" w14:textId="7D4BC2F6" w:rsidR="003E6D25" w:rsidRPr="008F3A4A" w:rsidRDefault="008F3A4A" w:rsidP="003E6D25">
            <w:pPr>
              <w:ind w:left="0" w:firstLine="0"/>
              <w:rPr>
                <w:b/>
                <w:bCs/>
                <w:color w:val="FFFFFF" w:themeColor="background1"/>
                <w:szCs w:val="22"/>
              </w:rPr>
            </w:pPr>
            <w:r w:rsidRPr="008F3A4A">
              <w:rPr>
                <w:b/>
                <w:color w:val="FFFFFF"/>
                <w:szCs w:val="22"/>
              </w:rPr>
              <w:t xml:space="preserve">Periodo </w:t>
            </w:r>
            <w:r w:rsidRPr="008F3A4A">
              <w:rPr>
                <w:b/>
                <w:color w:val="FFFFFF"/>
                <w:szCs w:val="22"/>
              </w:rPr>
              <w:t>6</w:t>
            </w:r>
          </w:p>
        </w:tc>
        <w:tc>
          <w:tcPr>
            <w:tcW w:w="993" w:type="dxa"/>
            <w:shd w:val="clear" w:color="auto" w:fill="88BD23"/>
          </w:tcPr>
          <w:p w14:paraId="732E0D4A" w14:textId="40B320B4" w:rsidR="003E6D25" w:rsidRPr="008F3A4A" w:rsidRDefault="008F3A4A" w:rsidP="003E6D25">
            <w:pPr>
              <w:ind w:left="0" w:firstLine="0"/>
              <w:rPr>
                <w:b/>
                <w:bCs/>
                <w:color w:val="FFFFFF" w:themeColor="background1"/>
                <w:szCs w:val="22"/>
              </w:rPr>
            </w:pPr>
            <w:r w:rsidRPr="008F3A4A">
              <w:rPr>
                <w:b/>
                <w:color w:val="FFFFFF"/>
                <w:szCs w:val="22"/>
              </w:rPr>
              <w:t xml:space="preserve">Periodo </w:t>
            </w:r>
            <w:r w:rsidRPr="008F3A4A">
              <w:rPr>
                <w:b/>
                <w:color w:val="FFFFFF"/>
                <w:szCs w:val="22"/>
              </w:rPr>
              <w:t>7</w:t>
            </w:r>
          </w:p>
        </w:tc>
        <w:tc>
          <w:tcPr>
            <w:tcW w:w="992" w:type="dxa"/>
            <w:shd w:val="clear" w:color="auto" w:fill="88BD23"/>
          </w:tcPr>
          <w:p w14:paraId="558460F1" w14:textId="44728E6A" w:rsidR="003E6D25" w:rsidRPr="008F3A4A" w:rsidRDefault="008F3A4A" w:rsidP="003E6D25">
            <w:pPr>
              <w:ind w:left="0" w:firstLine="0"/>
              <w:rPr>
                <w:b/>
                <w:bCs/>
                <w:color w:val="FFFFFF" w:themeColor="background1"/>
                <w:szCs w:val="22"/>
              </w:rPr>
            </w:pPr>
            <w:r w:rsidRPr="008F3A4A">
              <w:rPr>
                <w:b/>
                <w:color w:val="FFFFFF"/>
                <w:szCs w:val="22"/>
              </w:rPr>
              <w:t>Enlace</w:t>
            </w:r>
          </w:p>
        </w:tc>
      </w:tr>
      <w:tr w:rsidR="008F3A4A" w14:paraId="305EDC50" w14:textId="44899281" w:rsidTr="008F3A4A">
        <w:tc>
          <w:tcPr>
            <w:tcW w:w="1271" w:type="dxa"/>
            <w:hideMark/>
          </w:tcPr>
          <w:p w14:paraId="6133E7C2" w14:textId="766C9C9E" w:rsidR="003E6D25" w:rsidRDefault="003E6D25">
            <w:r>
              <w:t xml:space="preserve">{% </w:t>
            </w:r>
            <w:proofErr w:type="spellStart"/>
            <w:r>
              <w:t>for</w:t>
            </w:r>
            <w:proofErr w:type="spellEnd"/>
            <w:r>
              <w:t xml:space="preserve"> p in </w:t>
            </w:r>
            <w:proofErr w:type="spellStart"/>
            <w:r w:rsidR="008F3A4A">
              <w:t>recursos_bibliograficos</w:t>
            </w:r>
            <w:proofErr w:type="spellEnd"/>
            <w:r>
              <w:t xml:space="preserve"> </w:t>
            </w:r>
            <w:proofErr w:type="gramStart"/>
            <w:r>
              <w:t xml:space="preserve">%}{{ </w:t>
            </w:r>
            <w:proofErr w:type="spellStart"/>
            <w:r>
              <w:t>p</w:t>
            </w:r>
            <w:proofErr w:type="gramEnd"/>
            <w:r>
              <w:t>.</w:t>
            </w:r>
            <w:r w:rsidR="008F3A4A">
              <w:t>descr_formatobibli</w:t>
            </w:r>
            <w:proofErr w:type="spellEnd"/>
            <w:r>
              <w:t xml:space="preserve"> }}</w:t>
            </w:r>
          </w:p>
        </w:tc>
        <w:tc>
          <w:tcPr>
            <w:tcW w:w="992" w:type="dxa"/>
            <w:hideMark/>
          </w:tcPr>
          <w:p w14:paraId="1F4EE2C8" w14:textId="5C23C37E" w:rsidR="003E6D25" w:rsidRDefault="003E6D25">
            <w:proofErr w:type="gramStart"/>
            <w:r>
              <w:t>{{ p</w:t>
            </w:r>
            <w:proofErr w:type="gramEnd"/>
            <w:r>
              <w:t>.</w:t>
            </w:r>
            <w:r w:rsidR="00E73425">
              <w:t>periodo_1</w:t>
            </w:r>
            <w:r>
              <w:t xml:space="preserve"> }}</w:t>
            </w:r>
          </w:p>
        </w:tc>
        <w:tc>
          <w:tcPr>
            <w:tcW w:w="993" w:type="dxa"/>
          </w:tcPr>
          <w:p w14:paraId="7FA6D0BC" w14:textId="15B75ACA" w:rsidR="003E6D25" w:rsidRDefault="00E73425" w:rsidP="003E6D25">
            <w:pPr>
              <w:ind w:left="0" w:firstLine="0"/>
            </w:pPr>
            <w:proofErr w:type="gramStart"/>
            <w:r>
              <w:t>{{ p</w:t>
            </w:r>
            <w:proofErr w:type="gramEnd"/>
            <w:r>
              <w:t>.periodo_</w:t>
            </w:r>
            <w:r>
              <w:t>2</w:t>
            </w:r>
            <w:r>
              <w:t xml:space="preserve"> }}</w:t>
            </w:r>
          </w:p>
        </w:tc>
        <w:tc>
          <w:tcPr>
            <w:tcW w:w="1134" w:type="dxa"/>
          </w:tcPr>
          <w:p w14:paraId="34FFEBCE" w14:textId="6E48E5D4" w:rsidR="003E6D25" w:rsidRDefault="00E73425" w:rsidP="003E6D25">
            <w:pPr>
              <w:ind w:left="0" w:firstLine="0"/>
            </w:pPr>
            <w:proofErr w:type="gramStart"/>
            <w:r>
              <w:t>{{ p</w:t>
            </w:r>
            <w:proofErr w:type="gramEnd"/>
            <w:r>
              <w:t>.periodo_</w:t>
            </w:r>
            <w:r>
              <w:t>3</w:t>
            </w:r>
            <w:r>
              <w:t xml:space="preserve"> }}</w:t>
            </w:r>
          </w:p>
        </w:tc>
        <w:tc>
          <w:tcPr>
            <w:tcW w:w="992" w:type="dxa"/>
          </w:tcPr>
          <w:p w14:paraId="45E76526" w14:textId="60B5ED2E" w:rsidR="003E6D25" w:rsidRDefault="00E73425" w:rsidP="003E6D25">
            <w:pPr>
              <w:ind w:left="0" w:firstLine="0"/>
            </w:pPr>
            <w:proofErr w:type="gramStart"/>
            <w:r>
              <w:t>{{ p</w:t>
            </w:r>
            <w:proofErr w:type="gramEnd"/>
            <w:r>
              <w:t>.periodo_</w:t>
            </w:r>
            <w:r>
              <w:t>4</w:t>
            </w:r>
            <w:r>
              <w:t xml:space="preserve"> }}</w:t>
            </w:r>
          </w:p>
        </w:tc>
        <w:tc>
          <w:tcPr>
            <w:tcW w:w="992" w:type="dxa"/>
          </w:tcPr>
          <w:p w14:paraId="7BE4BC10" w14:textId="71634D1E" w:rsidR="003E6D25" w:rsidRDefault="00E73425" w:rsidP="003E6D25">
            <w:pPr>
              <w:ind w:left="0" w:firstLine="0"/>
            </w:pPr>
            <w:proofErr w:type="gramStart"/>
            <w:r>
              <w:t>{{ p</w:t>
            </w:r>
            <w:proofErr w:type="gramEnd"/>
            <w:r>
              <w:t>.periodo_</w:t>
            </w:r>
            <w:r>
              <w:t>5</w:t>
            </w:r>
            <w:r>
              <w:t xml:space="preserve"> }}</w:t>
            </w:r>
          </w:p>
        </w:tc>
        <w:tc>
          <w:tcPr>
            <w:tcW w:w="992" w:type="dxa"/>
          </w:tcPr>
          <w:p w14:paraId="41401792" w14:textId="4F507AA5" w:rsidR="003E6D25" w:rsidRDefault="00E73425" w:rsidP="003E6D25">
            <w:pPr>
              <w:ind w:left="0" w:firstLine="0"/>
            </w:pPr>
            <w:proofErr w:type="gramStart"/>
            <w:r>
              <w:t>{{ p</w:t>
            </w:r>
            <w:proofErr w:type="gramEnd"/>
            <w:r>
              <w:t>.periodo_</w:t>
            </w:r>
            <w:r>
              <w:t>6</w:t>
            </w:r>
            <w:r>
              <w:t xml:space="preserve"> }}</w:t>
            </w:r>
          </w:p>
        </w:tc>
        <w:tc>
          <w:tcPr>
            <w:tcW w:w="993" w:type="dxa"/>
          </w:tcPr>
          <w:p w14:paraId="05D8C04D" w14:textId="436909DF" w:rsidR="003E6D25" w:rsidRDefault="00E73425" w:rsidP="003E6D25">
            <w:pPr>
              <w:ind w:left="0" w:firstLine="0"/>
            </w:pPr>
            <w:proofErr w:type="gramStart"/>
            <w:r>
              <w:t>{{ p</w:t>
            </w:r>
            <w:proofErr w:type="gramEnd"/>
            <w:r>
              <w:t>.periodo_</w:t>
            </w:r>
            <w:r>
              <w:t>7</w:t>
            </w:r>
            <w:r>
              <w:t xml:space="preserve"> }}</w:t>
            </w:r>
          </w:p>
        </w:tc>
        <w:tc>
          <w:tcPr>
            <w:tcW w:w="992" w:type="dxa"/>
          </w:tcPr>
          <w:p w14:paraId="6CC6272B" w14:textId="19405958" w:rsidR="003E6D25" w:rsidRDefault="00E73425" w:rsidP="003E6D25">
            <w:pPr>
              <w:ind w:left="0" w:firstLine="0"/>
            </w:pPr>
            <w:proofErr w:type="gramStart"/>
            <w:r>
              <w:t xml:space="preserve">{{ </w:t>
            </w:r>
            <w:proofErr w:type="spellStart"/>
            <w:r>
              <w:t>p</w:t>
            </w:r>
            <w:proofErr w:type="gramEnd"/>
            <w:r>
              <w:t>.</w:t>
            </w:r>
            <w:r>
              <w:t>enlace_bibliografico</w:t>
            </w:r>
            <w:proofErr w:type="spellEnd"/>
            <w:r>
              <w:t>}}</w:t>
            </w:r>
          </w:p>
        </w:tc>
      </w:tr>
      <w:tr w:rsidR="008F3A4A" w14:paraId="09146649" w14:textId="4A5324F7" w:rsidTr="008F3A4A">
        <w:tc>
          <w:tcPr>
            <w:tcW w:w="1271" w:type="dxa"/>
            <w:hideMark/>
          </w:tcPr>
          <w:p w14:paraId="4236B1BE" w14:textId="77777777" w:rsidR="003E6D25" w:rsidRDefault="003E6D25">
            <w:r>
              <w:t>{% endfor %}</w:t>
            </w:r>
          </w:p>
        </w:tc>
        <w:tc>
          <w:tcPr>
            <w:tcW w:w="992" w:type="dxa"/>
          </w:tcPr>
          <w:p w14:paraId="474DA735" w14:textId="77777777" w:rsidR="003E6D25" w:rsidRDefault="003E6D25"/>
        </w:tc>
        <w:tc>
          <w:tcPr>
            <w:tcW w:w="993" w:type="dxa"/>
          </w:tcPr>
          <w:p w14:paraId="5CFCE54F" w14:textId="77777777" w:rsidR="003E6D25" w:rsidRDefault="003E6D25"/>
        </w:tc>
        <w:tc>
          <w:tcPr>
            <w:tcW w:w="1134" w:type="dxa"/>
          </w:tcPr>
          <w:p w14:paraId="32EAA04D" w14:textId="77777777" w:rsidR="003E6D25" w:rsidRDefault="003E6D25"/>
        </w:tc>
        <w:tc>
          <w:tcPr>
            <w:tcW w:w="992" w:type="dxa"/>
          </w:tcPr>
          <w:p w14:paraId="3438C2B4" w14:textId="77777777" w:rsidR="003E6D25" w:rsidRDefault="003E6D25"/>
        </w:tc>
        <w:tc>
          <w:tcPr>
            <w:tcW w:w="992" w:type="dxa"/>
          </w:tcPr>
          <w:p w14:paraId="620F40E2" w14:textId="77777777" w:rsidR="003E6D25" w:rsidRDefault="003E6D25"/>
        </w:tc>
        <w:tc>
          <w:tcPr>
            <w:tcW w:w="992" w:type="dxa"/>
          </w:tcPr>
          <w:p w14:paraId="6AA9ED7D" w14:textId="77777777" w:rsidR="003E6D25" w:rsidRDefault="003E6D25"/>
        </w:tc>
        <w:tc>
          <w:tcPr>
            <w:tcW w:w="993" w:type="dxa"/>
          </w:tcPr>
          <w:p w14:paraId="74A76EDD" w14:textId="77777777" w:rsidR="003E6D25" w:rsidRDefault="003E6D25"/>
        </w:tc>
        <w:tc>
          <w:tcPr>
            <w:tcW w:w="992" w:type="dxa"/>
          </w:tcPr>
          <w:p w14:paraId="72BE075F" w14:textId="77777777" w:rsidR="003E6D25" w:rsidRDefault="003E6D25"/>
        </w:tc>
      </w:tr>
    </w:tbl>
    <w:p w14:paraId="6A2A5C4C" w14:textId="722E4D0C" w:rsidR="00660875" w:rsidRDefault="00000000" w:rsidP="00E73425">
      <w:pPr>
        <w:ind w:left="0" w:right="13" w:firstLine="0"/>
      </w:pPr>
      <w:r w:rsidRPr="003E6D25">
        <w:rPr>
          <w:b/>
          <w:bCs/>
        </w:rPr>
        <w:t>Fuente:</w:t>
      </w:r>
      <w:r>
        <w:t xml:space="preserve"> Sistema Nacional de Bibliotecas</w:t>
      </w:r>
    </w:p>
    <w:p w14:paraId="7623C6D1" w14:textId="77777777" w:rsidR="00660875" w:rsidRDefault="00000000">
      <w:pPr>
        <w:spacing w:after="0"/>
        <w:ind w:left="-5" w:right="13"/>
      </w:pPr>
      <w:r>
        <w:rPr>
          <w:b/>
        </w:rPr>
        <w:t xml:space="preserve">Tabla 36. </w:t>
      </w:r>
      <w:r>
        <w:t>Proyección inversión financiera para la Especialización</w:t>
      </w:r>
    </w:p>
    <w:p w14:paraId="0835B64C" w14:textId="77777777" w:rsidR="00E73425" w:rsidRDefault="00E73425">
      <w:pPr>
        <w:spacing w:after="0"/>
        <w:ind w:left="-5" w:right="13"/>
      </w:pPr>
    </w:p>
    <w:tbl>
      <w:tblPr>
        <w:tblStyle w:val="TableGrid"/>
        <w:tblW w:w="9349" w:type="dxa"/>
        <w:tblInd w:w="6" w:type="dxa"/>
        <w:tblCellMar>
          <w:top w:w="6" w:type="dxa"/>
          <w:left w:w="30" w:type="dxa"/>
          <w:right w:w="53" w:type="dxa"/>
        </w:tblCellMar>
        <w:tblLook w:val="04A0" w:firstRow="1" w:lastRow="0" w:firstColumn="1" w:lastColumn="0" w:noHBand="0" w:noVBand="1"/>
      </w:tblPr>
      <w:tblGrid>
        <w:gridCol w:w="1653"/>
        <w:gridCol w:w="1131"/>
        <w:gridCol w:w="1131"/>
        <w:gridCol w:w="1131"/>
        <w:gridCol w:w="1131"/>
        <w:gridCol w:w="1131"/>
        <w:gridCol w:w="1131"/>
        <w:gridCol w:w="1131"/>
      </w:tblGrid>
      <w:tr w:rsidR="0001347D" w14:paraId="12D253DA" w14:textId="77777777" w:rsidTr="00E73425">
        <w:trPr>
          <w:trHeight w:val="255"/>
        </w:trPr>
        <w:tc>
          <w:tcPr>
            <w:tcW w:w="1198" w:type="dxa"/>
            <w:tcBorders>
              <w:top w:val="single" w:sz="6" w:space="0" w:color="000000"/>
              <w:left w:val="single" w:sz="6" w:space="0" w:color="000000"/>
              <w:bottom w:val="single" w:sz="6" w:space="0" w:color="000000"/>
              <w:right w:val="single" w:sz="6" w:space="0" w:color="000000"/>
            </w:tcBorders>
            <w:shd w:val="clear" w:color="auto" w:fill="88BD23"/>
          </w:tcPr>
          <w:p w14:paraId="558F3FC1" w14:textId="77777777" w:rsidR="00660875" w:rsidRDefault="00000000">
            <w:pPr>
              <w:spacing w:after="0" w:line="259" w:lineRule="auto"/>
              <w:ind w:left="151" w:right="0" w:firstLine="0"/>
              <w:jc w:val="left"/>
            </w:pPr>
            <w:r>
              <w:rPr>
                <w:b/>
                <w:color w:val="FFFFFF"/>
                <w:sz w:val="20"/>
              </w:rPr>
              <w:t>Formato</w:t>
            </w:r>
          </w:p>
        </w:tc>
        <w:tc>
          <w:tcPr>
            <w:tcW w:w="1167" w:type="dxa"/>
            <w:tcBorders>
              <w:top w:val="single" w:sz="6" w:space="0" w:color="000000"/>
              <w:left w:val="single" w:sz="6" w:space="0" w:color="000000"/>
              <w:bottom w:val="single" w:sz="6" w:space="0" w:color="000000"/>
              <w:right w:val="single" w:sz="6" w:space="0" w:color="000000"/>
            </w:tcBorders>
            <w:shd w:val="clear" w:color="auto" w:fill="88BD23"/>
          </w:tcPr>
          <w:p w14:paraId="738DA474" w14:textId="77777777" w:rsidR="00660875" w:rsidRDefault="00000000">
            <w:pPr>
              <w:spacing w:after="0" w:line="259" w:lineRule="auto"/>
              <w:ind w:left="89" w:right="0" w:firstLine="0"/>
              <w:jc w:val="left"/>
            </w:pPr>
            <w:r>
              <w:rPr>
                <w:b/>
                <w:color w:val="FFFFFF"/>
                <w:sz w:val="20"/>
              </w:rPr>
              <w:t>Periodo 1</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1BEAF213" w14:textId="77777777" w:rsidR="00660875" w:rsidRDefault="00000000">
            <w:pPr>
              <w:spacing w:after="0" w:line="259" w:lineRule="auto"/>
              <w:ind w:left="89" w:right="0" w:firstLine="0"/>
              <w:jc w:val="left"/>
            </w:pPr>
            <w:r>
              <w:rPr>
                <w:b/>
                <w:color w:val="FFFFFF"/>
                <w:sz w:val="20"/>
              </w:rPr>
              <w:t>Periodo 2</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1F55872A" w14:textId="77777777" w:rsidR="00660875" w:rsidRDefault="00000000">
            <w:pPr>
              <w:spacing w:after="0" w:line="259" w:lineRule="auto"/>
              <w:ind w:left="89" w:right="0" w:firstLine="0"/>
              <w:jc w:val="left"/>
            </w:pPr>
            <w:r>
              <w:rPr>
                <w:b/>
                <w:color w:val="FFFFFF"/>
                <w:sz w:val="20"/>
              </w:rPr>
              <w:t>Periodo 3</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2F2F1BF1" w14:textId="77777777" w:rsidR="00660875" w:rsidRDefault="00000000">
            <w:pPr>
              <w:spacing w:after="0" w:line="259" w:lineRule="auto"/>
              <w:ind w:left="89" w:right="0" w:firstLine="0"/>
              <w:jc w:val="left"/>
            </w:pPr>
            <w:r>
              <w:rPr>
                <w:b/>
                <w:color w:val="FFFFFF"/>
                <w:sz w:val="20"/>
              </w:rPr>
              <w:t>Periodo 4</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3D4FC38B" w14:textId="77777777" w:rsidR="00660875" w:rsidRDefault="00000000">
            <w:pPr>
              <w:spacing w:after="0" w:line="259" w:lineRule="auto"/>
              <w:ind w:left="89" w:right="0" w:firstLine="0"/>
              <w:jc w:val="left"/>
            </w:pPr>
            <w:r>
              <w:rPr>
                <w:b/>
                <w:color w:val="FFFFFF"/>
                <w:sz w:val="20"/>
              </w:rPr>
              <w:t>Periodo 5</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380D80EA" w14:textId="77777777" w:rsidR="00660875" w:rsidRDefault="00000000">
            <w:pPr>
              <w:spacing w:after="0" w:line="259" w:lineRule="auto"/>
              <w:ind w:left="89" w:right="0" w:firstLine="0"/>
              <w:jc w:val="left"/>
            </w:pPr>
            <w:r>
              <w:rPr>
                <w:b/>
                <w:color w:val="FFFFFF"/>
                <w:sz w:val="20"/>
              </w:rPr>
              <w:t>Periodo 6</w:t>
            </w:r>
          </w:p>
        </w:tc>
        <w:tc>
          <w:tcPr>
            <w:tcW w:w="1154" w:type="dxa"/>
            <w:tcBorders>
              <w:top w:val="single" w:sz="6" w:space="0" w:color="000000"/>
              <w:left w:val="single" w:sz="6" w:space="0" w:color="000000"/>
              <w:bottom w:val="single" w:sz="6" w:space="0" w:color="000000"/>
              <w:right w:val="single" w:sz="6" w:space="0" w:color="000000"/>
            </w:tcBorders>
            <w:shd w:val="clear" w:color="auto" w:fill="88BD23"/>
          </w:tcPr>
          <w:p w14:paraId="79176D8B" w14:textId="77777777" w:rsidR="00660875" w:rsidRDefault="00000000">
            <w:pPr>
              <w:spacing w:after="0" w:line="259" w:lineRule="auto"/>
              <w:ind w:left="89" w:right="0" w:firstLine="0"/>
              <w:jc w:val="left"/>
            </w:pPr>
            <w:r>
              <w:rPr>
                <w:b/>
                <w:color w:val="FFFFFF"/>
                <w:sz w:val="20"/>
              </w:rPr>
              <w:t>Periodo 7</w:t>
            </w:r>
          </w:p>
        </w:tc>
      </w:tr>
      <w:tr w:rsidR="0001347D" w14:paraId="057468A9" w14:textId="77777777" w:rsidTr="00E73425">
        <w:trPr>
          <w:trHeight w:val="242"/>
        </w:trPr>
        <w:tc>
          <w:tcPr>
            <w:tcW w:w="1198" w:type="dxa"/>
            <w:tcBorders>
              <w:top w:val="single" w:sz="6" w:space="0" w:color="000000"/>
              <w:left w:val="single" w:sz="6" w:space="0" w:color="000000"/>
              <w:bottom w:val="single" w:sz="6" w:space="0" w:color="000000"/>
              <w:right w:val="single" w:sz="6" w:space="0" w:color="000000"/>
            </w:tcBorders>
          </w:tcPr>
          <w:p w14:paraId="29E78A78" w14:textId="178AF2B1" w:rsidR="00660875" w:rsidRPr="00E73425" w:rsidRDefault="00E73425" w:rsidP="00E73425">
            <w:pPr>
              <w:spacing w:after="0" w:line="259" w:lineRule="auto"/>
              <w:ind w:left="0" w:right="0" w:firstLine="0"/>
              <w:jc w:val="left"/>
              <w:rPr>
                <w:color w:val="000000" w:themeColor="text1"/>
              </w:rPr>
            </w:pPr>
            <w:r w:rsidRPr="00E73425">
              <w:rPr>
                <w:color w:val="000000" w:themeColor="text1"/>
              </w:rPr>
              <w:t xml:space="preserve">{% </w:t>
            </w:r>
            <w:proofErr w:type="spellStart"/>
            <w:r w:rsidRPr="00E73425">
              <w:rPr>
                <w:color w:val="000000" w:themeColor="text1"/>
              </w:rPr>
              <w:t>for</w:t>
            </w:r>
            <w:proofErr w:type="spellEnd"/>
            <w:r w:rsidRPr="00E73425">
              <w:rPr>
                <w:color w:val="000000" w:themeColor="text1"/>
              </w:rPr>
              <w:t xml:space="preserve"> p in </w:t>
            </w:r>
            <w:proofErr w:type="spellStart"/>
            <w:r w:rsidRPr="00E73425">
              <w:rPr>
                <w:color w:val="000000" w:themeColor="text1"/>
              </w:rPr>
              <w:t>proyección_financiera</w:t>
            </w:r>
            <w:proofErr w:type="spellEnd"/>
            <w:r w:rsidRPr="00E73425">
              <w:rPr>
                <w:color w:val="000000" w:themeColor="text1"/>
              </w:rPr>
              <w:t xml:space="preserve"> </w:t>
            </w:r>
            <w:proofErr w:type="gramStart"/>
            <w:r w:rsidRPr="00E73425">
              <w:rPr>
                <w:color w:val="000000" w:themeColor="text1"/>
              </w:rPr>
              <w:t>%}{{ p.</w:t>
            </w:r>
            <w:proofErr w:type="gramEnd"/>
            <w:r w:rsidRPr="00E73425">
              <w:rPr>
                <w:color w:val="000000" w:themeColor="text1"/>
                <w:sz w:val="20"/>
              </w:rPr>
              <w:t xml:space="preserve"> </w:t>
            </w:r>
            <w:proofErr w:type="spellStart"/>
            <w:r w:rsidRPr="00E73425">
              <w:rPr>
                <w:color w:val="000000" w:themeColor="text1"/>
                <w:sz w:val="20"/>
              </w:rPr>
              <w:t>Formato</w:t>
            </w:r>
            <w:r>
              <w:rPr>
                <w:color w:val="000000" w:themeColor="text1"/>
                <w:sz w:val="20"/>
              </w:rPr>
              <w:t>_proyeccionfinan</w:t>
            </w:r>
            <w:proofErr w:type="spellEnd"/>
            <w:r w:rsidRPr="00E73425">
              <w:rPr>
                <w:color w:val="000000" w:themeColor="text1"/>
              </w:rP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32B7E0E1" w14:textId="7E65A66A" w:rsidR="00660875" w:rsidRDefault="0001347D">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periodo_1</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533AF5EC" w14:textId="09501510" w:rsidR="00660875" w:rsidRDefault="0001347D">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2</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17F944F0" w14:textId="475AFE2D" w:rsidR="00660875" w:rsidRDefault="0001347D">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3</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50D67BBC" w14:textId="0FB3E95F" w:rsidR="00660875" w:rsidRDefault="0001347D">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4</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4F55BF40" w14:textId="72E77221" w:rsidR="00660875" w:rsidRDefault="0001347D">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5</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2796DFEE" w14:textId="19719089" w:rsidR="00660875" w:rsidRDefault="0001347D">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6</w:t>
            </w:r>
            <w:proofErr w:type="gramStart"/>
            <w:r>
              <w:rPr>
                <w:color w:val="000000" w:themeColor="text1"/>
                <w:sz w:val="20"/>
              </w:rPr>
              <w:t>f</w:t>
            </w:r>
            <w:r>
              <w:rPr>
                <w:color w:val="000000" w:themeColor="text1"/>
                <w:sz w:val="20"/>
              </w:rPr>
              <w:t>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54" w:type="dxa"/>
            <w:tcBorders>
              <w:top w:val="single" w:sz="6" w:space="0" w:color="000000"/>
              <w:left w:val="single" w:sz="6" w:space="0" w:color="000000"/>
              <w:bottom w:val="single" w:sz="6" w:space="0" w:color="000000"/>
              <w:right w:val="single" w:sz="6" w:space="0" w:color="000000"/>
            </w:tcBorders>
          </w:tcPr>
          <w:p w14:paraId="62197398" w14:textId="26B81DCF" w:rsidR="00660875" w:rsidRDefault="0001347D">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7</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r>
      <w:tr w:rsidR="0001347D" w14:paraId="7622472B" w14:textId="77777777" w:rsidTr="00E73425">
        <w:trPr>
          <w:trHeight w:val="495"/>
        </w:trPr>
        <w:tc>
          <w:tcPr>
            <w:tcW w:w="1198" w:type="dxa"/>
            <w:tcBorders>
              <w:top w:val="single" w:sz="6" w:space="0" w:color="000000"/>
              <w:left w:val="single" w:sz="6" w:space="0" w:color="000000"/>
              <w:bottom w:val="single" w:sz="6" w:space="0" w:color="000000"/>
              <w:right w:val="single" w:sz="6" w:space="0" w:color="000000"/>
            </w:tcBorders>
          </w:tcPr>
          <w:p w14:paraId="5DDFD816" w14:textId="0966F839" w:rsidR="00660875" w:rsidRDefault="00E73425">
            <w:pPr>
              <w:spacing w:after="0" w:line="259" w:lineRule="auto"/>
              <w:ind w:left="2" w:right="0" w:firstLine="0"/>
              <w:jc w:val="left"/>
            </w:pPr>
            <w:r w:rsidRPr="00E73425">
              <w:t>{% endfor %}</w:t>
            </w:r>
          </w:p>
        </w:tc>
        <w:tc>
          <w:tcPr>
            <w:tcW w:w="1167" w:type="dxa"/>
            <w:tcBorders>
              <w:top w:val="single" w:sz="6" w:space="0" w:color="000000"/>
              <w:left w:val="single" w:sz="6" w:space="0" w:color="000000"/>
              <w:bottom w:val="single" w:sz="6" w:space="0" w:color="000000"/>
              <w:right w:val="single" w:sz="6" w:space="0" w:color="000000"/>
            </w:tcBorders>
          </w:tcPr>
          <w:p w14:paraId="6F71A2C6" w14:textId="4AE39F2D" w:rsidR="00660875" w:rsidRDefault="0066087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757E7D83" w14:textId="38C951C6" w:rsidR="00660875" w:rsidRDefault="0066087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10A206E6" w14:textId="7562FF6F" w:rsidR="00660875" w:rsidRDefault="0066087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32EF6638" w14:textId="39CD40A8" w:rsidR="00660875" w:rsidRDefault="0066087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253142D2" w14:textId="13A8B258" w:rsidR="00660875" w:rsidRDefault="0066087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6DDD28E9" w14:textId="7BA235E1" w:rsidR="00660875" w:rsidRDefault="00660875">
            <w:pPr>
              <w:spacing w:after="0" w:line="259" w:lineRule="auto"/>
              <w:ind w:left="0" w:right="0" w:firstLine="0"/>
              <w:jc w:val="left"/>
            </w:pPr>
          </w:p>
        </w:tc>
        <w:tc>
          <w:tcPr>
            <w:tcW w:w="1154" w:type="dxa"/>
            <w:tcBorders>
              <w:top w:val="single" w:sz="6" w:space="0" w:color="000000"/>
              <w:left w:val="single" w:sz="6" w:space="0" w:color="000000"/>
              <w:bottom w:val="single" w:sz="6" w:space="0" w:color="000000"/>
              <w:right w:val="single" w:sz="6" w:space="0" w:color="000000"/>
            </w:tcBorders>
          </w:tcPr>
          <w:p w14:paraId="58775C71" w14:textId="23BAEB67" w:rsidR="00660875" w:rsidRDefault="00660875">
            <w:pPr>
              <w:spacing w:after="0" w:line="259" w:lineRule="auto"/>
              <w:ind w:left="0" w:right="0" w:firstLine="0"/>
              <w:jc w:val="left"/>
            </w:pPr>
          </w:p>
        </w:tc>
      </w:tr>
    </w:tbl>
    <w:p w14:paraId="30EB027B" w14:textId="77777777" w:rsidR="00660875" w:rsidRDefault="00000000">
      <w:pPr>
        <w:ind w:left="-5" w:right="13"/>
      </w:pPr>
      <w:r>
        <w:rPr>
          <w:b/>
        </w:rPr>
        <w:t>Fuente:</w:t>
      </w:r>
      <w:r>
        <w:t xml:space="preserve"> Sistema Nacional de Bibliotecas</w:t>
      </w:r>
    </w:p>
    <w:p w14:paraId="42CB0765" w14:textId="77777777" w:rsidR="00660875" w:rsidRDefault="00000000">
      <w:pPr>
        <w:ind w:left="-5" w:right="13"/>
      </w:pPr>
      <w:r>
        <w:t xml:space="preserve">Con relación a los recursos académicos para la Especialización se detalla la información en el anexo 16. </w:t>
      </w:r>
      <w:proofErr w:type="spellStart"/>
      <w:r>
        <w:t>Informe_Consolidado_RB_Marketing</w:t>
      </w:r>
      <w:proofErr w:type="spellEnd"/>
      <w:r>
        <w:t xml:space="preserve"> Político</w:t>
      </w:r>
    </w:p>
    <w:p w14:paraId="01E78373" w14:textId="77777777" w:rsidR="00660875" w:rsidRDefault="00000000">
      <w:pPr>
        <w:spacing w:after="208" w:line="258" w:lineRule="auto"/>
        <w:ind w:left="-5" w:right="0"/>
        <w:jc w:val="left"/>
      </w:pPr>
      <w:r>
        <w:rPr>
          <w:b/>
        </w:rPr>
        <w:t>8.2.1.   Plan de adquisición, construcción o préstamo de los medios educativos</w:t>
      </w:r>
    </w:p>
    <w:p w14:paraId="327B61B2" w14:textId="77777777" w:rsidR="00EF5926" w:rsidRDefault="00000000">
      <w:pPr>
        <w:pStyle w:val="Ttulo2"/>
        <w:ind w:left="-5" w:right="0"/>
      </w:pPr>
      <w:r>
        <w:t>Plan de infraestructura tecnológica</w:t>
      </w:r>
    </w:p>
    <w:p w14:paraId="29AA952A" w14:textId="6BEDBF49" w:rsidR="00660875" w:rsidRDefault="00000000">
      <w:pPr>
        <w:pStyle w:val="Ttulo2"/>
        <w:ind w:left="-5" w:right="0"/>
      </w:pPr>
      <w:r>
        <w:t>Objetivos</w:t>
      </w:r>
    </w:p>
    <w:p w14:paraId="1029438E" w14:textId="77777777" w:rsidR="00660875" w:rsidRDefault="00000000">
      <w:pPr>
        <w:spacing w:after="211"/>
        <w:ind w:left="-5" w:right="13"/>
      </w:pPr>
      <w:r>
        <w:t xml:space="preserve">El plan de Infraestructura Tecnológica </w:t>
      </w:r>
      <w:proofErr w:type="spellStart"/>
      <w:r>
        <w:t>Cunista</w:t>
      </w:r>
      <w:proofErr w:type="spellEnd"/>
      <w:r>
        <w:t xml:space="preserve"> debe: </w:t>
      </w:r>
    </w:p>
    <w:p w14:paraId="1A115A28" w14:textId="760278D9" w:rsidR="00660875" w:rsidRDefault="00000000" w:rsidP="00EF5926">
      <w:pPr>
        <w:pStyle w:val="Prrafodelista"/>
        <w:numPr>
          <w:ilvl w:val="0"/>
          <w:numId w:val="12"/>
        </w:numPr>
        <w:ind w:right="13"/>
      </w:pPr>
      <w:r>
        <w:lastRenderedPageBreak/>
        <w:t>Permitir prevenir, corregir y proyectar el desarrollo de la infraestructura de la institución mejorando</w:t>
      </w:r>
      <w:r w:rsidR="00EF5926">
        <w:t xml:space="preserve"> </w:t>
      </w:r>
      <w:r>
        <w:t xml:space="preserve">las condiciones y especificaciones del programa y su desarrollo integral. </w:t>
      </w:r>
    </w:p>
    <w:p w14:paraId="26BC7385" w14:textId="77777777" w:rsidR="00660875" w:rsidRDefault="00000000">
      <w:pPr>
        <w:ind w:left="-5" w:right="133"/>
      </w:pPr>
      <w:r>
        <w:t>equipos de cómputo, periféricos entre otros que requiere el programa y la regional en específico. Este presupuesto cuenta con un incremento durante cada periodo para realizar dichas inversiones en los siguientes años en adelante.</w:t>
      </w:r>
    </w:p>
    <w:p w14:paraId="26A877A1" w14:textId="77777777" w:rsidR="00660875" w:rsidRDefault="00000000">
      <w:pPr>
        <w:pStyle w:val="Ttulo2"/>
        <w:ind w:left="-5" w:right="0"/>
      </w:pPr>
      <w:r>
        <w:t>Plan de Infraestructura</w:t>
      </w:r>
    </w:p>
    <w:p w14:paraId="28022BD0" w14:textId="77777777" w:rsidR="00660875" w:rsidRDefault="00000000">
      <w:pPr>
        <w:ind w:left="-5" w:right="122"/>
      </w:pPr>
      <w:r>
        <w:t>Para el plan de infraestructura proyectado para los siguientes siete años y de acuerdo con el presupuesto asignado para Medios Educativos, se destina un porcentaje de la inversión a cada uno de los conceptos de infraestructura por periodo académico. Este % fue catalogado dependiendo la prioridad y costos que implican adquirir, renovar o realizar mantenimiento a la infraestructura. Los conceptos de inversión más altos son el cableado estructurado y el alquiler de equipos de cómputo.</w:t>
      </w:r>
    </w:p>
    <w:p w14:paraId="7657999C" w14:textId="77777777" w:rsidR="00660875" w:rsidRDefault="00000000">
      <w:pPr>
        <w:pStyle w:val="Ttulo2"/>
        <w:ind w:left="-5" w:right="0"/>
      </w:pPr>
      <w:r>
        <w:t xml:space="preserve">Proyección de Equipos </w:t>
      </w:r>
    </w:p>
    <w:p w14:paraId="19ACE7B7" w14:textId="7E56A4DE" w:rsidR="00660875" w:rsidRDefault="00000000">
      <w:pPr>
        <w:ind w:left="-5" w:right="122"/>
      </w:pPr>
      <w:r>
        <w:t xml:space="preserve">Se relaciona la proyección por periodo académico de los equipos de cómputo propuestos para las salas de cómputo de la </w:t>
      </w:r>
      <w:r w:rsidR="008C2A8B">
        <w:t xml:space="preserve">Especialización </w:t>
      </w:r>
      <w:r w:rsidR="008C2A8B" w:rsidRPr="008C2A8B">
        <w:t>{{</w:t>
      </w:r>
      <w:proofErr w:type="spellStart"/>
      <w:r w:rsidR="008C2A8B" w:rsidRPr="008C2A8B">
        <w:t>nombre_de_programa</w:t>
      </w:r>
      <w:proofErr w:type="spellEnd"/>
      <w:r w:rsidR="008C2A8B" w:rsidRPr="008C2A8B">
        <w:t>}}</w:t>
      </w:r>
      <w:r>
        <w:t xml:space="preserve"> estos equipos serán suministrados a través del proveedor S3 de acuerdo con la necesidad existente.</w:t>
      </w:r>
    </w:p>
    <w:p w14:paraId="19421CA4" w14:textId="77777777" w:rsidR="00660875" w:rsidRDefault="00000000">
      <w:pPr>
        <w:pStyle w:val="Ttulo2"/>
        <w:ind w:left="-5" w:right="0"/>
      </w:pPr>
      <w:r>
        <w:t>Proyección de Conectividad</w:t>
      </w:r>
    </w:p>
    <w:p w14:paraId="18518C28" w14:textId="77777777" w:rsidR="00660875" w:rsidRDefault="00000000">
      <w:pPr>
        <w:ind w:left="-5" w:right="122"/>
      </w:pPr>
      <w:r>
        <w:t>Se relaciona la proyección del ancho de banda (Internet de las sedes digitales que soportaran el programad, donde se evidencia que no implica una variación significativa debido y basándose en la proyección de cantidad de estudiantes por periodo académico. Tiene una capacidad de 30 Mbps, la cual soporta y funciona de manera adecuada.</w:t>
      </w:r>
    </w:p>
    <w:p w14:paraId="0B7AA670" w14:textId="5D997BAA" w:rsidR="00660875" w:rsidRDefault="00000000">
      <w:pPr>
        <w:ind w:left="-5" w:right="13"/>
      </w:pPr>
      <w:r>
        <w:rPr>
          <w:b/>
        </w:rPr>
        <w:t xml:space="preserve">Tabla 37. </w:t>
      </w:r>
      <w:r w:rsidR="008C2A8B">
        <w:t>Proyección</w:t>
      </w:r>
      <w:r>
        <w:t xml:space="preserve"> de conectividad </w:t>
      </w:r>
    </w:p>
    <w:tbl>
      <w:tblPr>
        <w:tblStyle w:val="TableGrid"/>
        <w:tblW w:w="8628" w:type="dxa"/>
        <w:tblInd w:w="6" w:type="dxa"/>
        <w:tblCellMar>
          <w:top w:w="16" w:type="dxa"/>
          <w:left w:w="23" w:type="dxa"/>
          <w:right w:w="135" w:type="dxa"/>
        </w:tblCellMar>
        <w:tblLook w:val="04A0" w:firstRow="1" w:lastRow="0" w:firstColumn="1" w:lastColumn="0" w:noHBand="0" w:noVBand="1"/>
      </w:tblPr>
      <w:tblGrid>
        <w:gridCol w:w="690"/>
        <w:gridCol w:w="586"/>
        <w:gridCol w:w="527"/>
        <w:gridCol w:w="540"/>
        <w:gridCol w:w="569"/>
        <w:gridCol w:w="550"/>
        <w:gridCol w:w="560"/>
        <w:gridCol w:w="550"/>
        <w:gridCol w:w="540"/>
        <w:gridCol w:w="540"/>
        <w:gridCol w:w="569"/>
        <w:gridCol w:w="590"/>
        <w:gridCol w:w="600"/>
        <w:gridCol w:w="610"/>
        <w:gridCol w:w="607"/>
      </w:tblGrid>
      <w:tr w:rsidR="00660875" w14:paraId="55346789" w14:textId="77777777">
        <w:trPr>
          <w:trHeight w:val="806"/>
        </w:trPr>
        <w:tc>
          <w:tcPr>
            <w:tcW w:w="691"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7B4FCA3C" w14:textId="77777777" w:rsidR="00660875" w:rsidRDefault="00000000">
            <w:pPr>
              <w:spacing w:after="0" w:line="259" w:lineRule="auto"/>
              <w:ind w:left="2" w:right="0" w:firstLine="0"/>
              <w:jc w:val="left"/>
            </w:pPr>
            <w:proofErr w:type="spellStart"/>
            <w:r>
              <w:rPr>
                <w:color w:val="FFFFFF"/>
              </w:rPr>
              <w:t>Perio</w:t>
            </w:r>
            <w:proofErr w:type="spellEnd"/>
            <w:r>
              <w:rPr>
                <w:color w:val="FFFFFF"/>
              </w:rPr>
              <w:t xml:space="preserve"> do</w:t>
            </w:r>
          </w:p>
        </w:tc>
        <w:tc>
          <w:tcPr>
            <w:tcW w:w="58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3F0E5ECD" w14:textId="77777777" w:rsidR="00660875" w:rsidRDefault="00000000">
            <w:pPr>
              <w:spacing w:after="0" w:line="259" w:lineRule="auto"/>
              <w:ind w:left="0" w:right="0" w:firstLine="0"/>
              <w:jc w:val="left"/>
            </w:pPr>
            <w:r>
              <w:rPr>
                <w:color w:val="FFFFFF"/>
              </w:rPr>
              <w:t>202</w:t>
            </w:r>
          </w:p>
          <w:p w14:paraId="2557B3D1" w14:textId="77777777" w:rsidR="00660875" w:rsidRDefault="00000000">
            <w:pPr>
              <w:spacing w:after="0" w:line="259" w:lineRule="auto"/>
              <w:ind w:left="0" w:right="0" w:firstLine="0"/>
              <w:jc w:val="left"/>
            </w:pPr>
            <w:r>
              <w:rPr>
                <w:color w:val="FFFFFF"/>
              </w:rPr>
              <w:t>3A</w:t>
            </w:r>
          </w:p>
        </w:tc>
        <w:tc>
          <w:tcPr>
            <w:tcW w:w="530" w:type="dxa"/>
            <w:tcBorders>
              <w:top w:val="single" w:sz="3" w:space="0" w:color="000000"/>
              <w:left w:val="single" w:sz="6" w:space="0" w:color="000000"/>
              <w:bottom w:val="single" w:sz="6" w:space="0" w:color="000000"/>
              <w:right w:val="single" w:sz="6" w:space="0" w:color="000000"/>
            </w:tcBorders>
            <w:shd w:val="clear" w:color="auto" w:fill="89B700"/>
          </w:tcPr>
          <w:p w14:paraId="309A2E7F" w14:textId="77777777" w:rsidR="00660875" w:rsidRDefault="00000000">
            <w:pPr>
              <w:spacing w:after="0" w:line="259" w:lineRule="auto"/>
              <w:ind w:left="0" w:right="0" w:firstLine="0"/>
              <w:jc w:val="left"/>
            </w:pPr>
            <w:r>
              <w:rPr>
                <w:color w:val="FFFFFF"/>
              </w:rPr>
              <w:t>2 0</w:t>
            </w:r>
          </w:p>
          <w:p w14:paraId="25F68240" w14:textId="77777777" w:rsidR="00660875" w:rsidRDefault="00000000">
            <w:pPr>
              <w:spacing w:after="0" w:line="259" w:lineRule="auto"/>
              <w:ind w:left="0" w:right="0" w:firstLine="0"/>
              <w:jc w:val="left"/>
            </w:pPr>
            <w:r>
              <w:rPr>
                <w:color w:val="FFFFFF"/>
              </w:rPr>
              <w:t>2 3</w:t>
            </w:r>
          </w:p>
          <w:p w14:paraId="7CEF88FE" w14:textId="77777777" w:rsidR="00660875" w:rsidRDefault="00000000">
            <w:pPr>
              <w:spacing w:after="0" w:line="259" w:lineRule="auto"/>
              <w:ind w:left="0" w:right="0" w:firstLine="0"/>
              <w:jc w:val="left"/>
            </w:pPr>
            <w:r>
              <w:rPr>
                <w:color w:val="FFFFFF"/>
              </w:rPr>
              <w:t>B</w:t>
            </w:r>
          </w:p>
        </w:tc>
        <w:tc>
          <w:tcPr>
            <w:tcW w:w="54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0C677DE0" w14:textId="77777777" w:rsidR="00660875" w:rsidRDefault="00000000">
            <w:pPr>
              <w:spacing w:after="0" w:line="259" w:lineRule="auto"/>
              <w:ind w:left="0" w:right="0" w:firstLine="0"/>
              <w:jc w:val="left"/>
            </w:pPr>
            <w:r>
              <w:rPr>
                <w:color w:val="FFFFFF"/>
              </w:rPr>
              <w:t>202</w:t>
            </w:r>
          </w:p>
          <w:p w14:paraId="7954A8C1" w14:textId="77777777" w:rsidR="00660875" w:rsidRDefault="00000000">
            <w:pPr>
              <w:spacing w:after="0" w:line="259" w:lineRule="auto"/>
              <w:ind w:left="0" w:right="0" w:firstLine="0"/>
              <w:jc w:val="left"/>
            </w:pPr>
            <w:r>
              <w:rPr>
                <w:color w:val="FFFFFF"/>
              </w:rPr>
              <w:t>4A</w:t>
            </w:r>
          </w:p>
        </w:tc>
        <w:tc>
          <w:tcPr>
            <w:tcW w:w="57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3FDADEA9" w14:textId="77777777" w:rsidR="00660875" w:rsidRDefault="00000000">
            <w:pPr>
              <w:spacing w:after="0" w:line="259" w:lineRule="auto"/>
              <w:ind w:left="0" w:right="0" w:firstLine="0"/>
              <w:jc w:val="left"/>
            </w:pPr>
            <w:r>
              <w:rPr>
                <w:color w:val="FFFFFF"/>
              </w:rPr>
              <w:t>202</w:t>
            </w:r>
          </w:p>
          <w:p w14:paraId="4A9CDE9F" w14:textId="77777777" w:rsidR="00660875" w:rsidRDefault="00000000">
            <w:pPr>
              <w:spacing w:after="0" w:line="259" w:lineRule="auto"/>
              <w:ind w:left="0" w:right="0" w:firstLine="0"/>
              <w:jc w:val="left"/>
            </w:pPr>
            <w:r>
              <w:rPr>
                <w:color w:val="FFFFFF"/>
              </w:rPr>
              <w:t>4B</w:t>
            </w:r>
          </w:p>
        </w:tc>
        <w:tc>
          <w:tcPr>
            <w:tcW w:w="55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7F1562CF" w14:textId="77777777" w:rsidR="00660875" w:rsidRDefault="00000000">
            <w:pPr>
              <w:spacing w:after="0" w:line="259" w:lineRule="auto"/>
              <w:ind w:left="0" w:right="0" w:firstLine="0"/>
              <w:jc w:val="left"/>
            </w:pPr>
            <w:r>
              <w:rPr>
                <w:color w:val="FFFFFF"/>
              </w:rPr>
              <w:t>202</w:t>
            </w:r>
          </w:p>
          <w:p w14:paraId="727C925C" w14:textId="77777777" w:rsidR="00660875" w:rsidRDefault="00000000">
            <w:pPr>
              <w:spacing w:after="0" w:line="259" w:lineRule="auto"/>
              <w:ind w:left="0" w:right="0" w:firstLine="0"/>
              <w:jc w:val="left"/>
            </w:pPr>
            <w:r>
              <w:rPr>
                <w:color w:val="FFFFFF"/>
              </w:rPr>
              <w:t>5A</w:t>
            </w:r>
          </w:p>
        </w:tc>
        <w:tc>
          <w:tcPr>
            <w:tcW w:w="56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3007DAAB" w14:textId="77777777" w:rsidR="00660875" w:rsidRDefault="00000000">
            <w:pPr>
              <w:spacing w:after="0" w:line="259" w:lineRule="auto"/>
              <w:ind w:left="0" w:right="0" w:firstLine="0"/>
              <w:jc w:val="left"/>
            </w:pPr>
            <w:r>
              <w:rPr>
                <w:color w:val="FFFFFF"/>
              </w:rPr>
              <w:t>202</w:t>
            </w:r>
          </w:p>
          <w:p w14:paraId="385CA6B7" w14:textId="77777777" w:rsidR="00660875" w:rsidRDefault="00000000">
            <w:pPr>
              <w:spacing w:after="0" w:line="259" w:lineRule="auto"/>
              <w:ind w:left="0" w:right="0" w:firstLine="0"/>
              <w:jc w:val="left"/>
            </w:pPr>
            <w:r>
              <w:rPr>
                <w:color w:val="FFFFFF"/>
              </w:rPr>
              <w:t>5B</w:t>
            </w:r>
          </w:p>
        </w:tc>
        <w:tc>
          <w:tcPr>
            <w:tcW w:w="55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55749717" w14:textId="77777777" w:rsidR="00660875" w:rsidRDefault="00000000">
            <w:pPr>
              <w:spacing w:after="0" w:line="259" w:lineRule="auto"/>
              <w:ind w:left="0" w:right="0" w:firstLine="0"/>
              <w:jc w:val="left"/>
            </w:pPr>
            <w:r>
              <w:rPr>
                <w:color w:val="FFFFFF"/>
              </w:rPr>
              <w:t>202</w:t>
            </w:r>
          </w:p>
          <w:p w14:paraId="74D53AAC" w14:textId="77777777" w:rsidR="00660875" w:rsidRDefault="00000000">
            <w:pPr>
              <w:spacing w:after="0" w:line="259" w:lineRule="auto"/>
              <w:ind w:left="0" w:right="0" w:firstLine="0"/>
              <w:jc w:val="left"/>
            </w:pPr>
            <w:r>
              <w:rPr>
                <w:color w:val="FFFFFF"/>
              </w:rPr>
              <w:t>6A</w:t>
            </w:r>
          </w:p>
        </w:tc>
        <w:tc>
          <w:tcPr>
            <w:tcW w:w="54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3338D936" w14:textId="77777777" w:rsidR="00660875" w:rsidRDefault="00000000">
            <w:pPr>
              <w:spacing w:after="0" w:line="259" w:lineRule="auto"/>
              <w:ind w:left="0" w:right="0" w:firstLine="0"/>
              <w:jc w:val="left"/>
            </w:pPr>
            <w:r>
              <w:rPr>
                <w:color w:val="FFFFFF"/>
              </w:rPr>
              <w:t>202</w:t>
            </w:r>
          </w:p>
          <w:p w14:paraId="26F1C8DB" w14:textId="77777777" w:rsidR="00660875" w:rsidRDefault="00000000">
            <w:pPr>
              <w:spacing w:after="0" w:line="259" w:lineRule="auto"/>
              <w:ind w:left="0" w:right="0" w:firstLine="0"/>
              <w:jc w:val="left"/>
            </w:pPr>
            <w:r>
              <w:rPr>
                <w:color w:val="FFFFFF"/>
              </w:rPr>
              <w:t>6B</w:t>
            </w:r>
          </w:p>
        </w:tc>
        <w:tc>
          <w:tcPr>
            <w:tcW w:w="54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24B3440A" w14:textId="77777777" w:rsidR="00660875" w:rsidRDefault="00000000">
            <w:pPr>
              <w:spacing w:after="0" w:line="259" w:lineRule="auto"/>
              <w:ind w:left="0" w:right="0" w:firstLine="0"/>
              <w:jc w:val="left"/>
            </w:pPr>
            <w:r>
              <w:rPr>
                <w:color w:val="FFFFFF"/>
              </w:rPr>
              <w:t>202</w:t>
            </w:r>
          </w:p>
          <w:p w14:paraId="0C45FC3E" w14:textId="77777777" w:rsidR="00660875" w:rsidRDefault="00000000">
            <w:pPr>
              <w:spacing w:after="0" w:line="259" w:lineRule="auto"/>
              <w:ind w:left="0" w:right="0" w:firstLine="0"/>
              <w:jc w:val="left"/>
            </w:pPr>
            <w:r>
              <w:rPr>
                <w:color w:val="FFFFFF"/>
              </w:rPr>
              <w:t>7A</w:t>
            </w:r>
          </w:p>
        </w:tc>
        <w:tc>
          <w:tcPr>
            <w:tcW w:w="57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73EA8A5F" w14:textId="77777777" w:rsidR="00660875" w:rsidRDefault="00000000">
            <w:pPr>
              <w:spacing w:after="0" w:line="259" w:lineRule="auto"/>
              <w:ind w:left="0" w:right="0" w:firstLine="0"/>
              <w:jc w:val="left"/>
            </w:pPr>
            <w:r>
              <w:rPr>
                <w:color w:val="FFFFFF"/>
              </w:rPr>
              <w:t>202</w:t>
            </w:r>
          </w:p>
          <w:p w14:paraId="07CB5307" w14:textId="77777777" w:rsidR="00660875" w:rsidRDefault="00000000">
            <w:pPr>
              <w:spacing w:after="0" w:line="259" w:lineRule="auto"/>
              <w:ind w:left="0" w:right="0" w:firstLine="0"/>
              <w:jc w:val="left"/>
            </w:pPr>
            <w:r>
              <w:rPr>
                <w:color w:val="FFFFFF"/>
              </w:rPr>
              <w:t>7B</w:t>
            </w:r>
          </w:p>
        </w:tc>
        <w:tc>
          <w:tcPr>
            <w:tcW w:w="59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1E3CF868" w14:textId="77777777" w:rsidR="00660875" w:rsidRDefault="00000000">
            <w:pPr>
              <w:spacing w:after="0" w:line="259" w:lineRule="auto"/>
              <w:ind w:left="0" w:right="0" w:firstLine="0"/>
              <w:jc w:val="left"/>
            </w:pPr>
            <w:r>
              <w:rPr>
                <w:color w:val="FFFFFF"/>
              </w:rPr>
              <w:t>202</w:t>
            </w:r>
          </w:p>
          <w:p w14:paraId="24125E7D" w14:textId="77777777" w:rsidR="00660875" w:rsidRDefault="00000000">
            <w:pPr>
              <w:spacing w:after="0" w:line="259" w:lineRule="auto"/>
              <w:ind w:left="0" w:right="0" w:firstLine="0"/>
              <w:jc w:val="left"/>
            </w:pPr>
            <w:r>
              <w:rPr>
                <w:color w:val="FFFFFF"/>
              </w:rPr>
              <w:t>8A</w:t>
            </w:r>
          </w:p>
        </w:tc>
        <w:tc>
          <w:tcPr>
            <w:tcW w:w="60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6FBF976E" w14:textId="77777777" w:rsidR="00660875" w:rsidRDefault="00000000">
            <w:pPr>
              <w:spacing w:after="0" w:line="259" w:lineRule="auto"/>
              <w:ind w:left="0" w:right="0" w:firstLine="0"/>
              <w:jc w:val="left"/>
            </w:pPr>
            <w:r>
              <w:rPr>
                <w:color w:val="FFFFFF"/>
              </w:rPr>
              <w:t>202</w:t>
            </w:r>
          </w:p>
          <w:p w14:paraId="242155BE" w14:textId="77777777" w:rsidR="00660875" w:rsidRDefault="00000000">
            <w:pPr>
              <w:spacing w:after="0" w:line="259" w:lineRule="auto"/>
              <w:ind w:left="0" w:right="0" w:firstLine="0"/>
              <w:jc w:val="left"/>
            </w:pPr>
            <w:r>
              <w:rPr>
                <w:color w:val="FFFFFF"/>
              </w:rPr>
              <w:t>8B</w:t>
            </w:r>
          </w:p>
        </w:tc>
        <w:tc>
          <w:tcPr>
            <w:tcW w:w="61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2DE31A63" w14:textId="77777777" w:rsidR="00660875" w:rsidRDefault="00000000">
            <w:pPr>
              <w:spacing w:after="0" w:line="259" w:lineRule="auto"/>
              <w:ind w:left="0" w:right="0" w:firstLine="0"/>
              <w:jc w:val="left"/>
            </w:pPr>
            <w:r>
              <w:rPr>
                <w:color w:val="FFFFFF"/>
              </w:rPr>
              <w:t>202</w:t>
            </w:r>
          </w:p>
          <w:p w14:paraId="7C7822ED" w14:textId="77777777" w:rsidR="00660875" w:rsidRDefault="00000000">
            <w:pPr>
              <w:spacing w:after="0" w:line="259" w:lineRule="auto"/>
              <w:ind w:left="0" w:right="0" w:firstLine="0"/>
              <w:jc w:val="left"/>
            </w:pPr>
            <w:r>
              <w:rPr>
                <w:color w:val="FFFFFF"/>
              </w:rPr>
              <w:t>9A</w:t>
            </w:r>
          </w:p>
        </w:tc>
        <w:tc>
          <w:tcPr>
            <w:tcW w:w="607"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27E0CB92" w14:textId="77777777" w:rsidR="00660875" w:rsidRDefault="00000000">
            <w:pPr>
              <w:spacing w:after="0" w:line="259" w:lineRule="auto"/>
              <w:ind w:left="0" w:right="0" w:firstLine="0"/>
              <w:jc w:val="left"/>
            </w:pPr>
            <w:r>
              <w:rPr>
                <w:color w:val="FFFFFF"/>
              </w:rPr>
              <w:t>202</w:t>
            </w:r>
          </w:p>
          <w:p w14:paraId="75EE620C" w14:textId="77777777" w:rsidR="00660875" w:rsidRDefault="00000000">
            <w:pPr>
              <w:spacing w:after="0" w:line="259" w:lineRule="auto"/>
              <w:ind w:left="0" w:right="0" w:firstLine="0"/>
              <w:jc w:val="left"/>
            </w:pPr>
            <w:r>
              <w:rPr>
                <w:color w:val="FFFFFF"/>
              </w:rPr>
              <w:t>9B</w:t>
            </w:r>
          </w:p>
        </w:tc>
      </w:tr>
      <w:tr w:rsidR="00660875" w14:paraId="5D8A0FE0" w14:textId="77777777">
        <w:trPr>
          <w:trHeight w:val="1067"/>
        </w:trPr>
        <w:tc>
          <w:tcPr>
            <w:tcW w:w="691" w:type="dxa"/>
            <w:tcBorders>
              <w:top w:val="single" w:sz="6" w:space="0" w:color="000000"/>
              <w:left w:val="single" w:sz="6" w:space="0" w:color="000000"/>
              <w:bottom w:val="single" w:sz="6" w:space="0" w:color="000000"/>
              <w:right w:val="single" w:sz="6" w:space="0" w:color="000000"/>
            </w:tcBorders>
          </w:tcPr>
          <w:p w14:paraId="5674D24D" w14:textId="77777777" w:rsidR="00660875" w:rsidRDefault="00000000">
            <w:pPr>
              <w:spacing w:after="0" w:line="259" w:lineRule="auto"/>
              <w:ind w:left="2" w:right="0" w:firstLine="0"/>
              <w:jc w:val="left"/>
            </w:pPr>
            <w:proofErr w:type="spellStart"/>
            <w:r>
              <w:t>Anch</w:t>
            </w:r>
            <w:proofErr w:type="spellEnd"/>
            <w:r>
              <w:t xml:space="preserve"> o de Band a</w:t>
            </w:r>
          </w:p>
        </w:tc>
        <w:tc>
          <w:tcPr>
            <w:tcW w:w="580" w:type="dxa"/>
            <w:tcBorders>
              <w:top w:val="single" w:sz="6" w:space="0" w:color="000000"/>
              <w:left w:val="single" w:sz="6" w:space="0" w:color="000000"/>
              <w:bottom w:val="single" w:sz="6" w:space="0" w:color="000000"/>
              <w:right w:val="single" w:sz="6" w:space="0" w:color="000000"/>
            </w:tcBorders>
            <w:vAlign w:val="center"/>
          </w:tcPr>
          <w:p w14:paraId="5AB4C483" w14:textId="77777777" w:rsidR="00660875" w:rsidRDefault="00000000">
            <w:pPr>
              <w:spacing w:after="0" w:line="259" w:lineRule="auto"/>
              <w:ind w:left="0" w:right="0" w:firstLine="0"/>
              <w:jc w:val="left"/>
            </w:pPr>
            <w:r>
              <w:t>3 0</w:t>
            </w:r>
          </w:p>
          <w:p w14:paraId="63E3CF0C" w14:textId="77777777" w:rsidR="00660875" w:rsidRDefault="00000000">
            <w:pPr>
              <w:spacing w:after="0" w:line="259" w:lineRule="auto"/>
              <w:ind w:left="0" w:right="0" w:firstLine="0"/>
              <w:jc w:val="left"/>
            </w:pPr>
            <w:proofErr w:type="spellStart"/>
            <w:r>
              <w:t>Mbp</w:t>
            </w:r>
            <w:proofErr w:type="spellEnd"/>
            <w:r>
              <w:t xml:space="preserve"> s</w:t>
            </w:r>
          </w:p>
        </w:tc>
        <w:tc>
          <w:tcPr>
            <w:tcW w:w="530" w:type="dxa"/>
            <w:tcBorders>
              <w:top w:val="single" w:sz="6" w:space="0" w:color="000000"/>
              <w:left w:val="single" w:sz="6" w:space="0" w:color="000000"/>
              <w:bottom w:val="single" w:sz="6" w:space="0" w:color="000000"/>
              <w:right w:val="single" w:sz="6" w:space="0" w:color="000000"/>
            </w:tcBorders>
            <w:vAlign w:val="center"/>
          </w:tcPr>
          <w:p w14:paraId="358AEA0F" w14:textId="77777777" w:rsidR="00660875" w:rsidRDefault="00000000">
            <w:pPr>
              <w:spacing w:after="0" w:line="259" w:lineRule="auto"/>
              <w:ind w:left="0" w:right="0" w:firstLine="0"/>
              <w:jc w:val="left"/>
            </w:pPr>
            <w:r>
              <w:t>3 0</w:t>
            </w:r>
          </w:p>
          <w:p w14:paraId="2D420E1A" w14:textId="77777777" w:rsidR="00660875" w:rsidRDefault="00000000">
            <w:pPr>
              <w:spacing w:after="0" w:line="259" w:lineRule="auto"/>
              <w:ind w:left="0" w:right="0" w:firstLine="0"/>
            </w:pPr>
            <w:r>
              <w:t>M b</w:t>
            </w:r>
          </w:p>
          <w:p w14:paraId="5A23CE51" w14:textId="77777777" w:rsidR="00660875" w:rsidRDefault="00000000">
            <w:pPr>
              <w:spacing w:after="0" w:line="259" w:lineRule="auto"/>
              <w:ind w:left="0" w:right="0" w:firstLine="0"/>
              <w:jc w:val="left"/>
            </w:pPr>
            <w:proofErr w:type="spellStart"/>
            <w:r>
              <w:t>ps</w:t>
            </w:r>
            <w:proofErr w:type="spellEnd"/>
          </w:p>
        </w:tc>
        <w:tc>
          <w:tcPr>
            <w:tcW w:w="540" w:type="dxa"/>
            <w:tcBorders>
              <w:top w:val="single" w:sz="6" w:space="0" w:color="000000"/>
              <w:left w:val="single" w:sz="6" w:space="0" w:color="000000"/>
              <w:bottom w:val="single" w:sz="6" w:space="0" w:color="000000"/>
              <w:right w:val="single" w:sz="6" w:space="0" w:color="000000"/>
            </w:tcBorders>
            <w:vAlign w:val="center"/>
          </w:tcPr>
          <w:p w14:paraId="2AAECF38" w14:textId="77777777" w:rsidR="00660875" w:rsidRDefault="00000000">
            <w:pPr>
              <w:spacing w:after="0" w:line="259" w:lineRule="auto"/>
              <w:ind w:left="0" w:right="0" w:firstLine="0"/>
              <w:jc w:val="left"/>
            </w:pPr>
            <w:r>
              <w:t>3 0</w:t>
            </w:r>
          </w:p>
          <w:p w14:paraId="0F50705D" w14:textId="77777777" w:rsidR="00660875" w:rsidRDefault="00000000">
            <w:pPr>
              <w:spacing w:after="0" w:line="259" w:lineRule="auto"/>
              <w:ind w:left="0" w:right="0" w:firstLine="0"/>
            </w:pPr>
            <w:r>
              <w:t>M b</w:t>
            </w:r>
          </w:p>
          <w:p w14:paraId="1BF34B2C" w14:textId="77777777" w:rsidR="00660875" w:rsidRDefault="00000000">
            <w:pPr>
              <w:spacing w:after="0" w:line="259" w:lineRule="auto"/>
              <w:ind w:left="0" w:right="0" w:firstLine="0"/>
              <w:jc w:val="left"/>
            </w:pPr>
            <w:proofErr w:type="spellStart"/>
            <w:r>
              <w:t>ps</w:t>
            </w:r>
            <w:proofErr w:type="spellEnd"/>
          </w:p>
        </w:tc>
        <w:tc>
          <w:tcPr>
            <w:tcW w:w="570" w:type="dxa"/>
            <w:tcBorders>
              <w:top w:val="single" w:sz="6" w:space="0" w:color="000000"/>
              <w:left w:val="single" w:sz="6" w:space="0" w:color="000000"/>
              <w:bottom w:val="single" w:sz="6" w:space="0" w:color="000000"/>
              <w:right w:val="single" w:sz="6" w:space="0" w:color="000000"/>
            </w:tcBorders>
            <w:vAlign w:val="center"/>
          </w:tcPr>
          <w:p w14:paraId="5F9790FA" w14:textId="77777777" w:rsidR="00660875" w:rsidRDefault="00000000">
            <w:pPr>
              <w:spacing w:after="0" w:line="259" w:lineRule="auto"/>
              <w:ind w:left="0" w:right="0" w:firstLine="0"/>
              <w:jc w:val="left"/>
            </w:pPr>
            <w:r>
              <w:t>3 0</w:t>
            </w:r>
          </w:p>
          <w:p w14:paraId="54A1B749" w14:textId="77777777" w:rsidR="00660875" w:rsidRDefault="00000000">
            <w:pPr>
              <w:spacing w:after="0" w:line="259" w:lineRule="auto"/>
              <w:ind w:left="0" w:right="0" w:firstLine="0"/>
            </w:pPr>
            <w:r>
              <w:t>M b</w:t>
            </w:r>
          </w:p>
          <w:p w14:paraId="5B015E02" w14:textId="77777777" w:rsidR="00660875" w:rsidRDefault="00000000">
            <w:pPr>
              <w:spacing w:after="0" w:line="259" w:lineRule="auto"/>
              <w:ind w:left="0" w:right="0" w:firstLine="0"/>
              <w:jc w:val="left"/>
            </w:pPr>
            <w:proofErr w:type="spellStart"/>
            <w:r>
              <w:t>ps</w:t>
            </w:r>
            <w:proofErr w:type="spellEnd"/>
          </w:p>
        </w:tc>
        <w:tc>
          <w:tcPr>
            <w:tcW w:w="550" w:type="dxa"/>
            <w:tcBorders>
              <w:top w:val="single" w:sz="6" w:space="0" w:color="000000"/>
              <w:left w:val="single" w:sz="6" w:space="0" w:color="000000"/>
              <w:bottom w:val="single" w:sz="6" w:space="0" w:color="000000"/>
              <w:right w:val="single" w:sz="6" w:space="0" w:color="000000"/>
            </w:tcBorders>
            <w:vAlign w:val="center"/>
          </w:tcPr>
          <w:p w14:paraId="5E80618B" w14:textId="77777777" w:rsidR="00660875" w:rsidRDefault="00000000">
            <w:pPr>
              <w:spacing w:after="0" w:line="259" w:lineRule="auto"/>
              <w:ind w:left="0" w:right="0" w:firstLine="0"/>
              <w:jc w:val="left"/>
            </w:pPr>
            <w:r>
              <w:t>3 0</w:t>
            </w:r>
          </w:p>
          <w:p w14:paraId="7E2B0422" w14:textId="77777777" w:rsidR="00660875" w:rsidRDefault="00000000">
            <w:pPr>
              <w:spacing w:after="0" w:line="259" w:lineRule="auto"/>
              <w:ind w:left="0" w:right="0" w:firstLine="0"/>
            </w:pPr>
            <w:r>
              <w:t>M b</w:t>
            </w:r>
          </w:p>
          <w:p w14:paraId="534A891B" w14:textId="77777777" w:rsidR="00660875" w:rsidRDefault="00000000">
            <w:pPr>
              <w:spacing w:after="0" w:line="259" w:lineRule="auto"/>
              <w:ind w:left="0" w:right="0" w:firstLine="0"/>
              <w:jc w:val="left"/>
            </w:pPr>
            <w:proofErr w:type="spellStart"/>
            <w:r>
              <w:t>ps</w:t>
            </w:r>
            <w:proofErr w:type="spellEnd"/>
          </w:p>
        </w:tc>
        <w:tc>
          <w:tcPr>
            <w:tcW w:w="560" w:type="dxa"/>
            <w:tcBorders>
              <w:top w:val="single" w:sz="6" w:space="0" w:color="000000"/>
              <w:left w:val="single" w:sz="6" w:space="0" w:color="000000"/>
              <w:bottom w:val="single" w:sz="6" w:space="0" w:color="000000"/>
              <w:right w:val="single" w:sz="6" w:space="0" w:color="000000"/>
            </w:tcBorders>
            <w:vAlign w:val="center"/>
          </w:tcPr>
          <w:p w14:paraId="6D7ABB47" w14:textId="77777777" w:rsidR="00660875" w:rsidRDefault="00000000">
            <w:pPr>
              <w:spacing w:after="0" w:line="259" w:lineRule="auto"/>
              <w:ind w:left="0" w:right="0" w:firstLine="0"/>
              <w:jc w:val="left"/>
            </w:pPr>
            <w:r>
              <w:t>3 0</w:t>
            </w:r>
          </w:p>
          <w:p w14:paraId="186F9745" w14:textId="77777777" w:rsidR="00660875" w:rsidRDefault="00000000">
            <w:pPr>
              <w:spacing w:after="0" w:line="259" w:lineRule="auto"/>
              <w:ind w:left="0" w:right="0" w:firstLine="0"/>
            </w:pPr>
            <w:r>
              <w:t>M b</w:t>
            </w:r>
          </w:p>
          <w:p w14:paraId="0C0AEAF1" w14:textId="77777777" w:rsidR="00660875" w:rsidRDefault="00000000">
            <w:pPr>
              <w:spacing w:after="0" w:line="259" w:lineRule="auto"/>
              <w:ind w:left="0" w:right="0" w:firstLine="0"/>
              <w:jc w:val="left"/>
            </w:pPr>
            <w:proofErr w:type="spellStart"/>
            <w:r>
              <w:t>ps</w:t>
            </w:r>
            <w:proofErr w:type="spellEnd"/>
          </w:p>
        </w:tc>
        <w:tc>
          <w:tcPr>
            <w:tcW w:w="550" w:type="dxa"/>
            <w:tcBorders>
              <w:top w:val="single" w:sz="6" w:space="0" w:color="000000"/>
              <w:left w:val="single" w:sz="6" w:space="0" w:color="000000"/>
              <w:bottom w:val="single" w:sz="6" w:space="0" w:color="000000"/>
              <w:right w:val="single" w:sz="6" w:space="0" w:color="000000"/>
            </w:tcBorders>
            <w:vAlign w:val="center"/>
          </w:tcPr>
          <w:p w14:paraId="19E3CDDC" w14:textId="77777777" w:rsidR="00660875" w:rsidRDefault="00000000">
            <w:pPr>
              <w:spacing w:after="0" w:line="259" w:lineRule="auto"/>
              <w:ind w:left="0" w:right="0" w:firstLine="0"/>
              <w:jc w:val="left"/>
            </w:pPr>
            <w:r>
              <w:t>3 0</w:t>
            </w:r>
          </w:p>
          <w:p w14:paraId="535D2E23" w14:textId="77777777" w:rsidR="00660875" w:rsidRDefault="00000000">
            <w:pPr>
              <w:spacing w:after="0" w:line="259" w:lineRule="auto"/>
              <w:ind w:left="0" w:right="0" w:firstLine="0"/>
            </w:pPr>
            <w:r>
              <w:t>M b</w:t>
            </w:r>
          </w:p>
          <w:p w14:paraId="38BFDDEA" w14:textId="77777777" w:rsidR="00660875" w:rsidRDefault="00000000">
            <w:pPr>
              <w:spacing w:after="0" w:line="259" w:lineRule="auto"/>
              <w:ind w:left="0" w:right="0" w:firstLine="0"/>
              <w:jc w:val="left"/>
            </w:pPr>
            <w:proofErr w:type="spellStart"/>
            <w:r>
              <w:t>ps</w:t>
            </w:r>
            <w:proofErr w:type="spellEnd"/>
          </w:p>
        </w:tc>
        <w:tc>
          <w:tcPr>
            <w:tcW w:w="540" w:type="dxa"/>
            <w:tcBorders>
              <w:top w:val="single" w:sz="6" w:space="0" w:color="000000"/>
              <w:left w:val="single" w:sz="6" w:space="0" w:color="000000"/>
              <w:bottom w:val="single" w:sz="6" w:space="0" w:color="000000"/>
              <w:right w:val="single" w:sz="6" w:space="0" w:color="000000"/>
            </w:tcBorders>
            <w:vAlign w:val="center"/>
          </w:tcPr>
          <w:p w14:paraId="33B134BF" w14:textId="77777777" w:rsidR="00660875" w:rsidRDefault="00000000">
            <w:pPr>
              <w:spacing w:after="0" w:line="259" w:lineRule="auto"/>
              <w:ind w:left="0" w:right="0" w:firstLine="0"/>
              <w:jc w:val="left"/>
            </w:pPr>
            <w:r>
              <w:t>3 0</w:t>
            </w:r>
          </w:p>
          <w:p w14:paraId="30415BF4" w14:textId="77777777" w:rsidR="00660875" w:rsidRDefault="00000000">
            <w:pPr>
              <w:spacing w:after="0" w:line="259" w:lineRule="auto"/>
              <w:ind w:left="0" w:right="0" w:firstLine="0"/>
            </w:pPr>
            <w:r>
              <w:t>M b</w:t>
            </w:r>
          </w:p>
          <w:p w14:paraId="56716DF1" w14:textId="77777777" w:rsidR="00660875" w:rsidRDefault="00000000">
            <w:pPr>
              <w:spacing w:after="0" w:line="259" w:lineRule="auto"/>
              <w:ind w:left="0" w:right="0" w:firstLine="0"/>
              <w:jc w:val="left"/>
            </w:pPr>
            <w:proofErr w:type="spellStart"/>
            <w:r>
              <w:t>ps</w:t>
            </w:r>
            <w:proofErr w:type="spellEnd"/>
          </w:p>
        </w:tc>
        <w:tc>
          <w:tcPr>
            <w:tcW w:w="540" w:type="dxa"/>
            <w:tcBorders>
              <w:top w:val="single" w:sz="6" w:space="0" w:color="000000"/>
              <w:left w:val="single" w:sz="6" w:space="0" w:color="000000"/>
              <w:bottom w:val="single" w:sz="6" w:space="0" w:color="000000"/>
              <w:right w:val="single" w:sz="6" w:space="0" w:color="000000"/>
            </w:tcBorders>
            <w:vAlign w:val="center"/>
          </w:tcPr>
          <w:p w14:paraId="58938945" w14:textId="77777777" w:rsidR="00660875" w:rsidRDefault="00000000">
            <w:pPr>
              <w:spacing w:after="0" w:line="259" w:lineRule="auto"/>
              <w:ind w:left="0" w:right="0" w:firstLine="0"/>
              <w:jc w:val="left"/>
            </w:pPr>
            <w:r>
              <w:t>3 0</w:t>
            </w:r>
          </w:p>
          <w:p w14:paraId="2F060A4A" w14:textId="77777777" w:rsidR="00660875" w:rsidRDefault="00000000">
            <w:pPr>
              <w:spacing w:after="0" w:line="259" w:lineRule="auto"/>
              <w:ind w:left="0" w:right="0" w:firstLine="0"/>
            </w:pPr>
            <w:r>
              <w:t>M b</w:t>
            </w:r>
          </w:p>
          <w:p w14:paraId="15C573C8" w14:textId="77777777" w:rsidR="00660875" w:rsidRDefault="00000000">
            <w:pPr>
              <w:spacing w:after="0" w:line="259" w:lineRule="auto"/>
              <w:ind w:left="0" w:right="0" w:firstLine="0"/>
              <w:jc w:val="left"/>
            </w:pPr>
            <w:proofErr w:type="spellStart"/>
            <w:r>
              <w:t>ps</w:t>
            </w:r>
            <w:proofErr w:type="spellEnd"/>
          </w:p>
        </w:tc>
        <w:tc>
          <w:tcPr>
            <w:tcW w:w="570" w:type="dxa"/>
            <w:tcBorders>
              <w:top w:val="single" w:sz="6" w:space="0" w:color="000000"/>
              <w:left w:val="single" w:sz="6" w:space="0" w:color="000000"/>
              <w:bottom w:val="single" w:sz="6" w:space="0" w:color="000000"/>
              <w:right w:val="single" w:sz="6" w:space="0" w:color="000000"/>
            </w:tcBorders>
            <w:vAlign w:val="center"/>
          </w:tcPr>
          <w:p w14:paraId="52F76A4A" w14:textId="77777777" w:rsidR="00660875" w:rsidRDefault="00000000">
            <w:pPr>
              <w:spacing w:after="0" w:line="259" w:lineRule="auto"/>
              <w:ind w:left="0" w:right="0" w:firstLine="0"/>
              <w:jc w:val="left"/>
            </w:pPr>
            <w:r>
              <w:t>3 0</w:t>
            </w:r>
          </w:p>
          <w:p w14:paraId="78B58048" w14:textId="77777777" w:rsidR="00660875" w:rsidRDefault="00000000">
            <w:pPr>
              <w:spacing w:after="0" w:line="259" w:lineRule="auto"/>
              <w:ind w:left="0" w:right="0" w:firstLine="0"/>
            </w:pPr>
            <w:r>
              <w:t>M b</w:t>
            </w:r>
          </w:p>
          <w:p w14:paraId="66073D78" w14:textId="77777777" w:rsidR="00660875" w:rsidRDefault="00000000">
            <w:pPr>
              <w:spacing w:after="0" w:line="259" w:lineRule="auto"/>
              <w:ind w:left="0" w:right="0" w:firstLine="0"/>
              <w:jc w:val="left"/>
            </w:pPr>
            <w:proofErr w:type="spellStart"/>
            <w:r>
              <w:t>ps</w:t>
            </w:r>
            <w:proofErr w:type="spellEnd"/>
          </w:p>
        </w:tc>
        <w:tc>
          <w:tcPr>
            <w:tcW w:w="590" w:type="dxa"/>
            <w:tcBorders>
              <w:top w:val="single" w:sz="6" w:space="0" w:color="000000"/>
              <w:left w:val="single" w:sz="6" w:space="0" w:color="000000"/>
              <w:bottom w:val="single" w:sz="6" w:space="0" w:color="000000"/>
              <w:right w:val="single" w:sz="6" w:space="0" w:color="000000"/>
            </w:tcBorders>
            <w:vAlign w:val="center"/>
          </w:tcPr>
          <w:p w14:paraId="3ECE136A" w14:textId="77777777" w:rsidR="00660875" w:rsidRDefault="00000000">
            <w:pPr>
              <w:spacing w:after="0" w:line="259" w:lineRule="auto"/>
              <w:ind w:left="0" w:right="0" w:firstLine="0"/>
              <w:jc w:val="left"/>
            </w:pPr>
            <w:r>
              <w:t>3 0</w:t>
            </w:r>
          </w:p>
          <w:p w14:paraId="02CB95CA" w14:textId="77777777" w:rsidR="00660875" w:rsidRDefault="00000000">
            <w:pPr>
              <w:spacing w:after="0" w:line="259" w:lineRule="auto"/>
              <w:ind w:left="0" w:right="0" w:firstLine="0"/>
              <w:jc w:val="left"/>
            </w:pPr>
            <w:proofErr w:type="spellStart"/>
            <w:r>
              <w:t>Mbp</w:t>
            </w:r>
            <w:proofErr w:type="spellEnd"/>
          </w:p>
          <w:p w14:paraId="573E1669" w14:textId="77777777" w:rsidR="00660875" w:rsidRDefault="00000000">
            <w:pPr>
              <w:spacing w:after="0" w:line="259" w:lineRule="auto"/>
              <w:ind w:left="0" w:right="0" w:firstLine="0"/>
              <w:jc w:val="left"/>
            </w:pPr>
            <w:r>
              <w:t>s</w:t>
            </w:r>
          </w:p>
        </w:tc>
        <w:tc>
          <w:tcPr>
            <w:tcW w:w="600" w:type="dxa"/>
            <w:tcBorders>
              <w:top w:val="single" w:sz="6" w:space="0" w:color="000000"/>
              <w:left w:val="single" w:sz="6" w:space="0" w:color="000000"/>
              <w:bottom w:val="single" w:sz="6" w:space="0" w:color="000000"/>
              <w:right w:val="single" w:sz="6" w:space="0" w:color="000000"/>
            </w:tcBorders>
            <w:vAlign w:val="center"/>
          </w:tcPr>
          <w:p w14:paraId="03EEA48D" w14:textId="77777777" w:rsidR="00660875" w:rsidRDefault="00000000">
            <w:pPr>
              <w:tabs>
                <w:tab w:val="right" w:pos="442"/>
              </w:tabs>
              <w:spacing w:after="0" w:line="259" w:lineRule="auto"/>
              <w:ind w:left="0" w:right="0" w:firstLine="0"/>
              <w:jc w:val="left"/>
            </w:pPr>
            <w:r>
              <w:t>3</w:t>
            </w:r>
            <w:r>
              <w:tab/>
              <w:t>0</w:t>
            </w:r>
          </w:p>
          <w:p w14:paraId="752B56A3" w14:textId="77777777" w:rsidR="00660875" w:rsidRDefault="00000000">
            <w:pPr>
              <w:spacing w:after="0" w:line="259" w:lineRule="auto"/>
              <w:ind w:left="0" w:right="0" w:firstLine="0"/>
              <w:jc w:val="left"/>
            </w:pPr>
            <w:proofErr w:type="spellStart"/>
            <w:r>
              <w:t>Mbp</w:t>
            </w:r>
            <w:proofErr w:type="spellEnd"/>
          </w:p>
          <w:p w14:paraId="1AA7ABDF" w14:textId="77777777" w:rsidR="00660875" w:rsidRDefault="00000000">
            <w:pPr>
              <w:spacing w:after="0" w:line="259" w:lineRule="auto"/>
              <w:ind w:left="0" w:right="0" w:firstLine="0"/>
              <w:jc w:val="left"/>
            </w:pPr>
            <w:r>
              <w:t>s</w:t>
            </w:r>
          </w:p>
        </w:tc>
        <w:tc>
          <w:tcPr>
            <w:tcW w:w="610" w:type="dxa"/>
            <w:tcBorders>
              <w:top w:val="single" w:sz="6" w:space="0" w:color="000000"/>
              <w:left w:val="single" w:sz="6" w:space="0" w:color="000000"/>
              <w:bottom w:val="single" w:sz="6" w:space="0" w:color="000000"/>
              <w:right w:val="single" w:sz="6" w:space="0" w:color="000000"/>
            </w:tcBorders>
            <w:vAlign w:val="center"/>
          </w:tcPr>
          <w:p w14:paraId="2D7938D8" w14:textId="77777777" w:rsidR="00660875" w:rsidRDefault="00000000">
            <w:pPr>
              <w:tabs>
                <w:tab w:val="right" w:pos="452"/>
              </w:tabs>
              <w:spacing w:after="0" w:line="259" w:lineRule="auto"/>
              <w:ind w:left="0" w:right="0" w:firstLine="0"/>
              <w:jc w:val="left"/>
            </w:pPr>
            <w:r>
              <w:t>3</w:t>
            </w:r>
            <w:r>
              <w:tab/>
              <w:t>0</w:t>
            </w:r>
          </w:p>
          <w:p w14:paraId="1E867E1A" w14:textId="77777777" w:rsidR="00660875" w:rsidRDefault="00000000">
            <w:pPr>
              <w:spacing w:after="0" w:line="259" w:lineRule="auto"/>
              <w:ind w:left="0" w:right="0" w:firstLine="0"/>
              <w:jc w:val="left"/>
            </w:pPr>
            <w:proofErr w:type="spellStart"/>
            <w:r>
              <w:t>Mbp</w:t>
            </w:r>
            <w:proofErr w:type="spellEnd"/>
          </w:p>
          <w:p w14:paraId="28A077CD" w14:textId="77777777" w:rsidR="00660875" w:rsidRDefault="00000000">
            <w:pPr>
              <w:spacing w:after="0" w:line="259" w:lineRule="auto"/>
              <w:ind w:left="0" w:right="0" w:firstLine="0"/>
              <w:jc w:val="left"/>
            </w:pPr>
            <w:r>
              <w:t>s</w:t>
            </w:r>
          </w:p>
        </w:tc>
        <w:tc>
          <w:tcPr>
            <w:tcW w:w="607" w:type="dxa"/>
            <w:tcBorders>
              <w:top w:val="single" w:sz="6" w:space="0" w:color="000000"/>
              <w:left w:val="single" w:sz="6" w:space="0" w:color="000000"/>
              <w:bottom w:val="single" w:sz="6" w:space="0" w:color="000000"/>
              <w:right w:val="single" w:sz="6" w:space="0" w:color="000000"/>
            </w:tcBorders>
            <w:vAlign w:val="center"/>
          </w:tcPr>
          <w:p w14:paraId="2F20AA79" w14:textId="77777777" w:rsidR="00660875" w:rsidRDefault="00000000">
            <w:pPr>
              <w:tabs>
                <w:tab w:val="right" w:pos="449"/>
              </w:tabs>
              <w:spacing w:after="0" w:line="259" w:lineRule="auto"/>
              <w:ind w:left="0" w:right="0" w:firstLine="0"/>
              <w:jc w:val="left"/>
            </w:pPr>
            <w:r>
              <w:t>3</w:t>
            </w:r>
            <w:r>
              <w:tab/>
              <w:t>0</w:t>
            </w:r>
          </w:p>
          <w:p w14:paraId="1338A3E0" w14:textId="77777777" w:rsidR="00660875" w:rsidRDefault="00000000">
            <w:pPr>
              <w:spacing w:after="0" w:line="259" w:lineRule="auto"/>
              <w:ind w:left="0" w:right="0" w:firstLine="0"/>
            </w:pPr>
            <w:proofErr w:type="spellStart"/>
            <w:r>
              <w:t>Mbp</w:t>
            </w:r>
            <w:proofErr w:type="spellEnd"/>
          </w:p>
          <w:p w14:paraId="7EF37986" w14:textId="77777777" w:rsidR="00660875" w:rsidRDefault="00000000">
            <w:pPr>
              <w:spacing w:after="0" w:line="259" w:lineRule="auto"/>
              <w:ind w:left="0" w:right="0" w:firstLine="0"/>
              <w:jc w:val="left"/>
            </w:pPr>
            <w:r>
              <w:t>s</w:t>
            </w:r>
          </w:p>
        </w:tc>
      </w:tr>
    </w:tbl>
    <w:p w14:paraId="148FEA81" w14:textId="20549FB1" w:rsidR="00660875" w:rsidRDefault="00000000">
      <w:pPr>
        <w:ind w:left="-5" w:right="13"/>
      </w:pPr>
      <w:r w:rsidRPr="008C2A8B">
        <w:rPr>
          <w:b/>
          <w:bCs/>
        </w:rPr>
        <w:t>Fuente:</w:t>
      </w:r>
      <w:r>
        <w:t xml:space="preserve"> </w:t>
      </w:r>
      <w:r w:rsidR="008C2A8B">
        <w:t>Vicerrectoría</w:t>
      </w:r>
      <w:r>
        <w:t xml:space="preserve"> de Servicios Digitales</w:t>
      </w:r>
    </w:p>
    <w:p w14:paraId="70242071" w14:textId="77777777" w:rsidR="00660875" w:rsidRDefault="00000000">
      <w:pPr>
        <w:pStyle w:val="Ttulo2"/>
        <w:ind w:left="-5" w:right="0"/>
      </w:pPr>
      <w:r>
        <w:t xml:space="preserve">Medios Educativos </w:t>
      </w:r>
    </w:p>
    <w:p w14:paraId="34FD7721" w14:textId="77777777" w:rsidR="00660875" w:rsidRDefault="00000000">
      <w:pPr>
        <w:ind w:left="-5"/>
      </w:pPr>
      <w:r>
        <w:t xml:space="preserve">Los estudiantes contarán con salas de cómputo con conectividad a Internet </w:t>
      </w:r>
      <w:proofErr w:type="spellStart"/>
      <w:r>
        <w:t>WiFi</w:t>
      </w:r>
      <w:proofErr w:type="spellEnd"/>
      <w:r>
        <w:t xml:space="preserve"> y cableada, sistema operativo Windows y/o MacOS, herramientas ofimáticas, el Software especializado </w:t>
      </w:r>
      <w:r>
        <w:lastRenderedPageBreak/>
        <w:t>requerido por el programa para el desarrollo de los ejercicios académicos y navegadores instalados que brindan acceso al aula virtual de la institución.</w:t>
      </w:r>
    </w:p>
    <w:p w14:paraId="7ACFEC00" w14:textId="77777777" w:rsidR="00660875" w:rsidRDefault="00000000">
      <w:pPr>
        <w:ind w:left="-5" w:right="127"/>
      </w:pPr>
      <w:r>
        <w:t xml:space="preserve">La dotación de medios educativos con los que cuenta el programa académico por ambiente de aprendizaje contempla los espacios físicos donde se desarrolla el proceso de formación cara a cara, en este sentido desde la Vicerrectoría de Servicios Digitales se contemplan las siguientes salas de cómputo tanto para uso de software especializado como para prácticas libres: </w:t>
      </w:r>
    </w:p>
    <w:p w14:paraId="159DB2FD" w14:textId="77777777" w:rsidR="00660875" w:rsidRDefault="00000000">
      <w:pPr>
        <w:ind w:left="-5" w:right="118"/>
      </w:pPr>
      <w:r>
        <w:t>De acuerdo con los requerimientos del programa académico se renovarán o adquirirán aplicativos o programas especializados que aporten al desarrollo del proceso de enseñanza aprendizaje. Anualmente se renovará el soporte de los aplicativos que se relacionan en la tabla 38, lo cual le permitirá que la Corporación Unificada Nacional de Educación Superior - CUN cuente con nuevas actualizaciones y versiones.</w:t>
      </w:r>
    </w:p>
    <w:p w14:paraId="5DE85878" w14:textId="77777777" w:rsidR="00660875" w:rsidRDefault="00000000">
      <w:pPr>
        <w:spacing w:after="0"/>
        <w:ind w:left="-5" w:right="13"/>
      </w:pPr>
      <w:r>
        <w:rPr>
          <w:b/>
        </w:rPr>
        <w:t xml:space="preserve">Tabla 38. </w:t>
      </w:r>
      <w:r>
        <w:t>Software Misional</w:t>
      </w:r>
    </w:p>
    <w:tbl>
      <w:tblPr>
        <w:tblStyle w:val="TableGrid"/>
        <w:tblW w:w="9575" w:type="dxa"/>
        <w:tblInd w:w="6" w:type="dxa"/>
        <w:tblCellMar>
          <w:top w:w="5" w:type="dxa"/>
          <w:left w:w="24" w:type="dxa"/>
          <w:right w:w="133" w:type="dxa"/>
        </w:tblCellMar>
        <w:tblLook w:val="04A0" w:firstRow="1" w:lastRow="0" w:firstColumn="1" w:lastColumn="0" w:noHBand="0" w:noVBand="1"/>
      </w:tblPr>
      <w:tblGrid>
        <w:gridCol w:w="2110"/>
        <w:gridCol w:w="389"/>
        <w:gridCol w:w="2304"/>
        <w:gridCol w:w="4772"/>
      </w:tblGrid>
      <w:tr w:rsidR="00660875" w14:paraId="05305654" w14:textId="77777777">
        <w:trPr>
          <w:trHeight w:val="585"/>
        </w:trPr>
        <w:tc>
          <w:tcPr>
            <w:tcW w:w="2499" w:type="dxa"/>
            <w:gridSpan w:val="2"/>
            <w:tcBorders>
              <w:top w:val="single" w:sz="6" w:space="0" w:color="000000"/>
              <w:left w:val="single" w:sz="6" w:space="0" w:color="000000"/>
              <w:bottom w:val="single" w:sz="6" w:space="0" w:color="000000"/>
              <w:right w:val="single" w:sz="6" w:space="0" w:color="000000"/>
            </w:tcBorders>
            <w:shd w:val="clear" w:color="auto" w:fill="89B700"/>
          </w:tcPr>
          <w:p w14:paraId="3596D527" w14:textId="77777777" w:rsidR="00660875" w:rsidRDefault="00000000">
            <w:pPr>
              <w:spacing w:after="0" w:line="259" w:lineRule="auto"/>
              <w:ind w:left="0" w:right="0" w:firstLine="0"/>
            </w:pPr>
            <w:r>
              <w:rPr>
                <w:b/>
                <w:color w:val="FFFFFF"/>
              </w:rPr>
              <w:t>S O F T W A R E</w:t>
            </w:r>
          </w:p>
          <w:p w14:paraId="767BFFAC" w14:textId="77777777" w:rsidR="00660875" w:rsidRDefault="00000000">
            <w:pPr>
              <w:spacing w:after="0" w:line="259" w:lineRule="auto"/>
              <w:ind w:left="0" w:right="0" w:firstLine="0"/>
              <w:jc w:val="left"/>
            </w:pPr>
            <w:r>
              <w:rPr>
                <w:b/>
                <w:color w:val="FFFFFF"/>
              </w:rPr>
              <w:t>MISIONAL</w:t>
            </w:r>
          </w:p>
        </w:tc>
        <w:tc>
          <w:tcPr>
            <w:tcW w:w="2304" w:type="dxa"/>
            <w:tcBorders>
              <w:top w:val="single" w:sz="6" w:space="0" w:color="000000"/>
              <w:left w:val="single" w:sz="6" w:space="0" w:color="000000"/>
              <w:bottom w:val="single" w:sz="6" w:space="0" w:color="000000"/>
              <w:right w:val="single" w:sz="6" w:space="0" w:color="000000"/>
            </w:tcBorders>
            <w:shd w:val="clear" w:color="auto" w:fill="89B700"/>
          </w:tcPr>
          <w:p w14:paraId="0E0C66C5" w14:textId="77777777" w:rsidR="00660875" w:rsidRDefault="00000000">
            <w:pPr>
              <w:spacing w:after="0" w:line="259" w:lineRule="auto"/>
              <w:ind w:left="0" w:right="0" w:firstLine="0"/>
              <w:jc w:val="left"/>
            </w:pPr>
            <w:r>
              <w:rPr>
                <w:b/>
                <w:color w:val="FFFFFF"/>
              </w:rPr>
              <w:t>AÑO</w:t>
            </w:r>
          </w:p>
        </w:tc>
        <w:tc>
          <w:tcPr>
            <w:tcW w:w="4772" w:type="dxa"/>
            <w:tcBorders>
              <w:top w:val="single" w:sz="6" w:space="0" w:color="000000"/>
              <w:left w:val="single" w:sz="6" w:space="0" w:color="000000"/>
              <w:bottom w:val="single" w:sz="6" w:space="0" w:color="000000"/>
              <w:right w:val="single" w:sz="6" w:space="0" w:color="000000"/>
            </w:tcBorders>
            <w:shd w:val="clear" w:color="auto" w:fill="89B700"/>
          </w:tcPr>
          <w:p w14:paraId="0CCF3BA8" w14:textId="77777777" w:rsidR="00660875" w:rsidRDefault="00000000">
            <w:pPr>
              <w:spacing w:after="0" w:line="259" w:lineRule="auto"/>
              <w:ind w:left="0" w:right="0" w:firstLine="0"/>
              <w:jc w:val="left"/>
            </w:pPr>
            <w:r>
              <w:rPr>
                <w:b/>
                <w:color w:val="FFFFFF"/>
              </w:rPr>
              <w:t>VERSIÓN O ACTUALIZACIÓN</w:t>
            </w:r>
          </w:p>
        </w:tc>
      </w:tr>
      <w:tr w:rsidR="00660875" w14:paraId="6E2ED0FD" w14:textId="77777777">
        <w:trPr>
          <w:trHeight w:val="302"/>
        </w:trPr>
        <w:tc>
          <w:tcPr>
            <w:tcW w:w="2110" w:type="dxa"/>
            <w:vMerge w:val="restart"/>
            <w:tcBorders>
              <w:top w:val="single" w:sz="6" w:space="0" w:color="000000"/>
              <w:left w:val="single" w:sz="6" w:space="0" w:color="000000"/>
              <w:bottom w:val="single" w:sz="6" w:space="0" w:color="000000"/>
              <w:right w:val="nil"/>
            </w:tcBorders>
            <w:shd w:val="clear" w:color="auto" w:fill="FFFFFF"/>
            <w:vAlign w:val="center"/>
          </w:tcPr>
          <w:p w14:paraId="2A6C9422" w14:textId="77777777" w:rsidR="00660875" w:rsidRDefault="00000000">
            <w:pPr>
              <w:spacing w:after="0" w:line="259" w:lineRule="auto"/>
              <w:ind w:left="0" w:right="0" w:firstLine="0"/>
              <w:jc w:val="left"/>
            </w:pPr>
            <w:r>
              <w:t>SINU</w:t>
            </w:r>
          </w:p>
        </w:tc>
        <w:tc>
          <w:tcPr>
            <w:tcW w:w="389" w:type="dxa"/>
            <w:vMerge w:val="restart"/>
            <w:tcBorders>
              <w:top w:val="single" w:sz="6" w:space="0" w:color="000000"/>
              <w:left w:val="nil"/>
              <w:bottom w:val="single" w:sz="6" w:space="0" w:color="000000"/>
              <w:right w:val="single" w:sz="6" w:space="0" w:color="000000"/>
            </w:tcBorders>
            <w:shd w:val="clear" w:color="auto" w:fill="FFFFFF"/>
          </w:tcPr>
          <w:p w14:paraId="227B97FF" w14:textId="77777777" w:rsidR="00660875" w:rsidRDefault="00660875">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7A82DB96" w14:textId="77777777" w:rsidR="00660875" w:rsidRDefault="00000000">
            <w:pPr>
              <w:spacing w:after="0" w:line="259" w:lineRule="auto"/>
              <w:ind w:left="0" w:right="0" w:firstLine="0"/>
              <w:jc w:val="left"/>
            </w:pPr>
            <w:r>
              <w:t>2021</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092F146A" w14:textId="77777777" w:rsidR="00660875" w:rsidRDefault="00000000">
            <w:pPr>
              <w:spacing w:after="0" w:line="259" w:lineRule="auto"/>
              <w:ind w:left="0" w:right="0" w:firstLine="0"/>
              <w:jc w:val="left"/>
            </w:pPr>
            <w:r>
              <w:t>3.3.2</w:t>
            </w:r>
          </w:p>
        </w:tc>
      </w:tr>
      <w:tr w:rsidR="00660875" w14:paraId="02C216F0" w14:textId="77777777">
        <w:trPr>
          <w:trHeight w:val="795"/>
        </w:trPr>
        <w:tc>
          <w:tcPr>
            <w:tcW w:w="0" w:type="auto"/>
            <w:vMerge/>
            <w:tcBorders>
              <w:top w:val="nil"/>
              <w:left w:val="single" w:sz="6" w:space="0" w:color="000000"/>
              <w:bottom w:val="single" w:sz="6" w:space="0" w:color="000000"/>
              <w:right w:val="nil"/>
            </w:tcBorders>
          </w:tcPr>
          <w:p w14:paraId="151479BE" w14:textId="77777777" w:rsidR="00660875" w:rsidRDefault="00660875">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4D8F1D01" w14:textId="77777777" w:rsidR="00660875" w:rsidRDefault="00660875">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884EF" w14:textId="77777777" w:rsidR="00660875" w:rsidRDefault="00000000">
            <w:pPr>
              <w:spacing w:after="0" w:line="259" w:lineRule="auto"/>
              <w:ind w:left="0" w:right="0" w:firstLine="0"/>
              <w:jc w:val="left"/>
            </w:pPr>
            <w:r>
              <w:t>2022 - 2028</w:t>
            </w:r>
          </w:p>
        </w:tc>
        <w:tc>
          <w:tcPr>
            <w:tcW w:w="47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088F0" w14:textId="77777777" w:rsidR="00660875" w:rsidRDefault="00000000">
            <w:pPr>
              <w:spacing w:after="0" w:line="259" w:lineRule="auto"/>
              <w:ind w:left="0" w:right="0" w:firstLine="0"/>
              <w:jc w:val="left"/>
            </w:pPr>
            <w:r>
              <w:t>Actualizaciones de acuerdo con desarrollos del proveedor o acuerdos pautados con este</w:t>
            </w:r>
          </w:p>
        </w:tc>
      </w:tr>
      <w:tr w:rsidR="00660875" w14:paraId="15C46062" w14:textId="77777777">
        <w:trPr>
          <w:trHeight w:val="300"/>
        </w:trPr>
        <w:tc>
          <w:tcPr>
            <w:tcW w:w="2110" w:type="dxa"/>
            <w:vMerge w:val="restart"/>
            <w:tcBorders>
              <w:top w:val="single" w:sz="6" w:space="0" w:color="000000"/>
              <w:left w:val="single" w:sz="6" w:space="0" w:color="000000"/>
              <w:bottom w:val="single" w:sz="6" w:space="0" w:color="000000"/>
              <w:right w:val="nil"/>
            </w:tcBorders>
            <w:shd w:val="clear" w:color="auto" w:fill="FFFFFF"/>
            <w:vAlign w:val="center"/>
          </w:tcPr>
          <w:p w14:paraId="6AF6AE0E" w14:textId="77777777" w:rsidR="00660875" w:rsidRDefault="00000000">
            <w:pPr>
              <w:spacing w:after="0" w:line="259" w:lineRule="auto"/>
              <w:ind w:left="0" w:right="0" w:firstLine="0"/>
              <w:jc w:val="left"/>
            </w:pPr>
            <w:r>
              <w:t>MOODLE</w:t>
            </w:r>
          </w:p>
        </w:tc>
        <w:tc>
          <w:tcPr>
            <w:tcW w:w="389" w:type="dxa"/>
            <w:vMerge w:val="restart"/>
            <w:tcBorders>
              <w:top w:val="single" w:sz="6" w:space="0" w:color="000000"/>
              <w:left w:val="nil"/>
              <w:bottom w:val="single" w:sz="6" w:space="0" w:color="000000"/>
              <w:right w:val="single" w:sz="6" w:space="0" w:color="000000"/>
            </w:tcBorders>
            <w:shd w:val="clear" w:color="auto" w:fill="FFFFFF"/>
          </w:tcPr>
          <w:p w14:paraId="14804A20" w14:textId="77777777" w:rsidR="00660875" w:rsidRDefault="00660875">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18A85B8F" w14:textId="77777777" w:rsidR="00660875" w:rsidRDefault="00000000">
            <w:pPr>
              <w:spacing w:after="0" w:line="259" w:lineRule="auto"/>
              <w:ind w:left="0" w:right="0" w:firstLine="0"/>
              <w:jc w:val="left"/>
            </w:pPr>
            <w:r>
              <w:t>2021</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0DCD3DB1" w14:textId="77777777" w:rsidR="00660875" w:rsidRDefault="00000000">
            <w:pPr>
              <w:spacing w:after="0" w:line="259" w:lineRule="auto"/>
              <w:ind w:left="0" w:right="0" w:firstLine="0"/>
              <w:jc w:val="left"/>
            </w:pPr>
            <w:r>
              <w:t>3.7</w:t>
            </w:r>
          </w:p>
        </w:tc>
      </w:tr>
      <w:tr w:rsidR="00660875" w14:paraId="5A2F2E3A" w14:textId="77777777">
        <w:trPr>
          <w:trHeight w:val="555"/>
        </w:trPr>
        <w:tc>
          <w:tcPr>
            <w:tcW w:w="0" w:type="auto"/>
            <w:vMerge/>
            <w:tcBorders>
              <w:top w:val="nil"/>
              <w:left w:val="single" w:sz="6" w:space="0" w:color="000000"/>
              <w:bottom w:val="single" w:sz="6" w:space="0" w:color="000000"/>
              <w:right w:val="nil"/>
            </w:tcBorders>
          </w:tcPr>
          <w:p w14:paraId="29B2421B" w14:textId="77777777" w:rsidR="00660875" w:rsidRDefault="00660875">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369EC99F" w14:textId="77777777" w:rsidR="00660875" w:rsidRDefault="00660875">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A99B01" w14:textId="77777777" w:rsidR="00660875" w:rsidRDefault="00000000">
            <w:pPr>
              <w:spacing w:after="0" w:line="259" w:lineRule="auto"/>
              <w:ind w:left="0" w:right="0" w:firstLine="0"/>
              <w:jc w:val="left"/>
            </w:pPr>
            <w:r>
              <w:t>2022 - 2028</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79AC185A" w14:textId="77777777" w:rsidR="00660875" w:rsidRDefault="00000000">
            <w:pPr>
              <w:spacing w:after="0" w:line="259" w:lineRule="auto"/>
              <w:ind w:left="0" w:right="0" w:firstLine="0"/>
            </w:pPr>
            <w:r>
              <w:t>Actualizaciones de acuerdo con la última versión, paquetes y mejoras en plugin.</w:t>
            </w:r>
          </w:p>
        </w:tc>
      </w:tr>
      <w:tr w:rsidR="00660875" w14:paraId="41F14200" w14:textId="77777777">
        <w:trPr>
          <w:trHeight w:val="313"/>
        </w:trPr>
        <w:tc>
          <w:tcPr>
            <w:tcW w:w="2110" w:type="dxa"/>
            <w:vMerge w:val="restart"/>
            <w:tcBorders>
              <w:top w:val="single" w:sz="6" w:space="0" w:color="000000"/>
              <w:left w:val="single" w:sz="6" w:space="0" w:color="000000"/>
              <w:bottom w:val="single" w:sz="6" w:space="0" w:color="000000"/>
              <w:right w:val="nil"/>
            </w:tcBorders>
            <w:shd w:val="clear" w:color="auto" w:fill="FFFFFF"/>
            <w:vAlign w:val="center"/>
          </w:tcPr>
          <w:p w14:paraId="5F0D58E3" w14:textId="77777777" w:rsidR="00660875" w:rsidRDefault="00000000">
            <w:pPr>
              <w:spacing w:after="0" w:line="259" w:lineRule="auto"/>
              <w:ind w:left="0" w:right="0" w:firstLine="0"/>
              <w:jc w:val="left"/>
            </w:pPr>
            <w:r>
              <w:t>ICEBERG</w:t>
            </w:r>
          </w:p>
        </w:tc>
        <w:tc>
          <w:tcPr>
            <w:tcW w:w="389" w:type="dxa"/>
            <w:vMerge w:val="restart"/>
            <w:tcBorders>
              <w:top w:val="single" w:sz="6" w:space="0" w:color="000000"/>
              <w:left w:val="nil"/>
              <w:bottom w:val="single" w:sz="6" w:space="0" w:color="000000"/>
              <w:right w:val="single" w:sz="6" w:space="0" w:color="000000"/>
            </w:tcBorders>
            <w:shd w:val="clear" w:color="auto" w:fill="FFFFFF"/>
          </w:tcPr>
          <w:p w14:paraId="1E17D2EF" w14:textId="77777777" w:rsidR="00660875" w:rsidRDefault="00660875">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1303E5D5" w14:textId="77777777" w:rsidR="00660875" w:rsidRDefault="00000000">
            <w:pPr>
              <w:spacing w:after="0" w:line="259" w:lineRule="auto"/>
              <w:ind w:left="0" w:right="0" w:firstLine="0"/>
              <w:jc w:val="left"/>
            </w:pPr>
            <w:r>
              <w:t>2021</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1794C90A" w14:textId="77777777" w:rsidR="00660875" w:rsidRDefault="00000000">
            <w:pPr>
              <w:spacing w:after="0" w:line="259" w:lineRule="auto"/>
              <w:ind w:left="0" w:right="0" w:firstLine="0"/>
              <w:jc w:val="left"/>
            </w:pPr>
            <w:r>
              <w:t>Versión 2020-2</w:t>
            </w:r>
          </w:p>
        </w:tc>
      </w:tr>
      <w:tr w:rsidR="00660875" w14:paraId="22A3F694" w14:textId="77777777">
        <w:trPr>
          <w:trHeight w:val="540"/>
        </w:trPr>
        <w:tc>
          <w:tcPr>
            <w:tcW w:w="0" w:type="auto"/>
            <w:vMerge/>
            <w:tcBorders>
              <w:top w:val="nil"/>
              <w:left w:val="single" w:sz="6" w:space="0" w:color="000000"/>
              <w:bottom w:val="single" w:sz="6" w:space="0" w:color="000000"/>
              <w:right w:val="nil"/>
            </w:tcBorders>
          </w:tcPr>
          <w:p w14:paraId="5F7DCAC5" w14:textId="77777777" w:rsidR="00660875" w:rsidRDefault="00660875">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77D8E06C" w14:textId="77777777" w:rsidR="00660875" w:rsidRDefault="00660875">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268EE9" w14:textId="77777777" w:rsidR="00660875" w:rsidRDefault="00000000">
            <w:pPr>
              <w:spacing w:after="0" w:line="259" w:lineRule="auto"/>
              <w:ind w:left="0" w:right="0" w:firstLine="0"/>
              <w:jc w:val="left"/>
            </w:pPr>
            <w:r>
              <w:t>2022 - 2028</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20456E44" w14:textId="77777777" w:rsidR="00660875" w:rsidRDefault="00000000">
            <w:pPr>
              <w:spacing w:after="0" w:line="259" w:lineRule="auto"/>
              <w:ind w:left="0" w:right="0" w:firstLine="0"/>
            </w:pPr>
            <w:r>
              <w:t>Actualización según el acuerdo realizado con el proveedor</w:t>
            </w:r>
          </w:p>
        </w:tc>
      </w:tr>
      <w:tr w:rsidR="00660875" w14:paraId="6BF2A700" w14:textId="77777777">
        <w:trPr>
          <w:trHeight w:val="795"/>
        </w:trPr>
        <w:tc>
          <w:tcPr>
            <w:tcW w:w="2110" w:type="dxa"/>
            <w:tcBorders>
              <w:top w:val="single" w:sz="6" w:space="0" w:color="000000"/>
              <w:left w:val="single" w:sz="6" w:space="0" w:color="000000"/>
              <w:bottom w:val="single" w:sz="6" w:space="0" w:color="000000"/>
              <w:right w:val="nil"/>
            </w:tcBorders>
            <w:shd w:val="clear" w:color="auto" w:fill="FFFFFF"/>
            <w:vAlign w:val="center"/>
          </w:tcPr>
          <w:p w14:paraId="0737575F" w14:textId="77777777" w:rsidR="00660875" w:rsidRDefault="00000000">
            <w:pPr>
              <w:spacing w:after="0" w:line="259" w:lineRule="auto"/>
              <w:ind w:left="0" w:right="0" w:firstLine="0"/>
              <w:jc w:val="left"/>
            </w:pPr>
            <w:r>
              <w:t>HELP DESK ZOHO</w:t>
            </w:r>
          </w:p>
        </w:tc>
        <w:tc>
          <w:tcPr>
            <w:tcW w:w="389" w:type="dxa"/>
            <w:tcBorders>
              <w:top w:val="single" w:sz="6" w:space="0" w:color="000000"/>
              <w:left w:val="nil"/>
              <w:bottom w:val="single" w:sz="6" w:space="0" w:color="000000"/>
              <w:right w:val="single" w:sz="6" w:space="0" w:color="000000"/>
            </w:tcBorders>
            <w:shd w:val="clear" w:color="auto" w:fill="FFFFFF"/>
          </w:tcPr>
          <w:p w14:paraId="711F958D" w14:textId="77777777" w:rsidR="00660875" w:rsidRDefault="00660875">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92B58" w14:textId="77777777" w:rsidR="00660875" w:rsidRDefault="00000000">
            <w:pPr>
              <w:spacing w:after="0" w:line="259" w:lineRule="auto"/>
              <w:ind w:left="0" w:right="0" w:firstLine="0"/>
              <w:jc w:val="left"/>
            </w:pPr>
            <w:r>
              <w:t>2022 - 2028</w:t>
            </w:r>
          </w:p>
        </w:tc>
        <w:tc>
          <w:tcPr>
            <w:tcW w:w="47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0C92D" w14:textId="77777777" w:rsidR="00660875" w:rsidRDefault="00000000">
            <w:pPr>
              <w:spacing w:after="0" w:line="259" w:lineRule="auto"/>
              <w:ind w:left="0" w:right="0" w:firstLine="0"/>
              <w:jc w:val="left"/>
            </w:pPr>
            <w:r>
              <w:t>Actualizaciones de acuerdo con desarrollos del proveedor o acuerdos pautados con este</w:t>
            </w:r>
          </w:p>
        </w:tc>
      </w:tr>
      <w:tr w:rsidR="00660875" w14:paraId="0EA74778" w14:textId="77777777">
        <w:trPr>
          <w:trHeight w:val="563"/>
        </w:trPr>
        <w:tc>
          <w:tcPr>
            <w:tcW w:w="2499" w:type="dxa"/>
            <w:gridSpan w:val="2"/>
            <w:tcBorders>
              <w:top w:val="single" w:sz="6" w:space="0" w:color="000000"/>
              <w:left w:val="single" w:sz="6" w:space="0" w:color="000000"/>
              <w:bottom w:val="nil"/>
              <w:right w:val="single" w:sz="6" w:space="0" w:color="000000"/>
            </w:tcBorders>
            <w:shd w:val="clear" w:color="auto" w:fill="FFFFFF"/>
          </w:tcPr>
          <w:p w14:paraId="56FD9B2B" w14:textId="77777777" w:rsidR="00660875" w:rsidRDefault="00000000">
            <w:pPr>
              <w:tabs>
                <w:tab w:val="right" w:pos="2341"/>
              </w:tabs>
              <w:spacing w:after="4" w:line="259" w:lineRule="auto"/>
              <w:ind w:left="0" w:right="0" w:firstLine="0"/>
              <w:jc w:val="left"/>
            </w:pPr>
            <w:r>
              <w:t xml:space="preserve">Desarrollo </w:t>
            </w:r>
            <w:r>
              <w:tab/>
              <w:t>de</w:t>
            </w:r>
          </w:p>
          <w:p w14:paraId="5A369750" w14:textId="77777777" w:rsidR="00660875" w:rsidRDefault="00000000">
            <w:pPr>
              <w:spacing w:after="0" w:line="259" w:lineRule="auto"/>
              <w:ind w:left="0" w:right="0" w:firstLine="0"/>
              <w:jc w:val="left"/>
            </w:pPr>
            <w:r>
              <w:t>Contenidos Digitales</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7B57B7F8" w14:textId="77777777" w:rsidR="00660875" w:rsidRDefault="00000000">
            <w:pPr>
              <w:spacing w:after="0" w:line="259" w:lineRule="auto"/>
              <w:ind w:left="0" w:right="0" w:firstLine="0"/>
              <w:jc w:val="left"/>
            </w:pPr>
            <w:r>
              <w:t>2021</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6F39921D" w14:textId="77777777" w:rsidR="00660875" w:rsidRDefault="00000000">
            <w:pPr>
              <w:spacing w:after="0" w:line="259" w:lineRule="auto"/>
              <w:ind w:left="0" w:right="0" w:firstLine="0"/>
              <w:jc w:val="left"/>
            </w:pPr>
            <w:r>
              <w:t>Adobe Muse</w:t>
            </w:r>
          </w:p>
        </w:tc>
      </w:tr>
      <w:tr w:rsidR="00660875" w14:paraId="74700BF6" w14:textId="77777777">
        <w:trPr>
          <w:trHeight w:val="804"/>
        </w:trPr>
        <w:tc>
          <w:tcPr>
            <w:tcW w:w="2499" w:type="dxa"/>
            <w:gridSpan w:val="2"/>
            <w:tcBorders>
              <w:top w:val="nil"/>
              <w:left w:val="single" w:sz="6" w:space="0" w:color="000000"/>
              <w:bottom w:val="single" w:sz="12" w:space="0" w:color="000000"/>
              <w:right w:val="single" w:sz="6" w:space="0" w:color="000000"/>
            </w:tcBorders>
          </w:tcPr>
          <w:p w14:paraId="426D6D7B" w14:textId="77777777" w:rsidR="00660875" w:rsidRDefault="00660875">
            <w:pPr>
              <w:spacing w:after="160" w:line="259" w:lineRule="auto"/>
              <w:ind w:left="0" w:right="0" w:firstLine="0"/>
              <w:jc w:val="left"/>
            </w:pPr>
          </w:p>
        </w:tc>
        <w:tc>
          <w:tcPr>
            <w:tcW w:w="2304" w:type="dxa"/>
            <w:tcBorders>
              <w:top w:val="single" w:sz="6" w:space="0" w:color="000000"/>
              <w:left w:val="single" w:sz="6" w:space="0" w:color="000000"/>
              <w:bottom w:val="single" w:sz="12" w:space="0" w:color="000000"/>
              <w:right w:val="single" w:sz="6" w:space="0" w:color="000000"/>
            </w:tcBorders>
            <w:shd w:val="clear" w:color="auto" w:fill="FFFFFF"/>
          </w:tcPr>
          <w:p w14:paraId="7B0DEBEF" w14:textId="77777777" w:rsidR="00660875" w:rsidRDefault="00000000">
            <w:pPr>
              <w:spacing w:after="0" w:line="259" w:lineRule="auto"/>
              <w:ind w:left="0" w:right="0" w:firstLine="0"/>
              <w:jc w:val="left"/>
            </w:pPr>
            <w:r>
              <w:t>2022 - 2028</w:t>
            </w:r>
          </w:p>
        </w:tc>
        <w:tc>
          <w:tcPr>
            <w:tcW w:w="4772" w:type="dxa"/>
            <w:tcBorders>
              <w:top w:val="single" w:sz="6" w:space="0" w:color="000000"/>
              <w:left w:val="single" w:sz="6" w:space="0" w:color="000000"/>
              <w:bottom w:val="single" w:sz="12" w:space="0" w:color="000000"/>
              <w:right w:val="single" w:sz="6" w:space="0" w:color="000000"/>
            </w:tcBorders>
            <w:shd w:val="clear" w:color="auto" w:fill="FFFFFF"/>
          </w:tcPr>
          <w:p w14:paraId="60213160" w14:textId="77777777" w:rsidR="00660875" w:rsidRDefault="00000000">
            <w:pPr>
              <w:spacing w:after="0" w:line="259" w:lineRule="auto"/>
              <w:ind w:left="0" w:right="0" w:firstLine="0"/>
            </w:pPr>
            <w:r>
              <w:t>Renovación de licencias o adquisición de nuevos Software de acuerdo con necesidad institucional</w:t>
            </w:r>
          </w:p>
        </w:tc>
      </w:tr>
      <w:tr w:rsidR="00660875" w14:paraId="44EE1B2C" w14:textId="77777777">
        <w:trPr>
          <w:trHeight w:val="819"/>
        </w:trPr>
        <w:tc>
          <w:tcPr>
            <w:tcW w:w="2499" w:type="dxa"/>
            <w:gridSpan w:val="2"/>
            <w:tcBorders>
              <w:top w:val="single" w:sz="12" w:space="0" w:color="000000"/>
              <w:left w:val="single" w:sz="6" w:space="0" w:color="000000"/>
              <w:bottom w:val="single" w:sz="6" w:space="0" w:color="000000"/>
              <w:right w:val="single" w:sz="6" w:space="0" w:color="000000"/>
            </w:tcBorders>
            <w:shd w:val="clear" w:color="auto" w:fill="FFFFFF"/>
            <w:vAlign w:val="center"/>
          </w:tcPr>
          <w:p w14:paraId="0987BF47" w14:textId="77777777" w:rsidR="00660875" w:rsidRDefault="00000000">
            <w:pPr>
              <w:spacing w:after="0" w:line="259" w:lineRule="auto"/>
              <w:ind w:left="0" w:right="0" w:firstLine="0"/>
              <w:jc w:val="left"/>
            </w:pPr>
            <w:r>
              <w:t>QLIK</w:t>
            </w:r>
          </w:p>
        </w:tc>
        <w:tc>
          <w:tcPr>
            <w:tcW w:w="2304" w:type="dxa"/>
            <w:tcBorders>
              <w:top w:val="single" w:sz="12" w:space="0" w:color="000000"/>
              <w:left w:val="single" w:sz="6" w:space="0" w:color="000000"/>
              <w:bottom w:val="single" w:sz="6" w:space="0" w:color="000000"/>
              <w:right w:val="single" w:sz="6" w:space="0" w:color="000000"/>
            </w:tcBorders>
            <w:shd w:val="clear" w:color="auto" w:fill="FFFFFF"/>
            <w:vAlign w:val="center"/>
          </w:tcPr>
          <w:p w14:paraId="37C1B147" w14:textId="77777777" w:rsidR="00660875" w:rsidRDefault="00000000">
            <w:pPr>
              <w:spacing w:after="0" w:line="259" w:lineRule="auto"/>
              <w:ind w:left="0" w:right="0" w:firstLine="0"/>
              <w:jc w:val="left"/>
            </w:pPr>
            <w:r>
              <w:t>2023 - 2028</w:t>
            </w:r>
          </w:p>
        </w:tc>
        <w:tc>
          <w:tcPr>
            <w:tcW w:w="4772" w:type="dxa"/>
            <w:tcBorders>
              <w:top w:val="single" w:sz="12" w:space="0" w:color="000000"/>
              <w:left w:val="single" w:sz="6" w:space="0" w:color="000000"/>
              <w:bottom w:val="single" w:sz="6" w:space="0" w:color="000000"/>
              <w:right w:val="single" w:sz="6" w:space="0" w:color="000000"/>
            </w:tcBorders>
            <w:shd w:val="clear" w:color="auto" w:fill="FFFFFF"/>
          </w:tcPr>
          <w:p w14:paraId="1CBACA43" w14:textId="77777777" w:rsidR="00660875" w:rsidRDefault="00000000">
            <w:pPr>
              <w:spacing w:after="0" w:line="259" w:lineRule="auto"/>
              <w:ind w:left="0" w:right="0" w:firstLine="0"/>
            </w:pPr>
            <w:r>
              <w:t>Renovación de licencias o adquisición de nuevos Software de acuerdo con necesidad institucional</w:t>
            </w:r>
          </w:p>
        </w:tc>
      </w:tr>
    </w:tbl>
    <w:p w14:paraId="7D952E9D" w14:textId="4A719069" w:rsidR="00660875" w:rsidRDefault="00000000">
      <w:pPr>
        <w:ind w:left="-5" w:right="13"/>
      </w:pPr>
      <w:r>
        <w:rPr>
          <w:b/>
        </w:rPr>
        <w:t xml:space="preserve">Fuente: </w:t>
      </w:r>
      <w:r w:rsidR="008C2A8B">
        <w:t>Vicerrectoría</w:t>
      </w:r>
      <w:r>
        <w:t xml:space="preserve"> de servicios Digitales</w:t>
      </w:r>
    </w:p>
    <w:p w14:paraId="5F2A2FC0" w14:textId="77777777" w:rsidR="00660875" w:rsidRDefault="00000000">
      <w:pPr>
        <w:pStyle w:val="Ttulo2"/>
        <w:ind w:left="-5" w:right="0"/>
      </w:pPr>
      <w:r>
        <w:t>Plan de cobertura tecnológica del programa</w:t>
      </w:r>
    </w:p>
    <w:p w14:paraId="7076B62F" w14:textId="77777777" w:rsidR="00660875" w:rsidRDefault="00000000">
      <w:pPr>
        <w:numPr>
          <w:ilvl w:val="0"/>
          <w:numId w:val="3"/>
        </w:numPr>
        <w:spacing w:after="145"/>
        <w:ind w:right="13" w:hanging="360"/>
      </w:pPr>
      <w:r>
        <w:t>Software</w:t>
      </w:r>
    </w:p>
    <w:p w14:paraId="15381653" w14:textId="77777777" w:rsidR="00660875" w:rsidRDefault="00000000">
      <w:pPr>
        <w:numPr>
          <w:ilvl w:val="0"/>
          <w:numId w:val="3"/>
        </w:numPr>
        <w:spacing w:after="145"/>
        <w:ind w:right="13" w:hanging="360"/>
      </w:pPr>
      <w:r>
        <w:lastRenderedPageBreak/>
        <w:t>Microsoft Visio: Software de dibujo vectorial, diagrama de base de datos y diagramas de flujo.</w:t>
      </w:r>
    </w:p>
    <w:p w14:paraId="23BD1B56" w14:textId="77777777" w:rsidR="00660875" w:rsidRDefault="00000000">
      <w:pPr>
        <w:numPr>
          <w:ilvl w:val="0"/>
          <w:numId w:val="3"/>
        </w:numPr>
        <w:spacing w:after="145"/>
        <w:ind w:right="13" w:hanging="360"/>
      </w:pPr>
      <w:r>
        <w:t>Microsoft Project: Software de administración y gestión de proyectos.</w:t>
      </w:r>
    </w:p>
    <w:p w14:paraId="28CE7A06" w14:textId="77777777" w:rsidR="00660875" w:rsidRDefault="00000000">
      <w:pPr>
        <w:numPr>
          <w:ilvl w:val="0"/>
          <w:numId w:val="3"/>
        </w:numPr>
        <w:ind w:right="13" w:hanging="360"/>
      </w:pPr>
      <w:r>
        <w:t>Simulador Bolsa Millonaria: Una copia del escenario de negocio de instrumentos de capital (títulos valores negociables) disponible en el mercado colombiano.</w:t>
      </w:r>
    </w:p>
    <w:p w14:paraId="2793E28A" w14:textId="77777777" w:rsidR="008C2A8B" w:rsidRDefault="00000000" w:rsidP="008C2A8B">
      <w:pPr>
        <w:numPr>
          <w:ilvl w:val="0"/>
          <w:numId w:val="3"/>
        </w:numPr>
        <w:spacing w:after="123"/>
        <w:ind w:right="13" w:hanging="360"/>
      </w:pPr>
      <w:r>
        <w:t xml:space="preserve">Grupo de simuladores Company </w:t>
      </w:r>
      <w:proofErr w:type="spellStart"/>
      <w:r>
        <w:t>Game</w:t>
      </w:r>
      <w:proofErr w:type="spellEnd"/>
    </w:p>
    <w:p w14:paraId="79CD5AB6" w14:textId="15638FE4" w:rsidR="00660875" w:rsidRDefault="00000000" w:rsidP="008C2A8B">
      <w:pPr>
        <w:numPr>
          <w:ilvl w:val="0"/>
          <w:numId w:val="3"/>
        </w:numPr>
        <w:spacing w:after="123"/>
        <w:ind w:right="13" w:hanging="360"/>
      </w:pPr>
      <w:r>
        <w:t xml:space="preserve">Plataforma Moodle: Plataforma centralizada para administrar, controlar y distribuir actividades </w:t>
      </w:r>
    </w:p>
    <w:p w14:paraId="561DDF24" w14:textId="77777777" w:rsidR="00660875" w:rsidRDefault="00000000">
      <w:pPr>
        <w:spacing w:after="267" w:line="259" w:lineRule="auto"/>
        <w:ind w:left="744" w:right="0" w:firstLine="0"/>
        <w:jc w:val="left"/>
      </w:pPr>
      <w:r>
        <w:rPr>
          <w:noProof/>
        </w:rPr>
        <w:drawing>
          <wp:inline distT="0" distB="0" distL="0" distR="0" wp14:anchorId="351FD0A8" wp14:editId="20948963">
            <wp:extent cx="5159375" cy="2716530"/>
            <wp:effectExtent l="0" t="0" r="0" b="0"/>
            <wp:docPr id="2234" name="Picture 2234"/>
            <wp:cNvGraphicFramePr/>
            <a:graphic xmlns:a="http://schemas.openxmlformats.org/drawingml/2006/main">
              <a:graphicData uri="http://schemas.openxmlformats.org/drawingml/2006/picture">
                <pic:pic xmlns:pic="http://schemas.openxmlformats.org/drawingml/2006/picture">
                  <pic:nvPicPr>
                    <pic:cNvPr id="2234" name="Picture 2234"/>
                    <pic:cNvPicPr/>
                  </pic:nvPicPr>
                  <pic:blipFill>
                    <a:blip r:embed="rId25"/>
                    <a:stretch>
                      <a:fillRect/>
                    </a:stretch>
                  </pic:blipFill>
                  <pic:spPr>
                    <a:xfrm>
                      <a:off x="0" y="0"/>
                      <a:ext cx="5159375" cy="2716530"/>
                    </a:xfrm>
                    <a:prstGeom prst="rect">
                      <a:avLst/>
                    </a:prstGeom>
                  </pic:spPr>
                </pic:pic>
              </a:graphicData>
            </a:graphic>
          </wp:inline>
        </w:drawing>
      </w:r>
    </w:p>
    <w:p w14:paraId="53065EFD" w14:textId="4CDF9BF8" w:rsidR="00660875" w:rsidRDefault="00000000">
      <w:pPr>
        <w:ind w:left="370" w:right="13"/>
      </w:pPr>
      <w:r>
        <w:rPr>
          <w:b/>
        </w:rPr>
        <w:t xml:space="preserve">Fuente: </w:t>
      </w:r>
      <w:r w:rsidR="008C2A8B">
        <w:t>Vicerrectoría</w:t>
      </w:r>
      <w:r>
        <w:t xml:space="preserve"> de servicios Digitales</w:t>
      </w:r>
    </w:p>
    <w:p w14:paraId="3676F3DE" w14:textId="77777777" w:rsidR="00660875" w:rsidRDefault="00000000">
      <w:pPr>
        <w:pStyle w:val="Ttulo2"/>
        <w:ind w:left="370" w:right="0"/>
      </w:pPr>
      <w:r>
        <w:t>Conclusiones</w:t>
      </w:r>
    </w:p>
    <w:p w14:paraId="0C764AF7" w14:textId="77777777" w:rsidR="00660875" w:rsidRDefault="00000000">
      <w:pPr>
        <w:spacing w:after="141"/>
        <w:ind w:left="370" w:right="13"/>
      </w:pPr>
      <w:r>
        <w:t>En la elaboración del plan de infraestructura y mantenimiento tecnológico, se estableció y se definió una inversión proyectada para los siguientes siete años, donde se podrá contar con unos recursos para ser destinados y distribuidos en diferentes conceptos de infraestructura que contemplan, renovación de software, mantenimiento de equipos de cómputo, periféricos y adquisición de nuevas tecnologías.</w:t>
      </w:r>
    </w:p>
    <w:p w14:paraId="3126ABDD" w14:textId="77777777" w:rsidR="00660875" w:rsidRDefault="00000000">
      <w:pPr>
        <w:pStyle w:val="Ttulo3"/>
        <w:ind w:left="370" w:right="0"/>
      </w:pPr>
      <w:r>
        <w:t xml:space="preserve">8.3. Plan de Mantenimiento, Actualización y Reposición de los Medios Educativos </w:t>
      </w:r>
    </w:p>
    <w:p w14:paraId="339C17BA" w14:textId="77777777" w:rsidR="00660875" w:rsidRDefault="00000000">
      <w:pPr>
        <w:ind w:left="370" w:right="13"/>
      </w:pPr>
      <w:r>
        <w:t xml:space="preserve">Desde el Sistema Nacional de Bibliotecas, se crea una </w:t>
      </w:r>
      <w:r>
        <w:rPr>
          <w:i/>
        </w:rPr>
        <w:t xml:space="preserve">“Política de Desarrollo de Colecciones” </w:t>
      </w:r>
      <w:r>
        <w:t>para la adquisición, renovación y revisión de material bibliográfico en sus diferentes formatos, esto con el fin de permanecer la colección actualizada y pertinente para los diferentes programas. Dentro de la política, se describe el mantenimiento, actualización y reposición de la siguiente forma:</w:t>
      </w:r>
    </w:p>
    <w:p w14:paraId="0646F744" w14:textId="77777777" w:rsidR="00660875" w:rsidRDefault="00000000">
      <w:pPr>
        <w:spacing w:after="208" w:line="258" w:lineRule="auto"/>
        <w:ind w:left="370" w:right="0"/>
        <w:jc w:val="left"/>
      </w:pPr>
      <w:r>
        <w:rPr>
          <w:b/>
        </w:rPr>
        <w:lastRenderedPageBreak/>
        <w:t>Mantenimiento de la colección:</w:t>
      </w:r>
    </w:p>
    <w:p w14:paraId="6B88A41F" w14:textId="77777777" w:rsidR="00660875" w:rsidRDefault="00000000">
      <w:pPr>
        <w:numPr>
          <w:ilvl w:val="0"/>
          <w:numId w:val="4"/>
        </w:numPr>
        <w:ind w:right="13" w:hanging="360"/>
      </w:pPr>
      <w:r>
        <w:t>La evaluación de las colecciones consiste en valorar la idoneidad de la colección de la institución.</w:t>
      </w:r>
    </w:p>
    <w:p w14:paraId="740D30D8" w14:textId="77777777" w:rsidR="00660875" w:rsidRDefault="00000000">
      <w:pPr>
        <w:numPr>
          <w:ilvl w:val="0"/>
          <w:numId w:val="4"/>
        </w:numPr>
        <w:ind w:right="13" w:hanging="360"/>
      </w:pPr>
      <w:r>
        <w:t>También se hará un estudio de la antigüedad de la colección por áreas temáticas, teniendo en cuenta: análisis de uso de la colección, consulta en sala, préstamo externo, detección de lagunas temáticas.</w:t>
      </w:r>
    </w:p>
    <w:p w14:paraId="3917CAC7" w14:textId="77777777" w:rsidR="00660875" w:rsidRDefault="00000000">
      <w:pPr>
        <w:pStyle w:val="Ttulo2"/>
        <w:ind w:left="370" w:right="0"/>
      </w:pPr>
      <w:r>
        <w:t>Actualización de los contenidos</w:t>
      </w:r>
    </w:p>
    <w:p w14:paraId="60CAF4F4" w14:textId="77777777" w:rsidR="00660875" w:rsidRDefault="00000000">
      <w:pPr>
        <w:ind w:left="370" w:right="13"/>
      </w:pPr>
      <w:r>
        <w:t>Estos han de estar actualizados, especialmente en los libros de las ciencias que evolucionan más rápidamente, en aquellos que contienen estadísticas o datos políticos y en los que tratan tecnologías en constante evolución, como la informática. Los períodos de tiempo que en promedio se mantiene vigente la información contenida en los libros por áreas temáticas:</w:t>
      </w:r>
    </w:p>
    <w:p w14:paraId="65242B7A" w14:textId="52469D76" w:rsidR="00660875" w:rsidRDefault="00000000">
      <w:pPr>
        <w:spacing w:after="0"/>
        <w:ind w:left="370" w:right="13"/>
      </w:pPr>
      <w:r>
        <w:rPr>
          <w:b/>
        </w:rPr>
        <w:t xml:space="preserve">Tabla 39. </w:t>
      </w:r>
      <w:r>
        <w:t xml:space="preserve">Vida </w:t>
      </w:r>
      <w:r w:rsidR="008C2A8B">
        <w:t>Útil</w:t>
      </w:r>
      <w:r>
        <w:t xml:space="preserve"> de recursos </w:t>
      </w:r>
      <w:r w:rsidR="008C2A8B">
        <w:t>Bibliográficos</w:t>
      </w:r>
      <w:r>
        <w:t xml:space="preserve"> po</w:t>
      </w:r>
      <w:r w:rsidR="008C2A8B">
        <w:t>r</w:t>
      </w:r>
      <w:r>
        <w:t xml:space="preserve"> </w:t>
      </w:r>
      <w:r w:rsidR="008C2A8B">
        <w:t>área</w:t>
      </w:r>
      <w:r>
        <w:t xml:space="preserve"> de conocimiento</w:t>
      </w:r>
    </w:p>
    <w:p w14:paraId="5F5BB54C" w14:textId="77777777" w:rsidR="008C2A8B" w:rsidRDefault="008C2A8B">
      <w:pPr>
        <w:spacing w:after="0"/>
        <w:ind w:left="370" w:right="13"/>
      </w:pPr>
    </w:p>
    <w:tbl>
      <w:tblPr>
        <w:tblStyle w:val="TableGrid"/>
        <w:tblW w:w="9600" w:type="dxa"/>
        <w:tblInd w:w="6" w:type="dxa"/>
        <w:tblCellMar>
          <w:top w:w="18" w:type="dxa"/>
          <w:left w:w="23" w:type="dxa"/>
          <w:right w:w="115" w:type="dxa"/>
        </w:tblCellMar>
        <w:tblLook w:val="04A0" w:firstRow="1" w:lastRow="0" w:firstColumn="1" w:lastColumn="0" w:noHBand="0" w:noVBand="1"/>
      </w:tblPr>
      <w:tblGrid>
        <w:gridCol w:w="4897"/>
        <w:gridCol w:w="4703"/>
      </w:tblGrid>
      <w:tr w:rsidR="00660875" w14:paraId="2AEFDA7A" w14:textId="77777777">
        <w:trPr>
          <w:trHeight w:val="405"/>
        </w:trPr>
        <w:tc>
          <w:tcPr>
            <w:tcW w:w="4897" w:type="dxa"/>
            <w:tcBorders>
              <w:top w:val="single" w:sz="6" w:space="0" w:color="000000"/>
              <w:left w:val="single" w:sz="6" w:space="0" w:color="000000"/>
              <w:bottom w:val="single" w:sz="6" w:space="0" w:color="000000"/>
              <w:right w:val="single" w:sz="6" w:space="0" w:color="000000"/>
            </w:tcBorders>
            <w:shd w:val="clear" w:color="auto" w:fill="89B700"/>
          </w:tcPr>
          <w:p w14:paraId="37A4C44F" w14:textId="77777777" w:rsidR="00660875" w:rsidRDefault="00000000">
            <w:pPr>
              <w:spacing w:after="0" w:line="259" w:lineRule="auto"/>
              <w:ind w:left="2" w:right="0" w:firstLine="0"/>
              <w:jc w:val="left"/>
            </w:pPr>
            <w:r>
              <w:rPr>
                <w:b/>
                <w:color w:val="FFFFFF"/>
              </w:rPr>
              <w:t>Áreas temáticas</w:t>
            </w:r>
          </w:p>
        </w:tc>
        <w:tc>
          <w:tcPr>
            <w:tcW w:w="4703" w:type="dxa"/>
            <w:tcBorders>
              <w:top w:val="single" w:sz="6" w:space="0" w:color="000000"/>
              <w:left w:val="single" w:sz="6" w:space="0" w:color="000000"/>
              <w:bottom w:val="single" w:sz="6" w:space="0" w:color="000000"/>
              <w:right w:val="single" w:sz="6" w:space="0" w:color="000000"/>
            </w:tcBorders>
            <w:shd w:val="clear" w:color="auto" w:fill="89B700"/>
          </w:tcPr>
          <w:p w14:paraId="470BCE22" w14:textId="77777777" w:rsidR="00660875" w:rsidRDefault="00000000">
            <w:pPr>
              <w:spacing w:after="0" w:line="259" w:lineRule="auto"/>
              <w:ind w:left="0" w:right="0" w:firstLine="0"/>
              <w:jc w:val="left"/>
            </w:pPr>
            <w:r>
              <w:rPr>
                <w:b/>
                <w:color w:val="FFFFFF"/>
              </w:rPr>
              <w:t>Actualidad promedio libros</w:t>
            </w:r>
          </w:p>
        </w:tc>
      </w:tr>
      <w:tr w:rsidR="00660875" w14:paraId="7261DE08" w14:textId="77777777">
        <w:trPr>
          <w:trHeight w:val="287"/>
        </w:trPr>
        <w:tc>
          <w:tcPr>
            <w:tcW w:w="4897" w:type="dxa"/>
            <w:tcBorders>
              <w:top w:val="single" w:sz="6" w:space="0" w:color="000000"/>
              <w:left w:val="single" w:sz="6" w:space="0" w:color="000000"/>
              <w:bottom w:val="single" w:sz="6" w:space="0" w:color="000000"/>
              <w:right w:val="single" w:sz="6" w:space="0" w:color="000000"/>
            </w:tcBorders>
          </w:tcPr>
          <w:p w14:paraId="4E9D31EB" w14:textId="77777777" w:rsidR="00660875" w:rsidRDefault="00000000">
            <w:pPr>
              <w:spacing w:after="0" w:line="259" w:lineRule="auto"/>
              <w:ind w:left="2" w:right="0" w:firstLine="0"/>
              <w:jc w:val="left"/>
            </w:pPr>
            <w:r>
              <w:t>Ciencias básicas</w:t>
            </w:r>
          </w:p>
        </w:tc>
        <w:tc>
          <w:tcPr>
            <w:tcW w:w="4703" w:type="dxa"/>
            <w:tcBorders>
              <w:top w:val="single" w:sz="6" w:space="0" w:color="000000"/>
              <w:left w:val="single" w:sz="6" w:space="0" w:color="000000"/>
              <w:bottom w:val="single" w:sz="6" w:space="0" w:color="000000"/>
              <w:right w:val="single" w:sz="6" w:space="0" w:color="000000"/>
            </w:tcBorders>
          </w:tcPr>
          <w:p w14:paraId="7F90D5AA" w14:textId="77777777" w:rsidR="00660875" w:rsidRDefault="00000000">
            <w:pPr>
              <w:spacing w:after="0" w:line="259" w:lineRule="auto"/>
              <w:ind w:left="0" w:right="0" w:firstLine="0"/>
              <w:jc w:val="left"/>
            </w:pPr>
            <w:r>
              <w:t>10 años</w:t>
            </w:r>
          </w:p>
        </w:tc>
      </w:tr>
      <w:tr w:rsidR="00660875" w14:paraId="0D246A98" w14:textId="77777777">
        <w:trPr>
          <w:trHeight w:val="315"/>
        </w:trPr>
        <w:tc>
          <w:tcPr>
            <w:tcW w:w="4897" w:type="dxa"/>
            <w:tcBorders>
              <w:top w:val="single" w:sz="6" w:space="0" w:color="000000"/>
              <w:left w:val="single" w:sz="6" w:space="0" w:color="000000"/>
              <w:bottom w:val="single" w:sz="6" w:space="0" w:color="000000"/>
              <w:right w:val="single" w:sz="6" w:space="0" w:color="000000"/>
            </w:tcBorders>
          </w:tcPr>
          <w:p w14:paraId="2F8FBBBD" w14:textId="77777777" w:rsidR="00660875" w:rsidRDefault="00000000">
            <w:pPr>
              <w:spacing w:after="0" w:line="259" w:lineRule="auto"/>
              <w:ind w:left="2" w:right="0" w:firstLine="0"/>
              <w:jc w:val="left"/>
            </w:pPr>
            <w:r>
              <w:t>Ciencias económicas</w:t>
            </w:r>
          </w:p>
        </w:tc>
        <w:tc>
          <w:tcPr>
            <w:tcW w:w="4703" w:type="dxa"/>
            <w:tcBorders>
              <w:top w:val="single" w:sz="6" w:space="0" w:color="000000"/>
              <w:left w:val="single" w:sz="6" w:space="0" w:color="000000"/>
              <w:bottom w:val="single" w:sz="6" w:space="0" w:color="000000"/>
              <w:right w:val="single" w:sz="6" w:space="0" w:color="000000"/>
            </w:tcBorders>
          </w:tcPr>
          <w:p w14:paraId="38220B9D" w14:textId="77777777" w:rsidR="00660875" w:rsidRDefault="00000000">
            <w:pPr>
              <w:spacing w:after="0" w:line="259" w:lineRule="auto"/>
              <w:ind w:left="0" w:right="0" w:firstLine="0"/>
              <w:jc w:val="left"/>
            </w:pPr>
            <w:r>
              <w:t>5 años</w:t>
            </w:r>
          </w:p>
        </w:tc>
      </w:tr>
      <w:tr w:rsidR="00660875" w14:paraId="600AE7F8" w14:textId="77777777">
        <w:trPr>
          <w:trHeight w:val="285"/>
        </w:trPr>
        <w:tc>
          <w:tcPr>
            <w:tcW w:w="4897" w:type="dxa"/>
            <w:tcBorders>
              <w:top w:val="single" w:sz="6" w:space="0" w:color="000000"/>
              <w:left w:val="single" w:sz="6" w:space="0" w:color="000000"/>
              <w:bottom w:val="single" w:sz="6" w:space="0" w:color="000000"/>
              <w:right w:val="single" w:sz="6" w:space="0" w:color="000000"/>
            </w:tcBorders>
          </w:tcPr>
          <w:p w14:paraId="4919F38E" w14:textId="77777777" w:rsidR="00660875" w:rsidRDefault="00000000">
            <w:pPr>
              <w:spacing w:after="0" w:line="259" w:lineRule="auto"/>
              <w:ind w:left="2" w:right="0" w:firstLine="0"/>
              <w:jc w:val="left"/>
            </w:pPr>
            <w:r>
              <w:t>Ciencias humanas</w:t>
            </w:r>
          </w:p>
        </w:tc>
        <w:tc>
          <w:tcPr>
            <w:tcW w:w="4703" w:type="dxa"/>
            <w:tcBorders>
              <w:top w:val="single" w:sz="6" w:space="0" w:color="000000"/>
              <w:left w:val="single" w:sz="6" w:space="0" w:color="000000"/>
              <w:bottom w:val="single" w:sz="6" w:space="0" w:color="000000"/>
              <w:right w:val="single" w:sz="6" w:space="0" w:color="000000"/>
            </w:tcBorders>
          </w:tcPr>
          <w:p w14:paraId="03A15A1E" w14:textId="77777777" w:rsidR="00660875" w:rsidRDefault="00000000">
            <w:pPr>
              <w:spacing w:after="0" w:line="259" w:lineRule="auto"/>
              <w:ind w:left="0" w:right="0" w:firstLine="0"/>
              <w:jc w:val="left"/>
            </w:pPr>
            <w:r>
              <w:t>10 años</w:t>
            </w:r>
          </w:p>
        </w:tc>
      </w:tr>
      <w:tr w:rsidR="00660875" w14:paraId="123DBB36" w14:textId="77777777">
        <w:trPr>
          <w:trHeight w:val="285"/>
        </w:trPr>
        <w:tc>
          <w:tcPr>
            <w:tcW w:w="4897" w:type="dxa"/>
            <w:tcBorders>
              <w:top w:val="single" w:sz="6" w:space="0" w:color="000000"/>
              <w:left w:val="single" w:sz="6" w:space="0" w:color="000000"/>
              <w:bottom w:val="single" w:sz="6" w:space="0" w:color="000000"/>
              <w:right w:val="single" w:sz="6" w:space="0" w:color="000000"/>
            </w:tcBorders>
          </w:tcPr>
          <w:p w14:paraId="1D720257" w14:textId="77777777" w:rsidR="00660875" w:rsidRDefault="00000000">
            <w:pPr>
              <w:spacing w:after="0" w:line="259" w:lineRule="auto"/>
              <w:ind w:left="2" w:right="0" w:firstLine="0"/>
              <w:jc w:val="left"/>
            </w:pPr>
            <w:r>
              <w:t>Derecho y ciencias políticas</w:t>
            </w:r>
          </w:p>
        </w:tc>
        <w:tc>
          <w:tcPr>
            <w:tcW w:w="4703" w:type="dxa"/>
            <w:tcBorders>
              <w:top w:val="single" w:sz="6" w:space="0" w:color="000000"/>
              <w:left w:val="single" w:sz="6" w:space="0" w:color="000000"/>
              <w:bottom w:val="single" w:sz="6" w:space="0" w:color="000000"/>
              <w:right w:val="single" w:sz="6" w:space="0" w:color="000000"/>
            </w:tcBorders>
          </w:tcPr>
          <w:p w14:paraId="39D09700" w14:textId="77777777" w:rsidR="00660875" w:rsidRDefault="00000000">
            <w:pPr>
              <w:spacing w:after="0" w:line="259" w:lineRule="auto"/>
              <w:ind w:left="0" w:right="0" w:firstLine="0"/>
              <w:jc w:val="left"/>
            </w:pPr>
            <w:r>
              <w:t>5 años</w:t>
            </w:r>
          </w:p>
        </w:tc>
      </w:tr>
    </w:tbl>
    <w:p w14:paraId="6543C2C8" w14:textId="77777777" w:rsidR="00660875" w:rsidRDefault="00000000">
      <w:pPr>
        <w:ind w:left="370" w:right="13"/>
      </w:pPr>
      <w:r>
        <w:rPr>
          <w:b/>
        </w:rPr>
        <w:t xml:space="preserve">Fuente: </w:t>
      </w:r>
      <w:r>
        <w:t>Red Nacional de Bibliotecas</w:t>
      </w:r>
    </w:p>
    <w:p w14:paraId="73946D63" w14:textId="77777777" w:rsidR="00660875" w:rsidRDefault="00000000">
      <w:pPr>
        <w:pStyle w:val="Ttulo2"/>
        <w:ind w:left="370" w:right="0"/>
      </w:pPr>
      <w:r>
        <w:t>Objetivo</w:t>
      </w:r>
    </w:p>
    <w:p w14:paraId="20355D09" w14:textId="77777777" w:rsidR="00660875" w:rsidRDefault="00000000">
      <w:pPr>
        <w:numPr>
          <w:ilvl w:val="0"/>
          <w:numId w:val="5"/>
        </w:numPr>
        <w:ind w:right="13" w:hanging="360"/>
      </w:pPr>
      <w:r>
        <w:t>Garantizar la adquisición, renovación y fortalecimiento de los elementos pertinentes a la condición de medios educativos en los próximos siete (7) años para el programa en</w:t>
      </w:r>
    </w:p>
    <w:p w14:paraId="3A3EF5AA" w14:textId="77777777" w:rsidR="00660875" w:rsidRDefault="00000000">
      <w:pPr>
        <w:numPr>
          <w:ilvl w:val="0"/>
          <w:numId w:val="5"/>
        </w:numPr>
        <w:ind w:right="13" w:hanging="360"/>
      </w:pPr>
      <w:r>
        <w:t xml:space="preserve">Identificar a través de los syllabus, las necesidades del programa, para la adquisición de nuevos recursos teniendo en cuenta la </w:t>
      </w:r>
      <w:r>
        <w:rPr>
          <w:i/>
        </w:rPr>
        <w:t>“Política de Desarrollo de Colecciones”</w:t>
      </w:r>
    </w:p>
    <w:p w14:paraId="1C635AF8" w14:textId="77777777" w:rsidR="00660875" w:rsidRDefault="00000000">
      <w:pPr>
        <w:numPr>
          <w:ilvl w:val="0"/>
          <w:numId w:val="5"/>
        </w:numPr>
        <w:ind w:right="13" w:hanging="360"/>
      </w:pPr>
      <w:r>
        <w:t>Renovar periódicamente y año tras año las colecciones bibliográficas impresas correspondientes a cada programa.</w:t>
      </w:r>
    </w:p>
    <w:p w14:paraId="2AA59843" w14:textId="77777777" w:rsidR="00660875" w:rsidRDefault="00000000">
      <w:pPr>
        <w:numPr>
          <w:ilvl w:val="0"/>
          <w:numId w:val="5"/>
        </w:numPr>
        <w:spacing w:after="145"/>
        <w:ind w:right="13" w:hanging="360"/>
      </w:pPr>
      <w:r>
        <w:t>Renovar las bases de datos académicas especializadas del programa.</w:t>
      </w:r>
    </w:p>
    <w:p w14:paraId="2DCF16B6" w14:textId="77777777" w:rsidR="00660875" w:rsidRDefault="00000000">
      <w:pPr>
        <w:numPr>
          <w:ilvl w:val="0"/>
          <w:numId w:val="5"/>
        </w:numPr>
        <w:ind w:right="13" w:hanging="360"/>
      </w:pPr>
      <w:r>
        <w:t xml:space="preserve">Modernizar herramientas bibliográficas, como gestores y software </w:t>
      </w:r>
      <w:proofErr w:type="spellStart"/>
      <w:r>
        <w:t>anti-plagio</w:t>
      </w:r>
      <w:proofErr w:type="spellEnd"/>
      <w:r>
        <w:t>, que son de apoyo en el proceso formativo de los estudiantes.</w:t>
      </w:r>
    </w:p>
    <w:p w14:paraId="7CA70BD2" w14:textId="77777777" w:rsidR="00660875" w:rsidRDefault="00000000">
      <w:pPr>
        <w:numPr>
          <w:ilvl w:val="0"/>
          <w:numId w:val="5"/>
        </w:numPr>
        <w:ind w:right="13" w:hanging="360"/>
      </w:pPr>
      <w:r>
        <w:t>Asegurar el acceso y disponibilidad de los diferentes software y laboratorios que son herramientas de trabajo del programa.</w:t>
      </w:r>
    </w:p>
    <w:p w14:paraId="2F7D70F9" w14:textId="77777777" w:rsidR="00660875" w:rsidRDefault="00000000">
      <w:pPr>
        <w:ind w:left="-5" w:right="13"/>
      </w:pPr>
      <w:r>
        <w:lastRenderedPageBreak/>
        <w:t>El Sistema Nacional de Bibliotecas proyecta un crecimiento en la colección bibliográfica en los diferentes formatos y de forma gradual, destacando lo siguiente:</w:t>
      </w:r>
    </w:p>
    <w:p w14:paraId="7A63D9B2" w14:textId="77777777" w:rsidR="00660875" w:rsidRDefault="00000000">
      <w:pPr>
        <w:pStyle w:val="Ttulo2"/>
        <w:ind w:left="-5" w:right="0"/>
      </w:pPr>
      <w:r>
        <w:t>Características de la inversión</w:t>
      </w:r>
    </w:p>
    <w:p w14:paraId="366C6D20" w14:textId="77777777" w:rsidR="00477D50" w:rsidRDefault="00000000" w:rsidP="00477D50">
      <w:pPr>
        <w:numPr>
          <w:ilvl w:val="0"/>
          <w:numId w:val="6"/>
        </w:numPr>
        <w:ind w:right="13" w:hanging="360"/>
      </w:pPr>
      <w:r>
        <w:t xml:space="preserve">Siguiendo los lineamientos de la Política de Desarrollo de Colecciones, la adquisición de material bibliográfico impreso, software pertinente, laboratorios y recursos bibliográficos, se </w:t>
      </w:r>
      <w:r w:rsidR="008C2A8B">
        <w:t>realizadas</w:t>
      </w:r>
      <w:r>
        <w:t xml:space="preserve"> y suscripciones periódicas: se deben garantizas a través de la renovación de las plataformas y adquisición de nuevas ediciones.</w:t>
      </w:r>
    </w:p>
    <w:p w14:paraId="0EE5BF93" w14:textId="25A247AE" w:rsidR="00660875" w:rsidRDefault="00000000" w:rsidP="00477D50">
      <w:pPr>
        <w:numPr>
          <w:ilvl w:val="0"/>
          <w:numId w:val="6"/>
        </w:numPr>
        <w:ind w:right="13" w:hanging="360"/>
      </w:pPr>
      <w:r>
        <w:t xml:space="preserve">La ejecución de este presupuesto se realiza los cinco (5) primeros días hábiles de cada mes, en el caso de las renovaciones de recursos electrónicos, suscripciones periódicas y revistas especializadas se debe tener en cuenta la fecha de vencimiento de cada recurso ya que su período de contratación es anual; la compra o adquisición de recursos bibliográficos físicos e </w:t>
      </w:r>
      <w:r w:rsidR="00477D50">
        <w:t>diferentes</w:t>
      </w:r>
      <w:r>
        <w:t xml:space="preserve"> niveles (A,</w:t>
      </w:r>
      <w:r w:rsidR="00477D50">
        <w:t xml:space="preserve"> </w:t>
      </w:r>
      <w:r>
        <w:t>B)  para formar usuarios capaces de identificar y satisfacer sus necesidades informativas, empleando las plataformas y herramientas especializadas que la Institución adquiere a través de la biblioteca</w:t>
      </w:r>
    </w:p>
    <w:p w14:paraId="1EF31D35" w14:textId="29892DF0" w:rsidR="00660875" w:rsidRDefault="00477D50">
      <w:pPr>
        <w:numPr>
          <w:ilvl w:val="0"/>
          <w:numId w:val="6"/>
        </w:numPr>
        <w:ind w:right="13" w:hanging="360"/>
      </w:pPr>
      <w:r>
        <w:t>A</w:t>
      </w:r>
      <w:r w:rsidR="00000000">
        <w:t xml:space="preserve">poyar el proceso formativo y académico tanto de docentes como estudiantes, brindando </w:t>
      </w:r>
      <w:r>
        <w:t>el contenido</w:t>
      </w:r>
      <w:r w:rsidR="00000000">
        <w:t xml:space="preserve"> de la biblioteca virtual.</w:t>
      </w:r>
    </w:p>
    <w:p w14:paraId="6FB43392" w14:textId="77777777" w:rsidR="00660875" w:rsidRDefault="00000000">
      <w:pPr>
        <w:pStyle w:val="Ttulo2"/>
        <w:ind w:left="-5" w:right="0"/>
      </w:pPr>
      <w:r>
        <w:t xml:space="preserve">Características </w:t>
      </w:r>
    </w:p>
    <w:p w14:paraId="6F2B6684" w14:textId="77777777" w:rsidR="00660875" w:rsidRDefault="00000000">
      <w:pPr>
        <w:ind w:left="-5" w:right="13"/>
      </w:pPr>
      <w:r>
        <w:t xml:space="preserve">El Plan de Alfabetización Informacional del SNB, establece para la formación de usuarios lo siguiente: </w:t>
      </w:r>
    </w:p>
    <w:p w14:paraId="6F08C72B" w14:textId="77777777" w:rsidR="00660875" w:rsidRDefault="00000000">
      <w:pPr>
        <w:numPr>
          <w:ilvl w:val="0"/>
          <w:numId w:val="7"/>
        </w:numPr>
        <w:ind w:right="13" w:hanging="360"/>
      </w:pPr>
      <w:r>
        <w:t xml:space="preserve">La formación se debe realizar a toda la comunidad </w:t>
      </w:r>
      <w:proofErr w:type="spellStart"/>
      <w:r>
        <w:t>Cunista</w:t>
      </w:r>
      <w:proofErr w:type="spellEnd"/>
      <w:r>
        <w:t xml:space="preserve"> con el fin de garantizar el correcto uso de los servicios, recursos y herramientas bibliográficas del SNB (Sistema Nacional de Bibliotecas). </w:t>
      </w:r>
    </w:p>
    <w:p w14:paraId="3ECDA825" w14:textId="77777777" w:rsidR="00660875" w:rsidRDefault="00000000">
      <w:pPr>
        <w:numPr>
          <w:ilvl w:val="0"/>
          <w:numId w:val="7"/>
        </w:numPr>
        <w:ind w:right="13" w:hanging="360"/>
      </w:pPr>
      <w:r>
        <w:t xml:space="preserve">Todos los colaboradores del SNB están en la capacidad de brindar y dar a conocer a través de la formación a usuarios, los recursos (catálogos en línea, bases de datos especializadas, libros electrónicos, gestores bibliográficos, herramientas bibliográficas especializadas, redes sociales educativas, entre otros) y servicios (préstamo en sala, préstamo externo, búsqueda de información especializada, convenios interbibliotecarios, actividades culturales, etc.) con los que cuenta el SNB, para que la comunidad </w:t>
      </w:r>
      <w:proofErr w:type="spellStart"/>
      <w:r>
        <w:t>Cunista</w:t>
      </w:r>
      <w:proofErr w:type="spellEnd"/>
      <w:r>
        <w:t xml:space="preserve">, pueda acceder desde los diferentes puntos donde se encuentren y en los diferentes medios sean estos digitales o físicos. </w:t>
      </w:r>
    </w:p>
    <w:p w14:paraId="72B86017" w14:textId="77777777" w:rsidR="00660875" w:rsidRDefault="00000000">
      <w:pPr>
        <w:ind w:left="-5" w:right="13"/>
      </w:pPr>
      <w:r>
        <w:t xml:space="preserve">La estructura del plan de Alfabetización Informacional se encuentra organizada en dos (2) niveles: </w:t>
      </w:r>
    </w:p>
    <w:p w14:paraId="319FB5CD" w14:textId="3B78D55C" w:rsidR="00660875" w:rsidRDefault="00000000" w:rsidP="00477D50">
      <w:pPr>
        <w:numPr>
          <w:ilvl w:val="0"/>
          <w:numId w:val="7"/>
        </w:numPr>
        <w:ind w:right="13" w:hanging="360"/>
      </w:pPr>
      <w:r>
        <w:rPr>
          <w:b/>
        </w:rPr>
        <w:t xml:space="preserve">Nivel A: </w:t>
      </w:r>
      <w:r w:rsidRPr="00477D50">
        <w:rPr>
          <w:bCs/>
        </w:rPr>
        <w:t>S</w:t>
      </w:r>
      <w:r>
        <w:t xml:space="preserve">e orienta acerca de los servicios y recursos que la biblioteca tenga disponible, acceso y consulta al catálogo en línea del sistema de información, búsqueda de información y obtención de resultados, renovación y reserva de recursos bibliográficos, reglamento de biblioteca, descripción y contenido de la biblioteca virtual multidisciplinar. Sistema Nacional de Bibliotecas </w:t>
      </w:r>
      <w:r>
        <w:lastRenderedPageBreak/>
        <w:t xml:space="preserve">CUN Calle 12B No. 4-79 E-mail: biblioteca@cun.edu.co programas, se da a conocer el plan de alfabetización informacional. </w:t>
      </w:r>
    </w:p>
    <w:p w14:paraId="570E3A0F" w14:textId="77777777" w:rsidR="00660875" w:rsidRDefault="00000000">
      <w:pPr>
        <w:numPr>
          <w:ilvl w:val="0"/>
          <w:numId w:val="7"/>
        </w:numPr>
        <w:ind w:right="13" w:hanging="360"/>
      </w:pPr>
      <w:r>
        <w:t xml:space="preserve">Las direcciones de programas y/o docentes realizan la solicitud de programación de las diferentes jornadas de formación de acuerdo con sus necesidades y grupos de estudiantes mediante el siguiente enlace: https://forms.gle/dDkLrb6EeVxZziMW7 y verificando disponibilidad en el aplicativo de </w:t>
      </w:r>
      <w:proofErr w:type="spellStart"/>
      <w:r>
        <w:t>google</w:t>
      </w:r>
      <w:proofErr w:type="spellEnd"/>
      <w:r>
        <w:t xml:space="preserve"> calendar a través de este enlace: https://onx.la/edb76.</w:t>
      </w:r>
    </w:p>
    <w:p w14:paraId="57D64151" w14:textId="77777777" w:rsidR="00660875" w:rsidRDefault="00000000">
      <w:pPr>
        <w:numPr>
          <w:ilvl w:val="0"/>
          <w:numId w:val="7"/>
        </w:numPr>
        <w:ind w:right="13" w:hanging="360"/>
      </w:pPr>
      <w:r>
        <w:t xml:space="preserve">Una vez recibidas las solicitudes de los programas se agenda a través del aplicativo los espacios. </w:t>
      </w:r>
    </w:p>
    <w:p w14:paraId="5194A188" w14:textId="77777777" w:rsidR="00660875" w:rsidRDefault="00000000">
      <w:pPr>
        <w:numPr>
          <w:ilvl w:val="0"/>
          <w:numId w:val="7"/>
        </w:numPr>
        <w:ind w:right="13" w:hanging="360"/>
      </w:pPr>
      <w:r>
        <w:t xml:space="preserve">Durante la jornada de formación, se realiza un registro de asistencia el cual es insumo importante para la creación de indicadores del SNB. Sistema Nacional de Bibliotecas CUN Calle 12B No. 4-79 E-mail: biblioteca@cun.edu.co </w:t>
      </w:r>
    </w:p>
    <w:p w14:paraId="4E05C7D4" w14:textId="77777777" w:rsidR="00660875" w:rsidRDefault="00000000">
      <w:pPr>
        <w:numPr>
          <w:ilvl w:val="0"/>
          <w:numId w:val="7"/>
        </w:numPr>
        <w:ind w:right="13" w:hanging="360"/>
      </w:pPr>
      <w:r>
        <w:t xml:space="preserve">Finalizada la sesión, se comparte el formato de evaluación correspondiente dentro de los asistentes, ya que este nos permite conocer la percepción de los usuarios frente a las jornadas de </w:t>
      </w:r>
      <w:proofErr w:type="spellStart"/>
      <w:r>
        <w:t>formaciónAnexo</w:t>
      </w:r>
      <w:proofErr w:type="spellEnd"/>
      <w:r>
        <w:t xml:space="preserve"> XX. </w:t>
      </w:r>
      <w:proofErr w:type="spellStart"/>
      <w:r>
        <w:t>Plan_Alfabetización_Informacional</w:t>
      </w:r>
      <w:proofErr w:type="spellEnd"/>
      <w:r>
        <w:t>.</w:t>
      </w:r>
    </w:p>
    <w:p w14:paraId="4ECFFFA8" w14:textId="77777777" w:rsidR="00660875" w:rsidRDefault="00000000">
      <w:pPr>
        <w:pStyle w:val="Ttulo3"/>
        <w:ind w:left="-5" w:right="0"/>
      </w:pPr>
      <w:r>
        <w:t xml:space="preserve">8.5. Acceso a la Plataforma. Esta parte solo aplica para programas virtuales o híbridos </w:t>
      </w:r>
    </w:p>
    <w:p w14:paraId="1C8FC299" w14:textId="77777777" w:rsidR="00660875" w:rsidRDefault="00000000">
      <w:pPr>
        <w:spacing w:after="220"/>
        <w:ind w:left="-5" w:right="123"/>
      </w:pPr>
      <w:r>
        <w:t>En el Aula Virtual se visualiza el contenido para el estudiante, esta plataforma cuenta con todos los servicios de aula virtual: Mensajería, anuncios, mi grupo, comunidad, preguntas frecuentes, plan de estudios, mi perfil, peticiones, ayuda, notas, repositorio de objetos de aprendizaje, biblioteca, mis carpetas, reportes, certificaciones y acceso a simuladores, que se activan con cada botón lateral.</w:t>
      </w:r>
    </w:p>
    <w:p w14:paraId="52293701" w14:textId="77777777" w:rsidR="00660875" w:rsidRDefault="00000000">
      <w:pPr>
        <w:tabs>
          <w:tab w:val="center" w:pos="1229"/>
          <w:tab w:val="center" w:pos="2351"/>
          <w:tab w:val="center" w:pos="3474"/>
          <w:tab w:val="center" w:pos="4439"/>
          <w:tab w:val="center" w:pos="5636"/>
          <w:tab w:val="right" w:pos="9592"/>
        </w:tabs>
        <w:spacing w:after="226"/>
        <w:ind w:left="-15" w:right="0" w:firstLine="0"/>
        <w:jc w:val="left"/>
      </w:pPr>
      <w:r>
        <w:t xml:space="preserve">Para </w:t>
      </w:r>
      <w:r>
        <w:tab/>
        <w:t xml:space="preserve">el </w:t>
      </w:r>
      <w:r>
        <w:tab/>
        <w:t xml:space="preserve">ingreso </w:t>
      </w:r>
      <w:r>
        <w:tab/>
        <w:t xml:space="preserve">al </w:t>
      </w:r>
      <w:r>
        <w:tab/>
        <w:t xml:space="preserve">aula </w:t>
      </w:r>
      <w:r>
        <w:tab/>
        <w:t xml:space="preserve">virtual: </w:t>
      </w:r>
      <w:r>
        <w:tab/>
      </w:r>
      <w:hyperlink r:id="rId26">
        <w:r w:rsidR="00660875">
          <w:rPr>
            <w:b/>
            <w:i/>
            <w:u w:val="single" w:color="000000"/>
          </w:rPr>
          <w:t>https://cdigital.cun.edu.co/</w:t>
        </w:r>
      </w:hyperlink>
    </w:p>
    <w:p w14:paraId="12300FE3" w14:textId="77777777" w:rsidR="00660875" w:rsidRDefault="00000000">
      <w:pPr>
        <w:spacing w:after="0"/>
        <w:ind w:left="-5" w:right="13"/>
      </w:pPr>
      <w:r>
        <w:rPr>
          <w:b/>
        </w:rPr>
        <w:t xml:space="preserve">Usuario: </w:t>
      </w:r>
      <w:proofErr w:type="spellStart"/>
      <w:r>
        <w:t>Revisor_men</w:t>
      </w:r>
      <w:proofErr w:type="spellEnd"/>
      <w:r>
        <w:t>_</w:t>
      </w:r>
    </w:p>
    <w:p w14:paraId="58DE27DE" w14:textId="77777777" w:rsidR="00660875" w:rsidRDefault="00000000">
      <w:pPr>
        <w:pStyle w:val="Ttulo2"/>
        <w:spacing w:after="268"/>
        <w:ind w:left="-5" w:right="0"/>
      </w:pPr>
      <w:r>
        <w:t xml:space="preserve">Contraseña: </w:t>
      </w:r>
      <w:r>
        <w:rPr>
          <w:b w:val="0"/>
        </w:rPr>
        <w:t>Cun2024**</w:t>
      </w:r>
    </w:p>
    <w:p w14:paraId="5DAC5686" w14:textId="77777777" w:rsidR="00660875" w:rsidRDefault="00000000">
      <w:pPr>
        <w:ind w:left="-5" w:right="13"/>
      </w:pPr>
      <w:r>
        <w:t xml:space="preserve">Para el desarrollo de los cursos pendientes de diseño y producción para este programa se ha </w:t>
      </w:r>
      <w:proofErr w:type="spellStart"/>
      <w:r w:rsidRPr="00477D50">
        <w:t>defilación</w:t>
      </w:r>
      <w:proofErr w:type="spellEnd"/>
    </w:p>
    <w:p w14:paraId="37803B95" w14:textId="77777777" w:rsidR="00660875" w:rsidRDefault="00000000">
      <w:pPr>
        <w:spacing w:after="145"/>
        <w:ind w:left="-5" w:right="130"/>
      </w:pPr>
      <w:r>
        <w:t xml:space="preserve">Se presentará la relación de medios educativos y estrategias para atender las barreras de acceso y particularidades (política inclusión cultural y para discapacidad) relacionándolos con los medios de interacción y acompañamiento en el proceso formativo. Para ello se cita la </w:t>
      </w:r>
      <w:r>
        <w:rPr>
          <w:i/>
        </w:rPr>
        <w:t>“Política CUN Inclusiva”</w:t>
      </w:r>
      <w:r>
        <w:t xml:space="preserve">, que aplica para todos los miembros de la Comunidad Estudiantil </w:t>
      </w:r>
      <w:proofErr w:type="spellStart"/>
      <w:r>
        <w:t>Cunista</w:t>
      </w:r>
      <w:proofErr w:type="spellEnd"/>
      <w:r>
        <w:t>, en cualquiera de sus sedes, modalidades y niveles formativos (Técnico profesional, Tecnólogo, Profesional y Especialización).</w:t>
      </w:r>
    </w:p>
    <w:p w14:paraId="4D7A81FE" w14:textId="77777777" w:rsidR="00660875" w:rsidRDefault="00000000">
      <w:pPr>
        <w:ind w:left="-5" w:right="123"/>
      </w:pPr>
      <w:r>
        <w:t xml:space="preserve">La inclusión social es un objetivo que se plantean organizaciones nacionales e internacionales para eliminar barreras que dificultan el acceso equitativo a las oportunidades para millones de </w:t>
      </w:r>
      <w:r>
        <w:lastRenderedPageBreak/>
        <w:t>personas. Con la eliminación de dichas barreras se pretende que toda la comunidad tenga la oportunidad de gozar en igualdad de condiciones de bienes y servicios, así como de los espacios políticos, sociales y físicos. La inclusión social, pone particular énfasis en aquellos grupos sociales que han sido social e históricamente excluidos, por lo que propone la creación de políticas que promuevan la garantía de derechos y la construcción de sociedades más justas y equitativas.</w:t>
      </w:r>
    </w:p>
    <w:p w14:paraId="6FD9D652" w14:textId="77777777" w:rsidR="00660875" w:rsidRDefault="00000000">
      <w:pPr>
        <w:ind w:left="-5" w:right="123"/>
      </w:pPr>
      <w:r>
        <w:t>Un componente fundamental en la construcción de sociedades inclusivas es la educación, debido a la amplia relación entre los procesos educativos con el crecimiento, la competitividad y la disminución de la pobreza e inequidad (Ministerio de Educación, 2013). Bajo este contexto, las políticas educativas deben reducir las brechas existentes entre las poblaciones y garantizar el acceso, permanencia y finalización de los ciclos escolares, atendiendo la diversidad que confluyen dentro y entre los países.</w:t>
      </w:r>
    </w:p>
    <w:p w14:paraId="12FFFAF5" w14:textId="77777777" w:rsidR="00660875" w:rsidRDefault="00000000">
      <w:pPr>
        <w:spacing w:after="162" w:line="287" w:lineRule="auto"/>
        <w:ind w:left="0" w:right="122" w:firstLine="0"/>
      </w:pPr>
      <w:r>
        <w:t xml:space="preserve">En el caso de Colombia, el Ministerio de Educación Nacional, emite los Lineamientos de Política de Educación Superior Inclusiva, en el cual establece que la educación inclusiva: </w:t>
      </w:r>
      <w:r>
        <w:rPr>
          <w:i/>
        </w:rPr>
        <w:t>“está relacionada con la capacidad de potenciar y valorar la diversidad (entendiendo y protegiendo las particularidades), promover el respeto a ser diferente y garantizar la participación de la comunidad dentro de una estructura intercultural en los procesos educativos”</w:t>
      </w:r>
      <w:r>
        <w:t xml:space="preserve"> (Ministerio de Educación, 2013, p.4).</w:t>
      </w:r>
    </w:p>
    <w:p w14:paraId="014B4387" w14:textId="77777777" w:rsidR="00660875" w:rsidRDefault="00000000">
      <w:pPr>
        <w:spacing w:after="140"/>
        <w:ind w:left="-5" w:right="122"/>
      </w:pPr>
      <w:r>
        <w:t>Teniendo en cuenta lo anterior, en la CUN a través de un modelo digital y de acuerdo con su propósito institucional se prestan servicios de educación entretenida con calidad y excelencia, con cobertura a nivel Nacional, incluyendo a las diversas regiones del país; generando espacios en los cuales toda la comunidad, sin importar su condición socioeconómica, raza, pertenencia étnica o condición física, puedan acceder a los servicios educativos en un ambiente de respeto a la diversidad y condiciones de igualdad de oportunidades.</w:t>
      </w:r>
    </w:p>
    <w:p w14:paraId="3F6A4033" w14:textId="77777777" w:rsidR="00660875" w:rsidRDefault="00000000">
      <w:pPr>
        <w:pStyle w:val="Ttulo2"/>
        <w:ind w:left="-5" w:right="0"/>
      </w:pPr>
      <w:r>
        <w:t>Características de la educación inclusiva</w:t>
      </w:r>
    </w:p>
    <w:p w14:paraId="6A2DBA2B" w14:textId="77777777" w:rsidR="00660875" w:rsidRDefault="00000000">
      <w:pPr>
        <w:ind w:left="-5" w:right="13"/>
      </w:pPr>
      <w:r>
        <w:t>De acuerdo con los lineamientos del Ministerio de Educación Nacional, la educación inclusiva se enmarca en las siguientes cinco características, las cuales se apropian en la CUN:</w:t>
      </w:r>
    </w:p>
    <w:p w14:paraId="774C0086" w14:textId="77777777" w:rsidR="00660875" w:rsidRDefault="00000000">
      <w:pPr>
        <w:spacing w:after="0"/>
        <w:ind w:left="-5" w:right="13"/>
      </w:pPr>
      <w:r>
        <w:rPr>
          <w:b/>
        </w:rPr>
        <w:t xml:space="preserve">Figura 13. </w:t>
      </w:r>
      <w:r>
        <w:t>Características de la Educación inclusiva</w:t>
      </w:r>
    </w:p>
    <w:p w14:paraId="3BB43D64" w14:textId="77777777" w:rsidR="00477D50" w:rsidRDefault="00477D50">
      <w:pPr>
        <w:spacing w:after="0"/>
        <w:ind w:left="-5" w:right="13"/>
      </w:pPr>
    </w:p>
    <w:p w14:paraId="39BD0D04" w14:textId="77777777" w:rsidR="00660875" w:rsidRDefault="00000000">
      <w:pPr>
        <w:spacing w:after="0" w:line="259" w:lineRule="auto"/>
        <w:ind w:left="2595" w:right="0" w:firstLine="0"/>
        <w:jc w:val="left"/>
      </w:pPr>
      <w:r>
        <w:rPr>
          <w:noProof/>
        </w:rPr>
        <w:lastRenderedPageBreak/>
        <w:drawing>
          <wp:inline distT="0" distB="0" distL="0" distR="0" wp14:anchorId="7D6751F5" wp14:editId="7FC030A4">
            <wp:extent cx="1993900" cy="1695450"/>
            <wp:effectExtent l="0" t="0" r="0" b="0"/>
            <wp:docPr id="2508" name="Picture 2508"/>
            <wp:cNvGraphicFramePr/>
            <a:graphic xmlns:a="http://schemas.openxmlformats.org/drawingml/2006/main">
              <a:graphicData uri="http://schemas.openxmlformats.org/drawingml/2006/picture">
                <pic:pic xmlns:pic="http://schemas.openxmlformats.org/drawingml/2006/picture">
                  <pic:nvPicPr>
                    <pic:cNvPr id="2508" name="Picture 2508"/>
                    <pic:cNvPicPr/>
                  </pic:nvPicPr>
                  <pic:blipFill>
                    <a:blip r:embed="rId27"/>
                    <a:stretch>
                      <a:fillRect/>
                    </a:stretch>
                  </pic:blipFill>
                  <pic:spPr>
                    <a:xfrm>
                      <a:off x="0" y="0"/>
                      <a:ext cx="1993900" cy="1695450"/>
                    </a:xfrm>
                    <a:prstGeom prst="rect">
                      <a:avLst/>
                    </a:prstGeom>
                  </pic:spPr>
                </pic:pic>
              </a:graphicData>
            </a:graphic>
          </wp:inline>
        </w:drawing>
      </w:r>
    </w:p>
    <w:p w14:paraId="24A92181" w14:textId="77777777" w:rsidR="00660875" w:rsidRDefault="00000000">
      <w:pPr>
        <w:spacing w:after="196"/>
        <w:ind w:left="370" w:right="13"/>
      </w:pPr>
      <w:r>
        <w:rPr>
          <w:b/>
        </w:rPr>
        <w:t xml:space="preserve">Fuente: </w:t>
      </w:r>
      <w:r>
        <w:t>Adaptado del MEN</w:t>
      </w:r>
    </w:p>
    <w:p w14:paraId="07771D8B" w14:textId="77777777" w:rsidR="00660875" w:rsidRDefault="00000000">
      <w:pPr>
        <w:numPr>
          <w:ilvl w:val="0"/>
          <w:numId w:val="8"/>
        </w:numPr>
        <w:ind w:right="13" w:hanging="360"/>
      </w:pPr>
      <w:r>
        <w:rPr>
          <w:b/>
        </w:rPr>
        <w:t>Participación</w:t>
      </w:r>
      <w:r>
        <w:t>: hace referencia a tener voz y ser aceptado por lo que uno es. Está relacionada con experiencias compartidas y negociaciones que resultan de la interacción social al interior de una comunidad que tiene un objetivo común.</w:t>
      </w:r>
    </w:p>
    <w:p w14:paraId="7FB52280" w14:textId="77777777" w:rsidR="00660875" w:rsidRDefault="00000000">
      <w:pPr>
        <w:numPr>
          <w:ilvl w:val="0"/>
          <w:numId w:val="8"/>
        </w:numPr>
        <w:ind w:right="13" w:hanging="360"/>
      </w:pPr>
      <w:r>
        <w:rPr>
          <w:b/>
        </w:rPr>
        <w:t>Diversidad</w:t>
      </w:r>
      <w:r>
        <w:t>: rescata la riqueza propia de la identidad y particularidades de aquellos estudiantes que, por razones de orden social, económico, político, cultural, lingüístico, físico y geográfico requieren especial protección.</w:t>
      </w:r>
    </w:p>
    <w:p w14:paraId="62F993DD" w14:textId="77777777" w:rsidR="00660875" w:rsidRDefault="00000000">
      <w:pPr>
        <w:numPr>
          <w:ilvl w:val="0"/>
          <w:numId w:val="8"/>
        </w:numPr>
        <w:ind w:right="13" w:hanging="360"/>
      </w:pPr>
      <w:r>
        <w:rPr>
          <w:b/>
        </w:rPr>
        <w:t>Interculturalidad</w:t>
      </w:r>
      <w:r>
        <w:t>: promueve un diálogo abierto, recíproco, crítico y autocrítico entre culturas, y de manera más específica entre las personas pertenecientes a esas culturas.</w:t>
      </w:r>
    </w:p>
    <w:p w14:paraId="1BAA7FCC" w14:textId="77777777" w:rsidR="00660875" w:rsidRDefault="00000000">
      <w:pPr>
        <w:numPr>
          <w:ilvl w:val="0"/>
          <w:numId w:val="8"/>
        </w:numPr>
        <w:ind w:right="13" w:hanging="360"/>
      </w:pPr>
      <w:r>
        <w:rPr>
          <w:b/>
        </w:rPr>
        <w:t>Equidad</w:t>
      </w:r>
      <w:r>
        <w:t>: constituye un paso fundamental en la búsqueda de dar a todos los estudiantes las mismas posibilidades teniendo en cuenta su diversidad.</w:t>
      </w:r>
    </w:p>
    <w:p w14:paraId="76F567E8" w14:textId="77777777" w:rsidR="00660875" w:rsidRDefault="00000000">
      <w:pPr>
        <w:numPr>
          <w:ilvl w:val="0"/>
          <w:numId w:val="8"/>
        </w:numPr>
        <w:ind w:right="13" w:hanging="360"/>
      </w:pPr>
      <w:r w:rsidRPr="00477D50">
        <w:rPr>
          <w:b/>
          <w:bCs/>
        </w:rPr>
        <w:t>Calidad:</w:t>
      </w:r>
      <w:r>
        <w:t xml:space="preserve"> se refiere de manera general a las condiciones óptimas que permiten el mejoramiento continuo de la educación en todos los niveles.</w:t>
      </w:r>
    </w:p>
    <w:p w14:paraId="3FA03554" w14:textId="1665E389" w:rsidR="00660875" w:rsidRDefault="00000000">
      <w:pPr>
        <w:numPr>
          <w:ilvl w:val="0"/>
          <w:numId w:val="8"/>
        </w:numPr>
        <w:ind w:right="13" w:hanging="360"/>
      </w:pPr>
      <w:r>
        <w:rPr>
          <w:b/>
        </w:rPr>
        <w:t>Pertinencia</w:t>
      </w:r>
      <w:r>
        <w:t xml:space="preserve">: está relacionada con la capacidad que posee el sistema de educación superior en general y de las IES en particular, de dar respuestas a las necesidades concretas de un entorno y de su incidencia en la </w:t>
      </w:r>
      <w:r w:rsidR="00477D50">
        <w:t>comunidad. A</w:t>
      </w:r>
      <w:r>
        <w:t xml:space="preserve"> partir de estas características, en la CUN se desarrolla un trabajo conjunto desde los diferentes miembros de la comunidad: estudiantes, docentes, administrativos, directivos y egresados, con el objetivo común de aportar a la transformación social por medio de un modelo digital de formación entretenida que conecta conocimientos y experiencias, acorde con nuestra identidad estratégica, reconociendo el valor de la diversidad y la interculturalidad de todos los miembros de la comunidad </w:t>
      </w:r>
      <w:proofErr w:type="spellStart"/>
      <w:r>
        <w:t>Cunista</w:t>
      </w:r>
      <w:proofErr w:type="spellEnd"/>
      <w:r>
        <w:t>.</w:t>
      </w:r>
    </w:p>
    <w:p w14:paraId="002AAFB6" w14:textId="77777777" w:rsidR="00660875" w:rsidRDefault="00000000">
      <w:pPr>
        <w:pStyle w:val="Ttulo2"/>
        <w:ind w:left="-5" w:right="0"/>
      </w:pPr>
      <w:r>
        <w:t>Grupos poblacionales prioritarios de atención</w:t>
      </w:r>
    </w:p>
    <w:p w14:paraId="00A38494" w14:textId="77777777" w:rsidR="00660875" w:rsidRDefault="00000000">
      <w:pPr>
        <w:ind w:left="-5" w:right="120"/>
      </w:pPr>
      <w:r>
        <w:t>En Colombia, existen grupos poblacionales tradicionalmente excluidos quienes enfrentan enormes dificultades y barreras que impiden su acceso a servicios básicos como la educación, elemento que conlleva a cerrar las brechas sociales y generar oportunidades de movilidad social y mejores condiciones de vida. De acuerdo con los lineamientos del Ministerio de Educación (2013, p. 21),</w:t>
      </w:r>
      <w:r>
        <w:rPr>
          <w:i/>
        </w:rPr>
        <w:t xml:space="preserve"> </w:t>
      </w:r>
      <w:r>
        <w:rPr>
          <w:i/>
        </w:rPr>
        <w:lastRenderedPageBreak/>
        <w:t>“existen una serie de grupos que son proclives a ser excluidos del sistema educativo por circunstancias sociales, económicas, políticas, culturales, lingüísticas, físicas y geográficas, y que afectan los procesos de aprendizaje”</w:t>
      </w:r>
      <w:r>
        <w:t>. De manera particular, las instituciones de educación superior presentan falencias para facilitar el acceso, permanencia y graduación de grupos poblacionales.</w:t>
      </w:r>
    </w:p>
    <w:p w14:paraId="1C21E2BC" w14:textId="77777777" w:rsidR="00660875" w:rsidRDefault="00000000">
      <w:pPr>
        <w:spacing w:after="141"/>
        <w:ind w:left="-5" w:right="13"/>
      </w:pPr>
      <w:r>
        <w:t>Teniendo en cuenta lo anterior en la CUN, desarrolla el proceso de caracterización, que permite identificar a los estudiantes pertenecientes a estos grupos poblacionales, con la finalidad de generar estrategias de acompañamiento académico, institucional, socioeconómico y psicosocial, que favorezcan la permanencia y graduación oportuna de los mismos.</w:t>
      </w:r>
    </w:p>
    <w:p w14:paraId="5B03F44A" w14:textId="77777777" w:rsidR="00660875" w:rsidRDefault="00000000">
      <w:pPr>
        <w:pStyle w:val="Ttulo2"/>
        <w:ind w:left="-5" w:right="0"/>
      </w:pPr>
      <w:r>
        <w:t>Estrategias para la educación inclusiva Capacitación y sensibilización</w:t>
      </w:r>
    </w:p>
    <w:p w14:paraId="41BF9D90" w14:textId="77777777" w:rsidR="00660875" w:rsidRDefault="00000000">
      <w:pPr>
        <w:numPr>
          <w:ilvl w:val="0"/>
          <w:numId w:val="9"/>
        </w:numPr>
        <w:ind w:right="13" w:hanging="360"/>
      </w:pPr>
      <w:r>
        <w:t>Es compromiso y responsabilidad del área de Capital Social, generar espacios de capacitación para sensibilizar a la planta docente y al personal administrativo, en torno a la educación inclusiva.</w:t>
      </w:r>
    </w:p>
    <w:p w14:paraId="6F0C7F9E" w14:textId="77777777" w:rsidR="00660875" w:rsidRDefault="00000000">
      <w:pPr>
        <w:numPr>
          <w:ilvl w:val="0"/>
          <w:numId w:val="9"/>
        </w:numPr>
        <w:ind w:right="13" w:hanging="360"/>
      </w:pPr>
      <w:r>
        <w:t xml:space="preserve">Es compromiso del área de Permanencia y Bienestar generar espacios de sensibilización en torno a la educación inclusiva, con la población estudiantil </w:t>
      </w:r>
      <w:proofErr w:type="spellStart"/>
      <w:r>
        <w:t>Cunista</w:t>
      </w:r>
      <w:proofErr w:type="spellEnd"/>
      <w:r>
        <w:t>.</w:t>
      </w:r>
    </w:p>
    <w:p w14:paraId="4D88B63A" w14:textId="77777777" w:rsidR="00660875" w:rsidRDefault="00000000">
      <w:pPr>
        <w:spacing w:after="208" w:line="258" w:lineRule="auto"/>
        <w:ind w:left="-5" w:right="0"/>
        <w:jc w:val="left"/>
      </w:pPr>
      <w:r>
        <w:rPr>
          <w:b/>
        </w:rPr>
        <w:t>Identificación de la población estudiantil diferencial:</w:t>
      </w:r>
    </w:p>
    <w:p w14:paraId="10C3A338" w14:textId="77777777" w:rsidR="00660875" w:rsidRDefault="00000000">
      <w:pPr>
        <w:ind w:left="-5" w:right="131"/>
      </w:pPr>
      <w:r>
        <w:t>Es compromiso y responsabilidad del área de Permanencia y Bienestar, identificar a la población estudiantil diferencial por medio del proceso de caracterización, y comunicar a los programas académicos los casos identificados</w:t>
      </w:r>
    </w:p>
    <w:p w14:paraId="3C594E25" w14:textId="77777777" w:rsidR="00660875" w:rsidRDefault="00000000">
      <w:pPr>
        <w:pStyle w:val="Ttulo2"/>
        <w:ind w:left="-5" w:right="0"/>
      </w:pPr>
      <w:r>
        <w:t>Acompañamiento</w:t>
      </w:r>
    </w:p>
    <w:p w14:paraId="4917C120" w14:textId="77777777" w:rsidR="00660875" w:rsidRDefault="00000000">
      <w:pPr>
        <w:ind w:left="-5" w:right="130"/>
      </w:pPr>
      <w:r>
        <w:t>Es compromiso y responsabilidad del área académica brindar las estrategias necesarias para que los estudiantes identificados como población diferencial, puedan desarrollar su proceso académico en condición de igualdad de oportunidad y respeto por la diversidad.</w:t>
      </w:r>
    </w:p>
    <w:p w14:paraId="2F58C0BE" w14:textId="77777777" w:rsidR="00660875" w:rsidRDefault="00000000">
      <w:pPr>
        <w:ind w:left="-5" w:right="122"/>
      </w:pPr>
      <w:r>
        <w:t>Es compromiso y responsabilidad desde el área de Permanencia socializar con los estudiantes los servicios de salud (orientación médica y psicología), y con previa aprobación del estudiante realizar la remisión correspondiente al proveedor de servicios de salud vigente en la CUN, de acuerdo con las necesidades particulares de cada caso.</w:t>
      </w:r>
    </w:p>
    <w:p w14:paraId="7AE703E0" w14:textId="77777777" w:rsidR="00660875" w:rsidRDefault="00000000">
      <w:pPr>
        <w:ind w:left="-5" w:right="131"/>
      </w:pPr>
      <w:r>
        <w:t xml:space="preserve">Por último, la estrategia de apoyo socioeconómico para la población diferencial </w:t>
      </w:r>
      <w:proofErr w:type="spellStart"/>
      <w:r>
        <w:t>Cunista</w:t>
      </w:r>
      <w:proofErr w:type="spellEnd"/>
      <w:r>
        <w:t xml:space="preserve"> se establece, en el reglamento estudiantil en el Capítulo 7, del artículo 27 al 37, donde se especifica el apoyo económico, beneficios y reconocimientos para la comunidad </w:t>
      </w:r>
      <w:proofErr w:type="spellStart"/>
      <w:r>
        <w:t>Cunista</w:t>
      </w:r>
      <w:proofErr w:type="spellEnd"/>
      <w:r>
        <w:t>.</w:t>
      </w:r>
    </w:p>
    <w:p w14:paraId="0B8C93D3" w14:textId="77777777" w:rsidR="00660875" w:rsidRDefault="00000000">
      <w:pPr>
        <w:pStyle w:val="Ttulo2"/>
        <w:ind w:left="-5" w:right="0"/>
      </w:pPr>
      <w:r>
        <w:t xml:space="preserve">Estrategia de inclusión en biblioteca y en medios educativos CUN </w:t>
      </w:r>
    </w:p>
    <w:p w14:paraId="2B0FCB6A" w14:textId="77777777" w:rsidR="00660875" w:rsidRDefault="00000000">
      <w:pPr>
        <w:ind w:left="-5"/>
      </w:pPr>
      <w:r>
        <w:t xml:space="preserve">El Sistema Nacional de Bibliotecas, busca integrar a toda la comunidad académica en las actividades y servicios creados a partir de la lectura y como vínculo de integración cultural. Para </w:t>
      </w:r>
      <w:r>
        <w:lastRenderedPageBreak/>
        <w:t>tal fin, se debe innovar en la prestación de servicios ofrecidos ampliando la cobertura a usuarios con necesidades educativas especiales; teniendo en cuenta lo anterior, se debe realizar inversión en recursos como: adquisición de recursos bibliográficos en diferentes formatos, software de navegación asistida y para personas invidentes.</w:t>
      </w:r>
    </w:p>
    <w:p w14:paraId="17FB591B" w14:textId="77777777" w:rsidR="00660875" w:rsidRDefault="00000000">
      <w:pPr>
        <w:ind w:left="-5" w:right="13"/>
      </w:pPr>
      <w:r>
        <w:t>Dentro de los aspectos y como resultado de la innovación para una biblioteca inclusiva se tendrá en cuenta:</w:t>
      </w:r>
    </w:p>
    <w:p w14:paraId="2096321C" w14:textId="77777777" w:rsidR="00660875" w:rsidRDefault="00000000">
      <w:pPr>
        <w:numPr>
          <w:ilvl w:val="0"/>
          <w:numId w:val="10"/>
        </w:numPr>
        <w:ind w:right="13" w:hanging="360"/>
      </w:pPr>
      <w:r>
        <w:t>La formación de los integrantes del staff de bibliotecas, en el uso de habilidades y herramientas para interactuar con toda la comunidad académica.</w:t>
      </w:r>
    </w:p>
    <w:p w14:paraId="3D0D12B8" w14:textId="77777777" w:rsidR="00660875" w:rsidRDefault="00000000">
      <w:pPr>
        <w:numPr>
          <w:ilvl w:val="0"/>
          <w:numId w:val="10"/>
        </w:numPr>
        <w:ind w:right="13" w:hanging="360"/>
      </w:pPr>
      <w:r>
        <w:t>La capacitación en la utilización y consulta de los recursos y herramientas adquiridas, a través de las aplicaciones adecuadas para usuarios con necesidades educativas especiales.</w:t>
      </w:r>
    </w:p>
    <w:p w14:paraId="3993FFAD" w14:textId="77777777" w:rsidR="00660875" w:rsidRDefault="00000000">
      <w:pPr>
        <w:numPr>
          <w:ilvl w:val="0"/>
          <w:numId w:val="10"/>
        </w:numPr>
        <w:ind w:right="13" w:hanging="360"/>
      </w:pPr>
      <w:r>
        <w:t>El trabajo en red con bibliotecas y universidad en convenio que permitan a través del intercambio, estar al día en las tendencias bibliotecarias y estar dispuestos a aprender, desaprender, compartir y cooperar.</w:t>
      </w:r>
    </w:p>
    <w:p w14:paraId="7DC459B9" w14:textId="77777777" w:rsidR="00660875" w:rsidRDefault="00000000">
      <w:pPr>
        <w:ind w:left="-5" w:right="124"/>
      </w:pPr>
      <w:r>
        <w:t xml:space="preserve">Los entornos digitales brindan algunas herramientas seguras las cuales permiten dejarlas a disposición de nuestros usuarios para acceder a los contenidos de la biblioteca virtual; entre las que podemos encontrar: los lectores de pantalla, que va a permitir a los usuarios con discapacidad visual escuchar todo lo que están en el PC, magnificadores de pantalla, navegadores adaptados, sintetizadores de voz, entre otras; dentro de las aplicaciones para facilitar la lectura y escritura se cuenta con </w:t>
      </w:r>
      <w:proofErr w:type="spellStart"/>
      <w:r>
        <w:t>Brailliac</w:t>
      </w:r>
      <w:proofErr w:type="spellEnd"/>
      <w:r>
        <w:t>.</w:t>
      </w:r>
    </w:p>
    <w:p w14:paraId="70B31227" w14:textId="77777777" w:rsidR="00660875" w:rsidRDefault="00000000">
      <w:pPr>
        <w:ind w:left="-5" w:right="123"/>
      </w:pPr>
      <w:r>
        <w:t xml:space="preserve">Facilitar el acceso a las diferentes bibliotecas debe ser tanto en la forma de consulta y búsqueda de información en la biblioteca virtual, así como, en el ingreso a las diferentes bibliotecas en sitio, por tal razón estos espacios físicos tendrán rampas y accesos para personas con dificultades de movilidad. Actualmente dentro de los contenidos de la biblioteca virtual, se cuenta con bases de datos con contenidos en formato audiolibro, adicionalmente dentro de cada herramienta bibliográfica existen ayudas para mejorar la visibilidad en cuanto al texto en tamaño, forma, posición y color. </w:t>
      </w:r>
    </w:p>
    <w:p w14:paraId="20CC5D6D" w14:textId="77777777" w:rsidR="00660875" w:rsidRDefault="00000000">
      <w:pPr>
        <w:spacing w:after="388"/>
        <w:ind w:left="-5" w:right="13"/>
      </w:pPr>
      <w:r>
        <w:rPr>
          <w:b/>
        </w:rPr>
        <w:t xml:space="preserve">Tabla 40. </w:t>
      </w:r>
      <w:r>
        <w:t>Recursos Bibliográficos en audio</w:t>
      </w:r>
    </w:p>
    <w:tbl>
      <w:tblPr>
        <w:tblStyle w:val="TableGrid"/>
        <w:tblW w:w="9588" w:type="dxa"/>
        <w:tblInd w:w="6" w:type="dxa"/>
        <w:tblCellMar>
          <w:top w:w="18" w:type="dxa"/>
          <w:left w:w="23" w:type="dxa"/>
          <w:right w:w="115" w:type="dxa"/>
        </w:tblCellMar>
        <w:tblLook w:val="04A0" w:firstRow="1" w:lastRow="0" w:firstColumn="1" w:lastColumn="0" w:noHBand="0" w:noVBand="1"/>
      </w:tblPr>
      <w:tblGrid>
        <w:gridCol w:w="3265"/>
        <w:gridCol w:w="2804"/>
        <w:gridCol w:w="3519"/>
      </w:tblGrid>
      <w:tr w:rsidR="00660875" w14:paraId="53F9A11B" w14:textId="77777777">
        <w:trPr>
          <w:trHeight w:val="300"/>
        </w:trPr>
        <w:tc>
          <w:tcPr>
            <w:tcW w:w="3265" w:type="dxa"/>
            <w:tcBorders>
              <w:top w:val="single" w:sz="6" w:space="0" w:color="000000"/>
              <w:left w:val="single" w:sz="6" w:space="0" w:color="000000"/>
              <w:bottom w:val="single" w:sz="6" w:space="0" w:color="000000"/>
              <w:right w:val="single" w:sz="6" w:space="0" w:color="000000"/>
            </w:tcBorders>
            <w:shd w:val="clear" w:color="auto" w:fill="89B700"/>
          </w:tcPr>
          <w:p w14:paraId="5B28F0CB" w14:textId="77777777" w:rsidR="00660875" w:rsidRDefault="00000000">
            <w:pPr>
              <w:spacing w:after="0" w:line="259" w:lineRule="auto"/>
              <w:ind w:left="2" w:right="0" w:firstLine="0"/>
              <w:jc w:val="left"/>
            </w:pPr>
            <w:r>
              <w:rPr>
                <w:b/>
                <w:color w:val="FFFFFF"/>
              </w:rPr>
              <w:t>Recurso Bibliográfico</w:t>
            </w:r>
          </w:p>
        </w:tc>
        <w:tc>
          <w:tcPr>
            <w:tcW w:w="2804" w:type="dxa"/>
            <w:tcBorders>
              <w:top w:val="single" w:sz="6" w:space="0" w:color="000000"/>
              <w:left w:val="single" w:sz="6" w:space="0" w:color="000000"/>
              <w:bottom w:val="single" w:sz="6" w:space="0" w:color="000000"/>
              <w:right w:val="single" w:sz="6" w:space="0" w:color="000000"/>
            </w:tcBorders>
            <w:shd w:val="clear" w:color="auto" w:fill="89B700"/>
          </w:tcPr>
          <w:p w14:paraId="4CAA7F8D" w14:textId="77777777" w:rsidR="00660875" w:rsidRDefault="00000000">
            <w:pPr>
              <w:spacing w:after="0" w:line="259" w:lineRule="auto"/>
              <w:ind w:left="0" w:right="0" w:firstLine="0"/>
              <w:jc w:val="left"/>
            </w:pPr>
            <w:r>
              <w:rPr>
                <w:b/>
                <w:color w:val="FFFFFF"/>
              </w:rPr>
              <w:t>Valor</w:t>
            </w:r>
          </w:p>
        </w:tc>
        <w:tc>
          <w:tcPr>
            <w:tcW w:w="3519" w:type="dxa"/>
            <w:tcBorders>
              <w:top w:val="single" w:sz="6" w:space="0" w:color="000000"/>
              <w:left w:val="single" w:sz="6" w:space="0" w:color="000000"/>
              <w:bottom w:val="single" w:sz="6" w:space="0" w:color="000000"/>
              <w:right w:val="single" w:sz="6" w:space="0" w:color="000000"/>
            </w:tcBorders>
            <w:shd w:val="clear" w:color="auto" w:fill="89B700"/>
          </w:tcPr>
          <w:p w14:paraId="43EC1BF7" w14:textId="77777777" w:rsidR="00660875" w:rsidRDefault="00000000">
            <w:pPr>
              <w:spacing w:after="0" w:line="259" w:lineRule="auto"/>
              <w:ind w:left="0" w:right="0" w:firstLine="0"/>
              <w:jc w:val="left"/>
            </w:pPr>
            <w:r>
              <w:rPr>
                <w:b/>
                <w:color w:val="FFFFFF"/>
              </w:rPr>
              <w:t>Año de adquisición</w:t>
            </w:r>
          </w:p>
        </w:tc>
      </w:tr>
      <w:tr w:rsidR="00660875" w14:paraId="38B83870" w14:textId="77777777">
        <w:trPr>
          <w:trHeight w:val="302"/>
        </w:trPr>
        <w:tc>
          <w:tcPr>
            <w:tcW w:w="3265" w:type="dxa"/>
            <w:tcBorders>
              <w:top w:val="single" w:sz="6" w:space="0" w:color="000000"/>
              <w:left w:val="single" w:sz="6" w:space="0" w:color="000000"/>
              <w:bottom w:val="single" w:sz="6" w:space="0" w:color="000000"/>
              <w:right w:val="single" w:sz="6" w:space="0" w:color="000000"/>
            </w:tcBorders>
          </w:tcPr>
          <w:p w14:paraId="2AA66280" w14:textId="77777777" w:rsidR="00660875" w:rsidRDefault="00000000">
            <w:pPr>
              <w:spacing w:after="0" w:line="259" w:lineRule="auto"/>
              <w:ind w:left="2" w:right="0" w:firstLine="0"/>
              <w:jc w:val="left"/>
            </w:pPr>
            <w:r>
              <w:t>E-Libro</w:t>
            </w:r>
          </w:p>
        </w:tc>
        <w:tc>
          <w:tcPr>
            <w:tcW w:w="2804" w:type="dxa"/>
            <w:tcBorders>
              <w:top w:val="single" w:sz="6" w:space="0" w:color="000000"/>
              <w:left w:val="single" w:sz="6" w:space="0" w:color="000000"/>
              <w:bottom w:val="single" w:sz="6" w:space="0" w:color="000000"/>
              <w:right w:val="single" w:sz="6" w:space="0" w:color="000000"/>
            </w:tcBorders>
          </w:tcPr>
          <w:p w14:paraId="4C1D8C3C" w14:textId="77777777" w:rsidR="00660875" w:rsidRDefault="00000000">
            <w:pPr>
              <w:spacing w:after="0" w:line="259" w:lineRule="auto"/>
              <w:ind w:left="0" w:right="0" w:firstLine="0"/>
              <w:jc w:val="left"/>
            </w:pPr>
            <w:r>
              <w:t>$ 50.000.000</w:t>
            </w:r>
          </w:p>
        </w:tc>
        <w:tc>
          <w:tcPr>
            <w:tcW w:w="3519" w:type="dxa"/>
            <w:tcBorders>
              <w:top w:val="single" w:sz="6" w:space="0" w:color="000000"/>
              <w:left w:val="single" w:sz="6" w:space="0" w:color="000000"/>
              <w:bottom w:val="single" w:sz="6" w:space="0" w:color="000000"/>
              <w:right w:val="single" w:sz="6" w:space="0" w:color="000000"/>
            </w:tcBorders>
          </w:tcPr>
          <w:p w14:paraId="2499BB6E" w14:textId="77777777" w:rsidR="00660875" w:rsidRDefault="00000000">
            <w:pPr>
              <w:spacing w:after="0" w:line="259" w:lineRule="auto"/>
              <w:ind w:left="0" w:right="0" w:firstLine="0"/>
              <w:jc w:val="left"/>
            </w:pPr>
            <w:r>
              <w:t>2014</w:t>
            </w:r>
          </w:p>
        </w:tc>
      </w:tr>
      <w:tr w:rsidR="00660875" w14:paraId="04E8252E" w14:textId="77777777">
        <w:trPr>
          <w:trHeight w:val="285"/>
        </w:trPr>
        <w:tc>
          <w:tcPr>
            <w:tcW w:w="3265" w:type="dxa"/>
            <w:tcBorders>
              <w:top w:val="single" w:sz="6" w:space="0" w:color="000000"/>
              <w:left w:val="single" w:sz="6" w:space="0" w:color="000000"/>
              <w:bottom w:val="single" w:sz="6" w:space="0" w:color="000000"/>
              <w:right w:val="single" w:sz="6" w:space="0" w:color="000000"/>
            </w:tcBorders>
          </w:tcPr>
          <w:p w14:paraId="0E59F37D" w14:textId="77777777" w:rsidR="00660875" w:rsidRDefault="00000000">
            <w:pPr>
              <w:spacing w:after="0" w:line="259" w:lineRule="auto"/>
              <w:ind w:left="2" w:right="0" w:firstLine="0"/>
              <w:jc w:val="left"/>
            </w:pPr>
            <w:proofErr w:type="spellStart"/>
            <w:r>
              <w:t>Odilo</w:t>
            </w:r>
            <w:proofErr w:type="spellEnd"/>
          </w:p>
        </w:tc>
        <w:tc>
          <w:tcPr>
            <w:tcW w:w="2804" w:type="dxa"/>
            <w:tcBorders>
              <w:top w:val="single" w:sz="6" w:space="0" w:color="000000"/>
              <w:left w:val="single" w:sz="6" w:space="0" w:color="000000"/>
              <w:bottom w:val="single" w:sz="6" w:space="0" w:color="000000"/>
              <w:right w:val="single" w:sz="6" w:space="0" w:color="000000"/>
            </w:tcBorders>
          </w:tcPr>
          <w:p w14:paraId="2BDEAADF" w14:textId="77777777" w:rsidR="00660875" w:rsidRDefault="00000000">
            <w:pPr>
              <w:spacing w:after="0" w:line="259" w:lineRule="auto"/>
              <w:ind w:left="0" w:right="0" w:firstLine="0"/>
              <w:jc w:val="left"/>
            </w:pPr>
            <w:r>
              <w:t>$ 44.000.000</w:t>
            </w:r>
          </w:p>
        </w:tc>
        <w:tc>
          <w:tcPr>
            <w:tcW w:w="3519" w:type="dxa"/>
            <w:tcBorders>
              <w:top w:val="single" w:sz="6" w:space="0" w:color="000000"/>
              <w:left w:val="single" w:sz="6" w:space="0" w:color="000000"/>
              <w:bottom w:val="single" w:sz="6" w:space="0" w:color="000000"/>
              <w:right w:val="single" w:sz="6" w:space="0" w:color="000000"/>
            </w:tcBorders>
          </w:tcPr>
          <w:p w14:paraId="184E0A26" w14:textId="77777777" w:rsidR="00660875" w:rsidRDefault="00000000">
            <w:pPr>
              <w:spacing w:after="0" w:line="259" w:lineRule="auto"/>
              <w:ind w:left="0" w:right="0" w:firstLine="0"/>
              <w:jc w:val="left"/>
            </w:pPr>
            <w:r>
              <w:t>2019</w:t>
            </w:r>
          </w:p>
        </w:tc>
      </w:tr>
    </w:tbl>
    <w:p w14:paraId="58E7133A" w14:textId="77777777" w:rsidR="00660875" w:rsidRDefault="00000000">
      <w:pPr>
        <w:ind w:left="-5" w:right="13"/>
      </w:pPr>
      <w:r>
        <w:rPr>
          <w:b/>
        </w:rPr>
        <w:t>Fuente</w:t>
      </w:r>
      <w:r>
        <w:t>: Sistema Nacional de Biblioteca</w:t>
      </w:r>
    </w:p>
    <w:p w14:paraId="33D976C8" w14:textId="77777777" w:rsidR="00660875" w:rsidRDefault="00000000">
      <w:pPr>
        <w:ind w:left="-5" w:right="128"/>
      </w:pPr>
      <w:r>
        <w:lastRenderedPageBreak/>
        <w:t>Las estrategias de la Corporación Unificada Nacional de Educación Superior - CUN para atender las barreras de acceso en aspectos culturales y de inclusión de personas en condición de discapacidad aplicada a los medios digitales y educativos incluyen:</w:t>
      </w:r>
    </w:p>
    <w:p w14:paraId="38AEA0E9" w14:textId="77777777" w:rsidR="00660875" w:rsidRDefault="00000000">
      <w:pPr>
        <w:pStyle w:val="Ttulo2"/>
        <w:ind w:left="-5" w:right="0"/>
      </w:pPr>
      <w:r>
        <w:t xml:space="preserve">a. Variedad de recursos educativos </w:t>
      </w:r>
    </w:p>
    <w:p w14:paraId="1E5FE4B6" w14:textId="77777777" w:rsidR="00660875" w:rsidRDefault="00000000">
      <w:pPr>
        <w:numPr>
          <w:ilvl w:val="0"/>
          <w:numId w:val="11"/>
        </w:numPr>
        <w:spacing w:after="0"/>
        <w:ind w:right="13" w:hanging="360"/>
      </w:pPr>
      <w:r>
        <w:rPr>
          <w:b/>
        </w:rPr>
        <w:t>Presentaciones y documentos PDF:</w:t>
      </w:r>
      <w:r>
        <w:t xml:space="preserve"> mediante las funciones de accesibilidad de los equipos</w:t>
      </w:r>
    </w:p>
    <w:p w14:paraId="5FD5DA54" w14:textId="77777777" w:rsidR="00660875" w:rsidRDefault="00000000">
      <w:pPr>
        <w:ind w:left="370" w:right="13"/>
      </w:pPr>
      <w:r>
        <w:t>MAC y Windows los estudiantes en condición de discapacidad visual pueden escuchar el contenido escrito disponible en el material educativo digital de las unidades de conocimiento, entre los cuáles se encuentran: resúmenes, presentaciones y documentos en PDF.</w:t>
      </w:r>
    </w:p>
    <w:p w14:paraId="2A25BBE8" w14:textId="77777777" w:rsidR="00660875" w:rsidRDefault="00000000">
      <w:pPr>
        <w:spacing w:after="0"/>
        <w:ind w:left="370" w:right="13"/>
      </w:pPr>
      <w:r>
        <w:rPr>
          <w:b/>
        </w:rPr>
        <w:t xml:space="preserve">Figura 14. </w:t>
      </w:r>
      <w:r>
        <w:t>Recurso web</w:t>
      </w:r>
    </w:p>
    <w:p w14:paraId="04A682A2" w14:textId="77777777" w:rsidR="00660875" w:rsidRDefault="00000000">
      <w:pPr>
        <w:spacing w:after="200" w:line="259" w:lineRule="auto"/>
        <w:ind w:left="367" w:right="0" w:firstLine="0"/>
        <w:jc w:val="left"/>
      </w:pPr>
      <w:r>
        <w:rPr>
          <w:noProof/>
        </w:rPr>
        <w:drawing>
          <wp:inline distT="0" distB="0" distL="0" distR="0" wp14:anchorId="0B170189" wp14:editId="0CA2A549">
            <wp:extent cx="4925695" cy="3023870"/>
            <wp:effectExtent l="0" t="0" r="0" b="0"/>
            <wp:docPr id="2739" name="Picture 2739"/>
            <wp:cNvGraphicFramePr/>
            <a:graphic xmlns:a="http://schemas.openxmlformats.org/drawingml/2006/main">
              <a:graphicData uri="http://schemas.openxmlformats.org/drawingml/2006/picture">
                <pic:pic xmlns:pic="http://schemas.openxmlformats.org/drawingml/2006/picture">
                  <pic:nvPicPr>
                    <pic:cNvPr id="2739" name="Picture 2739"/>
                    <pic:cNvPicPr/>
                  </pic:nvPicPr>
                  <pic:blipFill>
                    <a:blip r:embed="rId28"/>
                    <a:stretch>
                      <a:fillRect/>
                    </a:stretch>
                  </pic:blipFill>
                  <pic:spPr>
                    <a:xfrm>
                      <a:off x="0" y="0"/>
                      <a:ext cx="4925695" cy="3023870"/>
                    </a:xfrm>
                    <a:prstGeom prst="rect">
                      <a:avLst/>
                    </a:prstGeom>
                  </pic:spPr>
                </pic:pic>
              </a:graphicData>
            </a:graphic>
          </wp:inline>
        </w:drawing>
      </w:r>
    </w:p>
    <w:p w14:paraId="02EE420B" w14:textId="1232F909" w:rsidR="00660875" w:rsidRDefault="00000000">
      <w:pPr>
        <w:spacing w:after="196"/>
        <w:ind w:left="370" w:right="13"/>
      </w:pPr>
      <w:r>
        <w:rPr>
          <w:b/>
        </w:rPr>
        <w:t>Fuente:</w:t>
      </w:r>
      <w:r>
        <w:t xml:space="preserve"> </w:t>
      </w:r>
      <w:r w:rsidR="00477D50">
        <w:t>Vicerrectoría</w:t>
      </w:r>
      <w:r>
        <w:t xml:space="preserve"> de Servicios Digitales</w:t>
      </w:r>
    </w:p>
    <w:p w14:paraId="09685486" w14:textId="77777777" w:rsidR="00660875" w:rsidRDefault="00000000">
      <w:pPr>
        <w:numPr>
          <w:ilvl w:val="0"/>
          <w:numId w:val="11"/>
        </w:numPr>
        <w:ind w:right="13" w:hanging="360"/>
      </w:pPr>
      <w:r>
        <w:rPr>
          <w:b/>
        </w:rPr>
        <w:t>Podcast:</w:t>
      </w:r>
      <w:r>
        <w:t xml:space="preserve"> los podcasts son archivos de audio que se encuentran dentro de los contenidos para dar a conocer información acerca de un tema, se pueden escuchar sin problema o desde cualquier página web, siendo esta una pieza de audio con una periodicidad definida y vocación de continuidad que se puede descargar en internet.</w:t>
      </w:r>
    </w:p>
    <w:p w14:paraId="027F58D3" w14:textId="77777777" w:rsidR="00660875" w:rsidRDefault="00000000">
      <w:pPr>
        <w:numPr>
          <w:ilvl w:val="0"/>
          <w:numId w:val="11"/>
        </w:numPr>
        <w:spacing w:after="151"/>
        <w:ind w:right="13" w:hanging="360"/>
      </w:pPr>
      <w:r>
        <w:rPr>
          <w:b/>
        </w:rPr>
        <w:t xml:space="preserve">Recursos audiovisuales: </w:t>
      </w:r>
      <w:r>
        <w:t>videos producidos con imagen y voz en off, el cual permite escuchar y visualizar el contenido cada vez se reproduzca el material.</w:t>
      </w:r>
    </w:p>
    <w:p w14:paraId="6A7F4D57" w14:textId="77777777" w:rsidR="00660875" w:rsidRDefault="00000000">
      <w:pPr>
        <w:spacing w:after="0"/>
        <w:ind w:left="370" w:right="13"/>
      </w:pPr>
      <w:r>
        <w:rPr>
          <w:b/>
        </w:rPr>
        <w:t xml:space="preserve">Figura 15. </w:t>
      </w:r>
      <w:r>
        <w:t>Recursos educativos</w:t>
      </w:r>
    </w:p>
    <w:p w14:paraId="30C6E41E" w14:textId="77777777" w:rsidR="00660875" w:rsidRDefault="00000000">
      <w:pPr>
        <w:spacing w:after="0" w:line="259" w:lineRule="auto"/>
        <w:ind w:left="367" w:right="0" w:firstLine="0"/>
        <w:jc w:val="left"/>
      </w:pPr>
      <w:r>
        <w:rPr>
          <w:noProof/>
        </w:rPr>
        <w:lastRenderedPageBreak/>
        <w:drawing>
          <wp:inline distT="0" distB="0" distL="0" distR="0" wp14:anchorId="56ABA40E" wp14:editId="11C19251">
            <wp:extent cx="5217160" cy="2530475"/>
            <wp:effectExtent l="0" t="0" r="0" b="0"/>
            <wp:docPr id="2737" name="Picture 2737"/>
            <wp:cNvGraphicFramePr/>
            <a:graphic xmlns:a="http://schemas.openxmlformats.org/drawingml/2006/main">
              <a:graphicData uri="http://schemas.openxmlformats.org/drawingml/2006/picture">
                <pic:pic xmlns:pic="http://schemas.openxmlformats.org/drawingml/2006/picture">
                  <pic:nvPicPr>
                    <pic:cNvPr id="2737" name="Picture 2737"/>
                    <pic:cNvPicPr/>
                  </pic:nvPicPr>
                  <pic:blipFill>
                    <a:blip r:embed="rId29"/>
                    <a:stretch>
                      <a:fillRect/>
                    </a:stretch>
                  </pic:blipFill>
                  <pic:spPr>
                    <a:xfrm>
                      <a:off x="0" y="0"/>
                      <a:ext cx="5217160" cy="2530475"/>
                    </a:xfrm>
                    <a:prstGeom prst="rect">
                      <a:avLst/>
                    </a:prstGeom>
                  </pic:spPr>
                </pic:pic>
              </a:graphicData>
            </a:graphic>
          </wp:inline>
        </w:drawing>
      </w:r>
    </w:p>
    <w:p w14:paraId="592A30DB" w14:textId="3A8A4434" w:rsidR="00660875" w:rsidRDefault="00000000">
      <w:pPr>
        <w:ind w:left="370" w:right="13"/>
      </w:pPr>
      <w:r>
        <w:rPr>
          <w:b/>
        </w:rPr>
        <w:t xml:space="preserve">Fuente: </w:t>
      </w:r>
      <w:r w:rsidR="00956417">
        <w:t>Vicerrectoría</w:t>
      </w:r>
      <w:r>
        <w:t xml:space="preserve"> de Servicios Digitales</w:t>
      </w:r>
    </w:p>
    <w:p w14:paraId="42A13938" w14:textId="77777777" w:rsidR="00660875" w:rsidRDefault="00000000">
      <w:pPr>
        <w:pStyle w:val="Ttulo2"/>
        <w:ind w:left="370" w:right="0"/>
      </w:pPr>
      <w:r>
        <w:t>b. Recursos Descargables</w:t>
      </w:r>
    </w:p>
    <w:p w14:paraId="3E1CF641" w14:textId="77777777" w:rsidR="00660875" w:rsidRDefault="00000000">
      <w:pPr>
        <w:ind w:left="370" w:right="13"/>
      </w:pPr>
      <w:r>
        <w:t xml:space="preserve">El modelo de educación virtual de la Corporación Unificada Nacional de Educación Superior CUN contempla un documento descargable, el cual corresponde al resumen del contenido temático de la unidad de conocimiento y puede visualizarse en equipos móviles (celulares), </w:t>
      </w:r>
      <w:proofErr w:type="spellStart"/>
      <w:r>
        <w:t>tablets</w:t>
      </w:r>
      <w:proofErr w:type="spellEnd"/>
      <w:r>
        <w:t xml:space="preserve">, portátiles y equipos de escritorio. Estos documentos son compatibles con las herramientas de accesibilidad (lectores de pantalla) disponibles en para teléfonos o </w:t>
      </w:r>
      <w:proofErr w:type="spellStart"/>
      <w:r>
        <w:t>tablet</w:t>
      </w:r>
      <w:proofErr w:type="spellEnd"/>
      <w:r>
        <w:t>, tanto para dispositivos iPhone, iPad y Android. Cabe mencionar que la descarga de estos resúmenes facilita la disponibilidad de los recursos y su consulta en cualquier momento y lugar, incluso sin conectividad.</w:t>
      </w:r>
    </w:p>
    <w:p w14:paraId="781FFE71" w14:textId="77777777" w:rsidR="00660875" w:rsidRDefault="00000000">
      <w:pPr>
        <w:pStyle w:val="Ttulo2"/>
        <w:ind w:left="370" w:right="0"/>
      </w:pPr>
      <w:r>
        <w:t>c. Plugin de accesibilidad para Moodle</w:t>
      </w:r>
    </w:p>
    <w:p w14:paraId="7E71254A" w14:textId="77777777" w:rsidR="00660875" w:rsidRDefault="00000000">
      <w:pPr>
        <w:ind w:left="370" w:right="13"/>
      </w:pPr>
      <w:r>
        <w:t>La versión de Moodle 3.7 utilizada actualmente por la institución cuenta con dos plugin instalados y orientados a la accesibilidad, los cuales son:</w:t>
      </w:r>
    </w:p>
    <w:p w14:paraId="55B08BFB" w14:textId="45F25011" w:rsidR="00660875" w:rsidRDefault="00000000" w:rsidP="00956417">
      <w:pPr>
        <w:pStyle w:val="Prrafodelista"/>
        <w:numPr>
          <w:ilvl w:val="0"/>
          <w:numId w:val="12"/>
        </w:numPr>
        <w:ind w:right="13"/>
      </w:pPr>
      <w:proofErr w:type="spellStart"/>
      <w:r w:rsidRPr="00956417">
        <w:rPr>
          <w:b/>
          <w:bCs/>
        </w:rPr>
        <w:t>Accesibility</w:t>
      </w:r>
      <w:proofErr w:type="spellEnd"/>
      <w:r w:rsidRPr="00956417">
        <w:rPr>
          <w:b/>
          <w:bCs/>
        </w:rPr>
        <w:t>:</w:t>
      </w:r>
      <w:r>
        <w:t xml:space="preserve"> permite cambiar el tamaño de texto en pantalla, lo cual beneficia a personas con baja visión.</w:t>
      </w:r>
    </w:p>
    <w:p w14:paraId="70F6FF03" w14:textId="77777777" w:rsidR="00660875" w:rsidRDefault="00000000">
      <w:pPr>
        <w:spacing w:after="0"/>
        <w:ind w:left="370" w:right="13"/>
      </w:pPr>
      <w:r>
        <w:rPr>
          <w:b/>
        </w:rPr>
        <w:t xml:space="preserve">Figura 16. </w:t>
      </w:r>
      <w:r>
        <w:t>Accesibilidad</w:t>
      </w:r>
    </w:p>
    <w:p w14:paraId="4EA20655" w14:textId="77777777" w:rsidR="00660875" w:rsidRDefault="00000000">
      <w:pPr>
        <w:spacing w:after="170" w:line="259" w:lineRule="auto"/>
        <w:ind w:left="2170" w:right="0" w:firstLine="0"/>
        <w:jc w:val="left"/>
      </w:pPr>
      <w:r>
        <w:rPr>
          <w:noProof/>
        </w:rPr>
        <w:lastRenderedPageBreak/>
        <w:drawing>
          <wp:inline distT="0" distB="0" distL="0" distR="0" wp14:anchorId="4A16F01D" wp14:editId="6D065556">
            <wp:extent cx="2686050" cy="2295525"/>
            <wp:effectExtent l="0" t="0" r="0" b="0"/>
            <wp:docPr id="2763" name="Picture 2763"/>
            <wp:cNvGraphicFramePr/>
            <a:graphic xmlns:a="http://schemas.openxmlformats.org/drawingml/2006/main">
              <a:graphicData uri="http://schemas.openxmlformats.org/drawingml/2006/picture">
                <pic:pic xmlns:pic="http://schemas.openxmlformats.org/drawingml/2006/picture">
                  <pic:nvPicPr>
                    <pic:cNvPr id="2763" name="Picture 2763"/>
                    <pic:cNvPicPr/>
                  </pic:nvPicPr>
                  <pic:blipFill>
                    <a:blip r:embed="rId30"/>
                    <a:stretch>
                      <a:fillRect/>
                    </a:stretch>
                  </pic:blipFill>
                  <pic:spPr>
                    <a:xfrm>
                      <a:off x="0" y="0"/>
                      <a:ext cx="2686050" cy="2295525"/>
                    </a:xfrm>
                    <a:prstGeom prst="rect">
                      <a:avLst/>
                    </a:prstGeom>
                  </pic:spPr>
                </pic:pic>
              </a:graphicData>
            </a:graphic>
          </wp:inline>
        </w:drawing>
      </w:r>
    </w:p>
    <w:p w14:paraId="38D9C89D" w14:textId="69DA6760" w:rsidR="00660875" w:rsidRDefault="00000000">
      <w:pPr>
        <w:ind w:left="370" w:right="13"/>
      </w:pPr>
      <w:r>
        <w:rPr>
          <w:b/>
        </w:rPr>
        <w:t xml:space="preserve">Fuente: </w:t>
      </w:r>
      <w:r w:rsidR="00956417">
        <w:t>Vicerrectoría</w:t>
      </w:r>
      <w:r>
        <w:t xml:space="preserve"> de Servicios Digitales</w:t>
      </w:r>
    </w:p>
    <w:p w14:paraId="15F211CB" w14:textId="77777777" w:rsidR="00660875" w:rsidRDefault="00000000" w:rsidP="00956417">
      <w:pPr>
        <w:pStyle w:val="Prrafodelista"/>
        <w:numPr>
          <w:ilvl w:val="0"/>
          <w:numId w:val="12"/>
        </w:numPr>
        <w:ind w:right="13"/>
      </w:pPr>
      <w:proofErr w:type="spellStart"/>
      <w:r w:rsidRPr="00956417">
        <w:rPr>
          <w:b/>
          <w:bCs/>
        </w:rPr>
        <w:t>Poodll</w:t>
      </w:r>
      <w:proofErr w:type="spellEnd"/>
      <w:r w:rsidRPr="00956417">
        <w:rPr>
          <w:b/>
          <w:bCs/>
        </w:rPr>
        <w:t xml:space="preserve"> </w:t>
      </w:r>
      <w:proofErr w:type="spellStart"/>
      <w:r w:rsidRPr="00956417">
        <w:rPr>
          <w:b/>
          <w:bCs/>
        </w:rPr>
        <w:t>Subtitle</w:t>
      </w:r>
      <w:proofErr w:type="spellEnd"/>
      <w:r w:rsidRPr="00956417">
        <w:rPr>
          <w:b/>
          <w:bCs/>
        </w:rPr>
        <w:t>:</w:t>
      </w:r>
      <w:r>
        <w:t xml:space="preserve"> tiene como fin subtitular con facilidad (en el editor de texto atto) los vídeos que se suban directamente a un curso.</w:t>
      </w:r>
    </w:p>
    <w:p w14:paraId="02A15BA9" w14:textId="77777777" w:rsidR="00660875" w:rsidRDefault="00000000">
      <w:pPr>
        <w:ind w:left="370" w:right="13"/>
      </w:pPr>
      <w:r>
        <w:rPr>
          <w:b/>
        </w:rPr>
        <w:t>Figura 17.</w:t>
      </w:r>
      <w:r>
        <w:t xml:space="preserve"> </w:t>
      </w:r>
      <w:proofErr w:type="spellStart"/>
      <w:r>
        <w:t>Poodll</w:t>
      </w:r>
      <w:proofErr w:type="spellEnd"/>
      <w:r>
        <w:t xml:space="preserve"> </w:t>
      </w:r>
      <w:proofErr w:type="spellStart"/>
      <w:r>
        <w:t>subtitle</w:t>
      </w:r>
      <w:proofErr w:type="spellEnd"/>
    </w:p>
    <w:p w14:paraId="03461DBE" w14:textId="77777777" w:rsidR="00660875" w:rsidRDefault="00000000">
      <w:pPr>
        <w:spacing w:after="265" w:line="259" w:lineRule="auto"/>
        <w:ind w:left="457" w:right="0" w:firstLine="0"/>
        <w:jc w:val="left"/>
      </w:pPr>
      <w:r>
        <w:rPr>
          <w:noProof/>
        </w:rPr>
        <w:drawing>
          <wp:inline distT="0" distB="0" distL="0" distR="0" wp14:anchorId="2704A50D" wp14:editId="783CB145">
            <wp:extent cx="5324475" cy="1600200"/>
            <wp:effectExtent l="0" t="0" r="0" b="0"/>
            <wp:docPr id="2798" name="Picture 2798"/>
            <wp:cNvGraphicFramePr/>
            <a:graphic xmlns:a="http://schemas.openxmlformats.org/drawingml/2006/main">
              <a:graphicData uri="http://schemas.openxmlformats.org/drawingml/2006/picture">
                <pic:pic xmlns:pic="http://schemas.openxmlformats.org/drawingml/2006/picture">
                  <pic:nvPicPr>
                    <pic:cNvPr id="2798" name="Picture 2798"/>
                    <pic:cNvPicPr/>
                  </pic:nvPicPr>
                  <pic:blipFill>
                    <a:blip r:embed="rId31"/>
                    <a:stretch>
                      <a:fillRect/>
                    </a:stretch>
                  </pic:blipFill>
                  <pic:spPr>
                    <a:xfrm>
                      <a:off x="0" y="0"/>
                      <a:ext cx="5324475" cy="1600200"/>
                    </a:xfrm>
                    <a:prstGeom prst="rect">
                      <a:avLst/>
                    </a:prstGeom>
                  </pic:spPr>
                </pic:pic>
              </a:graphicData>
            </a:graphic>
          </wp:inline>
        </w:drawing>
      </w:r>
    </w:p>
    <w:p w14:paraId="33EFB01C" w14:textId="54946E89" w:rsidR="00660875" w:rsidRDefault="00000000">
      <w:pPr>
        <w:ind w:left="370" w:right="13"/>
      </w:pPr>
      <w:r>
        <w:rPr>
          <w:b/>
        </w:rPr>
        <w:t>Fuente:</w:t>
      </w:r>
      <w:r>
        <w:t xml:space="preserve"> </w:t>
      </w:r>
      <w:r w:rsidR="00956417">
        <w:t>Vicerrectoría</w:t>
      </w:r>
      <w:r>
        <w:t xml:space="preserve"> de Servicios Digitales </w:t>
      </w:r>
    </w:p>
    <w:p w14:paraId="0D43E17C" w14:textId="77777777" w:rsidR="00660875" w:rsidRDefault="00000000" w:rsidP="00956417">
      <w:pPr>
        <w:pStyle w:val="Prrafodelista"/>
        <w:numPr>
          <w:ilvl w:val="0"/>
          <w:numId w:val="12"/>
        </w:numPr>
        <w:spacing w:after="137"/>
        <w:ind w:right="13"/>
      </w:pPr>
      <w:r w:rsidRPr="00956417">
        <w:rPr>
          <w:b/>
        </w:rPr>
        <w:t xml:space="preserve">H5P: </w:t>
      </w:r>
      <w:r>
        <w:t>multimedia para la accesibilidad, permite acompañar los subtítulos de audios narrados y texto grande y grabación de audios.</w:t>
      </w:r>
    </w:p>
    <w:p w14:paraId="002E108B" w14:textId="77777777" w:rsidR="00660875" w:rsidRDefault="00000000">
      <w:pPr>
        <w:pStyle w:val="Ttulo2"/>
        <w:spacing w:after="1"/>
        <w:ind w:left="370" w:right="0"/>
      </w:pPr>
      <w:r>
        <w:lastRenderedPageBreak/>
        <w:t xml:space="preserve">Figura 18. </w:t>
      </w:r>
      <w:r>
        <w:rPr>
          <w:b w:val="0"/>
        </w:rPr>
        <w:t>H5P</w:t>
      </w:r>
    </w:p>
    <w:p w14:paraId="023D4458" w14:textId="77777777" w:rsidR="00660875" w:rsidRDefault="00000000">
      <w:pPr>
        <w:spacing w:after="182" w:line="259" w:lineRule="auto"/>
        <w:ind w:left="367" w:right="-150" w:firstLine="0"/>
        <w:jc w:val="left"/>
      </w:pPr>
      <w:r>
        <w:rPr>
          <w:noProof/>
        </w:rPr>
        <w:drawing>
          <wp:inline distT="0" distB="0" distL="0" distR="0" wp14:anchorId="4B69A432" wp14:editId="2ECCDD05">
            <wp:extent cx="5953125" cy="1673860"/>
            <wp:effectExtent l="0" t="0" r="0" b="0"/>
            <wp:docPr id="2796" name="Picture 2796"/>
            <wp:cNvGraphicFramePr/>
            <a:graphic xmlns:a="http://schemas.openxmlformats.org/drawingml/2006/main">
              <a:graphicData uri="http://schemas.openxmlformats.org/drawingml/2006/picture">
                <pic:pic xmlns:pic="http://schemas.openxmlformats.org/drawingml/2006/picture">
                  <pic:nvPicPr>
                    <pic:cNvPr id="2796" name="Picture 2796"/>
                    <pic:cNvPicPr/>
                  </pic:nvPicPr>
                  <pic:blipFill>
                    <a:blip r:embed="rId32"/>
                    <a:stretch>
                      <a:fillRect/>
                    </a:stretch>
                  </pic:blipFill>
                  <pic:spPr>
                    <a:xfrm>
                      <a:off x="0" y="0"/>
                      <a:ext cx="5953125" cy="1673860"/>
                    </a:xfrm>
                    <a:prstGeom prst="rect">
                      <a:avLst/>
                    </a:prstGeom>
                  </pic:spPr>
                </pic:pic>
              </a:graphicData>
            </a:graphic>
          </wp:inline>
        </w:drawing>
      </w:r>
    </w:p>
    <w:p w14:paraId="03739F05" w14:textId="4169318D" w:rsidR="00660875" w:rsidRDefault="00000000">
      <w:pPr>
        <w:ind w:left="370" w:right="13"/>
      </w:pPr>
      <w:r>
        <w:rPr>
          <w:b/>
        </w:rPr>
        <w:t xml:space="preserve">Fuente: </w:t>
      </w:r>
      <w:r w:rsidR="00956417">
        <w:t>Vicerrectoría</w:t>
      </w:r>
      <w:r>
        <w:t xml:space="preserve"> de Servicios Digitales</w:t>
      </w:r>
    </w:p>
    <w:p w14:paraId="05A82367" w14:textId="352972AF" w:rsidR="00660875" w:rsidRDefault="00956417">
      <w:pPr>
        <w:pStyle w:val="Ttulo2"/>
        <w:ind w:left="370" w:right="0"/>
      </w:pPr>
      <w:r>
        <w:t>d. Grabación</w:t>
      </w:r>
      <w:r w:rsidR="00000000">
        <w:t xml:space="preserve"> de sesiones sincrónicas</w:t>
      </w:r>
    </w:p>
    <w:p w14:paraId="1E62DA88" w14:textId="77777777" w:rsidR="00660875" w:rsidRDefault="00000000">
      <w:pPr>
        <w:ind w:left="370" w:right="13"/>
      </w:pPr>
      <w:r>
        <w:t xml:space="preserve">Las clases en vivo se desarrollan mediante Google </w:t>
      </w:r>
      <w:proofErr w:type="spellStart"/>
      <w:r>
        <w:t>Meet</w:t>
      </w:r>
      <w:proofErr w:type="spellEnd"/>
      <w:r>
        <w:t>, este sistema de videoconferencias en línea cuenta con la opción de activar o desactivar subtítulos y configurar el idioma para verlos en pantalla. Esto facilita la comunicación en tiempo real con personas en condición de discapacidad auditiva o con deficiencias auditivas. Adicionalmente, es importante destacar que las grabaciones de las sesiones sincrónicas son alojadas en la plataforma LMS lo cual facilita su consulta cuantas veces sea lo consideren necesario.</w:t>
      </w:r>
    </w:p>
    <w:p w14:paraId="516666C3" w14:textId="77777777" w:rsidR="00660875" w:rsidRDefault="00000000">
      <w:pPr>
        <w:spacing w:after="0"/>
        <w:ind w:left="370" w:right="13"/>
      </w:pPr>
      <w:r>
        <w:rPr>
          <w:b/>
        </w:rPr>
        <w:t xml:space="preserve">Figura 19. </w:t>
      </w:r>
      <w:r>
        <w:t xml:space="preserve">Comando </w:t>
      </w:r>
      <w:proofErr w:type="spellStart"/>
      <w:r>
        <w:t>Meet</w:t>
      </w:r>
      <w:proofErr w:type="spellEnd"/>
      <w:r>
        <w:t>.</w:t>
      </w:r>
    </w:p>
    <w:p w14:paraId="608136BE" w14:textId="77777777" w:rsidR="00660875" w:rsidRDefault="00000000">
      <w:pPr>
        <w:spacing w:after="358" w:line="259" w:lineRule="auto"/>
        <w:ind w:left="360" w:right="0" w:firstLine="0"/>
        <w:jc w:val="left"/>
      </w:pPr>
      <w:r>
        <w:rPr>
          <w:noProof/>
        </w:rPr>
        <w:drawing>
          <wp:inline distT="0" distB="0" distL="0" distR="0" wp14:anchorId="0447CDE7" wp14:editId="51B2DC87">
            <wp:extent cx="3857625" cy="534670"/>
            <wp:effectExtent l="0" t="0" r="0" b="0"/>
            <wp:docPr id="2818" name="Picture 2818"/>
            <wp:cNvGraphicFramePr/>
            <a:graphic xmlns:a="http://schemas.openxmlformats.org/drawingml/2006/main">
              <a:graphicData uri="http://schemas.openxmlformats.org/drawingml/2006/picture">
                <pic:pic xmlns:pic="http://schemas.openxmlformats.org/drawingml/2006/picture">
                  <pic:nvPicPr>
                    <pic:cNvPr id="2818" name="Picture 2818"/>
                    <pic:cNvPicPr/>
                  </pic:nvPicPr>
                  <pic:blipFill>
                    <a:blip r:embed="rId33"/>
                    <a:stretch>
                      <a:fillRect/>
                    </a:stretch>
                  </pic:blipFill>
                  <pic:spPr>
                    <a:xfrm>
                      <a:off x="0" y="0"/>
                      <a:ext cx="3857625" cy="534670"/>
                    </a:xfrm>
                    <a:prstGeom prst="rect">
                      <a:avLst/>
                    </a:prstGeom>
                  </pic:spPr>
                </pic:pic>
              </a:graphicData>
            </a:graphic>
          </wp:inline>
        </w:drawing>
      </w:r>
    </w:p>
    <w:p w14:paraId="581E0EC2" w14:textId="77777777" w:rsidR="00660875" w:rsidRDefault="00000000">
      <w:pPr>
        <w:ind w:left="370" w:right="13"/>
      </w:pPr>
      <w:r>
        <w:rPr>
          <w:b/>
        </w:rPr>
        <w:t xml:space="preserve">Fuente: </w:t>
      </w:r>
      <w:r>
        <w:t>Vicerrectoría de Servicios Digitales</w:t>
      </w:r>
    </w:p>
    <w:p w14:paraId="14290C5C" w14:textId="77777777" w:rsidR="00660875" w:rsidRDefault="00000000">
      <w:pPr>
        <w:pStyle w:val="Ttulo2"/>
        <w:ind w:left="370" w:right="0"/>
      </w:pPr>
      <w:r>
        <w:t>e. Tutorías personalizadas</w:t>
      </w:r>
    </w:p>
    <w:p w14:paraId="05CBDDC6" w14:textId="77777777" w:rsidR="00660875" w:rsidRDefault="00000000">
      <w:pPr>
        <w:ind w:left="370" w:right="13"/>
      </w:pPr>
      <w:r>
        <w:t>Mediante el modelo de Atención Educativa Inmediata docentes y estudiantes cuentan con atención personalizada y capacitación en el manejo del aula virtual, estas se brindan mediante videoconferencias en las cuales un agente atiende las dudas de docentes o estudiantes con relación al uso de los aplicativos indispensables en el proceso de enseñanza - aprendizaje. Así mismo, los estudiantes pueden agendar sesiones de acompañamiento o refuerzo para abordar temas académicos con sus formadores virtuales.</w:t>
      </w:r>
    </w:p>
    <w:p w14:paraId="790798D1" w14:textId="77777777" w:rsidR="00660875" w:rsidRDefault="00000000">
      <w:pPr>
        <w:pStyle w:val="Ttulo2"/>
        <w:ind w:left="370" w:right="0"/>
      </w:pPr>
      <w:r>
        <w:t xml:space="preserve">f. </w:t>
      </w:r>
      <w:proofErr w:type="spellStart"/>
      <w:r>
        <w:t>Chatbot</w:t>
      </w:r>
      <w:proofErr w:type="spellEnd"/>
      <w:r>
        <w:t xml:space="preserve"> en desarrollo</w:t>
      </w:r>
    </w:p>
    <w:p w14:paraId="337E8A5B" w14:textId="77777777" w:rsidR="00660875" w:rsidRDefault="00000000">
      <w:pPr>
        <w:ind w:left="370" w:right="13"/>
      </w:pPr>
      <w:r>
        <w:t xml:space="preserve">La Corporación Unificada Nacional de Educación Superior - CUN considera relevante la disposición de herramientas que fortalezcan el proceso de enseñanza - aprendizaje mediado por el uso de la tecnología, es así como surge el desarrollo de prueba para incluir un </w:t>
      </w:r>
      <w:proofErr w:type="spellStart"/>
      <w:r>
        <w:t>chatbot</w:t>
      </w:r>
      <w:proofErr w:type="spellEnd"/>
      <w:r>
        <w:t xml:space="preserve"> </w:t>
      </w:r>
      <w:r>
        <w:lastRenderedPageBreak/>
        <w:t>que imite la conversación humana mediante el uso de inteligencia artificial y a futuro sea aplicable a los distintos programas de formación de la institución. En el siguiente enlace puede observarse el desarrollo en su fase.</w:t>
      </w:r>
    </w:p>
    <w:p w14:paraId="188E856D" w14:textId="77777777" w:rsidR="00660875" w:rsidRDefault="00000000">
      <w:pPr>
        <w:spacing w:after="165" w:line="285" w:lineRule="auto"/>
        <w:ind w:left="360" w:right="0" w:firstLine="0"/>
        <w:jc w:val="left"/>
      </w:pPr>
      <w:r>
        <w:rPr>
          <w:b/>
          <w:i/>
          <w:u w:val="single" w:color="000000"/>
        </w:rPr>
        <w:t xml:space="preserve">https://virtual.cun.edu.co/contenidos/Prueba/comunicacionsocial/u1_audiomujer/story. </w:t>
      </w:r>
      <w:proofErr w:type="spellStart"/>
      <w:r>
        <w:rPr>
          <w:b/>
          <w:i/>
          <w:u w:val="single" w:color="000000"/>
        </w:rPr>
        <w:t>html</w:t>
      </w:r>
      <w:proofErr w:type="spellEnd"/>
      <w:r>
        <w:rPr>
          <w:b/>
          <w:i/>
          <w:u w:val="single" w:color="000000"/>
        </w:rPr>
        <w:t>.</w:t>
      </w:r>
    </w:p>
    <w:p w14:paraId="2EA15B33" w14:textId="77777777" w:rsidR="00660875" w:rsidRDefault="00000000">
      <w:pPr>
        <w:spacing w:after="192" w:line="259" w:lineRule="auto"/>
        <w:ind w:left="360" w:right="0" w:firstLine="0"/>
        <w:jc w:val="left"/>
      </w:pPr>
      <w:r>
        <w:rPr>
          <w:b/>
          <w:i/>
          <w:color w:val="999999"/>
        </w:rPr>
        <w:t>Anexo</w:t>
      </w:r>
    </w:p>
    <w:p w14:paraId="7F347AA1" w14:textId="77777777" w:rsidR="00660875" w:rsidRDefault="00000000">
      <w:pPr>
        <w:spacing w:after="192" w:line="259" w:lineRule="auto"/>
        <w:ind w:left="355" w:right="0"/>
        <w:jc w:val="left"/>
      </w:pPr>
      <w:r>
        <w:rPr>
          <w:i/>
          <w:color w:val="999999"/>
        </w:rPr>
        <w:t xml:space="preserve">Anexo XX. </w:t>
      </w:r>
      <w:proofErr w:type="spellStart"/>
      <w:r>
        <w:rPr>
          <w:i/>
          <w:color w:val="999999"/>
        </w:rPr>
        <w:t>Informe_Consolidado</w:t>
      </w:r>
      <w:proofErr w:type="spellEnd"/>
      <w:r>
        <w:rPr>
          <w:i/>
          <w:color w:val="999999"/>
        </w:rPr>
        <w:t xml:space="preserve">_ RB_XXXXX </w:t>
      </w:r>
    </w:p>
    <w:p w14:paraId="1B518128" w14:textId="77777777" w:rsidR="00660875" w:rsidRDefault="00000000">
      <w:pPr>
        <w:spacing w:after="192" w:line="259" w:lineRule="auto"/>
        <w:ind w:left="355" w:right="0"/>
        <w:jc w:val="left"/>
      </w:pPr>
      <w:r>
        <w:rPr>
          <w:i/>
          <w:color w:val="999999"/>
        </w:rPr>
        <w:t xml:space="preserve">Anexo XX. </w:t>
      </w:r>
      <w:proofErr w:type="spellStart"/>
      <w:r>
        <w:rPr>
          <w:i/>
          <w:color w:val="999999"/>
        </w:rPr>
        <w:t>Plan_Alfabetización_Informacional</w:t>
      </w:r>
      <w:proofErr w:type="spellEnd"/>
      <w:r>
        <w:rPr>
          <w:i/>
          <w:color w:val="999999"/>
        </w:rPr>
        <w:t>, Anexo XX. Plan de Virtualización</w:t>
      </w:r>
    </w:p>
    <w:p w14:paraId="20D48904" w14:textId="77777777" w:rsidR="00660875" w:rsidRDefault="00000000">
      <w:pPr>
        <w:spacing w:after="192" w:line="259" w:lineRule="auto"/>
        <w:ind w:left="355" w:right="0"/>
        <w:jc w:val="left"/>
      </w:pPr>
      <w:r>
        <w:rPr>
          <w:i/>
          <w:color w:val="999999"/>
        </w:rPr>
        <w:t>Anexo XX. Manual Ingreso a la Plataforma CUN Digital</w:t>
      </w:r>
    </w:p>
    <w:p w14:paraId="14991BBF" w14:textId="77777777" w:rsidR="00660875" w:rsidRDefault="00000000">
      <w:pPr>
        <w:spacing w:after="192" w:line="259" w:lineRule="auto"/>
        <w:ind w:left="355" w:right="0"/>
        <w:jc w:val="left"/>
      </w:pPr>
      <w:r>
        <w:rPr>
          <w:i/>
          <w:color w:val="999999"/>
        </w:rPr>
        <w:t xml:space="preserve">Anexo XX. Procedimiento Selección y Adquisición de material bibliográfico. </w:t>
      </w:r>
    </w:p>
    <w:p w14:paraId="50CA3831" w14:textId="77777777" w:rsidR="00660875" w:rsidRDefault="00000000">
      <w:pPr>
        <w:spacing w:after="192" w:line="259" w:lineRule="auto"/>
        <w:ind w:left="355" w:right="0"/>
        <w:jc w:val="left"/>
      </w:pPr>
      <w:r>
        <w:rPr>
          <w:i/>
          <w:color w:val="999999"/>
        </w:rPr>
        <w:t>Anexo XX. Política Desarrollo de Colecciones VCNP-POL-01 V00</w:t>
      </w:r>
    </w:p>
    <w:p w14:paraId="78DA866A" w14:textId="77777777" w:rsidR="00660875" w:rsidRDefault="00000000">
      <w:pPr>
        <w:spacing w:after="192" w:line="259" w:lineRule="auto"/>
        <w:ind w:left="355" w:right="0"/>
        <w:jc w:val="left"/>
      </w:pPr>
      <w:r>
        <w:rPr>
          <w:i/>
          <w:color w:val="999999"/>
        </w:rPr>
        <w:t xml:space="preserve">Anexo XX. Política Uso y Servicio Biblioteca VCNP-POL-00 V00 </w:t>
      </w:r>
    </w:p>
    <w:p w14:paraId="72638FCF" w14:textId="77777777" w:rsidR="00660875" w:rsidRDefault="00000000">
      <w:pPr>
        <w:spacing w:after="192" w:line="259" w:lineRule="auto"/>
        <w:ind w:left="355" w:right="0"/>
        <w:jc w:val="left"/>
      </w:pPr>
      <w:r>
        <w:rPr>
          <w:i/>
          <w:color w:val="999999"/>
        </w:rPr>
        <w:t>Anexo XX. Políticas de gestión de Biblioteca</w:t>
      </w:r>
    </w:p>
    <w:p w14:paraId="7090E96A" w14:textId="77777777" w:rsidR="00660875" w:rsidRDefault="00000000">
      <w:pPr>
        <w:spacing w:after="192" w:line="259" w:lineRule="auto"/>
        <w:ind w:left="355" w:right="0"/>
        <w:jc w:val="left"/>
      </w:pPr>
      <w:r>
        <w:rPr>
          <w:i/>
          <w:color w:val="999999"/>
        </w:rPr>
        <w:t xml:space="preserve">Anexo XX. Política para asignación, renovación y manto de equipos de cómputo </w:t>
      </w:r>
    </w:p>
    <w:p w14:paraId="02577309" w14:textId="77777777" w:rsidR="00660875" w:rsidRDefault="00000000">
      <w:pPr>
        <w:spacing w:after="192" w:line="259" w:lineRule="auto"/>
        <w:ind w:left="355" w:right="0"/>
        <w:jc w:val="left"/>
      </w:pPr>
      <w:r>
        <w:rPr>
          <w:i/>
          <w:color w:val="999999"/>
        </w:rPr>
        <w:t>Anexo XX. Reglamento de Biblioteca</w:t>
      </w:r>
    </w:p>
    <w:p w14:paraId="6FE4C68E" w14:textId="77777777" w:rsidR="00660875" w:rsidRDefault="00000000">
      <w:pPr>
        <w:spacing w:after="192" w:line="259" w:lineRule="auto"/>
        <w:ind w:left="355" w:right="0"/>
        <w:jc w:val="left"/>
      </w:pPr>
      <w:r>
        <w:rPr>
          <w:i/>
          <w:color w:val="999999"/>
        </w:rPr>
        <w:t xml:space="preserve">Anexo XX. </w:t>
      </w:r>
      <w:proofErr w:type="spellStart"/>
      <w:r>
        <w:rPr>
          <w:i/>
          <w:color w:val="999999"/>
        </w:rPr>
        <w:t>Ingreso_Biblioteca_virtual</w:t>
      </w:r>
      <w:proofErr w:type="spellEnd"/>
      <w:r>
        <w:rPr>
          <w:i/>
          <w:color w:val="999999"/>
        </w:rPr>
        <w:t xml:space="preserve">_ </w:t>
      </w:r>
    </w:p>
    <w:p w14:paraId="36A22ED3" w14:textId="77777777" w:rsidR="00660875" w:rsidRDefault="00000000">
      <w:pPr>
        <w:spacing w:after="192" w:line="259" w:lineRule="auto"/>
        <w:ind w:left="355" w:right="0"/>
        <w:jc w:val="left"/>
      </w:pPr>
      <w:r>
        <w:rPr>
          <w:i/>
          <w:color w:val="999999"/>
        </w:rPr>
        <w:t>Anexo XX. Contenido Biblioteca Virtual</w:t>
      </w:r>
    </w:p>
    <w:p w14:paraId="06EB1B2A" w14:textId="77777777" w:rsidR="00660875" w:rsidRDefault="00000000">
      <w:pPr>
        <w:spacing w:after="192" w:line="259" w:lineRule="auto"/>
        <w:ind w:left="355" w:right="0"/>
        <w:jc w:val="left"/>
      </w:pPr>
      <w:r>
        <w:rPr>
          <w:i/>
          <w:color w:val="999999"/>
        </w:rPr>
        <w:t xml:space="preserve">Anexo XX. Informe_Consolidado_RB_Nacional_18042024 </w:t>
      </w:r>
    </w:p>
    <w:p w14:paraId="047DCAD1" w14:textId="77777777" w:rsidR="00660875" w:rsidRDefault="00000000">
      <w:pPr>
        <w:spacing w:after="192" w:line="259" w:lineRule="auto"/>
        <w:ind w:left="355" w:right="0"/>
        <w:jc w:val="left"/>
      </w:pPr>
      <w:r>
        <w:rPr>
          <w:i/>
          <w:color w:val="999999"/>
        </w:rPr>
        <w:t xml:space="preserve">Anexo XX Consolidado Capacitaciones_ 2018-2024 </w:t>
      </w:r>
    </w:p>
    <w:p w14:paraId="68DA5C03" w14:textId="77777777" w:rsidR="00660875" w:rsidRDefault="00000000">
      <w:pPr>
        <w:spacing w:after="192" w:line="259" w:lineRule="auto"/>
        <w:ind w:left="355" w:right="0"/>
        <w:jc w:val="left"/>
      </w:pPr>
      <w:r>
        <w:rPr>
          <w:i/>
          <w:color w:val="999999"/>
        </w:rPr>
        <w:t>Anexo XX. Convenios Interbibliotecarios 2024</w:t>
      </w:r>
    </w:p>
    <w:sectPr w:rsidR="00660875">
      <w:headerReference w:type="even" r:id="rId34"/>
      <w:headerReference w:type="default" r:id="rId35"/>
      <w:footerReference w:type="even" r:id="rId36"/>
      <w:footerReference w:type="default" r:id="rId37"/>
      <w:headerReference w:type="first" r:id="rId38"/>
      <w:footerReference w:type="first" r:id="rId39"/>
      <w:pgSz w:w="12240" w:h="15840"/>
      <w:pgMar w:top="1417" w:right="1258" w:bottom="669" w:left="139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EEC16" w14:textId="77777777" w:rsidR="007F45AE" w:rsidRDefault="007F45AE">
      <w:pPr>
        <w:spacing w:after="0" w:line="240" w:lineRule="auto"/>
      </w:pPr>
      <w:r>
        <w:separator/>
      </w:r>
    </w:p>
  </w:endnote>
  <w:endnote w:type="continuationSeparator" w:id="0">
    <w:p w14:paraId="13DFADF4" w14:textId="77777777" w:rsidR="007F45AE" w:rsidRDefault="007F4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58F6" w14:textId="77777777" w:rsidR="00660875" w:rsidRDefault="00000000">
    <w:pPr>
      <w:spacing w:after="0" w:line="259" w:lineRule="auto"/>
      <w:ind w:left="-1390" w:right="10982" w:firstLine="0"/>
      <w:jc w:val="left"/>
    </w:pPr>
    <w:r>
      <w:rPr>
        <w:noProof/>
      </w:rPr>
      <w:drawing>
        <wp:anchor distT="0" distB="0" distL="114300" distR="114300" simplePos="0" relativeHeight="251661312" behindDoc="0" locked="0" layoutInCell="1" allowOverlap="0" wp14:anchorId="045F0207" wp14:editId="4BDD7E84">
          <wp:simplePos x="0" y="0"/>
          <wp:positionH relativeFrom="page">
            <wp:posOffset>0</wp:posOffset>
          </wp:positionH>
          <wp:positionV relativeFrom="page">
            <wp:posOffset>9179561</wp:posOffset>
          </wp:positionV>
          <wp:extent cx="7772400" cy="877824"/>
          <wp:effectExtent l="0" t="0" r="0" b="0"/>
          <wp:wrapSquare wrapText="bothSides"/>
          <wp:docPr id="23186" name="Picture 23186"/>
          <wp:cNvGraphicFramePr/>
          <a:graphic xmlns:a="http://schemas.openxmlformats.org/drawingml/2006/main">
            <a:graphicData uri="http://schemas.openxmlformats.org/drawingml/2006/picture">
              <pic:pic xmlns:pic="http://schemas.openxmlformats.org/drawingml/2006/picture">
                <pic:nvPicPr>
                  <pic:cNvPr id="23186" name="Picture 23186"/>
                  <pic:cNvPicPr/>
                </pic:nvPicPr>
                <pic:blipFill>
                  <a:blip r:embed="rId1"/>
                  <a:stretch>
                    <a:fillRect/>
                  </a:stretch>
                </pic:blipFill>
                <pic:spPr>
                  <a:xfrm>
                    <a:off x="0" y="0"/>
                    <a:ext cx="7772400" cy="87782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DA95" w14:textId="77777777" w:rsidR="00660875" w:rsidRDefault="00000000">
    <w:pPr>
      <w:spacing w:after="0" w:line="259" w:lineRule="auto"/>
      <w:ind w:left="-1390" w:right="10982" w:firstLine="0"/>
      <w:jc w:val="left"/>
    </w:pPr>
    <w:r>
      <w:rPr>
        <w:noProof/>
      </w:rPr>
      <w:drawing>
        <wp:anchor distT="0" distB="0" distL="114300" distR="114300" simplePos="0" relativeHeight="251662336" behindDoc="0" locked="0" layoutInCell="1" allowOverlap="0" wp14:anchorId="0B4B5BBB" wp14:editId="650ADD3D">
          <wp:simplePos x="0" y="0"/>
          <wp:positionH relativeFrom="page">
            <wp:posOffset>0</wp:posOffset>
          </wp:positionH>
          <wp:positionV relativeFrom="page">
            <wp:posOffset>9179561</wp:posOffset>
          </wp:positionV>
          <wp:extent cx="7772400" cy="877824"/>
          <wp:effectExtent l="0" t="0" r="0" b="0"/>
          <wp:wrapSquare wrapText="bothSides"/>
          <wp:docPr id="1796085926" name="Picture 23186"/>
          <wp:cNvGraphicFramePr/>
          <a:graphic xmlns:a="http://schemas.openxmlformats.org/drawingml/2006/main">
            <a:graphicData uri="http://schemas.openxmlformats.org/drawingml/2006/picture">
              <pic:pic xmlns:pic="http://schemas.openxmlformats.org/drawingml/2006/picture">
                <pic:nvPicPr>
                  <pic:cNvPr id="23186" name="Picture 23186"/>
                  <pic:cNvPicPr/>
                </pic:nvPicPr>
                <pic:blipFill>
                  <a:blip r:embed="rId1"/>
                  <a:stretch>
                    <a:fillRect/>
                  </a:stretch>
                </pic:blipFill>
                <pic:spPr>
                  <a:xfrm>
                    <a:off x="0" y="0"/>
                    <a:ext cx="7772400" cy="87782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AC84" w14:textId="77777777" w:rsidR="00660875" w:rsidRDefault="00000000">
    <w:pPr>
      <w:spacing w:after="0" w:line="259" w:lineRule="auto"/>
      <w:ind w:left="-1390" w:right="10982" w:firstLine="0"/>
      <w:jc w:val="left"/>
    </w:pPr>
    <w:r>
      <w:rPr>
        <w:noProof/>
      </w:rPr>
      <w:drawing>
        <wp:anchor distT="0" distB="0" distL="114300" distR="114300" simplePos="0" relativeHeight="251663360" behindDoc="0" locked="0" layoutInCell="1" allowOverlap="0" wp14:anchorId="6B5F4618" wp14:editId="4110EBF2">
          <wp:simplePos x="0" y="0"/>
          <wp:positionH relativeFrom="page">
            <wp:posOffset>0</wp:posOffset>
          </wp:positionH>
          <wp:positionV relativeFrom="page">
            <wp:posOffset>9179561</wp:posOffset>
          </wp:positionV>
          <wp:extent cx="7772400" cy="877824"/>
          <wp:effectExtent l="0" t="0" r="0" b="0"/>
          <wp:wrapSquare wrapText="bothSides"/>
          <wp:docPr id="153632023" name="Picture 23186"/>
          <wp:cNvGraphicFramePr/>
          <a:graphic xmlns:a="http://schemas.openxmlformats.org/drawingml/2006/main">
            <a:graphicData uri="http://schemas.openxmlformats.org/drawingml/2006/picture">
              <pic:pic xmlns:pic="http://schemas.openxmlformats.org/drawingml/2006/picture">
                <pic:nvPicPr>
                  <pic:cNvPr id="23186" name="Picture 23186"/>
                  <pic:cNvPicPr/>
                </pic:nvPicPr>
                <pic:blipFill>
                  <a:blip r:embed="rId1"/>
                  <a:stretch>
                    <a:fillRect/>
                  </a:stretch>
                </pic:blipFill>
                <pic:spPr>
                  <a:xfrm>
                    <a:off x="0" y="0"/>
                    <a:ext cx="7772400" cy="87782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7DB5C" w14:textId="77777777" w:rsidR="007F45AE" w:rsidRDefault="007F45AE">
      <w:pPr>
        <w:spacing w:after="0" w:line="240" w:lineRule="auto"/>
      </w:pPr>
      <w:r>
        <w:separator/>
      </w:r>
    </w:p>
  </w:footnote>
  <w:footnote w:type="continuationSeparator" w:id="0">
    <w:p w14:paraId="0D4ADD9C" w14:textId="77777777" w:rsidR="007F45AE" w:rsidRDefault="007F4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A0F5" w14:textId="77777777" w:rsidR="00660875" w:rsidRDefault="00000000">
    <w:pPr>
      <w:spacing w:after="0" w:line="259" w:lineRule="auto"/>
      <w:ind w:left="-1390" w:right="10982" w:firstLine="0"/>
      <w:jc w:val="left"/>
    </w:pPr>
    <w:r>
      <w:rPr>
        <w:noProof/>
      </w:rPr>
      <w:drawing>
        <wp:anchor distT="0" distB="0" distL="114300" distR="114300" simplePos="0" relativeHeight="251658240" behindDoc="0" locked="0" layoutInCell="1" allowOverlap="0" wp14:anchorId="4CBEAC3D" wp14:editId="49E26FCF">
          <wp:simplePos x="0" y="0"/>
          <wp:positionH relativeFrom="page">
            <wp:posOffset>0</wp:posOffset>
          </wp:positionH>
          <wp:positionV relativeFrom="page">
            <wp:posOffset>1</wp:posOffset>
          </wp:positionV>
          <wp:extent cx="7772400" cy="1051560"/>
          <wp:effectExtent l="0" t="0" r="0" b="0"/>
          <wp:wrapSquare wrapText="bothSides"/>
          <wp:docPr id="23177" name="Picture 23177"/>
          <wp:cNvGraphicFramePr/>
          <a:graphic xmlns:a="http://schemas.openxmlformats.org/drawingml/2006/main">
            <a:graphicData uri="http://schemas.openxmlformats.org/drawingml/2006/picture">
              <pic:pic xmlns:pic="http://schemas.openxmlformats.org/drawingml/2006/picture">
                <pic:nvPicPr>
                  <pic:cNvPr id="23177" name="Picture 23177"/>
                  <pic:cNvPicPr/>
                </pic:nvPicPr>
                <pic:blipFill>
                  <a:blip r:embed="rId1"/>
                  <a:stretch>
                    <a:fillRect/>
                  </a:stretch>
                </pic:blipFill>
                <pic:spPr>
                  <a:xfrm>
                    <a:off x="0" y="0"/>
                    <a:ext cx="7772400" cy="105156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805D" w14:textId="77777777" w:rsidR="00660875" w:rsidRDefault="00000000">
    <w:pPr>
      <w:spacing w:after="0" w:line="259" w:lineRule="auto"/>
      <w:ind w:left="-1390" w:right="10982" w:firstLine="0"/>
      <w:jc w:val="left"/>
    </w:pPr>
    <w:r>
      <w:rPr>
        <w:noProof/>
      </w:rPr>
      <w:drawing>
        <wp:anchor distT="0" distB="0" distL="114300" distR="114300" simplePos="0" relativeHeight="251659264" behindDoc="0" locked="0" layoutInCell="1" allowOverlap="0" wp14:anchorId="0EE83543" wp14:editId="7D5015BD">
          <wp:simplePos x="0" y="0"/>
          <wp:positionH relativeFrom="page">
            <wp:posOffset>0</wp:posOffset>
          </wp:positionH>
          <wp:positionV relativeFrom="page">
            <wp:posOffset>1</wp:posOffset>
          </wp:positionV>
          <wp:extent cx="7772400" cy="1051560"/>
          <wp:effectExtent l="0" t="0" r="0" b="0"/>
          <wp:wrapSquare wrapText="bothSides"/>
          <wp:docPr id="1131464560" name="Picture 23177"/>
          <wp:cNvGraphicFramePr/>
          <a:graphic xmlns:a="http://schemas.openxmlformats.org/drawingml/2006/main">
            <a:graphicData uri="http://schemas.openxmlformats.org/drawingml/2006/picture">
              <pic:pic xmlns:pic="http://schemas.openxmlformats.org/drawingml/2006/picture">
                <pic:nvPicPr>
                  <pic:cNvPr id="23177" name="Picture 23177"/>
                  <pic:cNvPicPr/>
                </pic:nvPicPr>
                <pic:blipFill>
                  <a:blip r:embed="rId1"/>
                  <a:stretch>
                    <a:fillRect/>
                  </a:stretch>
                </pic:blipFill>
                <pic:spPr>
                  <a:xfrm>
                    <a:off x="0" y="0"/>
                    <a:ext cx="7772400" cy="105156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C855" w14:textId="77777777" w:rsidR="00660875" w:rsidRDefault="00000000">
    <w:pPr>
      <w:spacing w:after="0" w:line="259" w:lineRule="auto"/>
      <w:ind w:left="-1390" w:right="10982" w:firstLine="0"/>
      <w:jc w:val="left"/>
    </w:pPr>
    <w:r>
      <w:rPr>
        <w:noProof/>
      </w:rPr>
      <w:drawing>
        <wp:anchor distT="0" distB="0" distL="114300" distR="114300" simplePos="0" relativeHeight="251660288" behindDoc="0" locked="0" layoutInCell="1" allowOverlap="0" wp14:anchorId="6CD651DD" wp14:editId="750F69EB">
          <wp:simplePos x="0" y="0"/>
          <wp:positionH relativeFrom="page">
            <wp:posOffset>0</wp:posOffset>
          </wp:positionH>
          <wp:positionV relativeFrom="page">
            <wp:posOffset>1</wp:posOffset>
          </wp:positionV>
          <wp:extent cx="7772400" cy="1051560"/>
          <wp:effectExtent l="0" t="0" r="0" b="0"/>
          <wp:wrapSquare wrapText="bothSides"/>
          <wp:docPr id="241044183" name="Picture 23177"/>
          <wp:cNvGraphicFramePr/>
          <a:graphic xmlns:a="http://schemas.openxmlformats.org/drawingml/2006/main">
            <a:graphicData uri="http://schemas.openxmlformats.org/drawingml/2006/picture">
              <pic:pic xmlns:pic="http://schemas.openxmlformats.org/drawingml/2006/picture">
                <pic:nvPicPr>
                  <pic:cNvPr id="23177" name="Picture 23177"/>
                  <pic:cNvPicPr/>
                </pic:nvPicPr>
                <pic:blipFill>
                  <a:blip r:embed="rId1"/>
                  <a:stretch>
                    <a:fillRect/>
                  </a:stretch>
                </pic:blipFill>
                <pic:spPr>
                  <a:xfrm>
                    <a:off x="0" y="0"/>
                    <a:ext cx="7772400" cy="1051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C4581"/>
    <w:multiLevelType w:val="hybridMultilevel"/>
    <w:tmpl w:val="332C68CA"/>
    <w:lvl w:ilvl="0" w:tplc="AF828EF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E08E4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AEE78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FA052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B6152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44F12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58DD3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5A91B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229A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BE0772"/>
    <w:multiLevelType w:val="hybridMultilevel"/>
    <w:tmpl w:val="9788CB48"/>
    <w:lvl w:ilvl="0" w:tplc="0ED6A7B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E8E79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003C7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056EB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5CD46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9ABF6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B4F7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B6053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92FC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2AB6A5C"/>
    <w:multiLevelType w:val="hybridMultilevel"/>
    <w:tmpl w:val="3EC8F030"/>
    <w:lvl w:ilvl="0" w:tplc="217CED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6A99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094C59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4695F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DA954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4CCA3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FC75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4ED88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34CBD2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0E0C13"/>
    <w:multiLevelType w:val="hybridMultilevel"/>
    <w:tmpl w:val="ED547220"/>
    <w:lvl w:ilvl="0" w:tplc="D26634C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D8BA5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186B59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23CC5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26DF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B964B8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0481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CAA57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BAF04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157426E"/>
    <w:multiLevelType w:val="hybridMultilevel"/>
    <w:tmpl w:val="712074D0"/>
    <w:lvl w:ilvl="0" w:tplc="240A0001">
      <w:start w:val="1"/>
      <w:numFmt w:val="bullet"/>
      <w:lvlText w:val=""/>
      <w:lvlJc w:val="left"/>
      <w:pPr>
        <w:ind w:left="705" w:hanging="360"/>
      </w:pPr>
      <w:rPr>
        <w:rFonts w:ascii="Symbol" w:hAnsi="Symbol"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5" w15:restartNumberingAfterBreak="0">
    <w:nsid w:val="61E60D90"/>
    <w:multiLevelType w:val="hybridMultilevel"/>
    <w:tmpl w:val="F86E4D16"/>
    <w:lvl w:ilvl="0" w:tplc="B718B11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6292C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3818B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6ECAE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EE921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D071F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34C50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16005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CE1D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28E3920"/>
    <w:multiLevelType w:val="hybridMultilevel"/>
    <w:tmpl w:val="93849EC0"/>
    <w:lvl w:ilvl="0" w:tplc="91A861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D063E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B10F1E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805E1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A8F2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80F04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B4AAD2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22841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1D6CE6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91B704A"/>
    <w:multiLevelType w:val="hybridMultilevel"/>
    <w:tmpl w:val="4EF47142"/>
    <w:lvl w:ilvl="0" w:tplc="5C2A1B7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9EA2A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B2602F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42704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AA777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86E2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FE546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D657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DE6C1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9E248C5"/>
    <w:multiLevelType w:val="hybridMultilevel"/>
    <w:tmpl w:val="DD04690A"/>
    <w:lvl w:ilvl="0" w:tplc="2930A45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DAEB5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8E30A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940A6F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FCB9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ACBCD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8E458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060C0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00ECA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E643F14"/>
    <w:multiLevelType w:val="hybridMultilevel"/>
    <w:tmpl w:val="6D084AFC"/>
    <w:lvl w:ilvl="0" w:tplc="FFD6432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5C3C6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48D07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CCCA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B266E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00830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23027D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489F4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1656E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50A418A"/>
    <w:multiLevelType w:val="hybridMultilevel"/>
    <w:tmpl w:val="08ECAC30"/>
    <w:lvl w:ilvl="0" w:tplc="23A03C7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28859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60739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4A360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2E0A5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44D3F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E8F3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DA7B4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3C80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7915AE4"/>
    <w:multiLevelType w:val="hybridMultilevel"/>
    <w:tmpl w:val="617C461C"/>
    <w:lvl w:ilvl="0" w:tplc="1BB6891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904B6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834FF6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6E9E4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5CEBF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9E397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4A46B6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AABC1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38077A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71070154">
    <w:abstractNumId w:val="9"/>
  </w:num>
  <w:num w:numId="2" w16cid:durableId="898633754">
    <w:abstractNumId w:val="2"/>
  </w:num>
  <w:num w:numId="3" w16cid:durableId="104929306">
    <w:abstractNumId w:val="11"/>
  </w:num>
  <w:num w:numId="4" w16cid:durableId="223755135">
    <w:abstractNumId w:val="1"/>
  </w:num>
  <w:num w:numId="5" w16cid:durableId="2140566245">
    <w:abstractNumId w:val="8"/>
  </w:num>
  <w:num w:numId="6" w16cid:durableId="1735933191">
    <w:abstractNumId w:val="7"/>
  </w:num>
  <w:num w:numId="7" w16cid:durableId="1650939687">
    <w:abstractNumId w:val="10"/>
  </w:num>
  <w:num w:numId="8" w16cid:durableId="1237402149">
    <w:abstractNumId w:val="6"/>
  </w:num>
  <w:num w:numId="9" w16cid:durableId="1592742766">
    <w:abstractNumId w:val="5"/>
  </w:num>
  <w:num w:numId="10" w16cid:durableId="1826388196">
    <w:abstractNumId w:val="0"/>
  </w:num>
  <w:num w:numId="11" w16cid:durableId="1983730751">
    <w:abstractNumId w:val="3"/>
  </w:num>
  <w:num w:numId="12" w16cid:durableId="28067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875"/>
    <w:rsid w:val="0001347D"/>
    <w:rsid w:val="0017433A"/>
    <w:rsid w:val="001A6AF9"/>
    <w:rsid w:val="001B2C19"/>
    <w:rsid w:val="003E6D25"/>
    <w:rsid w:val="004100D9"/>
    <w:rsid w:val="00477D50"/>
    <w:rsid w:val="005F31F5"/>
    <w:rsid w:val="00660875"/>
    <w:rsid w:val="00707118"/>
    <w:rsid w:val="007F45AE"/>
    <w:rsid w:val="00802B8C"/>
    <w:rsid w:val="00891CF0"/>
    <w:rsid w:val="0089729A"/>
    <w:rsid w:val="008C2A8B"/>
    <w:rsid w:val="008C58F1"/>
    <w:rsid w:val="008F3A4A"/>
    <w:rsid w:val="00956417"/>
    <w:rsid w:val="00A148E0"/>
    <w:rsid w:val="00BA42DD"/>
    <w:rsid w:val="00BD5C54"/>
    <w:rsid w:val="00CC23B8"/>
    <w:rsid w:val="00E2716F"/>
    <w:rsid w:val="00E73425"/>
    <w:rsid w:val="00EF59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2F67"/>
  <w15:docId w15:val="{4C66FE2A-AF19-4CE7-95FF-585494FE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95" w:lineRule="auto"/>
      <w:ind w:left="10" w:right="125" w:hanging="10"/>
      <w:jc w:val="both"/>
    </w:pPr>
    <w:rPr>
      <w:rFonts w:ascii="Arial" w:eastAsia="Arial" w:hAnsi="Arial" w:cs="Arial"/>
      <w:color w:val="000000"/>
      <w:sz w:val="22"/>
    </w:rPr>
  </w:style>
  <w:style w:type="paragraph" w:styleId="Ttulo1">
    <w:name w:val="heading 1"/>
    <w:next w:val="Normal"/>
    <w:link w:val="Ttulo1Car"/>
    <w:uiPriority w:val="9"/>
    <w:qFormat/>
    <w:pPr>
      <w:keepNext/>
      <w:keepLines/>
      <w:spacing w:after="495" w:line="261" w:lineRule="auto"/>
      <w:outlineLvl w:val="0"/>
    </w:pPr>
    <w:rPr>
      <w:rFonts w:ascii="Arial" w:eastAsia="Arial" w:hAnsi="Arial" w:cs="Arial"/>
      <w:b/>
      <w:color w:val="000000"/>
    </w:rPr>
  </w:style>
  <w:style w:type="paragraph" w:styleId="Ttulo2">
    <w:name w:val="heading 2"/>
    <w:next w:val="Normal"/>
    <w:link w:val="Ttulo2Car"/>
    <w:uiPriority w:val="9"/>
    <w:unhideWhenUsed/>
    <w:qFormat/>
    <w:pPr>
      <w:keepNext/>
      <w:keepLines/>
      <w:spacing w:after="208" w:line="258" w:lineRule="auto"/>
      <w:ind w:left="10" w:right="129" w:hanging="10"/>
      <w:outlineLvl w:val="1"/>
    </w:pPr>
    <w:rPr>
      <w:rFonts w:ascii="Arial" w:eastAsia="Arial" w:hAnsi="Arial" w:cs="Arial"/>
      <w:b/>
      <w:color w:val="000000"/>
      <w:sz w:val="22"/>
    </w:rPr>
  </w:style>
  <w:style w:type="paragraph" w:styleId="Ttulo3">
    <w:name w:val="heading 3"/>
    <w:next w:val="Normal"/>
    <w:link w:val="Ttulo3Car"/>
    <w:uiPriority w:val="9"/>
    <w:unhideWhenUsed/>
    <w:qFormat/>
    <w:pPr>
      <w:keepNext/>
      <w:keepLines/>
      <w:spacing w:after="208" w:line="258" w:lineRule="auto"/>
      <w:ind w:left="10" w:right="129" w:hanging="10"/>
      <w:outlineLvl w:val="2"/>
    </w:pPr>
    <w:rPr>
      <w:rFonts w:ascii="Arial" w:eastAsia="Arial" w:hAnsi="Arial" w:cs="Arial"/>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2"/>
    </w:rPr>
  </w:style>
  <w:style w:type="character" w:customStyle="1" w:styleId="Ttulo3Car">
    <w:name w:val="Título 3 Car"/>
    <w:link w:val="Ttulo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EF59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cdigital.cun.edu.co/" TargetMode="External"/><Relationship Id="rId39" Type="http://schemas.openxmlformats.org/officeDocument/2006/relationships/footer" Target="footer3.xml"/><Relationship Id="rId21" Type="http://schemas.openxmlformats.org/officeDocument/2006/relationships/image" Target="media/image14.jpg"/><Relationship Id="rId34"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3.jpg"/><Relationship Id="rId29" Type="http://schemas.openxmlformats.org/officeDocument/2006/relationships/image" Target="media/image21.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7.jpg"/><Relationship Id="rId32" Type="http://schemas.openxmlformats.org/officeDocument/2006/relationships/image" Target="media/image24.jp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6.jpg"/><Relationship Id="rId28" Type="http://schemas.openxmlformats.org/officeDocument/2006/relationships/image" Target="media/image20.jpg"/><Relationship Id="rId36"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hyperlink" Target="http://www.cun.nuevalegislacion.com/" TargetMode="External"/><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5.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2.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8.jpg"/><Relationship Id="rId33" Type="http://schemas.openxmlformats.org/officeDocument/2006/relationships/image" Target="media/image25.jpg"/><Relationship Id="rId38"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_rels/footer3.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_rels/header2.xml.rels><?xml version="1.0" encoding="UTF-8" standalone="yes"?>
<Relationships xmlns="http://schemas.openxmlformats.org/package/2006/relationships"><Relationship Id="rId1" Type="http://schemas.openxmlformats.org/officeDocument/2006/relationships/image" Target="media/image26.jpg"/></Relationships>
</file>

<file path=word/_rels/header3.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24</Pages>
  <Words>5998</Words>
  <Characters>35574</Characters>
  <Application>Microsoft Office Word</Application>
  <DocSecurity>0</DocSecurity>
  <Lines>1016</Lines>
  <Paragraphs>561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AUGUSTO ZAMORA VELASQUEZ</dc:creator>
  <cp:keywords/>
  <cp:lastModifiedBy>KATHERINE JULIETH AMÓRTEGUI MANTILLA</cp:lastModifiedBy>
  <cp:revision>7</cp:revision>
  <dcterms:created xsi:type="dcterms:W3CDTF">2025-10-15T21:40:00Z</dcterms:created>
  <dcterms:modified xsi:type="dcterms:W3CDTF">2025-10-16T17:17:00Z</dcterms:modified>
</cp:coreProperties>
</file>