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media/image1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1"/>
        <w:spacing w:after="537"/>
        <w:ind w:left="338" w:firstLine="0"/>
        <w:jc w:val="center"/>
      </w:pPr>
      <w:r>
        <w:rPr>
          <w:rtl w:val="0"/>
          <w:lang w:val="es-ES_tradnl"/>
        </w:rPr>
        <w:t>6. RELACI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CON EL SECTOR EXTERNO</w:t>
      </w:r>
    </w:p>
    <w:p>
      <w:pPr>
        <w:pStyle w:val="Body"/>
        <w:ind w:left="0" w:right="11" w:firstLine="0"/>
      </w:pPr>
      <w:r>
        <w:rPr>
          <w:rtl w:val="0"/>
          <w:lang w:val="es-ES_tradnl"/>
        </w:rPr>
        <w:t>La CUN establece para el Programa, el componente estrat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gico para lograr la vinculaci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las partes interesadas en coherencia con la modalidad ({{modalidad_programa}}), el nivel de 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programa, la naturaleza jur</w:t>
      </w:r>
      <w:r>
        <w:rPr>
          <w:rtl w:val="0"/>
        </w:rPr>
        <w:t>í</w:t>
      </w:r>
      <w:r>
        <w:rPr>
          <w:rtl w:val="0"/>
          <w:lang w:val="es-ES_tradnl"/>
        </w:rPr>
        <w:t>dica de la instituci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>n, la tipolog</w:t>
      </w:r>
      <w:r>
        <w:rPr>
          <w:rtl w:val="0"/>
        </w:rPr>
        <w:t>í</w:t>
      </w:r>
      <w:r>
        <w:rPr>
          <w:rtl w:val="0"/>
          <w:lang w:val="es-ES_tradnl"/>
        </w:rPr>
        <w:t>a e identidad institucional. Todo lo anterior, en coherencia con el proceso formativo y la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para lograr la articulaci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los profesores y estudiantes con la din</w:t>
      </w:r>
      <w:r>
        <w:rPr>
          <w:rtl w:val="0"/>
        </w:rPr>
        <w:t>á</w:t>
      </w:r>
      <w:r>
        <w:rPr>
          <w:rtl w:val="0"/>
          <w:lang w:val="es-ES_tradnl"/>
        </w:rPr>
        <w:t>mica social, productiva, creativa y cultural de su contexto.</w:t>
      </w:r>
    </w:p>
    <w:p>
      <w:pPr>
        <w:pStyle w:val="Body"/>
        <w:spacing w:after="267" w:line="259" w:lineRule="auto"/>
        <w:ind w:left="0" w:right="0" w:firstLine="0"/>
        <w:jc w:val="left"/>
      </w:pPr>
      <w:r>
        <w:rPr>
          <w:b w:val="1"/>
          <w:bCs w:val="1"/>
          <w:rtl w:val="0"/>
          <w:lang w:val="pt-PT"/>
        </w:rPr>
        <w:t>6.1 Componente estrat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  <w:lang w:val="es-ES_tradnl"/>
        </w:rPr>
        <w:t>gico de la Relaci</w:t>
      </w:r>
      <w:r>
        <w:rPr>
          <w:b w:val="1"/>
          <w:bCs w:val="1"/>
          <w:rtl w:val="0"/>
          <w:lang w:val="es-ES_tradnl"/>
        </w:rPr>
        <w:t>ó</w:t>
      </w:r>
      <w:r>
        <w:rPr>
          <w:b w:val="1"/>
          <w:bCs w:val="1"/>
          <w:rtl w:val="0"/>
          <w:lang w:val="es-ES_tradnl"/>
        </w:rPr>
        <w:t>n con el Sector Externo del Programa.</w:t>
      </w:r>
    </w:p>
    <w:p>
      <w:pPr>
        <w:pStyle w:val="Body"/>
        <w:ind w:left="0" w:right="11" w:firstLine="0"/>
      </w:pPr>
      <w:r>
        <w:rPr>
          <w:rtl w:val="0"/>
          <w:lang w:val="es-ES_tradnl"/>
        </w:rPr>
        <w:t>La CUN enmarca la relaci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con el sector externo la Especializaci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en {{nombre_de_programa}} a partir de la pol</w:t>
      </w:r>
      <w:r>
        <w:rPr>
          <w:rtl w:val="0"/>
        </w:rPr>
        <w:t>í</w:t>
      </w:r>
      <w:r>
        <w:rPr>
          <w:rtl w:val="0"/>
          <w:lang w:val="es-ES_tradnl"/>
        </w:rPr>
        <w:t>tica institucional y sus ejes estrat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gicos, especialmente bajo los lineamientos del Plan de Desarrollo Institucional que se describe a continuaci</w:t>
      </w:r>
      <w:r>
        <w:rPr>
          <w:rtl w:val="0"/>
          <w:lang w:val="es-ES_tradnl"/>
        </w:rPr>
        <w:t>ó</w:t>
      </w:r>
      <w:r>
        <w:rPr>
          <w:rtl w:val="0"/>
          <w:lang w:val="de-DE"/>
        </w:rPr>
        <w:t>n:</w:t>
      </w:r>
    </w:p>
    <w:p>
      <w:pPr>
        <w:pStyle w:val="heading 1"/>
        <w:ind w:left="0" w:firstLine="0"/>
      </w:pPr>
      <w:r>
        <w:rPr>
          <w:rtl w:val="0"/>
          <w:lang w:val="es-ES_tradnl"/>
        </w:rPr>
        <w:t>Eje estrat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gico 3: Interacci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con el sector externo </w:t>
      </w:r>
    </w:p>
    <w:p>
      <w:pPr>
        <w:pStyle w:val="Body"/>
        <w:ind w:left="0" w:right="11" w:firstLine="0"/>
      </w:pPr>
      <w:r>
        <w:rPr>
          <w:b w:val="1"/>
          <w:bCs w:val="1"/>
          <w:rtl w:val="0"/>
        </w:rPr>
        <w:t>Pol</w:t>
      </w:r>
      <w:r>
        <w:rPr>
          <w:b w:val="1"/>
          <w:bCs w:val="1"/>
          <w:rtl w:val="0"/>
        </w:rPr>
        <w:t>í</w:t>
      </w:r>
      <w:r>
        <w:rPr>
          <w:b w:val="1"/>
          <w:bCs w:val="1"/>
          <w:rtl w:val="0"/>
          <w:lang w:val="it-IT"/>
        </w:rPr>
        <w:t xml:space="preserve">tica: </w:t>
      </w:r>
      <w:r>
        <w:rPr>
          <w:rtl w:val="0"/>
          <w:lang w:val="it-IT"/>
        </w:rPr>
        <w:t>Interacci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con las partes interesadas internas y externas, en la l</w:t>
      </w:r>
      <w:r>
        <w:rPr>
          <w:rtl w:val="0"/>
        </w:rPr>
        <w:t>í</w:t>
      </w:r>
      <w:r>
        <w:rPr>
          <w:rtl w:val="0"/>
          <w:lang w:val="es-ES_tradnl"/>
        </w:rPr>
        <w:t>nea de la funci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sustantiva de extensi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universitaria, desde la perspectiva de la sostenibilidad universitaria, para lograr una articulaci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>n sistem</w:t>
      </w:r>
      <w:r>
        <w:rPr>
          <w:rtl w:val="0"/>
        </w:rPr>
        <w:t>á</w:t>
      </w:r>
      <w:r>
        <w:rPr>
          <w:rtl w:val="0"/>
          <w:lang w:val="es-ES_tradnl"/>
        </w:rPr>
        <w:t>tica con las comunidades, sectores y din</w:t>
      </w:r>
      <w:r>
        <w:rPr>
          <w:rtl w:val="0"/>
        </w:rPr>
        <w:t>á</w:t>
      </w:r>
      <w:r>
        <w:rPr>
          <w:rtl w:val="0"/>
          <w:lang w:val="es-ES_tradnl"/>
        </w:rPr>
        <w:t>micas del medio externo, con el fin de fortalecer el desarrollo de la docencia e investigaci</w:t>
      </w:r>
      <w:r>
        <w:rPr>
          <w:rtl w:val="0"/>
          <w:lang w:val="es-ES_tradnl"/>
        </w:rPr>
        <w:t>ó</w:t>
      </w:r>
      <w:r>
        <w:rPr>
          <w:rtl w:val="0"/>
        </w:rPr>
        <w:t>n.</w:t>
      </w:r>
    </w:p>
    <w:p>
      <w:pPr>
        <w:pStyle w:val="Body"/>
        <w:ind w:left="0" w:right="11" w:firstLine="0"/>
      </w:pPr>
      <w:r>
        <w:rPr>
          <w:b w:val="1"/>
          <w:bCs w:val="1"/>
          <w:rtl w:val="0"/>
          <w:lang w:val="pt-PT"/>
        </w:rPr>
        <w:t xml:space="preserve">Objetivo: </w:t>
      </w:r>
      <w:r>
        <w:rPr>
          <w:rtl w:val="0"/>
          <w:lang w:val="es-ES_tradnl"/>
        </w:rPr>
        <w:t>Fortalecer los procesos de cooperaci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con otras comunidades, nacionales y extranjeras, a trav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s de las dimensiones de la gobernanza corporativa, para contribuir al alcance de los retos de la sostenibilidad en la perspectiva econ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mica, social y ambiental.</w:t>
      </w:r>
    </w:p>
    <w:p>
      <w:pPr>
        <w:pStyle w:val="Body"/>
        <w:ind w:left="0" w:right="11" w:firstLine="0"/>
      </w:pPr>
      <w:r>
        <w:rPr>
          <w:b w:val="1"/>
          <w:bCs w:val="1"/>
          <w:rtl w:val="0"/>
          <w:lang w:val="pt-PT"/>
        </w:rPr>
        <w:t xml:space="preserve">Estrategia 1. </w:t>
      </w:r>
      <w:r>
        <w:rPr>
          <w:rtl w:val="0"/>
          <w:lang w:val="es-ES_tradnl"/>
        </w:rPr>
        <w:t>Organizar el sistema de relaci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sector externo de la CUN fortaleciendo las din</w:t>
      </w:r>
      <w:r>
        <w:rPr>
          <w:rtl w:val="0"/>
        </w:rPr>
        <w:t>á</w:t>
      </w:r>
      <w:r>
        <w:rPr>
          <w:rtl w:val="0"/>
          <w:lang w:val="es-ES_tradnl"/>
        </w:rPr>
        <w:t xml:space="preserve">micas del </w:t>
      </w:r>
      <w:r>
        <w:rPr>
          <w:rtl w:val="0"/>
        </w:rPr>
        <w:t>á</w:t>
      </w:r>
      <w:r>
        <w:rPr>
          <w:rtl w:val="0"/>
          <w:lang w:val="es-ES_tradnl"/>
        </w:rPr>
        <w:t>mbito de regionalizaci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la Instituci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para intervenir en los contextos sociales, econ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micos, ambientales de su </w:t>
      </w:r>
      <w:r>
        <w:rPr>
          <w:rtl w:val="0"/>
        </w:rPr>
        <w:t>á</w:t>
      </w:r>
      <w:r>
        <w:rPr>
          <w:rtl w:val="0"/>
          <w:lang w:val="es-ES_tradnl"/>
        </w:rPr>
        <w:t>rea de influencia.</w:t>
      </w:r>
    </w:p>
    <w:p>
      <w:pPr>
        <w:pStyle w:val="Body"/>
        <w:ind w:left="0" w:right="11" w:firstLine="0"/>
      </w:pPr>
      <w:r>
        <w:rPr>
          <w:b w:val="1"/>
          <w:bCs w:val="1"/>
          <w:rtl w:val="0"/>
          <w:lang w:val="pt-PT"/>
        </w:rPr>
        <w:t xml:space="preserve">Estrategia 2. </w:t>
      </w:r>
      <w:r>
        <w:rPr>
          <w:rtl w:val="0"/>
          <w:lang w:val="es-ES_tradnl"/>
        </w:rPr>
        <w:t>Potencializar sinergias con grupos de inter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s externos espec</w:t>
      </w:r>
      <w:r>
        <w:rPr>
          <w:rtl w:val="0"/>
        </w:rPr>
        <w:t>í</w:t>
      </w:r>
      <w:r>
        <w:rPr>
          <w:rtl w:val="0"/>
          <w:lang w:val="pt-PT"/>
        </w:rPr>
        <w:t>ficos, seg</w:t>
      </w:r>
      <w:r>
        <w:rPr>
          <w:rtl w:val="0"/>
        </w:rPr>
        <w:t>ú</w:t>
      </w:r>
      <w:r>
        <w:rPr>
          <w:rtl w:val="0"/>
          <w:lang w:val="es-ES_tradnl"/>
        </w:rPr>
        <w:t xml:space="preserve">n el </w:t>
      </w:r>
      <w:r>
        <w:rPr>
          <w:rtl w:val="0"/>
        </w:rPr>
        <w:t>á</w:t>
      </w:r>
      <w:r>
        <w:rPr>
          <w:rtl w:val="0"/>
          <w:lang w:val="es-ES_tradnl"/>
        </w:rPr>
        <w:t>rea y n</w:t>
      </w:r>
      <w:r>
        <w:rPr>
          <w:rtl w:val="0"/>
        </w:rPr>
        <w:t>ú</w:t>
      </w:r>
      <w:r>
        <w:rPr>
          <w:rtl w:val="0"/>
          <w:lang w:val="es-ES_tradnl"/>
        </w:rPr>
        <w:t>cleo del conocimiento de los programas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micos de la CUN para la difusi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conocimiento y maximizar la interacci</w:t>
      </w:r>
      <w:r>
        <w:rPr>
          <w:rtl w:val="0"/>
          <w:lang w:val="es-ES_tradnl"/>
        </w:rPr>
        <w:t>ó</w:t>
      </w:r>
      <w:r>
        <w:rPr>
          <w:rtl w:val="0"/>
        </w:rPr>
        <w:t>n social.</w:t>
      </w:r>
    </w:p>
    <w:p>
      <w:pPr>
        <w:pStyle w:val="Body"/>
        <w:ind w:left="0" w:right="11" w:firstLine="0"/>
      </w:pPr>
      <w:r>
        <w:rPr>
          <w:b w:val="1"/>
          <w:bCs w:val="1"/>
          <w:rtl w:val="0"/>
          <w:lang w:val="pt-PT"/>
        </w:rPr>
        <w:t xml:space="preserve">Estrategia 3. </w:t>
      </w:r>
      <w:r>
        <w:rPr>
          <w:rtl w:val="0"/>
          <w:lang w:val="es-ES_tradnl"/>
        </w:rPr>
        <w:t>Diversificar un portafolio de servicios especializados, con programas de consultor</w:t>
      </w:r>
      <w:r>
        <w:rPr>
          <w:rtl w:val="0"/>
        </w:rPr>
        <w:t>í</w:t>
      </w:r>
      <w:r>
        <w:rPr>
          <w:rtl w:val="0"/>
          <w:lang w:val="es-ES_tradnl"/>
        </w:rPr>
        <w:t>a y servicio, para fortalecer la imagen institucional de la CUN participando en programas de fomento.</w:t>
      </w:r>
    </w:p>
    <w:p>
      <w:pPr>
        <w:pStyle w:val="Body"/>
        <w:ind w:left="0" w:right="11" w:firstLine="0"/>
      </w:pPr>
      <w:r>
        <w:rPr>
          <w:b w:val="1"/>
          <w:bCs w:val="1"/>
          <w:rtl w:val="0"/>
          <w:lang w:val="pt-PT"/>
        </w:rPr>
        <w:t xml:space="preserve">Estrategia 4. </w:t>
      </w:r>
      <w:r>
        <w:rPr>
          <w:rtl w:val="0"/>
          <w:lang w:val="es-ES_tradnl"/>
        </w:rPr>
        <w:t>Desarrollar un consultorio empresarial, en el marco del ecosistema de competitividad e innovaci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regional, para apoyar el desarrollo productivo y socioecon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mico en las regiones.</w:t>
      </w:r>
    </w:p>
    <w:p>
      <w:pPr>
        <w:pStyle w:val="Body"/>
        <w:ind w:left="0" w:right="11" w:firstLine="0"/>
      </w:pPr>
      <w:r>
        <w:rPr>
          <w:b w:val="1"/>
          <w:bCs w:val="1"/>
          <w:rtl w:val="0"/>
          <w:lang w:val="pt-PT"/>
        </w:rPr>
        <w:t xml:space="preserve">Estrategia 5. </w:t>
      </w:r>
      <w:r>
        <w:rPr>
          <w:rtl w:val="0"/>
          <w:lang w:val="es-ES_tradnl"/>
        </w:rPr>
        <w:t>Fortalecer el emprendimiento, como una estrategia de 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integral, para coadyuvar en la movilidad social de las partes interesadas internas y externas.</w:t>
      </w:r>
    </w:p>
    <w:p>
      <w:pPr>
        <w:pStyle w:val="Body"/>
        <w:ind w:left="0" w:right="11" w:firstLine="0"/>
      </w:pPr>
      <w:r>
        <w:rPr>
          <w:b w:val="1"/>
          <w:bCs w:val="1"/>
          <w:rtl w:val="0"/>
          <w:lang w:val="pt-PT"/>
        </w:rPr>
        <w:t xml:space="preserve">Estrategia 6. </w:t>
      </w:r>
      <w:r>
        <w:rPr>
          <w:rtl w:val="0"/>
          <w:lang w:val="es-ES_tradnl"/>
        </w:rPr>
        <w:t>Fomentar la articulaci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la educaci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media con programas de responsabilidad social, para facilitar el acceso y permanencia de estudiantes en la educaci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superior en las diferentes regiones.</w:t>
      </w:r>
    </w:p>
    <w:p>
      <w:pPr>
        <w:pStyle w:val="Body"/>
        <w:ind w:left="0" w:right="11" w:firstLine="0"/>
      </w:pPr>
      <w:r>
        <w:rPr>
          <w:rtl w:val="0"/>
          <w:lang w:val="es-ES_tradnl"/>
        </w:rPr>
        <w:t>Bajo la l</w:t>
      </w:r>
      <w:r>
        <w:rPr>
          <w:rtl w:val="0"/>
        </w:rPr>
        <w:t>í</w:t>
      </w:r>
      <w:r>
        <w:rPr>
          <w:rtl w:val="0"/>
          <w:lang w:val="es-ES_tradnl"/>
        </w:rPr>
        <w:t>nea estrat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gica precitada, la CUN pone el conocimiento al servicio de la sociedad desde un ejercicio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mico e investigativo, vinculado a las realidades del pa</w:t>
      </w:r>
      <w:r>
        <w:rPr>
          <w:rtl w:val="0"/>
        </w:rPr>
        <w:t>í</w:t>
      </w:r>
      <w:r>
        <w:rPr>
          <w:rtl w:val="0"/>
          <w:lang w:val="es-ES_tradnl"/>
        </w:rPr>
        <w:t>s para incidir en procesos de cambio; en este se articulan el Programa en su conjunto, generando proyectos de transformaci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social en el marco de un modelo de intervenci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participativo, desde el di</w:t>
      </w:r>
      <w:r>
        <w:rPr>
          <w:rtl w:val="0"/>
        </w:rPr>
        <w:t>á</w:t>
      </w:r>
      <w:r>
        <w:rPr>
          <w:rtl w:val="0"/>
          <w:lang w:val="es-ES_tradnl"/>
        </w:rPr>
        <w:t>logo entre el saber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mico y el saber comunitario, en el cual los beneficiarios son considerados agentes de su propio desarrollo.</w:t>
      </w:r>
    </w:p>
    <w:p>
      <w:pPr>
        <w:pStyle w:val="Body"/>
        <w:ind w:left="0" w:right="11" w:firstLine="0"/>
      </w:pPr>
      <w:r>
        <w:rPr>
          <w:rtl w:val="0"/>
          <w:lang w:val="es-ES_tradnl"/>
        </w:rPr>
        <w:t>A partir del an</w:t>
      </w:r>
      <w:r>
        <w:rPr>
          <w:rtl w:val="0"/>
        </w:rPr>
        <w:t>á</w:t>
      </w:r>
      <w:r>
        <w:rPr>
          <w:rtl w:val="0"/>
          <w:lang w:val="es-ES_tradnl"/>
        </w:rPr>
        <w:t xml:space="preserve">lisis de la realidad nacional en sus diferentes </w:t>
      </w:r>
      <w:r>
        <w:rPr>
          <w:rtl w:val="0"/>
        </w:rPr>
        <w:t>á</w:t>
      </w:r>
      <w:r>
        <w:rPr>
          <w:rtl w:val="0"/>
          <w:lang w:val="es-ES_tradnl"/>
        </w:rPr>
        <w:t>mbitos, de los Objetivos de Desarrollo Sostenible promovidos por la Organizaci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Naciones Unidas - ONU, as</w:t>
      </w:r>
      <w:r>
        <w:rPr>
          <w:rtl w:val="0"/>
        </w:rPr>
        <w:t xml:space="preserve">í </w:t>
      </w:r>
      <w:r>
        <w:rPr>
          <w:rtl w:val="0"/>
          <w:lang w:val="es-ES_tradnl"/>
        </w:rPr>
        <w:t xml:space="preserve">como los fundamentos la CUN, ha definido cinco </w:t>
      </w:r>
      <w:r>
        <w:rPr>
          <w:rtl w:val="0"/>
        </w:rPr>
        <w:t>á</w:t>
      </w:r>
      <w:r>
        <w:rPr>
          <w:rtl w:val="0"/>
          <w:lang w:val="es-ES_tradnl"/>
        </w:rPr>
        <w:t>reas de intervenci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para la transformaci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social:</w:t>
      </w:r>
    </w:p>
    <w:p>
      <w:pPr>
        <w:pStyle w:val="Body"/>
        <w:numPr>
          <w:ilvl w:val="0"/>
          <w:numId w:val="2"/>
        </w:numPr>
        <w:spacing w:after="18"/>
        <w:ind w:right="11"/>
        <w:rPr>
          <w:lang w:val="es-ES_tradnl"/>
        </w:rPr>
      </w:pPr>
      <w:r>
        <w:rPr>
          <w:rtl w:val="0"/>
          <w:lang w:val="es-ES_tradnl"/>
        </w:rPr>
        <w:t>Mujer y desarrollo</w:t>
      </w:r>
    </w:p>
    <w:p>
      <w:pPr>
        <w:pStyle w:val="Body"/>
        <w:numPr>
          <w:ilvl w:val="0"/>
          <w:numId w:val="2"/>
        </w:numPr>
        <w:spacing w:after="19"/>
        <w:ind w:right="11"/>
        <w:rPr>
          <w:lang w:val="es-ES_tradnl"/>
        </w:rPr>
      </w:pPr>
      <w:r>
        <w:rPr>
          <w:rtl w:val="0"/>
          <w:lang w:val="es-ES_tradnl"/>
        </w:rPr>
        <w:t>Paz y desarrollo territorial</w:t>
      </w:r>
    </w:p>
    <w:p>
      <w:pPr>
        <w:pStyle w:val="Body"/>
        <w:numPr>
          <w:ilvl w:val="0"/>
          <w:numId w:val="2"/>
        </w:numPr>
        <w:spacing w:after="33"/>
        <w:ind w:right="11"/>
        <w:rPr>
          <w:lang w:val="es-ES_tradnl"/>
        </w:rPr>
      </w:pPr>
      <w:r>
        <w:rPr>
          <w:rtl w:val="0"/>
          <w:lang w:val="es-ES_tradnl"/>
        </w:rPr>
        <w:t>Emprendimiento y desarrollo econ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>mico</w:t>
      </w:r>
    </w:p>
    <w:p>
      <w:pPr>
        <w:pStyle w:val="Body"/>
        <w:numPr>
          <w:ilvl w:val="0"/>
          <w:numId w:val="2"/>
        </w:numPr>
        <w:spacing w:after="18"/>
        <w:ind w:right="11"/>
        <w:rPr>
          <w:lang w:val="es-ES_tradnl"/>
        </w:rPr>
      </w:pPr>
      <w:r>
        <w:rPr>
          <w:rtl w:val="0"/>
          <w:lang w:val="es-ES_tradnl"/>
        </w:rPr>
        <w:t>Medio ambiente y sostenibilidad</w:t>
      </w:r>
    </w:p>
    <w:p>
      <w:pPr>
        <w:pStyle w:val="Body"/>
        <w:numPr>
          <w:ilvl w:val="0"/>
          <w:numId w:val="2"/>
        </w:numPr>
        <w:spacing w:after="297"/>
        <w:ind w:right="11"/>
      </w:pPr>
      <w:r>
        <w:rPr>
          <w:rtl w:val="0"/>
        </w:rPr>
        <w:t>Innovaci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TIC</w:t>
      </w:r>
    </w:p>
    <w:p>
      <w:pPr>
        <w:pStyle w:val="Body"/>
        <w:spacing w:after="334"/>
        <w:ind w:left="0" w:right="11" w:firstLine="0"/>
      </w:pPr>
      <w:r>
        <w:rPr>
          <w:rtl w:val="0"/>
          <w:lang w:val="es-ES_tradnl"/>
        </w:rPr>
        <w:t>La Instituci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desarrolla los proyectos y actividades de transformaci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social con la participaci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administrativos, docentes y estudiantes en articulaci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con los grupos de inter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s como sector gobierno, sector privado y tercer sector, con quienes se establecen relaciones de cooperaci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interinstitucional para el beneficio de las comunidades.</w:t>
      </w:r>
    </w:p>
    <w:p>
      <w:pPr>
        <w:pStyle w:val="Body"/>
        <w:ind w:left="0" w:right="11" w:firstLine="0"/>
      </w:pPr>
      <w:r>
        <w:rPr>
          <w:rtl w:val="0"/>
        </w:rPr>
        <w:t>A trav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s del dise</w:t>
      </w:r>
      <w:r>
        <w:rPr>
          <w:rtl w:val="0"/>
          <w:lang w:val="es-ES_tradnl"/>
        </w:rPr>
        <w:t>ñ</w:t>
      </w:r>
      <w:r>
        <w:rPr>
          <w:rtl w:val="0"/>
          <w:lang w:val="it-IT"/>
        </w:rPr>
        <w:t>o e implementaci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los proyectos de transformaci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social la CUN proporciona a los estudiantes un escenario propicio para la aplicaci</w:t>
      </w:r>
      <w:r>
        <w:rPr>
          <w:rtl w:val="0"/>
          <w:lang w:val="es-ES_tradnl"/>
        </w:rPr>
        <w:t>ó</w:t>
      </w:r>
      <w:r>
        <w:rPr>
          <w:rtl w:val="0"/>
        </w:rPr>
        <w:t>n pr</w:t>
      </w:r>
      <w:r>
        <w:rPr>
          <w:rtl w:val="0"/>
        </w:rPr>
        <w:t>á</w:t>
      </w:r>
      <w:r>
        <w:rPr>
          <w:rtl w:val="0"/>
          <w:lang w:val="es-ES_tradnl"/>
        </w:rPr>
        <w:t>ctica de los contenidos acad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micos, as</w:t>
      </w:r>
      <w:r>
        <w:rPr>
          <w:rtl w:val="0"/>
        </w:rPr>
        <w:t xml:space="preserve">í </w:t>
      </w:r>
      <w:r>
        <w:rPr>
          <w:rtl w:val="0"/>
          <w:lang w:val="es-ES_tradnl"/>
        </w:rPr>
        <w:t>como para el desarrollo de competencias, habilidades y destrezas en su relacionamiento e interacci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con el entorno.</w:t>
      </w:r>
    </w:p>
    <w:p>
      <w:pPr>
        <w:pStyle w:val="Body"/>
        <w:ind w:left="0" w:right="11" w:firstLine="0"/>
      </w:pPr>
      <w:r>
        <w:rPr>
          <w:rtl w:val="0"/>
          <w:lang w:val="es-ES_tradnl"/>
        </w:rPr>
        <w:t>En la tabla 20, se presenta el plan de interacci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con el sector externo propuesto para la especializacion.</w:t>
      </w:r>
    </w:p>
    <w:p>
      <w:pPr>
        <w:pStyle w:val="Body"/>
        <w:spacing w:after="7"/>
        <w:ind w:left="0" w:right="11" w:firstLine="0"/>
      </w:pPr>
      <w:r>
        <w:rPr>
          <w:b w:val="1"/>
          <w:bCs w:val="1"/>
          <w:rtl w:val="0"/>
          <w:lang w:val="es-ES_tradnl"/>
        </w:rPr>
        <w:t>Tabla 20.</w:t>
      </w:r>
      <w:r>
        <w:rPr>
          <w:rtl w:val="0"/>
          <w:lang w:val="es-ES_tradnl"/>
        </w:rPr>
        <w:t xml:space="preserve"> Plan de interacci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con el sector externo</w:t>
      </w:r>
    </w:p>
    <w:tbl>
      <w:tblPr>
        <w:tblW w:w="8896" w:type="dxa"/>
        <w:jc w:val="left"/>
        <w:tblInd w:w="11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698"/>
        <w:gridCol w:w="697"/>
        <w:gridCol w:w="697"/>
        <w:gridCol w:w="687"/>
        <w:gridCol w:w="558"/>
        <w:gridCol w:w="696"/>
        <w:gridCol w:w="696"/>
        <w:gridCol w:w="696"/>
        <w:gridCol w:w="696"/>
        <w:gridCol w:w="696"/>
        <w:gridCol w:w="698"/>
        <w:gridCol w:w="697"/>
        <w:gridCol w:w="684"/>
      </w:tblGrid>
      <w:tr>
        <w:tblPrEx>
          <w:shd w:val="clear" w:color="auto" w:fill="cad1d7"/>
        </w:tblPrEx>
        <w:trPr>
          <w:trHeight w:val="1870" w:hRule="atLeast"/>
        </w:trPr>
        <w:tc>
          <w:tcPr>
            <w:tcW w:type="dxa" w:w="69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88bd23"/>
            <w:tcMar>
              <w:top w:type="dxa" w:w="80"/>
              <w:left w:type="dxa" w:w="80"/>
              <w:bottom w:type="dxa" w:w="80"/>
              <w:right w:type="dxa" w:w="101"/>
            </w:tcMar>
            <w:vAlign w:val="top"/>
          </w:tcPr>
          <w:p>
            <w:pPr>
              <w:pStyle w:val="Body"/>
              <w:spacing w:after="0" w:line="259" w:lineRule="auto"/>
              <w:ind w:left="0" w:right="21" w:firstLine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Eje</w:t>
            </w:r>
          </w:p>
        </w:tc>
        <w:tc>
          <w:tcPr>
            <w:tcW w:type="dxa" w:w="6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88bd23"/>
            <w:tcMar>
              <w:top w:type="dxa" w:w="80"/>
              <w:left w:type="dxa" w:w="32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ind w:left="240" w:right="0" w:hanging="172"/>
              <w:jc w:val="left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Objeti vo</w:t>
            </w:r>
          </w:p>
        </w:tc>
        <w:tc>
          <w:tcPr>
            <w:tcW w:type="dxa" w:w="6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88bd23"/>
            <w:tcMar>
              <w:top w:type="dxa" w:w="80"/>
              <w:left w:type="dxa" w:w="252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ind w:left="172" w:right="0" w:hanging="83"/>
              <w:jc w:val="left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Activi dad</w:t>
            </w:r>
          </w:p>
        </w:tc>
        <w:tc>
          <w:tcPr>
            <w:tcW w:type="dxa" w:w="68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88bd23"/>
            <w:tcMar>
              <w:top w:type="dxa" w:w="80"/>
              <w:left w:type="dxa" w:w="207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5" w:line="250" w:lineRule="auto"/>
              <w:ind w:left="127" w:right="0" w:hanging="68"/>
              <w:jc w:val="left"/>
              <w:rPr>
                <w:shd w:val="nil" w:color="auto" w:fill="auto"/>
              </w:rPr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Result ados</w:t>
            </w:r>
          </w:p>
          <w:p>
            <w:pPr>
              <w:pStyle w:val="Body"/>
              <w:bidi w:val="0"/>
              <w:spacing w:after="0" w:line="259" w:lineRule="auto"/>
              <w:ind w:left="127" w:right="0" w:hanging="38"/>
              <w:jc w:val="left"/>
              <w:rPr>
                <w:rtl w:val="0"/>
              </w:rPr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esper ados</w:t>
            </w:r>
          </w:p>
        </w:tc>
        <w:tc>
          <w:tcPr>
            <w:tcW w:type="dxa" w:w="55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88bd23"/>
            <w:tcMar>
              <w:top w:type="dxa" w:w="80"/>
              <w:left w:type="dxa" w:w="223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ind w:left="143" w:right="0" w:firstLine="0"/>
              <w:jc w:val="left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202</w:t>
            </w: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0</w:t>
            </w:r>
          </w:p>
        </w:tc>
        <w:tc>
          <w:tcPr>
            <w:tcW w:type="dxa" w:w="69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88bd23"/>
            <w:tcMar>
              <w:top w:type="dxa" w:w="80"/>
              <w:left w:type="dxa" w:w="223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ind w:left="143" w:right="0" w:firstLine="0"/>
              <w:jc w:val="left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2021</w:t>
            </w:r>
          </w:p>
        </w:tc>
        <w:tc>
          <w:tcPr>
            <w:tcW w:type="dxa" w:w="69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88bd23"/>
            <w:tcMar>
              <w:top w:type="dxa" w:w="80"/>
              <w:left w:type="dxa" w:w="223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ind w:left="143" w:right="0" w:firstLine="0"/>
              <w:jc w:val="left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2022</w:t>
            </w:r>
          </w:p>
        </w:tc>
        <w:tc>
          <w:tcPr>
            <w:tcW w:type="dxa" w:w="69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88bd23"/>
            <w:tcMar>
              <w:top w:type="dxa" w:w="80"/>
              <w:left w:type="dxa" w:w="223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ind w:left="143" w:right="0" w:firstLine="0"/>
              <w:jc w:val="left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2023</w:t>
            </w:r>
          </w:p>
        </w:tc>
        <w:tc>
          <w:tcPr>
            <w:tcW w:type="dxa" w:w="69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88bd23"/>
            <w:tcMar>
              <w:top w:type="dxa" w:w="80"/>
              <w:left w:type="dxa" w:w="223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ind w:left="143" w:right="0" w:firstLine="0"/>
              <w:jc w:val="left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2024</w:t>
            </w:r>
          </w:p>
        </w:tc>
        <w:tc>
          <w:tcPr>
            <w:tcW w:type="dxa" w:w="69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88bd23"/>
            <w:tcMar>
              <w:top w:type="dxa" w:w="80"/>
              <w:left w:type="dxa" w:w="223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ind w:left="143" w:right="0" w:firstLine="0"/>
              <w:jc w:val="left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2025</w:t>
            </w:r>
          </w:p>
        </w:tc>
        <w:tc>
          <w:tcPr>
            <w:tcW w:type="dxa" w:w="6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88bd23"/>
            <w:tcMar>
              <w:top w:type="dxa" w:w="80"/>
              <w:left w:type="dxa" w:w="193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5" w:line="250" w:lineRule="auto"/>
              <w:ind w:left="113" w:right="0" w:firstLine="7"/>
              <w:jc w:val="left"/>
              <w:rPr>
                <w:shd w:val="nil" w:color="auto" w:fill="auto"/>
              </w:rPr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Resp de la</w:t>
            </w:r>
          </w:p>
          <w:p>
            <w:pPr>
              <w:pStyle w:val="Body"/>
              <w:bidi w:val="0"/>
              <w:spacing w:after="0" w:line="259" w:lineRule="auto"/>
              <w:ind w:left="233" w:right="0" w:hanging="195"/>
              <w:jc w:val="left"/>
              <w:rPr>
                <w:rtl w:val="0"/>
              </w:rPr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activid ad</w:t>
            </w:r>
          </w:p>
        </w:tc>
        <w:tc>
          <w:tcPr>
            <w:tcW w:type="dxa" w:w="6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88bd23"/>
            <w:tcMar>
              <w:top w:type="dxa" w:w="80"/>
              <w:left w:type="dxa" w:w="283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5" w:line="250" w:lineRule="auto"/>
              <w:ind w:left="203" w:right="0" w:hanging="128"/>
              <w:jc w:val="left"/>
              <w:rPr>
                <w:shd w:val="nil" w:color="auto" w:fill="auto"/>
              </w:rPr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Recur sos</w:t>
            </w:r>
          </w:p>
          <w:p>
            <w:pPr>
              <w:pStyle w:val="Body"/>
              <w:bidi w:val="0"/>
              <w:spacing w:after="0" w:line="259" w:lineRule="auto"/>
              <w:ind w:left="158" w:right="0" w:hanging="120"/>
              <w:jc w:val="left"/>
              <w:rPr>
                <w:rtl w:val="0"/>
              </w:rPr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requer idos</w:t>
            </w:r>
          </w:p>
        </w:tc>
        <w:tc>
          <w:tcPr>
            <w:tcW w:type="dxa" w:w="68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88bd2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ind w:left="0" w:right="0" w:firstLine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Presu puesto</w:t>
            </w:r>
          </w:p>
        </w:tc>
      </w:tr>
      <w:tr>
        <w:tblPrEx>
          <w:shd w:val="clear" w:color="auto" w:fill="cad1d7"/>
        </w:tblPrEx>
        <w:trPr>
          <w:trHeight w:val="3071" w:hRule="atLeast"/>
        </w:trPr>
        <w:tc>
          <w:tcPr>
            <w:tcW w:type="dxa" w:w="69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112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ind w:left="32" w:right="0"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{% for p in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conveniosestablecidos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 xml:space="preserve">%}{{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p.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eje_convenios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}}</w:t>
            </w:r>
          </w:p>
        </w:tc>
        <w:tc>
          <w:tcPr>
            <w:tcW w:type="dxa" w:w="6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0" w:line="256" w:lineRule="auto"/>
              <w:ind w:left="0" w:right="0" w:firstLine="0"/>
            </w:pPr>
            <w:r>
              <w:rPr>
                <w:rFonts w:ascii="Arial" w:hAnsi="Arial"/>
                <w:rtl w:val="0"/>
              </w:rPr>
              <w:t>{{ p.objetivo_convenios }}</w:t>
            </w:r>
          </w:p>
        </w:tc>
        <w:tc>
          <w:tcPr>
            <w:tcW w:type="dxa" w:w="6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after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rtl w:val="0"/>
              </w:rPr>
              <w:t>{{ p.actividad_convenios }}</w:t>
            </w:r>
          </w:p>
        </w:tc>
        <w:tc>
          <w:tcPr>
            <w:tcW w:type="dxa" w:w="68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7" w:line="259" w:lineRule="auto"/>
              <w:ind w:left="0" w:right="0" w:firstLine="0"/>
              <w:jc w:val="left"/>
            </w:pPr>
            <w:r>
              <w:rPr>
                <w:rFonts w:ascii="Arial" w:hAnsi="Arial"/>
                <w:sz w:val="20"/>
                <w:szCs w:val="20"/>
                <w:rtl w:val="0"/>
                <w:lang w:val="es-ES_tradnl"/>
              </w:rPr>
              <w:t>{{ p.resultado_esperado_convenios }}</w:t>
            </w:r>
          </w:p>
        </w:tc>
        <w:tc>
          <w:tcPr>
            <w:tcW w:type="dxa" w:w="55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111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59" w:lineRule="auto"/>
              <w:ind w:left="31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{{ p.t2020_convenios }}</w:t>
            </w:r>
          </w:p>
        </w:tc>
        <w:tc>
          <w:tcPr>
            <w:tcW w:type="dxa" w:w="69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111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59" w:lineRule="auto"/>
              <w:ind w:left="31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{{ p.t2021_convenios }}</w:t>
            </w:r>
          </w:p>
        </w:tc>
        <w:tc>
          <w:tcPr>
            <w:tcW w:type="dxa" w:w="69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111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59" w:lineRule="auto"/>
              <w:ind w:left="31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{{ p.t2022_convenios }}</w:t>
            </w:r>
          </w:p>
        </w:tc>
        <w:tc>
          <w:tcPr>
            <w:tcW w:type="dxa" w:w="69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111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59" w:lineRule="auto"/>
              <w:ind w:left="31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{{ p.t2023_convenios }}</w:t>
            </w:r>
          </w:p>
        </w:tc>
        <w:tc>
          <w:tcPr>
            <w:tcW w:type="dxa" w:w="69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111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59" w:lineRule="auto"/>
              <w:ind w:left="31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{{ p.t2024_convenios }}</w:t>
            </w:r>
          </w:p>
        </w:tc>
        <w:tc>
          <w:tcPr>
            <w:tcW w:type="dxa" w:w="69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111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59" w:lineRule="auto"/>
              <w:ind w:left="31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{{ p.t2025_convenios }}</w:t>
            </w:r>
          </w:p>
        </w:tc>
        <w:tc>
          <w:tcPr>
            <w:tcW w:type="dxa" w:w="6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7" w:lineRule="auto"/>
              <w:ind w:left="0" w:right="0" w:firstLine="0"/>
              <w:jc w:val="left"/>
            </w:pPr>
            <w:r>
              <w:rPr>
                <w:rFonts w:ascii="Arial" w:hAnsi="Arial"/>
                <w:rtl w:val="0"/>
              </w:rPr>
              <w:t>{{ p.responsable_actividad_convenios }}</w:t>
            </w:r>
          </w:p>
        </w:tc>
        <w:tc>
          <w:tcPr>
            <w:tcW w:type="dxa" w:w="6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ind w:left="0" w:right="0" w:firstLine="0"/>
            </w:pPr>
            <w:r>
              <w:rPr>
                <w:rFonts w:ascii="Arial" w:hAnsi="Arial"/>
                <w:rtl w:val="0"/>
              </w:rPr>
              <w:t>{{ p.recursos_convenios }}</w:t>
            </w:r>
          </w:p>
        </w:tc>
        <w:tc>
          <w:tcPr>
            <w:tcW w:type="dxa" w:w="68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ind w:left="0" w:right="0" w:firstLine="0"/>
            </w:pPr>
            <w:r>
              <w:rPr>
                <w:rFonts w:ascii="Arial" w:hAnsi="Arial"/>
                <w:rtl w:val="0"/>
              </w:rPr>
              <w:t>{{ p.presupuesto_convenios }}</w:t>
            </w:r>
          </w:p>
        </w:tc>
      </w:tr>
      <w:tr>
        <w:tblPrEx>
          <w:shd w:val="clear" w:color="auto" w:fill="cad1d7"/>
        </w:tblPrEx>
        <w:trPr>
          <w:trHeight w:val="1023" w:hRule="atLeast"/>
        </w:trPr>
        <w:tc>
          <w:tcPr>
            <w:tcW w:type="dxa" w:w="69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112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59" w:lineRule="auto"/>
              <w:ind w:left="32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{% endfor %}</w:t>
            </w:r>
          </w:p>
        </w:tc>
        <w:tc>
          <w:tcPr>
            <w:tcW w:type="dxa" w:w="6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ffffff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11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ffffff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11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8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ffffff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11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ffffff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111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9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ffffff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111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9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ffffff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111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9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ffffff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111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9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ffffff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111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9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ffffff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111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ffffff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111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ffffff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111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8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ffffff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111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after="7" w:line="240" w:lineRule="auto"/>
        <w:ind w:left="6" w:right="0" w:hanging="6"/>
      </w:pPr>
    </w:p>
    <w:p>
      <w:pPr>
        <w:pStyle w:val="Body"/>
        <w:widowControl w:val="0"/>
        <w:spacing w:after="0" w:line="240" w:lineRule="auto"/>
        <w:ind w:left="8" w:right="0" w:hanging="8"/>
        <w:jc w:val="left"/>
      </w:pPr>
    </w:p>
    <w:p>
      <w:pPr>
        <w:pStyle w:val="Body"/>
        <w:ind w:left="0" w:right="11" w:firstLine="0"/>
      </w:pPr>
      <w:r>
        <w:rPr>
          <w:b w:val="1"/>
          <w:bCs w:val="1"/>
          <w:rtl w:val="0"/>
          <w:lang w:val="es-ES_tradnl"/>
        </w:rPr>
        <w:t xml:space="preserve">Fuente: </w:t>
      </w:r>
      <w:r>
        <w:rPr>
          <w:rtl w:val="0"/>
          <w:lang w:val="es-ES_tradnl"/>
        </w:rPr>
        <w:t>Direcci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Relacionamiento Externo</w:t>
      </w:r>
    </w:p>
    <w:p>
      <w:pPr>
        <w:pStyle w:val="Body"/>
        <w:spacing w:after="289"/>
        <w:ind w:left="0" w:right="11" w:firstLine="0"/>
      </w:pPr>
      <w:r>
        <w:rPr>
          <w:rtl w:val="0"/>
          <w:lang w:val="es-ES_tradnl"/>
        </w:rPr>
        <w:t>Para la ejecuci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plan de relacionamiento con el Sector Externo, la especializaci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>n contar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con la disponibilidad de ({{numero_docentes_proyeccion_social}}</w:t>
      </w:r>
      <w:r>
        <w:rPr>
          <w:b w:val="1"/>
          <w:bCs w:val="1"/>
          <w:rtl w:val="0"/>
        </w:rPr>
        <w:t xml:space="preserve">) </w:t>
      </w:r>
      <w:r>
        <w:rPr>
          <w:rtl w:val="0"/>
          <w:lang w:val="es-ES_tradnl"/>
        </w:rPr>
        <w:t>docentes con horas semanales para llevar a cabo la funci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sustantiva de proyecci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social, cuyas caracter</w:t>
      </w:r>
      <w:r>
        <w:rPr>
          <w:rtl w:val="0"/>
        </w:rPr>
        <w:t>í</w:t>
      </w:r>
      <w:r>
        <w:rPr>
          <w:rtl w:val="0"/>
          <w:lang w:val="es-ES_tradnl"/>
        </w:rPr>
        <w:t>sticas se describen a continuaci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est</w:t>
      </w:r>
      <w:r>
        <w:rPr>
          <w:rtl w:val="0"/>
        </w:rPr>
        <w:t>á</w:t>
      </w:r>
      <w:r>
        <w:rPr>
          <w:rtl w:val="0"/>
          <w:lang w:val="es-ES_tradnl"/>
        </w:rPr>
        <w:t>n previstos en el plan de vinculaci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>n docente:</w:t>
      </w:r>
    </w:p>
    <w:p>
      <w:pPr>
        <w:pStyle w:val="Body"/>
        <w:spacing w:after="7"/>
        <w:ind w:left="0" w:right="11" w:firstLine="0"/>
      </w:pPr>
      <w:r>
        <w:rPr>
          <w:b w:val="1"/>
          <w:bCs w:val="1"/>
          <w:rtl w:val="0"/>
          <w:lang w:val="es-ES_tradnl"/>
        </w:rPr>
        <w:t xml:space="preserve">Tabla 21. </w:t>
      </w:r>
      <w:r>
        <w:rPr>
          <w:rtl w:val="0"/>
          <w:lang w:val="es-ES_tradnl"/>
        </w:rPr>
        <w:t>Docentes del Programa para la Relaci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con el Sector Externo Modalidad {{modalidad_programa}}</w:t>
      </w:r>
    </w:p>
    <w:tbl>
      <w:tblPr>
        <w:tblW w:w="8831" w:type="dxa"/>
        <w:jc w:val="left"/>
        <w:tblInd w:w="11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59"/>
        <w:gridCol w:w="2358"/>
        <w:gridCol w:w="2358"/>
        <w:gridCol w:w="1756"/>
      </w:tblGrid>
      <w:tr>
        <w:tblPrEx>
          <w:shd w:val="clear" w:color="auto" w:fill="cad1d7"/>
        </w:tblPrEx>
        <w:trPr>
          <w:trHeight w:val="465" w:hRule="atLeast"/>
        </w:trPr>
        <w:tc>
          <w:tcPr>
            <w:tcW w:type="dxa" w:w="235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88bd23"/>
            <w:tcMar>
              <w:top w:type="dxa" w:w="80"/>
              <w:left w:type="dxa" w:w="202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ind w:left="122" w:right="0" w:firstLine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Nombre</w:t>
            </w:r>
          </w:p>
        </w:tc>
        <w:tc>
          <w:tcPr>
            <w:tcW w:type="dxa" w:w="235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88bd23"/>
            <w:tcMar>
              <w:top w:type="dxa" w:w="80"/>
              <w:left w:type="dxa" w:w="211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ind w:left="131" w:right="0" w:firstLine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Formaci</w:t>
            </w: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n</w:t>
            </w:r>
          </w:p>
        </w:tc>
        <w:tc>
          <w:tcPr>
            <w:tcW w:type="dxa" w:w="235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88bd23"/>
            <w:tcMar>
              <w:top w:type="dxa" w:w="80"/>
              <w:left w:type="dxa" w:w="21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ind w:left="130" w:right="0" w:firstLine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Vinculaci</w:t>
            </w: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n</w:t>
            </w:r>
          </w:p>
        </w:tc>
        <w:tc>
          <w:tcPr>
            <w:tcW w:type="dxa" w:w="175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88bd23"/>
            <w:tcMar>
              <w:top w:type="dxa" w:w="80"/>
              <w:left w:type="dxa" w:w="21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ind w:left="130" w:right="0" w:firstLine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Asignaci</w:t>
            </w: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 horaria</w:t>
            </w:r>
          </w:p>
        </w:tc>
      </w:tr>
      <w:tr>
        <w:tblPrEx>
          <w:shd w:val="clear" w:color="auto" w:fill="cad1d7"/>
        </w:tblPrEx>
        <w:trPr>
          <w:trHeight w:val="939" w:hRule="atLeast"/>
        </w:trPr>
        <w:tc>
          <w:tcPr>
            <w:tcW w:type="dxa" w:w="235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112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ind w:left="32" w:right="0"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 xml:space="preserve">{% for p in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docentesdelprograma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 xml:space="preserve"> %}{{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p.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nombre_docente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}}</w:t>
            </w:r>
          </w:p>
        </w:tc>
        <w:tc>
          <w:tcPr>
            <w:tcW w:type="dxa" w:w="235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11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ind w:left="30" w:right="0" w:firstLine="0"/>
              <w:jc w:val="left"/>
            </w:pPr>
            <w:r>
              <w:rPr>
                <w:rFonts w:ascii="Arial" w:hAnsi="Arial"/>
                <w:rtl w:val="0"/>
              </w:rPr>
              <w:t>{{ p.formacion_docente }}</w:t>
            </w:r>
          </w:p>
        </w:tc>
        <w:tc>
          <w:tcPr>
            <w:tcW w:type="dxa" w:w="235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111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59" w:lineRule="auto"/>
              <w:ind w:left="31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{{ p.docentes_vinculacion }}</w:t>
            </w:r>
          </w:p>
        </w:tc>
        <w:tc>
          <w:tcPr>
            <w:tcW w:type="dxa" w:w="175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59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{{ p.asignacion_horaria }}</w:t>
            </w:r>
          </w:p>
        </w:tc>
      </w:tr>
      <w:tr>
        <w:tblPrEx>
          <w:shd w:val="clear" w:color="auto" w:fill="cad1d7"/>
        </w:tblPrEx>
        <w:trPr>
          <w:trHeight w:val="352" w:hRule="atLeast"/>
        </w:trPr>
        <w:tc>
          <w:tcPr>
            <w:tcW w:type="dxa" w:w="235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112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59" w:lineRule="auto"/>
              <w:ind w:left="32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{% endfor %}</w:t>
            </w:r>
          </w:p>
        </w:tc>
        <w:tc>
          <w:tcPr>
            <w:tcW w:type="dxa" w:w="235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11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5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111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5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after="7" w:line="240" w:lineRule="auto"/>
        <w:ind w:left="6" w:right="0" w:hanging="6"/>
      </w:pPr>
    </w:p>
    <w:p>
      <w:pPr>
        <w:pStyle w:val="Body"/>
        <w:spacing w:after="288"/>
        <w:ind w:left="0" w:right="11" w:firstLine="0"/>
      </w:pPr>
      <w:r>
        <w:rPr>
          <w:b w:val="1"/>
          <w:bCs w:val="1"/>
          <w:rtl w:val="0"/>
          <w:lang w:val="es-ES_tradnl"/>
        </w:rPr>
        <w:t>Fuente</w:t>
      </w:r>
      <w:r>
        <w:rPr>
          <w:rtl w:val="0"/>
          <w:lang w:val="es-ES_tradnl"/>
        </w:rPr>
        <w:t>: Direcci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Relacionamiento Externo</w:t>
      </w:r>
    </w:p>
    <w:p>
      <w:pPr>
        <w:pStyle w:val="heading 2"/>
        <w:ind w:left="0" w:firstLine="0"/>
      </w:pPr>
      <w:r>
        <w:rPr>
          <w:rtl w:val="0"/>
          <w:lang w:val="es-ES_tradnl"/>
        </w:rPr>
        <w:t>6.3. Convenios y Alianzas Estrat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gicas del Programa en Modalidad {{modalidad_programa}}</w:t>
      </w:r>
    </w:p>
    <w:p>
      <w:pPr>
        <w:pStyle w:val="Body"/>
        <w:spacing w:after="22"/>
        <w:ind w:left="0" w:right="11" w:firstLine="0"/>
      </w:pPr>
      <w:r>
        <w:rPr>
          <w:rtl w:val="0"/>
          <w:lang w:val="es-ES_tradnl"/>
        </w:rPr>
        <w:t>Dentro de los ejes part</w:t>
      </w:r>
      <w:r>
        <w:rPr>
          <w:rtl w:val="0"/>
        </w:rPr>
        <w:t>í</w:t>
      </w:r>
      <w:r>
        <w:rPr>
          <w:rtl w:val="0"/>
          <w:lang w:val="es-ES_tradnl"/>
        </w:rPr>
        <w:t>cipes en la vinculaci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la CUN con el sector externo se encuentran funciones que garantizan al estudiante la participaci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mediante ideas de transformaci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social, inmersi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en la industria, consecuci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saberes, interculturalidad y emprendimiento que permiten desarrollar proyectos y actividades articuladas a los intereses del sector a los que van enfocado y a el nivel de 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n. En la tabla 22, se presenta los convenios de cooperaci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que impactan al programa. </w:t>
      </w:r>
    </w:p>
    <w:p>
      <w:pPr>
        <w:pStyle w:val="Body"/>
        <w:spacing w:after="22"/>
        <w:ind w:left="0" w:right="11" w:firstLine="0"/>
      </w:pPr>
    </w:p>
    <w:p>
      <w:pPr>
        <w:pStyle w:val="Body"/>
        <w:spacing w:after="22"/>
        <w:ind w:left="0" w:right="11" w:firstLine="0"/>
      </w:pPr>
      <w:r>
        <w:rPr>
          <w:b w:val="1"/>
          <w:bCs w:val="1"/>
          <w:rtl w:val="0"/>
          <w:lang w:val="es-ES_tradnl"/>
        </w:rPr>
        <w:t>Tabla 22.</w:t>
      </w:r>
      <w:r>
        <w:rPr>
          <w:rtl w:val="0"/>
          <w:lang w:val="es-ES_tradnl"/>
        </w:rPr>
        <w:t xml:space="preserve"> Convenios de Cooperaci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que impactan el Programa </w:t>
      </w:r>
    </w:p>
    <w:tbl>
      <w:tblPr>
        <w:tblW w:w="8831" w:type="dxa"/>
        <w:jc w:val="left"/>
        <w:tblInd w:w="11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949"/>
        <w:gridCol w:w="2947"/>
        <w:gridCol w:w="2935"/>
      </w:tblGrid>
      <w:tr>
        <w:tblPrEx>
          <w:shd w:val="clear" w:color="auto" w:fill="cad1d7"/>
        </w:tblPrEx>
        <w:trPr>
          <w:trHeight w:val="228" w:hRule="atLeast"/>
        </w:trPr>
        <w:tc>
          <w:tcPr>
            <w:tcW w:type="dxa" w:w="294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88bd23"/>
            <w:tcMar>
              <w:top w:type="dxa" w:w="80"/>
              <w:left w:type="dxa" w:w="131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ind w:left="51" w:right="0" w:firstLine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Vigencia convenio</w:t>
            </w:r>
          </w:p>
        </w:tc>
        <w:tc>
          <w:tcPr>
            <w:tcW w:type="dxa" w:w="29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88bd23"/>
            <w:tcMar>
              <w:top w:type="dxa" w:w="80"/>
              <w:left w:type="dxa" w:w="129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ind w:left="49" w:right="0" w:firstLine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N</w:t>
            </w: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 xml:space="preserve">° </w:t>
            </w: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convenio</w:t>
            </w:r>
          </w:p>
        </w:tc>
        <w:tc>
          <w:tcPr>
            <w:tcW w:type="dxa" w:w="29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88bd23"/>
            <w:tcMar>
              <w:top w:type="dxa" w:w="80"/>
              <w:left w:type="dxa" w:w="142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ind w:left="62" w:right="0" w:firstLine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Objeto convenio</w:t>
            </w:r>
          </w:p>
        </w:tc>
      </w:tr>
      <w:tr>
        <w:tblPrEx>
          <w:shd w:val="clear" w:color="auto" w:fill="cad1d7"/>
        </w:tblPrEx>
        <w:trPr>
          <w:trHeight w:val="900" w:hRule="atLeast"/>
        </w:trPr>
        <w:tc>
          <w:tcPr>
            <w:tcW w:type="dxa" w:w="294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112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ind w:left="32" w:right="0"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{% for p in conveniocooperacion %}{{ p.vigencia_convenio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}}</w:t>
            </w:r>
          </w:p>
        </w:tc>
        <w:tc>
          <w:tcPr>
            <w:tcW w:type="dxa" w:w="29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59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{{ p.numero_convenio }}</w:t>
            </w:r>
          </w:p>
        </w:tc>
        <w:tc>
          <w:tcPr>
            <w:tcW w:type="dxa" w:w="29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66" w:lineRule="auto"/>
              <w:ind w:left="0" w:right="0" w:firstLine="0"/>
              <w:jc w:val="left"/>
            </w:pPr>
            <w:r>
              <w:rPr>
                <w:rFonts w:ascii="Arial" w:hAnsi="Arial"/>
                <w:rtl w:val="0"/>
              </w:rPr>
              <w:t>{{ p. objetivo_convenio }}</w:t>
            </w:r>
          </w:p>
        </w:tc>
      </w:tr>
      <w:tr>
        <w:tblPrEx>
          <w:shd w:val="clear" w:color="auto" w:fill="cad1d7"/>
        </w:tblPrEx>
        <w:trPr>
          <w:trHeight w:val="375" w:hRule="atLeast"/>
        </w:trPr>
        <w:tc>
          <w:tcPr>
            <w:tcW w:type="dxa" w:w="294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112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59" w:lineRule="auto"/>
              <w:ind w:left="32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{% endfor %}</w:t>
            </w:r>
          </w:p>
        </w:tc>
        <w:tc>
          <w:tcPr>
            <w:tcW w:type="dxa" w:w="29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9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after="22" w:line="240" w:lineRule="auto"/>
        <w:ind w:left="6" w:right="0" w:hanging="6"/>
      </w:pPr>
    </w:p>
    <w:p>
      <w:pPr>
        <w:pStyle w:val="Body"/>
        <w:spacing w:after="237" w:line="259" w:lineRule="auto"/>
        <w:ind w:left="0" w:right="0" w:firstLine="0"/>
        <w:jc w:val="left"/>
      </w:pPr>
      <w:r>
        <w:rPr>
          <w:b w:val="1"/>
          <w:bCs w:val="1"/>
          <w:i w:val="1"/>
          <w:iCs w:val="1"/>
          <w:rtl w:val="0"/>
          <w:lang w:val="es-ES_tradnl"/>
        </w:rPr>
        <w:t>Fuente</w:t>
      </w:r>
      <w:r>
        <w:rPr>
          <w:i w:val="1"/>
          <w:iCs w:val="1"/>
          <w:rtl w:val="0"/>
          <w:lang w:val="es-ES_tradnl"/>
        </w:rPr>
        <w:t>: Direcci</w:t>
      </w:r>
      <w:r>
        <w:rPr>
          <w:i w:val="1"/>
          <w:iCs w:val="1"/>
          <w:rtl w:val="0"/>
          <w:lang w:val="es-ES_tradnl"/>
        </w:rPr>
        <w:t>ó</w:t>
      </w:r>
      <w:r>
        <w:rPr>
          <w:i w:val="1"/>
          <w:iCs w:val="1"/>
          <w:rtl w:val="0"/>
          <w:lang w:val="es-ES_tradnl"/>
        </w:rPr>
        <w:t>n de relacionamiento externo</w:t>
      </w:r>
    </w:p>
    <w:p>
      <w:pPr>
        <w:pStyle w:val="Body"/>
        <w:ind w:left="0" w:right="11" w:firstLine="0"/>
      </w:pPr>
      <w:r>
        <w:rPr>
          <w:rtl w:val="0"/>
          <w:lang w:val="es-ES_tradnl"/>
        </w:rPr>
        <w:t>Adem</w:t>
      </w:r>
      <w:r>
        <w:rPr>
          <w:rtl w:val="0"/>
        </w:rPr>
        <w:t>á</w:t>
      </w:r>
      <w:r>
        <w:rPr>
          <w:rtl w:val="0"/>
          <w:lang w:val="es-ES_tradnl"/>
        </w:rPr>
        <w:t>s, en el Anexo XX se observan los convenios activos nacionales de cooperaci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nacionales con los que cuenta la CUN. </w:t>
      </w:r>
    </w:p>
    <w:p>
      <w:pPr>
        <w:pStyle w:val="heading 1"/>
        <w:ind w:left="0" w:firstLine="0"/>
      </w:pPr>
      <w:r>
        <w:rPr>
          <w:rtl w:val="0"/>
          <w:lang w:val="es-ES_tradnl"/>
        </w:rPr>
        <w:t>Actividades proyectadas</w:t>
      </w:r>
    </w:p>
    <w:p>
      <w:pPr>
        <w:pStyle w:val="Body"/>
        <w:numPr>
          <w:ilvl w:val="0"/>
          <w:numId w:val="4"/>
        </w:numPr>
        <w:ind w:right="11"/>
        <w:rPr>
          <w:lang w:val="es-ES_tradnl"/>
        </w:rPr>
      </w:pPr>
      <w:r>
        <w:rPr>
          <w:rtl w:val="0"/>
          <w:lang w:val="es-ES_tradnl"/>
        </w:rPr>
        <w:t>Desarrollar actividades con entidades de los sectores econ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micos relacionados con el programa que tienen impacto local y regional, con el fin de que los estudiantes conozcan sus posibles empleadores, sus necesidades de recurso humano e intereses en los procesos de selecci</w:t>
      </w:r>
      <w:r>
        <w:rPr>
          <w:rtl w:val="0"/>
          <w:lang w:val="es-ES_tradnl"/>
        </w:rPr>
        <w:t>ó</w:t>
      </w:r>
      <w:r>
        <w:rPr>
          <w:rtl w:val="0"/>
        </w:rPr>
        <w:t>n.</w:t>
      </w:r>
    </w:p>
    <w:p>
      <w:pPr>
        <w:pStyle w:val="Body"/>
        <w:numPr>
          <w:ilvl w:val="0"/>
          <w:numId w:val="4"/>
        </w:numPr>
        <w:spacing w:after="23"/>
        <w:ind w:right="11"/>
        <w:rPr>
          <w:lang w:val="es-ES_tradnl"/>
        </w:rPr>
      </w:pPr>
      <w:r>
        <w:rPr>
          <w:rtl w:val="0"/>
          <w:lang w:val="es-ES_tradnl"/>
        </w:rPr>
        <w:t>Desarrollar visitas de seguimiento con los sitios de pr</w:t>
      </w:r>
      <w:r>
        <w:rPr>
          <w:rtl w:val="0"/>
        </w:rPr>
        <w:t>á</w:t>
      </w:r>
      <w:r>
        <w:rPr>
          <w:rtl w:val="0"/>
          <w:lang w:val="es-ES_tradnl"/>
        </w:rPr>
        <w:t>cticas con el apoyo de los docentes.</w:t>
      </w:r>
    </w:p>
    <w:p>
      <w:pPr>
        <w:pStyle w:val="Body"/>
        <w:numPr>
          <w:ilvl w:val="0"/>
          <w:numId w:val="4"/>
        </w:numPr>
        <w:spacing w:after="23"/>
        <w:ind w:right="11"/>
        <w:rPr>
          <w:lang w:val="es-ES_tradnl"/>
        </w:rPr>
      </w:pPr>
      <w:r>
        <w:rPr>
          <w:rtl w:val="0"/>
          <w:lang w:val="es-ES_tradnl"/>
        </w:rPr>
        <w:t>Actualizar los criterios del plan de mejora de acuerdo con las din</w:t>
      </w:r>
      <w:r>
        <w:rPr>
          <w:rtl w:val="0"/>
        </w:rPr>
        <w:t>á</w:t>
      </w:r>
      <w:r>
        <w:rPr>
          <w:rtl w:val="0"/>
          <w:lang w:val="pt-PT"/>
        </w:rPr>
        <w:t>micas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micas y del entorno.</w:t>
      </w:r>
    </w:p>
    <w:p>
      <w:pPr>
        <w:pStyle w:val="Body"/>
        <w:numPr>
          <w:ilvl w:val="0"/>
          <w:numId w:val="4"/>
        </w:numPr>
        <w:spacing w:after="17"/>
        <w:ind w:right="11"/>
        <w:rPr>
          <w:lang w:val="es-ES_tradnl"/>
        </w:rPr>
      </w:pPr>
      <w:r>
        <w:rPr>
          <w:rtl w:val="0"/>
          <w:lang w:val="es-ES_tradnl"/>
        </w:rPr>
        <w:t>Gestionar alianzas con entidades en d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nde los estudiantes puedan desarrollar sus pr</w:t>
      </w:r>
      <w:r>
        <w:rPr>
          <w:rtl w:val="0"/>
        </w:rPr>
        <w:t>á</w:t>
      </w:r>
      <w:r>
        <w:rPr>
          <w:rtl w:val="0"/>
          <w:lang w:val="es-ES_tradnl"/>
        </w:rPr>
        <w:t xml:space="preserve">cticas, a nivel local, regional y global; esto </w:t>
      </w:r>
      <w:r>
        <w:rPr>
          <w:rtl w:val="0"/>
        </w:rPr>
        <w:t>ú</w:t>
      </w:r>
      <w:r>
        <w:rPr>
          <w:rtl w:val="0"/>
          <w:lang w:val="es-ES_tradnl"/>
        </w:rPr>
        <w:t xml:space="preserve">ltimo articulado con el </w:t>
      </w:r>
      <w:r>
        <w:rPr>
          <w:rtl w:val="0"/>
        </w:rPr>
        <w:t>á</w:t>
      </w:r>
      <w:r>
        <w:rPr>
          <w:rtl w:val="0"/>
          <w:lang w:val="es-ES_tradnl"/>
        </w:rPr>
        <w:t>rea de Internacionalizaci</w:t>
      </w:r>
      <w:r>
        <w:rPr>
          <w:rtl w:val="0"/>
          <w:lang w:val="es-ES_tradnl"/>
        </w:rPr>
        <w:t>ó</w:t>
      </w:r>
      <w:r>
        <w:rPr>
          <w:rtl w:val="0"/>
        </w:rPr>
        <w:t>n.</w:t>
      </w:r>
    </w:p>
    <w:p>
      <w:pPr>
        <w:pStyle w:val="Body"/>
        <w:numPr>
          <w:ilvl w:val="0"/>
          <w:numId w:val="4"/>
        </w:numPr>
        <w:spacing w:after="23"/>
        <w:ind w:right="11"/>
        <w:rPr>
          <w:lang w:val="es-ES_tradnl"/>
        </w:rPr>
      </w:pPr>
      <w:r>
        <w:rPr>
          <w:rtl w:val="0"/>
          <w:lang w:val="es-ES_tradnl"/>
        </w:rPr>
        <w:t>Promover el registro de las entidades en la bolsa de empleo y as</w:t>
      </w:r>
      <w:r>
        <w:rPr>
          <w:rtl w:val="0"/>
        </w:rPr>
        <w:t xml:space="preserve">í </w:t>
      </w:r>
      <w:r>
        <w:rPr>
          <w:rtl w:val="0"/>
          <w:lang w:val="es-ES_tradnl"/>
        </w:rPr>
        <w:t>mismo la publicaci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n de oportunidades de pr</w:t>
      </w:r>
      <w:r>
        <w:rPr>
          <w:rtl w:val="0"/>
        </w:rPr>
        <w:t>á</w:t>
      </w:r>
      <w:r>
        <w:rPr>
          <w:rtl w:val="0"/>
          <w:lang w:val="pt-PT"/>
        </w:rPr>
        <w:t>cticas.</w:t>
      </w:r>
    </w:p>
    <w:p>
      <w:pPr>
        <w:pStyle w:val="Body"/>
        <w:numPr>
          <w:ilvl w:val="0"/>
          <w:numId w:val="4"/>
        </w:numPr>
        <w:spacing w:after="18"/>
        <w:ind w:right="11"/>
        <w:rPr>
          <w:lang w:val="es-ES_tradnl"/>
        </w:rPr>
      </w:pPr>
      <w:r>
        <w:rPr>
          <w:rtl w:val="0"/>
          <w:lang w:val="es-ES_tradnl"/>
        </w:rPr>
        <w:t>Garantizar la afiliaci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a ARL de los estudiantes cuyos sitios de pr</w:t>
      </w:r>
      <w:r>
        <w:rPr>
          <w:rtl w:val="0"/>
        </w:rPr>
        <w:t>á</w:t>
      </w:r>
      <w:r>
        <w:rPr>
          <w:rtl w:val="0"/>
          <w:lang w:val="es-ES_tradnl"/>
        </w:rPr>
        <w:t>cticas no asuman este costo.</w:t>
      </w:r>
    </w:p>
    <w:p>
      <w:pPr>
        <w:pStyle w:val="Body"/>
        <w:numPr>
          <w:ilvl w:val="0"/>
          <w:numId w:val="4"/>
        </w:numPr>
        <w:spacing w:after="301"/>
        <w:ind w:right="11"/>
        <w:rPr>
          <w:lang w:val="es-ES_tradnl"/>
        </w:rPr>
      </w:pPr>
      <w:r>
        <w:rPr>
          <w:rtl w:val="0"/>
          <w:lang w:val="es-ES_tradnl"/>
        </w:rPr>
        <w:t>Garantizar el/los docentes de pr</w:t>
      </w:r>
      <w:r>
        <w:rPr>
          <w:rtl w:val="0"/>
        </w:rPr>
        <w:t>á</w:t>
      </w:r>
      <w:r>
        <w:rPr>
          <w:rtl w:val="0"/>
          <w:lang w:val="es-ES_tradnl"/>
        </w:rPr>
        <w:t>cticas para el seguimiento y acompa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amiento a los estudiantes durante el desarrollo de sus pr</w:t>
      </w:r>
      <w:r>
        <w:rPr>
          <w:rtl w:val="0"/>
        </w:rPr>
        <w:t>á</w:t>
      </w:r>
      <w:r>
        <w:rPr>
          <w:rtl w:val="0"/>
          <w:lang w:val="pt-PT"/>
        </w:rPr>
        <w:t>cticas.</w:t>
      </w:r>
    </w:p>
    <w:p>
      <w:pPr>
        <w:pStyle w:val="Body"/>
        <w:spacing w:after="334"/>
        <w:ind w:left="0" w:right="11" w:firstLine="0"/>
      </w:pPr>
      <w:r>
        <w:rPr>
          <w:rtl w:val="0"/>
          <w:lang w:val="es-ES_tradnl"/>
        </w:rPr>
        <w:t xml:space="preserve">Adicionalmente, se plantea gestionar encuentros con las comunidades locales, regionales, nacionales para identificar oportunidades para aunar esfuerzos con otras </w:t>
      </w:r>
      <w:r>
        <w:rPr>
          <w:rtl w:val="0"/>
        </w:rPr>
        <w:t>á</w:t>
      </w:r>
      <w:r>
        <w:rPr>
          <w:rtl w:val="0"/>
          <w:lang w:val="es-ES_tradnl"/>
        </w:rPr>
        <w:t>reas de la CUN.</w:t>
      </w:r>
    </w:p>
    <w:p>
      <w:pPr>
        <w:pStyle w:val="heading 2"/>
        <w:spacing w:after="308"/>
        <w:ind w:left="0" w:firstLine="0"/>
      </w:pPr>
      <w:r>
        <w:rPr>
          <w:rtl w:val="0"/>
          <w:lang w:val="es-ES_tradnl"/>
        </w:rPr>
        <w:t>6.2 Mecanismos de proyecci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social definidos para la articulaci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entre profesores, estudiantes y el entorno</w:t>
      </w:r>
    </w:p>
    <w:p>
      <w:pPr>
        <w:pStyle w:val="Body"/>
        <w:spacing w:after="292" w:line="242" w:lineRule="auto"/>
        <w:ind w:left="0" w:right="0" w:firstLine="0"/>
        <w:jc w:val="left"/>
      </w:pPr>
      <w:r>
        <w:rPr>
          <w:u w:val="single" w:color="000000"/>
          <w:rtl w:val="0"/>
          <w:lang w:val="es-ES_tradnl"/>
        </w:rPr>
        <w:t>La CUN seg</w:t>
      </w:r>
      <w:r>
        <w:rPr>
          <w:u w:val="single" w:color="000000"/>
          <w:rtl w:val="0"/>
        </w:rPr>
        <w:t>ú</w:t>
      </w:r>
      <w:r>
        <w:rPr>
          <w:u w:val="single" w:color="000000"/>
          <w:rtl w:val="0"/>
          <w:lang w:val="es-ES_tradnl"/>
        </w:rPr>
        <w:t>n el Plan de Desarrollo, define los siguientes mecanismos de articulaci</w:t>
      </w:r>
      <w:r>
        <w:rPr>
          <w:u w:val="single" w:color="000000"/>
          <w:rtl w:val="0"/>
          <w:lang w:val="es-ES_tradnl"/>
        </w:rPr>
        <w:t>ó</w:t>
      </w:r>
      <w:r>
        <w:rPr>
          <w:u w:val="single" w:color="000000"/>
          <w:rtl w:val="0"/>
          <w:lang w:val="es-ES_tradnl"/>
        </w:rPr>
        <w:t>n entre profesores, estudiantes y la din</w:t>
      </w:r>
      <w:r>
        <w:rPr>
          <w:u w:val="single" w:color="000000"/>
          <w:rtl w:val="0"/>
        </w:rPr>
        <w:t>á</w:t>
      </w:r>
      <w:r>
        <w:rPr>
          <w:u w:val="single" w:color="000000"/>
          <w:rtl w:val="0"/>
        </w:rPr>
        <w:t xml:space="preserve">mica social: </w:t>
      </w:r>
    </w:p>
    <w:p>
      <w:pPr>
        <w:pStyle w:val="Body"/>
        <w:numPr>
          <w:ilvl w:val="0"/>
          <w:numId w:val="6"/>
        </w:numPr>
        <w:spacing w:after="416"/>
        <w:ind w:right="606"/>
        <w:rPr>
          <w:lang w:val="es-ES_tradnl"/>
        </w:rPr>
      </w:pPr>
      <w:r>
        <w:rPr>
          <w:rtl w:val="0"/>
          <w:lang w:val="es-ES_tradnl"/>
        </w:rPr>
        <w:t>Proyectos de transformaci</w:t>
      </w:r>
      <w:r>
        <w:rPr>
          <w:rtl w:val="0"/>
          <w:lang w:val="es-ES_tradnl"/>
        </w:rPr>
        <w:t>ó</w:t>
      </w:r>
      <w:r>
        <w:rPr>
          <w:rtl w:val="0"/>
        </w:rPr>
        <w:t>n social: Dise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o, implementaci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evaluaci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cursos, formaciones certificadas basadas en el contenido y la pertinencia del programa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mico (entre 20 y 40 horas), implementados durante el semestre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mico; liderados por los docentes de proyecci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social e impartidos por los docentes de proyecci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y/o estudiantes del programa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mico, dirigidos a la comunidad externa, en articulaci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con los grupos de inter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s como sector gobierno, sector privado y/o tercer sector, con quienes se establecen relaciones de cooperaci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interinstitucional para el beneficio de las comunidades. Los estudiantes Cunistas tambi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n pueden participar como beneficiarios de las formaciones impartidas. Las tem</w:t>
      </w:r>
      <w:r>
        <w:rPr>
          <w:rtl w:val="0"/>
        </w:rPr>
        <w:t>á</w:t>
      </w:r>
      <w:r>
        <w:rPr>
          <w:rtl w:val="0"/>
          <w:lang w:val="es-ES_tradnl"/>
        </w:rPr>
        <w:t>ticas de los proyectos est</w:t>
      </w:r>
      <w:r>
        <w:rPr>
          <w:rtl w:val="0"/>
        </w:rPr>
        <w:t>á</w:t>
      </w:r>
      <w:r>
        <w:rPr>
          <w:rtl w:val="0"/>
          <w:lang w:val="es-ES_tradnl"/>
        </w:rPr>
        <w:t>n directamente relacionadas con los contenidos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micos de los niveles de formaci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 xml:space="preserve">n del programa. </w:t>
      </w:r>
    </w:p>
    <w:p>
      <w:pPr>
        <w:pStyle w:val="Body"/>
        <w:numPr>
          <w:ilvl w:val="0"/>
          <w:numId w:val="6"/>
        </w:numPr>
        <w:ind w:right="606"/>
        <w:rPr>
          <w:lang w:val="es-ES_tradnl"/>
        </w:rPr>
      </w:pPr>
      <w:r>
        <w:rPr>
          <w:rtl w:val="0"/>
          <w:lang w:val="es-ES_tradnl"/>
        </w:rPr>
        <w:t>Actividades de proyecci</w:t>
      </w:r>
      <w:r>
        <w:rPr>
          <w:rtl w:val="0"/>
          <w:lang w:val="es-ES_tradnl"/>
        </w:rPr>
        <w:t>ó</w:t>
      </w:r>
      <w:r>
        <w:rPr>
          <w:rtl w:val="0"/>
        </w:rPr>
        <w:t>n social: Implementaci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formaciones certificadas cortas basadas en el contenido y la pertinencia del programa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mico (entre 2 y 4 horas), implementadas en el transcurso del semestre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mico; liderados por los docentes de proyecci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social e impartidos por los docentes de proyecci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y/o estudiantes del programa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mico, dirigidos a la comunidad externa, en articulaci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con los grupos de inter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s como sector gobierno, sector privado y/o tercer sector, con quienes se establecen relaciones de cooperaci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interinstitucional para el beneficio de las comunidades. Los estudiantes Cunistas tambi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n pueden participar como beneficiarios de las formaciones impartidas. Las tem</w:t>
      </w:r>
      <w:r>
        <w:rPr>
          <w:rtl w:val="0"/>
        </w:rPr>
        <w:t>á</w:t>
      </w:r>
      <w:r>
        <w:rPr>
          <w:rtl w:val="0"/>
          <w:lang w:val="es-ES_tradnl"/>
        </w:rPr>
        <w:t>ticas de los proyectos est</w:t>
      </w:r>
      <w:r>
        <w:rPr>
          <w:rtl w:val="0"/>
        </w:rPr>
        <w:t>á</w:t>
      </w:r>
      <w:r>
        <w:rPr>
          <w:rtl w:val="0"/>
          <w:lang w:val="es-ES_tradnl"/>
        </w:rPr>
        <w:t>n directamente relacionadas con los contenidos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micos de los niveles de formaci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 xml:space="preserve">n del programa. </w:t>
      </w:r>
    </w:p>
    <w:p>
      <w:pPr>
        <w:pStyle w:val="Body"/>
        <w:numPr>
          <w:ilvl w:val="0"/>
          <w:numId w:val="6"/>
        </w:numPr>
        <w:spacing w:after="290"/>
        <w:ind w:right="606"/>
        <w:rPr>
          <w:lang w:val="es-ES_tradnl"/>
        </w:rPr>
      </w:pPr>
      <w:r>
        <w:rPr>
          <w:rtl w:val="0"/>
          <w:lang w:val="es-ES_tradnl"/>
        </w:rPr>
        <w:t>Convenios de Proyecci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Social: Alianzas de cooperaci</w:t>
      </w:r>
      <w:r>
        <w:rPr>
          <w:rtl w:val="0"/>
          <w:lang w:val="es-ES_tradnl"/>
        </w:rPr>
        <w:t>ó</w:t>
      </w:r>
      <w:r>
        <w:rPr>
          <w:rtl w:val="0"/>
        </w:rPr>
        <w:t>n 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cnica y acad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mica formalizadas con actores externos de sector gobierno, sector privado y/o tercer sector, que enmarcan el desarrollo de proyectos de transformaci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social y/o actividades de proyecci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social, con la participaci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profesores, estudiantes, aliados y comunidad beneficiaria. En su desarrollo se integra la participaci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los docentes de proyecci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social, quienes orientan la realizaci</w:t>
      </w:r>
      <w:r>
        <w:rPr>
          <w:rtl w:val="0"/>
          <w:lang w:val="es-ES_tradnl"/>
        </w:rPr>
        <w:t>ó</w:t>
      </w:r>
      <w:r>
        <w:rPr>
          <w:rtl w:val="0"/>
          <w:lang w:val="fr-FR"/>
        </w:rPr>
        <w:t>n de la pr</w:t>
      </w:r>
      <w:r>
        <w:rPr>
          <w:rtl w:val="0"/>
        </w:rPr>
        <w:t>á</w:t>
      </w:r>
      <w:r>
        <w:rPr>
          <w:rtl w:val="0"/>
          <w:lang w:val="es-ES_tradnl"/>
        </w:rPr>
        <w:t>ctica, el estudiante quien imparte los conocimientos adquiridos a los participantes y el entorno representado en la comunidad beneficiaria del proyecto.</w:t>
      </w:r>
    </w:p>
    <w:p>
      <w:pPr>
        <w:pStyle w:val="Body"/>
        <w:spacing w:after="289"/>
        <w:ind w:left="0" w:right="11" w:firstLine="0"/>
      </w:pPr>
      <w:r>
        <w:rPr>
          <w:rtl w:val="0"/>
          <w:lang w:val="es-ES_tradnl"/>
        </w:rPr>
        <w:t>En su desarrollo se integra la participaci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los docentes de proyecci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social, quienes orientan la realizaci</w:t>
      </w:r>
      <w:r>
        <w:rPr>
          <w:rtl w:val="0"/>
          <w:lang w:val="es-ES_tradnl"/>
        </w:rPr>
        <w:t>ó</w:t>
      </w:r>
      <w:r>
        <w:rPr>
          <w:rtl w:val="0"/>
          <w:lang w:val="fr-FR"/>
        </w:rPr>
        <w:t>n de la pr</w:t>
      </w:r>
      <w:r>
        <w:rPr>
          <w:rtl w:val="0"/>
        </w:rPr>
        <w:t>á</w:t>
      </w:r>
      <w:r>
        <w:rPr>
          <w:rtl w:val="0"/>
          <w:lang w:val="es-ES_tradnl"/>
        </w:rPr>
        <w:t xml:space="preserve">ctica, el estudiante quien imparte los conocimientos adquiridos a los participantes y el entorno representado en la comunidad beneficiaria del proyecto. </w:t>
      </w:r>
    </w:p>
    <w:p>
      <w:pPr>
        <w:pStyle w:val="heading 2"/>
        <w:ind w:left="0" w:firstLine="0"/>
      </w:pPr>
      <w:r>
        <w:rPr>
          <w:rtl w:val="0"/>
          <w:lang w:val="es-ES_tradnl"/>
        </w:rPr>
        <w:t>6.3. Convenios y Alianzas Estrat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gicas del Programa</w:t>
      </w:r>
    </w:p>
    <w:p>
      <w:pPr>
        <w:pStyle w:val="Body"/>
        <w:ind w:left="0" w:right="11" w:firstLine="0"/>
      </w:pPr>
      <w:r>
        <w:rPr>
          <w:rtl w:val="0"/>
          <w:lang w:val="es-ES_tradnl"/>
        </w:rPr>
        <w:t>Dentro de los ejes part</w:t>
      </w:r>
      <w:r>
        <w:rPr>
          <w:rtl w:val="0"/>
        </w:rPr>
        <w:t>í</w:t>
      </w:r>
      <w:r>
        <w:rPr>
          <w:rtl w:val="0"/>
          <w:lang w:val="es-ES_tradnl"/>
        </w:rPr>
        <w:t>cipes en la vinculaci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la CUN con el sector externo se encuentran funciones que garantizan al estudiante la participaci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mediante ideas de transformaci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social, inmersi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en la industria, consecuci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saberes, interculturalidad y emprendimiento que permiten desarrollar proyectos y actividades articuladas a los intereses del sector a los que van enfocado y a el nivel de 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n. En la tabla 23, se presentan los convenios de cooperaci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que impactan al programa con cobertura a nivel nacional</w:t>
      </w:r>
    </w:p>
    <w:p>
      <w:pPr>
        <w:pStyle w:val="Body"/>
        <w:spacing w:after="22"/>
        <w:ind w:left="0" w:right="11" w:firstLine="0"/>
      </w:pPr>
      <w:r>
        <w:rPr>
          <w:b w:val="1"/>
          <w:bCs w:val="1"/>
          <w:rtl w:val="0"/>
          <w:lang w:val="es-ES_tradnl"/>
        </w:rPr>
        <w:t xml:space="preserve">Tabla 23. </w:t>
      </w:r>
      <w:r>
        <w:rPr>
          <w:rtl w:val="0"/>
          <w:lang w:val="es-ES_tradnl"/>
        </w:rPr>
        <w:t>Convenios de Pr</w:t>
      </w:r>
      <w:r>
        <w:rPr>
          <w:rtl w:val="0"/>
        </w:rPr>
        <w:t>á</w:t>
      </w:r>
      <w:r>
        <w:rPr>
          <w:rtl w:val="0"/>
          <w:lang w:val="es-ES_tradnl"/>
        </w:rPr>
        <w:t>cticas Vigentes con Cobertura Nacional</w:t>
      </w:r>
    </w:p>
    <w:tbl>
      <w:tblPr>
        <w:tblW w:w="8909" w:type="dxa"/>
        <w:jc w:val="left"/>
        <w:tblInd w:w="11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778"/>
        <w:gridCol w:w="1812"/>
        <w:gridCol w:w="1776"/>
        <w:gridCol w:w="1777"/>
        <w:gridCol w:w="1766"/>
      </w:tblGrid>
      <w:tr>
        <w:tblPrEx>
          <w:shd w:val="clear" w:color="auto" w:fill="cad1d7"/>
        </w:tblPrEx>
        <w:trPr>
          <w:trHeight w:val="465" w:hRule="atLeast"/>
        </w:trPr>
        <w:tc>
          <w:tcPr>
            <w:tcW w:type="dxa" w:w="177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88bd23"/>
            <w:tcMar>
              <w:top w:type="dxa" w:w="80"/>
              <w:left w:type="dxa" w:w="143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ind w:left="63" w:right="0" w:firstLine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Codigo</w:t>
            </w:r>
          </w:p>
        </w:tc>
        <w:tc>
          <w:tcPr>
            <w:tcW w:type="dxa" w:w="181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88bd23"/>
            <w:tcMar>
              <w:top w:type="dxa" w:w="80"/>
              <w:left w:type="dxa" w:w="142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ind w:left="62" w:right="0" w:firstLine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Nombre aliado</w:t>
            </w:r>
          </w:p>
        </w:tc>
        <w:tc>
          <w:tcPr>
            <w:tcW w:type="dxa" w:w="177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88bd23"/>
            <w:tcMar>
              <w:top w:type="dxa" w:w="80"/>
              <w:left w:type="dxa" w:w="13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ind w:left="50" w:right="0" w:firstLine="0"/>
              <w:jc w:val="left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Inicio de vigencia</w:t>
            </w:r>
          </w:p>
        </w:tc>
        <w:tc>
          <w:tcPr>
            <w:tcW w:type="dxa" w:w="177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88bd23"/>
            <w:tcMar>
              <w:top w:type="dxa" w:w="80"/>
              <w:left w:type="dxa" w:w="131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ind w:left="51" w:right="0" w:firstLine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Fin de vigencia</w:t>
            </w:r>
          </w:p>
        </w:tc>
        <w:tc>
          <w:tcPr>
            <w:tcW w:type="dxa" w:w="176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88bd2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ind w:left="0" w:right="0" w:firstLine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Pr</w:t>
            </w: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rroga autom</w:t>
            </w: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tica</w:t>
            </w:r>
          </w:p>
        </w:tc>
      </w:tr>
      <w:tr>
        <w:tblPrEx>
          <w:shd w:val="clear" w:color="auto" w:fill="cad1d7"/>
        </w:tblPrEx>
        <w:trPr>
          <w:trHeight w:val="1217" w:hRule="atLeast"/>
        </w:trPr>
        <w:tc>
          <w:tcPr>
            <w:tcW w:type="dxa" w:w="177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2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59" w:lineRule="auto"/>
              <w:ind w:left="2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s-ES_tradnl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{% for p in conveniopracticas %}</w:t>
            </w: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s-ES_tradnl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{{ p.codigo_convenio }}</w:t>
            </w:r>
          </w:p>
        </w:tc>
        <w:tc>
          <w:tcPr>
            <w:tcW w:type="dxa" w:w="181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59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{{ p.aliado_convenio }}</w:t>
            </w:r>
          </w:p>
        </w:tc>
        <w:tc>
          <w:tcPr>
            <w:tcW w:type="dxa" w:w="177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59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{{ p.inicio_vigencia_convenio }}</w:t>
            </w:r>
          </w:p>
        </w:tc>
        <w:tc>
          <w:tcPr>
            <w:tcW w:type="dxa" w:w="177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59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{{ p.fin_vigencia_convenio }}</w:t>
            </w:r>
          </w:p>
        </w:tc>
        <w:tc>
          <w:tcPr>
            <w:tcW w:type="dxa" w:w="176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59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{{ p.prorroga_convenio }}</w:t>
            </w:r>
          </w:p>
        </w:tc>
      </w:tr>
      <w:tr>
        <w:tblPrEx>
          <w:shd w:val="clear" w:color="auto" w:fill="cad1d7"/>
        </w:tblPrEx>
        <w:trPr>
          <w:trHeight w:val="248" w:hRule="atLeast"/>
        </w:trPr>
        <w:tc>
          <w:tcPr>
            <w:tcW w:type="dxa" w:w="177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112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59" w:lineRule="auto"/>
              <w:ind w:left="32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{% endfor %}</w:t>
            </w:r>
          </w:p>
        </w:tc>
        <w:tc>
          <w:tcPr>
            <w:tcW w:type="dxa" w:w="181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7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7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6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after="22" w:line="240" w:lineRule="auto"/>
        <w:ind w:left="6" w:right="0" w:hanging="6"/>
      </w:pPr>
    </w:p>
    <w:p>
      <w:pPr>
        <w:pStyle w:val="Body"/>
        <w:ind w:left="0" w:right="11" w:firstLine="0"/>
      </w:pPr>
      <w:r>
        <w:rPr>
          <w:b w:val="1"/>
          <w:bCs w:val="1"/>
          <w:i w:val="1"/>
          <w:iCs w:val="1"/>
          <w:rtl w:val="0"/>
          <w:lang w:val="es-ES_tradnl"/>
        </w:rPr>
        <w:t>Fuente</w:t>
      </w:r>
      <w:r>
        <w:rPr>
          <w:b w:val="1"/>
          <w:bCs w:val="1"/>
          <w:rtl w:val="0"/>
        </w:rPr>
        <w:t>:</w:t>
      </w:r>
      <w:r>
        <w:rPr>
          <w:rtl w:val="0"/>
          <w:lang w:val="es-ES_tradnl"/>
        </w:rPr>
        <w:t>Direcci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Relacionamiento Externo</w:t>
      </w:r>
    </w:p>
    <w:p>
      <w:pPr>
        <w:pStyle w:val="Body"/>
        <w:spacing w:after="252" w:line="259" w:lineRule="auto"/>
        <w:ind w:left="0" w:right="0" w:firstLine="0"/>
        <w:jc w:val="left"/>
      </w:pPr>
      <w:r>
        <w:rPr>
          <w:i w:val="1"/>
          <w:iCs w:val="1"/>
          <w:outline w:val="0"/>
          <w:color w:val="808080"/>
          <w:u w:color="808080"/>
          <w:rtl w:val="0"/>
          <w:lang w:val="pt-PT"/>
          <w14:textFill>
            <w14:solidFill>
              <w14:srgbClr w14:val="808080"/>
            </w14:solidFill>
          </w14:textFill>
        </w:rPr>
        <w:t>Anexos</w:t>
      </w:r>
    </w:p>
    <w:p>
      <w:pPr>
        <w:pStyle w:val="Body"/>
        <w:spacing w:after="12" w:line="259" w:lineRule="auto"/>
        <w:ind w:left="0" w:right="0" w:firstLine="0"/>
        <w:jc w:val="left"/>
      </w:pPr>
      <w:r>
        <w:rPr>
          <w:i w:val="1"/>
          <w:iCs w:val="1"/>
          <w:outline w:val="0"/>
          <w:color w:val="808080"/>
          <w:u w:color="808080"/>
          <w:rtl w:val="0"/>
          <w:lang w:val="pt-PT"/>
          <w14:textFill>
            <w14:solidFill>
              <w14:srgbClr w14:val="808080"/>
            </w14:solidFill>
          </w14:textFill>
        </w:rPr>
        <w:t>Anexo XX. Reglamento de Pr</w:t>
      </w:r>
      <w:r>
        <w:rPr>
          <w:i w:val="1"/>
          <w:iCs w:val="1"/>
          <w:outline w:val="0"/>
          <w:color w:val="808080"/>
          <w:u w:color="808080"/>
          <w:rtl w:val="0"/>
          <w14:textFill>
            <w14:solidFill>
              <w14:srgbClr w14:val="808080"/>
            </w14:solidFill>
          </w14:textFill>
        </w:rPr>
        <w:t>á</w:t>
      </w:r>
      <w:r>
        <w:rPr>
          <w:i w:val="1"/>
          <w:iCs w:val="1"/>
          <w:outline w:val="0"/>
          <w:color w:val="808080"/>
          <w:u w:color="808080"/>
          <w:rtl w:val="0"/>
          <w:lang w:val="es-ES_tradnl"/>
          <w14:textFill>
            <w14:solidFill>
              <w14:srgbClr w14:val="808080"/>
            </w14:solidFill>
          </w14:textFill>
        </w:rPr>
        <w:t xml:space="preserve">cticas </w:t>
      </w:r>
    </w:p>
    <w:p>
      <w:pPr>
        <w:pStyle w:val="Body"/>
        <w:spacing w:after="12" w:line="259" w:lineRule="auto"/>
        <w:ind w:left="0" w:right="0" w:firstLine="0"/>
        <w:jc w:val="left"/>
      </w:pPr>
      <w:r>
        <w:rPr>
          <w:i w:val="1"/>
          <w:iCs w:val="1"/>
          <w:outline w:val="0"/>
          <w:color w:val="808080"/>
          <w:u w:color="808080"/>
          <w:rtl w:val="0"/>
          <w:lang w:val="es-ES_tradnl"/>
          <w14:textFill>
            <w14:solidFill>
              <w14:srgbClr w14:val="808080"/>
            </w14:solidFill>
          </w14:textFill>
        </w:rPr>
        <w:t>Anexo XX. Convenios Activos Nacionales e Internacionales de la CUN</w:t>
      </w:r>
    </w:p>
    <w:sectPr>
      <w:headerReference w:type="default" r:id="rId4"/>
      <w:footerReference w:type="default" r:id="rId5"/>
      <w:pgSz w:w="12240" w:h="15840" w:orient="portrait"/>
      <w:pgMar w:top="2195" w:right="1687" w:bottom="1417" w:left="1701" w:header="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after="0" w:line="259" w:lineRule="auto"/>
      <w:ind w:left="0" w:right="10553" w:firstLine="0"/>
      <w:jc w:val="left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after="0" w:line="259" w:lineRule="auto"/>
      <w:ind w:left="0" w:right="10553" w:firstLine="0"/>
      <w:jc w:val="left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1</wp:posOffset>
          </wp:positionV>
          <wp:extent cx="7772400" cy="1072896"/>
          <wp:effectExtent l="0" t="0" r="0" b="0"/>
          <wp:wrapNone/>
          <wp:docPr id="1073741825" name="officeArt object" descr="Picture 266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26650" descr="Picture 26650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72896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drawing xmlns:a="http://schemas.openxmlformats.org/drawingml/2006/main">
        <wp:anchor distT="152400" distB="152400" distL="152400" distR="15240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9183369</wp:posOffset>
          </wp:positionV>
          <wp:extent cx="7772400" cy="874776"/>
          <wp:effectExtent l="0" t="0" r="0" b="0"/>
          <wp:wrapNone/>
          <wp:docPr id="1073741826" name="officeArt object" descr="Picture 2665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Picture 26659" descr="Picture 26659"/>
                  <pic:cNvPicPr>
                    <a:picLocks noChangeAspect="1"/>
                  </pic:cNvPicPr>
                </pic:nvPicPr>
                <pic:blipFill>
                  <a:blip r:embed="rId2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874776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•"/>
      <w:lvlJc w:val="left"/>
      <w:pPr>
        <w:ind w:left="3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5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2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4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60" w:line="252" w:lineRule="auto"/>
      <w:ind w:left="10" w:right="8" w:hanging="10"/>
      <w:jc w:val="both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1">
    <w:name w:val="heading 1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267" w:line="259" w:lineRule="auto"/>
      <w:ind w:left="348" w:right="8" w:hanging="10"/>
      <w:jc w:val="both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267" w:line="259" w:lineRule="auto"/>
      <w:ind w:left="348" w:right="8" w:hanging="10"/>
      <w:jc w:val="both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