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顶层设计图谱｜五种系统哲学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顶层设计图谱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真正值得比较的不是参数量或模型榜单，而是智能系统如何被约束、怎样判断、谁拥有控制权、遇到未知时如何泛化，以及安全责任落在哪一层。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itif-m-3lyzqr60o1hzf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 AI 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THE REAL QUESTION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BEYOND MODEL SIZE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顶层设计决定的，是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智能如何被组织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真正应该比较的不是“谁的模型更强”，而是每家公司把规范、判断、控制、反馈、泛化与禁区放在哪一层解决。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MODEL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 = (G, R, H, F, A, B)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 AI 系统的顶层设计，可以压缩为六个相互制约的变量。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Goal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系统为什么行动？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Rules / Principles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依据什么行动？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Hierarchy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指令冲突时听谁的？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Feedback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判断错了怎么修？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Adaptation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新情境中如何泛化？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Boundary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哪些事绝不能做？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TOP-LEVEL DESIGN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为什么行动 → 依据什么 → 听谁的 → 错了怎么修 → 未知中如何判断 → 边界在哪里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阅读基线：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页面只整理附件对各家公开材料的描述。公开文档的性质、完整度与更新时间不同；未公开对应层级的完整治理文档，不等于不存在内部治理体系。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FIVE PHILOSOPHIES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NOT THE SAME SYSTEM LAYER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五家公司，并不在设计同一种系统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把五家强行排成一条高低顺序会误导分析。它们公开材料所突出的问题，分别落在价值、权限、风险、效率和行动五个不同方向。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原则内化型认知系统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系统内部如何从一般原则生成具体判断？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AUTHORITY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分层权限型控制系统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复杂指令冲突时，谁拥有最终控制权？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实验室风险治理系统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能力跨过危险阈值时，怎样评估与制动？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DeepSeek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高效开放智能引擎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单位计算资源可以产生多少智能能力？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AGENCY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Kimi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行动导向型智能体系统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智能怎样从“回答”进化为“完成任务”？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ANALYSIS RULE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比较时先确认“控制点在哪一层”，再比较具体机制；否则容易把模型规范、平台权限、实验室治理、计算架构和智能体能力混成同一指标。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CONTROL CENTERS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SELECT A SYSTEM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切换五个控制中心，看系统如何作出决定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同一个“安全与可控”目标，可以通过不同控制点实现：原则、权限、能力阈值、优化目标或任务执行回路。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 = VALUES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原则内化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认知宪法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Principle → Reasoning → 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附件把 Constitutional AI 的关键抽象为：不穷举所有情境，而是让模型理解原则背后的理由，并把判断推广到新状态。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生成规则的规则系统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Generalized Judgment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可使用方向键切换公司；页面不会发送任何数据。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CONTROL LOCATION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/ PLATFORM / LAB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三个闭源体系，把控制点放在三个层级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Anthropic、OpenAI 与 Google 的公开文件并不是三个同层方案。它们分别控制模型怎样判断、平台怎样分配权力，以及实验室何时必须制动。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CIVILIZATION / LAB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能力风险治理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控制对象是实验室与模型能力阈值。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Capability → Threshold → Mitigation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PLATFORM / INSTRUCTION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权限与冲突解决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控制对象是模型、工具、开发者和用户组成的平台网络。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Authority → Priority → 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MODEL / COGNITION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原则与判断泛化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控制对象是模型内部的价值解释与具体判断。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Principle → Judgment → 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ASKS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模型应该怎样判断？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把复杂性从规则数量转移到价值解释与原则冲突。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Action = f(Context, Principles)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OPENAI ASKS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谁有权决定行为？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把复杂性组织成可操作、可配置但有根边界的权限拓扑。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Action = arg max Priority(I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i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SYSTEM BOUNDARY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RESPONSIBILITY MOVES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开放权重改变的，是安全责任的系统边界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“开放还是闭源”不只是分发方式。模型能否离开原厂控制环境，会改变平台、部署者与下游治理之间的责任分配。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CLOSED SERVICE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模型与平台不可分离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Safety = Model + Platform + Policy + Monitoring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厂商能够把模型、权限、策略、工具和监控放在同一个受控环境中。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控制边界更集中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持续策略更新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平台级访问控制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 WEIGHTS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模型进入不同部署环境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Safety = Model + Downstream Governance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行为边界在更大程度上由部署者、工具权限、数据环境与下游监督共同决定。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系统边界更开放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部署情境更多样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责任向下游迁移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 ENGINE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DeepSeek：资源约束优化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Given Compute = C, maximize Intelligence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公开技术哲学集中在单位资源的智能产出。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 ENGINE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Kimi：任务执行优化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Answering → Planning → Acting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公开技术哲学更强调工具协同与任务完成。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“没有公开同层级文档”与“没有安全或治理体系”不是同一命题。本页只比较附件呈现出的公开设计重点。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SYSTEM EVOLUTION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SIX SCIENTIFIC PARADIGMS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从结构模型到网络化行动系统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大模型已经不再是单一网络。模型、路由器、工具、智能体、用户、记忆与外部系统组成新的计算网络，不同公司在这条演化链的不同位置下注。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MoE、Dense、Transformer 与专家网络回答“系统由什么构成”。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DeepSeek / Kimi 公开较多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Attention、多模态 token 与上下文回答“信息如何编码传递”。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多模态体系的重要战场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权限层级决定复杂网络中谁能覆盖谁的指令。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OpenAI 的公开重点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SELF-ORGANIZATION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自组织系统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系统从一般原则出发，在未知情境中生成具体判断。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Anthropic 的公开重点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 ADAPTATION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策略根据人类、模型、工具与环境反馈持续更新。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所有厂商都已进入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 + COMPUTE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网络与计算复杂性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Models + Routers + Tools + Agents + Users + Memory 形成智能基础设施。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当前共同前沿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NETWORKED AI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G = (V, 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控制问题从“单个模型怎样回答”扩展为“智能网络怎样分配价值、权限、风险、资源与行动能力”。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· FIVE-DIMENSIONAL SPACE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 ONE-DIMENSIONAL RANKING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五条路线构成状态空间，不是一维排行榜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“更先进”必须先说明评价维度。价值泛化、权限组织、风险治理、计算效率和行动能力之间存在协同，也存在无法回避的张力。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SPACE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AI = f(Intelligence, Alignment, Control, Efficiency, Agency)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Intelligence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推理、表征与泛化能力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Alignment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原则、价值与行为边界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权限、监督与冲突解决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单位计算资源的能力产出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规划、工具使用与任务完成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体系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核心控制点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主要系统问题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抽象类型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Anthropic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Principles / Values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系统内部如何形成可泛化判断？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Agent with Constitution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OpenAI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Authority Hierarchy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 AI 网络的控制权如何组织？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General Intelligence Platform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Google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Capability Threshold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能力越过危险阈值时如何制动？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Risk-governed AI Infrastructure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DeepSeek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Optimization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智能如何以更低资源成本产生？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Efficient Intelligence Engine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Kimi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Task Execution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智能如何从回答进化为行动？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Action-oriented Agent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· REINTEGRATION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MATURE SYSTEM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成熟系统最终需要重新整合这些专长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未来未必会证明某一家哲学完全正确。更可能的结果，是分化后的原则、权限、风险、效率和行动能力重新组合为更高阶系统。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BASE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Reasoning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理解情境、形成模型并处理未知。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ANTHROPIC QUESTION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有原则地判断，而非只查规则表。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OPENAI QUESTION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Authority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清楚谁拥有最终控制权。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GOOGLE QUESTION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知道何时能力已经危险并需要制动。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DEEPSEEK QUESTION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Efficiency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把有限算力高效转化为能力。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KIMI QUESTION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使用工具、规划步骤并完成任务。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EVOLUTION PATTERN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分化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专业化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张力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重新整合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FINAL SYSTEM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AI 顶层设计的终局，不是某一项局部指标胜出，而是原则判断、权限治理、风险阈值、计算效率与智能体行动在同一系统中保持可解释的动态平衡。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Reasoning + Values + Authority + Risk Control + Efficiency + Agency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阅读边界：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厂商文档、模型结构和产品策略会持续变化。本页呈现的是附件中的系统论抽象，不构成对当前模型能力、安全水平或商业选择的实时结论。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 Life / AI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AI System Design Atlas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3rf_zmyyixrb9va3eqrut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https://cavno.org/life/ai/ai-system-design-atlas/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AI 顶层设计图谱｜五种系统哲学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tif-m-3lyzqr60o1hzfc" Type="http://schemas.openxmlformats.org/officeDocument/2006/relationships/hyperlink" Target="http://127.0.0.1:5509/life/ai/" TargetMode="External"/><Relationship Id="rId3rf_zmyyixrb9va3eqrut" Type="http://schemas.openxmlformats.org/officeDocument/2006/relationships/hyperlink" Target="https://cavno.org/life/ai/ai-system-design-atl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顶层设计图谱｜五种系统哲学</dc:title>
  <dc:subject>比较原则判断、权限控制、风险阈值、计算效率与智能体行动五种公开系统设计哲学。</dc:subject>
  <dc:creator>Cavno</dc:creator>
  <cp:keywords>AI 顶层设计, 系统论, 模型治理, 权限架构, 智能体</cp:keywords>
  <dc:description>比较原则判断、权限控制、风险阈值、计算效率与智能体行动五种公开系统设计哲学。</dc:description>
  <cp:lastModifiedBy>Un-named</cp:lastModifiedBy>
  <cp:revision>1</cp:revision>
  <dcterms:created xsi:type="dcterms:W3CDTF">2026-09-23T19:19:34.459Z</dcterms:created>
  <dcterms:modified xsi:type="dcterms:W3CDTF">2026-09-23T19:19:34.459Z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