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Politics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改革开放后的中央—地方政治经济演化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以稳定边界、地方试验和绩效筛选为主线，分析改革开放后中央—地方在放权、财政、土地信用、风险治理与产业政策中的反馈演化。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ydci7ydu3x3havg6bxrz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返回政治栏目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Theory × China Reform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改革开放后的中国中央—地方政治经济演化：系统论分析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“稳定压倒一切”“摸着石头过河”“白猫黑猫，抓住老鼠就是好猫”三条改革时期的重要治理语言为入口，分析1978年以来中央与地方政府在政治控制、经济放权、地方竞争、财政关系、土地与信用、风险治理以及新产业政策中的长期演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中央设定方向与边界 → 地方试验 → 结果筛选 → 成功扩散 → 副作用累积 → 中央再协调 → 再寻找新的试验空间。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01｜三条“调子”对应同一治理系统的三个层级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稳定压倒一切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Constraint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定义改革不能突破的生存边界：政治失控、社会大规模动荡、财政金融系统崩溃等风险必须被限制在可承受范围内。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摸着石头过河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Distributed Experimentation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承认知识不完备，通过地方、行业和阶段性试点生成信息，而不是假设中央事前掌握完整最优解。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白猫黑猫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Performance 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在允许的制度边界内，更重视实际效果而非先验分类，用绩效结果作为政策保留、复制与淘汰的重要依据。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Constraint + Variation + Selection = 边界约束 + 局部试验 + 结果筛选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中央设边界 + 地方做实验 + 结果作筛选 + 中央再制度化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02｜中央—地方治理系统模型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G_t = (C_t, D_t, F_t, V_t, I_t, K_t, R_t, M_t)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中央政治控制与战略协调能力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地方政府决策、执行与资源配置的自主空间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中央—地方财政关系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地方政策差异与试验空间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信息上行、统计、反馈与真实度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K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干部激励与政府绩效评价机制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社会、财政、金融和政治风险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中央修改规则、再收权或重新放权的能力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中央改变规则 → 地方响应 → 企业/家庭响应 → 经济结果 → 风险暴露 → 中央重新修改规则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03｜1978—1984：第一次大规模释放局部自由度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改革初期最关键的变化不是中央失去控制，而是中央主动降低某些经济变量的控制强度。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CentralPlan → LocalExecution 变为 CentralBoundary → LocalDiscretion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家庭联产承包把大量生产决策重新交给家庭，使局部信息能够直接进入决策。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LocalKnowledge → LocalDecision InformationLatency 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PoliticalHierarchy + EconomicDecentralization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04｜1984—1992：地方政府从行政执行者转向经济发展参与者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城市改革、乡镇企业、地方工业和财政放权，使地方政府逐渐形成更强的增长激励。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Growth → Revenue → LocalInvestmentCapacity → Growth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不同地区之间形成竞争性学习：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LocalInnovation → Demonstration → Imitation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经济特区体现“限定风险范围的试验”，双轨制则体现“在不摧毁旧系统的前提下引入新机制”。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BoundedExperiment 成功 → ScaleUp 失败 → FailureRadius受限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OldSystem + NewSystem = TransitionBuffer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05｜1992—2001：市场化扩大与中央财政再集中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1992年后，市场、民营经济、外资、股份制和资本市场进一步扩张，经济机制的分类边界被放松。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Outcome &gt; IdeologicalClassification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1994年分税制重新增强中央财政能力，但地方仍承担大量支出责任，土地逐渐进入核心反馈环：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Land → Revenue → Infrastructure → LandValue → MoreRevenue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土地财政因此应理解为财政结构、城市化、土地制度与地方增长激励共同作用的涌现结果。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06｜2001—2008：WTO之后的全球化与地方发展型政府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加入WTO后，地方竞争进一步嵌入全球资本与全球需求。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LocalGovernment + Manufacturing + FDI + Exports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InfrastructureProvider + LandDeveloper + InvestmentPromoter + IndustrialOrganizer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地方竞争推动工业化和城市化，也逐渐带来环境、重复建设、土地依赖与投资偏重。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LocalOptimization ≠ NationalOptimization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07｜2008之后：土地—房地产—地方债的系统耦合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全球金融危机以后，地方承担大量稳增长项目。在正式举债空间有限的条件下，地方融资平台大量发展。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FiscalConstraint → InstitutionalInnovation → OffBalanceSheetFinancing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Regulation → Adaptation → NewRisk → Re-regulation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土地、房地产、信用和地方政府进一步形成耦合：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LandSale → Infrastructure → UrbanExpansion → PropertyDemand → LandPrice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房地产因而不再只是行业，而成为连接地方财政、银行、家庭财富、建筑业、就业和消费的系统性节点。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08｜2012以后：中央协调增强与多目标风险治理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这一时期治理逻辑明显再平衡：更加重视统一协调、组织纪律、金融风险、环保、扶贫、债务与社会稳定。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C_t ↑ 同时 V_t 可能下降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Monitoring ↑ + Discipline 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但控制强度与反馈质量并不是同一个变量。若地方试验空间和真实反馈下降，就会出现：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Consistency ↔ Experimentation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治理目标也由单一增长进一步多目标化：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GDP → GDP + Risk + Environment + Distribution + Security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09｜2020年代：从“稳定”走向“系统韧性”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稳定的含义已扩展到金融、供应链、粮食、能源、科技、数据、房地产和地方债。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PoliticalStability → SystemicResilience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地方竞争也从土地与地产逐渐转向新能源、半导体、机器人、AI和先进制造。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Land + RealEstate → Technology + Industry + Talent + Capital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但同一机制可能产生新的过剩：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LocalRationality → NationalOvercapacity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10｜地方差异与政策翻译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相同政治体系下，不同资源禀赋、产业结构、财政基础和全球化程度会形成不同发展模型。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SamePoliticalSystem + DifferentLocalEndowments → DifferentDevelopmentModels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地方类型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典型增长逻辑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沿海出口型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Export + FDI + Manufacturing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资源型地区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ResourceRevenue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土地财政型城市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Land + Property + Infrastructure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制造业集群城市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IndustrialCluster + LocalSupplyChain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金融与服务中心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Services + Finance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Outcome_i = F(CentralPolicy, LocalStructure_i)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11｜试点—推广：三条改革语言最完整的制度化形式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中央设边界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有限地区试点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允许差异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观察结果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成功推广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全国制度化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Pilot = Stability + Experiment + PerformanceSelection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Practice → Rule 而非总是 Rule → Practice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DirectionStable + PathAdaptive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12｜信息、激励与代理偏差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地方既是执行者，也是信息传感器，同时受绩效考核与本地财政利益影响。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x̂_t = x_t + b_t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b_t 可来自统计误差、选择性汇报和激励偏差。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StrongControl + BadInformation = PotentiallyLargeError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地方差异既是学习资产，也带来协调成本：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PolicyVariation = LearningAsset + CoordinationCost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13｜中央协调与地方适应：真正的长期张力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Centralization ↔ LocalAdaptation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太分散可能带来地方保护、债务和协调失败；太集中则可能降低地方激励、信息真实性与试验空间。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Centralize What? Decentralize What? At What Scale?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Experiment → Standardize → Scale → Rigidify → NewExperiment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14｜更准确的名称：“层级式试验治理”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Hierarchical Experimental Governance = StrongMetaControl + BoundedLocalAutonomy + PerformanceCompetition + PolicyExperimentation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StrongCenter + ActiveLocal + TrueFeedback + ScalableLearning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极端一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WeakCenter + StrongLocalInterest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可能产生地方保护、债务与协调失败。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极端二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StrongCenter + WeakLocalInitiative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可能产生等待、信息不足、试验和创新下降。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15｜最终总结：从释放自由度，到重新设计自我修正能力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中央放权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地方试验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地方竞争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成功模式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中央推广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规模化增长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副作用累积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中央再治理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中央确定方向与边界 地方寻找路径 实践提供信息 结果决定筛选 中央完成制度化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未来更困难的问题是：如何在不失去控制的情况下，继续保持足够的差异、反馈、地方激励与自我修正能力。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GoodGovernance ≈ StrongCoordination + TrueInformation + BoundedVariation + AlignedIncentives + FastCorrection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条改革语言用现代系统论翻译就是：在不可突破的稳定边界内，允许足够多的局部实验，用现实反馈而非先验教条进行选择，并让系统有能力把成功经验放大、把失败控制在局部，再根据新环境不断修改自己的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改革开放后的中央—地方政治经济演化 · 系统论分析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hpq-h709wc60dv8imlnox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https://cavno.org/reading/politics/china-reform-central-local-systems-analysis/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改革开放后的中央—地方政治经济演化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dci7ydu3x3havg6bxrzt" Type="http://schemas.openxmlformats.org/officeDocument/2006/relationships/hyperlink" Target="http://127.0.0.1:5509/reading/politics/" TargetMode="External"/><Relationship Id="rIdhpq-h709wc60dv8imlnox" Type="http://schemas.openxmlformats.org/officeDocument/2006/relationships/hyperlink" Target="https://cavno.org/reading/politics/china-reform-central-local-systems-analysi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改革开放后的中央—地方政治经济演化</dc:title>
  <dc:subject>以稳定边界、地方试验和绩效筛选为主线，分析改革开放后中央—地方在放权、财政、土地信用、风险治理与产业政策中的反馈演化。</dc:subject>
  <dc:creator>Cavno</dc:creator>
  <cp:keywords>改革开放, 中央与地方, 政治经济, 地方试验, 财政关系, 风险治理, 系统论</cp:keywords>
  <dc:description>以稳定边界、地方试验和绩效筛选为主线，分析改革开放后中央—地方在放权、财政、土地信用、风险治理与产业政策中的反馈演化。</dc:description>
  <cp:lastModifiedBy>Un-named</cp:lastModifiedBy>
  <cp:revision>1</cp:revision>
  <dcterms:created xsi:type="dcterms:W3CDTF">2026-09-23T19:24:00.917Z</dcterms:created>
  <dcterms:modified xsi:type="dcterms:W3CDTF">2026-09-23T19:24:00.917Z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