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公众号文章自动配图与草稿箱全链路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Operations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从内容到公众号草稿箱，拆成一条可复用的自动化链路。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把写稿、排版、封面与正文配图、素材上传和草稿接口逐层拆开，并标清账号资质、平台限制与人工确认的边界。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5nzfhoimkhuibvvjlgqp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返回运营栏目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道接口闸门：access_token · 正文图 · 封面素材 · 新增草稿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条技术路线：官方 API（无人值守）/ 浏览器 RPA（人需在场）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道硬门槛：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发布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接口「仅认证」，企业主体 + 已认证才放行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≤1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正文图走 API 的硬上限；封面永久素材 ≤10M；webp 不可上传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结论先行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先给判断，再展开。这条链路最大的认知陷阱是把它当成"把一段 HTML POST 上去"——真正的难点在闸门与资质，不在写稿。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可行性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技术成立，轮子齐全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官方服务端 API 支持"自动写稿 + 自动配图 + 写入草稿箱"。Python 侧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wechatpy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已封装草稿 / 素材 / 正文图全套接口；全链路成品（wewrite / AIWriteX）也已开源。不需要买任何"AI 写作课"。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承重结论 · 已亲核官方原文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硬门槛在「发布」，不在「草稿」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官方文档：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draft/add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（新增草稿）公众号 / 服务号都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freepublish/submit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（发布）公众号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仅认证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个人主体订阅号无法微信认证 → 无法用 API 发布。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想跑"草稿→发布"全自动，账号必须企业主体 + 已认证。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架构原则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LLM 出结构化中间稿，不出 HTML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 LLM 产出干净 Markdown / JSON 中间稿，把"转微信行内样式 HTML"交给确定性工具（doocs/md、juice）。LLM 不熟微信白名单，手搓 HTML 必然样式失效。生成与排版解耦。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默认策略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只写草稿，不自动发布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自动化默认止步于"写入草稿箱"，发布保留人工确认。既规避发布接口的认证门槛与内容合规风险，也给人留一道把关闸——这也是所有认真项目的共识（human-in-the-loop）。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一句话落地路径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LLM 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CO-STAR 框架 + 防注水硬约束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产出干净 Markdown → 排版交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doocs/md / juice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内联成微信 HTML → 配图走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AI 出底图 + Pillow 叠中文字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正文图换微信图床 URL、封面传永久素材 → 调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draft/add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进草稿箱 → 人工点发布。全程不需要买课。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全景架构与数据流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六步流水线。每一步都可独立重试——失败时不必从头再来，这也是"输出结构化中间稿"的价值。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6477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推荐中间稿结构（JSON）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// LLM 只产出数据，不碰接口、不拼 HTML</w:t>
      </w:r>
      <w:r>
        <w:rPr>
          <w:rFonts w:ascii="Consolas" w:cs="Consolas" w:eastAsia="Microsoft YaHei" w:hAnsi="Consolas"/>
        </w:rPr>
        <w:br/>
        <w:t xml:space="preserve">{</w:t>
      </w:r>
      <w:r>
        <w:rPr>
          <w:rFonts w:ascii="Consolas" w:cs="Consolas" w:eastAsia="Microsoft YaHei" w:hAnsi="Consolas"/>
        </w:rPr>
        <w:br/>
        <w:t xml:space="preserve">  "title_candidates": ["标题1", "标题2", …],</w:t>
      </w:r>
      <w:r>
        <w:rPr>
          <w:rFonts w:ascii="Consolas" w:cs="Consolas" w:eastAsia="Microsoft YaHei" w:hAnsi="Consolas"/>
        </w:rPr>
        <w:br/>
        <w:t xml:space="preserve">  "selected_title": "…",          // ≤32字</w:t>
      </w:r>
      <w:r>
        <w:rPr>
          <w:rFonts w:ascii="Consolas" w:cs="Consolas" w:eastAsia="Microsoft YaHei" w:hAnsi="Consolas"/>
        </w:rPr>
        <w:br/>
        <w:t xml:space="preserve">  "author": "…",                   // ≤16字</w:t>
      </w:r>
      <w:r>
        <w:rPr>
          <w:rFonts w:ascii="Consolas" w:cs="Consolas" w:eastAsia="Microsoft YaHei" w:hAnsi="Consolas"/>
        </w:rPr>
        <w:br/>
        <w:t xml:space="preserve">  "digest": "…",                   // ≤128字</w:t>
      </w:r>
      <w:r>
        <w:rPr>
          <w:rFonts w:ascii="Consolas" w:cs="Consolas" w:eastAsia="Microsoft YaHei" w:hAnsi="Consolas"/>
        </w:rPr>
        <w:br/>
        <w:t xml:space="preserve">  "sections": [ {heading, body_md}, … ],</w:t>
      </w:r>
      <w:r>
        <w:rPr>
          <w:rFonts w:ascii="Consolas" w:cs="Consolas" w:eastAsia="Microsoft YaHei" w:hAnsi="Consolas"/>
        </w:rPr>
        <w:br/>
        <w:t xml:space="preserve">  "cover_prompt": "…",</w:t>
      </w:r>
      <w:r>
        <w:rPr>
          <w:rFonts w:ascii="Consolas" w:cs="Consolas" w:eastAsia="Microsoft YaHei" w:hAnsi="Consolas"/>
        </w:rPr>
        <w:br/>
        <w:t xml:space="preserve">  "inline_image_prompts": [ … ],</w:t>
      </w:r>
      <w:r>
        <w:rPr>
          <w:rFonts w:ascii="Consolas" w:cs="Consolas" w:eastAsia="Microsoft YaHei" w:hAnsi="Consolas"/>
        </w:rPr>
        <w:br/>
        <w:t xml:space="preserve">  "fact_claims": [ {claim, source} ],  // 供核查</w:t>
      </w:r>
      <w:r>
        <w:rPr>
          <w:rFonts w:ascii="Consolas" w:cs="Consolas" w:eastAsia="Microsoft YaHei" w:hAnsi="Consolas"/>
        </w:rPr>
        <w:br/>
        <w:t xml:space="preserve">  "source_links": [ … ],</w:t>
      </w:r>
      <w:r>
        <w:rPr>
          <w:rFonts w:ascii="Consolas" w:cs="Consolas" w:eastAsia="Microsoft YaHei" w:hAnsi="Consolas"/>
        </w:rPr>
        <w:br/>
        <w:t xml:space="preserve">  "risk_flags": [ … ]</w:t>
      </w:r>
      <w:r>
        <w:rPr>
          <w:rFonts w:ascii="Consolas" w:cs="Consolas" w:eastAsia="Microsoft YaHei" w:hAnsi="Consolas"/>
        </w:rPr>
        <w:br/>
        <w:t xml:space="preserve">}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把事实核查、字段裁剪、生图、HTML 渲染、API 调用拆开，任一步失败可单独重试。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为什么分六步而非一步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字段约束前置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：标题超 32 字、正文超限，最后才被接口拒会浪费模型与生图成本——在写稿阶段就裁。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图片是独立子系统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：封面走"永久素材"、正文图走"图文消息内图片"，两条不同接口、不同限制，必须分开处理。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渲染必须确定性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：微信 HTML 白名单严格，交给工具而非 LLM。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发布留人工闸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：内容可信 / 版权 / 合规需要人最终把关。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两条技术路线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"怎么把内容送进草稿箱"只有两条路。它们贯穿后面所有工具选型——先认清自己走哪条。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路线 A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 API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走微信开放的服务端接口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media/uploadimg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material/add_material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draft/add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合规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，可服务端无人值守、定时跑。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认证账号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（发布环节必须企业主体已认证）。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要求配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IP 白名单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——动态出口 IP 是多数 SaaS 做不到真无人值守的根因。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适合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：有认证企业 / 组织号、想稳定自动化的团队。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路线 B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浏览器会话 / RPA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浏览器插件 / 自动化复用你已登录后台的 cookie，直调 mp 后台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内部 Web 接口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绕开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认证资质与 IP 白名单。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人必须在浏览器前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，cookie 过期需重新扫码。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违反《微信软件许可及服务协议》"自动化操作"条款，有封号与司法风险（见 §13）。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适合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：个人订阅号、低频自用、只存草稿后人工确认。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不适合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商用 / 高频 / 多账号 / 代客发布。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账号资质硬门槛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已亲核官方原文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整份报告最承重的事实。我用 Googlebot UA 抓取官方页（普通请求被反爬挡 503），逐字核对了"适用范围"表。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接口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公众号(订阅号)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服务号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认证要求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draft/add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新增草稿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✔ 可调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✔ 可调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文档层面未限"仅认证"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material/add_material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上传永久素材（封面）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✔ 可调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✔ 可调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media/uploadimg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上传正文图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✔ 可调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✔ 可调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freepublish/submit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发布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仅认证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✔ 可调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企业主体已认证才放行</w:t>
            </w:r>
          </w:p>
        </w:tc>
      </w:tr>
    </w:tbl>
    <w:p>
      <w:pPr>
        <w:spacing w:after="140"/>
      </w:pP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官方原文（freepublish/submit · §7 适用范围）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"本接口在不同账号类型下的可调用情况：公众号 服务号 —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仅认证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✔。"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仅认证：表示仅允许企业主体已认证账号调用，未认证或不支持认证的账号无法调用。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这意味着什么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只写草稿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：门槛低，官方标公众号 / 服务号都 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草稿→发布全自动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：卡在发布接口，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账号必须企业主体 + 已微信认证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个人主体订阅号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无法微信认证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落入"不支持认证的账号" → 无法用 API 发布。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口径冲突（诚实标注）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官方"适用范围"表把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draft/add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标 ✔，但微信开放社区有大量实测反馈：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未认证 / 个人订阅号调 draft/add 也返回 </w:t>
      </w:r>
      <w:r>
        <w:rPr>
          <w:rFonts w:ascii="Consolas" w:cs="Consolas" w:eastAsia="Microsoft YaHei" w:hAnsi="Consolas"/>
          <w:b/>
          <w:bCs/>
          <w:i w:val="false"/>
          <w:iCs w:val="false"/>
          <w:strike w:val="false"/>
          <w:shd w:fill="F0EEE6" w:color="auto" w:val="clear"/>
        </w:rPr>
        <w:t xml:space="preserve">48001 api unauthorized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两者不一致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以目标账号实际调用返回码为准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。有账号就先实调一次定论，别只信文档表格。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草稿箱链路：四道闸门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把一段 HTML 送进草稿箱，至少要过四个接口。顺序不能错——正文图和封面必须先上传换成微信自家资源。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access_token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cgi-bin/token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(GET) /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cgi-bin/stable_token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(POST)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有效期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7200s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，需缓存。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新项目用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stable_token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（官方推荐，平台侧缓存，50万次/天）。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必配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IP 白名单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，否则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40164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正文图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cgi-bin/media/uploadimg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返回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mmbiz.qpic.cn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微信图床 URL。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仅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jpg/png，&lt;1MB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；不占素材配额。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正文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&lt;img&gt;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必须用它，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外链会被过滤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封面素材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cgi-bin/material/add_material?type=image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永久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图片素材，返回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media_id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image：bmp/png/jpeg/jpg/gif，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≤10M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该 media_id 即填进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thumb_media_id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新增草稿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cgi-bin/draft/add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POST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articles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数组，返回草稿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media_id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content 支持 HTML、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去 JS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、外链图被过滤。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草稿可在公众平台官网草稿箱查看 / 管理。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两段图片接口别混 — 这是 RPA / 新手最容易卡的环节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正文插图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走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media/uploadimg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（换图床 URL，不占配额）；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封面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走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material/add_material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（永久素材，拿 media_id 当 thumb）。两者格式 / 大小 / 返回值都不同。正文里任何外链图片都会被微信草稿接口直接过滤掉，且微信端对非微信域名图片有 Referer 防盗链屏蔽。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补充：草稿发布走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freepublish/submit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（异步，仅返回任务提交成功，最终结果靠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PUBLISHJOBFINISH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事件回调）——但本方案默认止步草稿，发布交人工。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字段与限制速查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draft/add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 articles[] 字段（同页亲核）。在写稿阶段就做约束，别等末端被拒。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限制 / 说明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article_type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news 图文消息（默认）/ newspic 图片消息（小绿书，最多 20 图）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标题，≤32 个字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作者，≤16 个字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digest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摘要，≤128 个字；仅单图文有，不填默认抓正文前 54 字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content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正文 HTML，&lt;2 万字符、&lt;1M；去 JS；图片 url 必须来自 uploadimg，外部 url 被过滤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content_source_url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"阅读原文"链接，≤1KB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thumb_media_id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news 必填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封面，必须是永久 MediaID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need_open_comment / only_fans_can_comment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评论开关 / 仅粉丝可评，0 否 1 是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pic_crop_235_1 / pic_crop_1_1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封面 2.35:1 / 1:1 裁剪坐标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⚠ 官方同句出现"content 大小不可超过 2kb"与"少于 2 万字符 / 小于 1M"自相矛盾——按 2 万字符 / 1M 写为安全上界，别贴近 2kb 边界。常见错误码：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40164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IP 白名单 ·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48001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接口未授权 ·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40007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无效 media_id ·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40001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token 无效 ·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45009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超日调用上限。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内容自动撰写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用户核心诉求是"基于素材改写"而非"空洞扩写"。模板是骨架，防注水约束才是从"能写"到"不水"的关键。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Prompt 框架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CO-STAR（长文首选）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Context   素材是什么 / 写给谁 / 发公众号</w:t>
      </w:r>
      <w:r>
        <w:rPr>
          <w:rFonts w:ascii="Consolas" w:cs="Consolas" w:eastAsia="Microsoft YaHei" w:hAnsi="Consolas"/>
        </w:rPr>
        <w:br/>
        <w:t xml:space="preserve">Objective 把素材改写成一篇公众号文章</w:t>
      </w:r>
      <w:r>
        <w:rPr>
          <w:rFonts w:ascii="Consolas" w:cs="Consolas" w:eastAsia="Microsoft YaHei" w:hAnsi="Consolas"/>
        </w:rPr>
        <w:br/>
        <w:t xml:space="preserve">Style     模仿谁 / 什么文风</w:t>
      </w:r>
      <w:r>
        <w:rPr>
          <w:rFonts w:ascii="Consolas" w:cs="Consolas" w:eastAsia="Microsoft YaHei" w:hAnsi="Consolas"/>
        </w:rPr>
        <w:br/>
        <w:t xml:space="preserve">Tone      正式 / 幽默 / 共情</w:t>
      </w:r>
      <w:r>
        <w:rPr>
          <w:rFonts w:ascii="Consolas" w:cs="Consolas" w:eastAsia="Microsoft YaHei" w:hAnsi="Consolas"/>
        </w:rPr>
        <w:br/>
        <w:t xml:space="preserve">Audience  目标读者画像</w:t>
      </w:r>
      <w:r>
        <w:rPr>
          <w:rFonts w:ascii="Consolas" w:cs="Consolas" w:eastAsia="Microsoft YaHei" w:hAnsi="Consolas"/>
        </w:rPr>
        <w:br/>
        <w:t xml:space="preserve">Response  标题+导语+小标题正文+CTA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把"风格 / 语气 / 受众"显式拆开——正是公众号成败的包装层。求快可用更轻的 RTGO（Role/Task/Goal/Objective）。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 · 防注水 5 条硬约束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写进 Objective 才有效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限定信息源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：只用所给素材，不引外部知识 / 训练记忆。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不足留白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：资料不够直接标注，禁止脑补。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逐句溯源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：关键结论引用素材原句。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拒套话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：用具体数据 / 案例替代泛泛，删过渡句与形容词堆砌。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改写非扩写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：只重组提炼，宁短勿为凑字数注水。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文章结构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标题(15-30字、含情绪词)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 秒钩子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开头 → 小标题正文（每~300字一钩子，移动端每段≤3行）→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PREP / SCQA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论证骨架 → 开放式 CTA 结尾。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800–2000 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"最佳完读"区间，阅读 3–5 分钟。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（注：该数字溯源到排版工具营销页，方向可信、别当硬科学）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铁律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不要让 LLM 手搓微信 HTML。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它不熟微信白名单，易用 class/position/@media 导致样式全失效。让它只出 Markdown。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公众号排版真相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 Markdown 变成"公众号能正确显示"的 HTML，本质是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把样式逐条内联到每个标签的 style 属性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。这是整个赛道的底层方案。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微信正文 HTML 白名单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不支持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&lt;style&gt;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标签 / 外部 CSS；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class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失效、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被删除。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只认行内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style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，且仅部分属性：font / color / margin / padding / line-height / text-align / border / background-color 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失效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position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@media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@keyframes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单位、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float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图片必须用微信素材库链接，外链 / Base64 不显示。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doocs/md 的内联机制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核到源码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GitHub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12.9k★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的微信 Markdown 编辑器。网上多说"用 juice 内联"——方向对、定位不准：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核心渲染器输出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class + 部分行内 style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主题系统把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var(--xxx)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解析成实际值。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复制时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由打过补丁的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juice@12.1.1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把 CSS 全部 flatten 进 style 属性 → 粘进微信（剥 style/class/id）后样式存活。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形态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机制 / 定位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doocs/md · 12.9k★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在线 / 开源核心包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Markdown→公众号 HTML，patched juice 内联；在线版 md.openwrite.cn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juice（Automattic）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JS 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通用 CSS 内联器，整个赛道的标准底层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mdnice（墨滴）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在线编辑器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多主题、免费图床，兼容公众号 / 知乎 / 掘金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md2wechat-skill · 2.9k★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Go CLI / AI Skill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面向 Agent：写作→去AI痕→排版→配图→推草稿，48 主题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秀米 / 135 / 壹伴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可视化编辑器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本质同样是行内样式内联，靠拖拽模板而非写 MD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自动配图与封面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配图拆"封面"和"正文插图"两类。封面要把标题文字嵌进图——这是模型选型与工程路线的关键决策点。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封面规格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900 × 383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大图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2.35:1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（高清 1800×766）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 × 200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小图 · 1:1（次条）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500 × 500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分享缩略图 · 系统从大图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中心截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核心信息（标题 / logo）放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中央安全区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，避免被缩略图裁掉。正文配图宽 900px（常规）/ 1080px（要清晰）。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尺寸来自多个排版工具帮助文档交叉，非单一官方数字文档。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配图 pipeline（6 步，每步有坑）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，把"配几张"显式参数化。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LLM 把全文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压成 3–5 句画面描述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再喂出图模型（别把正文直接当 prompt → 物体堆砌）。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出图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裁剪 / 缩放 / 压缩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到目标比例与阈值。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发布前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安全审核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：微信明确点名避开名人 / 知名 IP。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插回：正文图换微信 URL，封面传永久素材 media_id。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风格一致性：固定 style reference 图 &gt; 复用 seed + 固定构图 &gt; 纯文字风格后缀。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文生图模型横评（中文字渲染视角，2026-06）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模型 / API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中文字渲染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价格(USD/张)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适合 / 短板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Nano Banana Pro gemini-3-pro-image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最强 ~90-97% 可读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1K/2K $0.134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海报 / 信息图 / 4K；最贵、慢、带 SynthID 水印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Seedream 4.x doubao-seedream-4-*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国风中文审美，原生双语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¥0.2–0.3（个人可调）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写实 / 国风 / 4K 秒级；长文书法仍出错别字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gpt-image-2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短标题基本无错别字，官方不背书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1024² $0.053 / 4K ~$0.41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文字 + 复杂版式、images.edit 强；密集小字仍瑕疵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FLUX.2 [pro]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复杂中文明显失败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from $0.03/MP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照片级写实、英文 in-image 强；中文弱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SD 3.5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CJK 乱码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$0.035–0.065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开源自部署 + LoRA 生态；需 GPU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Midjourney V8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中文弱，需后期叠字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订阅 $10–120/月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顶级美学；无官方 API = 自动化硬伤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第一梯队（中文）：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Seedream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（国内便宜、个人可调）与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Nano Banana Pro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（海外最强中文 + 4K），路线不同。中文渲染百分比是第三方评测，非厂商保证值。所有海外模型输出带 SynthID / C2PA 水印。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带字封面 · 核心决策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批量生产走"AI 出底图 + 程序叠字"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路线 A（AI 直接出字）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：2026 年中文从"不可用"到"单张可用"，但准确率非 100%、长 / 密文本掉字、重抽会变样——不适合"标题一字不差 + 批量"。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路线 B（推荐）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：AI 出无字底图，Python/Pillow 叠校对过的中文标题——零乱码、完全可控、可复现批量、零额外费。这也是 OpenAI 官方社区给的工作流。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Pillow 叠中文字 · 两个必避的坑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1. 必须显式加载中文字体，否则豆腐块 □□□</w:t>
      </w:r>
      <w:r>
        <w:rPr>
          <w:rFonts w:ascii="Consolas" w:cs="Consolas" w:eastAsia="Microsoft YaHei" w:hAnsi="Consolas"/>
        </w:rPr>
        <w:br/>
        <w:t xml:space="preserve">font = ImageFont.truetype(</w:t>
      </w:r>
      <w:r>
        <w:rPr>
          <w:rFonts w:ascii="Consolas" w:cs="Consolas" w:eastAsia="Microsoft YaHei" w:hAnsi="Consolas"/>
        </w:rPr>
        <w:br/>
        <w:t xml:space="preserve">  "C:/Windows/Fonts/msyh.ttc", 72)</w:t>
      </w:r>
      <w:r>
        <w:rPr>
          <w:rFonts w:ascii="Consolas" w:cs="Consolas" w:eastAsia="Microsoft YaHei" w:hAnsi="Consolas"/>
        </w:rPr>
        <w:br/>
        <w:t xml:space="preserve"># 2. 用 textlength 折行 + anchor='mm' 居中</w:t>
      </w:r>
      <w:r>
        <w:rPr>
          <w:rFonts w:ascii="Consolas" w:cs="Consolas" w:eastAsia="Microsoft YaHei" w:hAnsi="Consolas"/>
        </w:rPr>
        <w:br/>
        <w:t xml:space="preserve">draw.multiline_text((W/2, H/2), text,</w:t>
      </w:r>
      <w:r>
        <w:rPr>
          <w:rFonts w:ascii="Consolas" w:cs="Consolas" w:eastAsia="Microsoft YaHei" w:hAnsi="Consolas"/>
        </w:rPr>
        <w:br/>
        <w:t xml:space="preserve">  font=font, fill="white", anchor="mm",</w:t>
      </w:r>
      <w:r>
        <w:rPr>
          <w:rFonts w:ascii="Consolas" w:cs="Consolas" w:eastAsia="Microsoft YaHei" w:hAnsi="Consolas"/>
        </w:rPr>
        <w:br/>
        <w:t xml:space="preserve">  stroke_width=3, stroke_fill="black")  # 白字黑边压任何底图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font.getsize()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在 Pillow 10+ 已删除；Linux 部署须装中文字体 + 绝对路径 +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fc-list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验证。本工作台已有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poster-toolkit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skill 与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gen_cover_poster.py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可复用。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图库替代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：Unsplash（必署名 + 写入文章那刻异步回调 download_location）· Pexels（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locale=zh-CN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最省事）· Pixabay（唯一零署名，但第三方上传版权风险转嫁使用者）。三家共同红线：禁止做成"在线图库 / 可批量导出"的检索器；含可识别人脸 / 商标的图须人工复核。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图片后处理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出图模型只出固定尺寸，必须自己裁到目标比例 + 压到平台阈值。手册口径冲突，自动化按 API 硬限走。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正文图（走 API）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jpg/png，&lt;1MB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正文图（网页编辑器）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≤10MB（2020 起）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封面永久素材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≤10M，bmp/png/jpeg/jpg/gif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webp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不可上传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压缩阈值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宽 &gt;1080 微信会二次有损压；自己先压到 1080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自动化走 API → 正文图按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&lt;1MB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设硬目标；封面按 10M。产物绝不产 webp。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关键代码（Pillow）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居中裁到 2.35:1 封面（一行，不变形）</w:t>
      </w:r>
      <w:r>
        <w:rPr>
          <w:rFonts w:ascii="Consolas" w:cs="Consolas" w:eastAsia="Microsoft YaHei" w:hAnsi="Consolas"/>
        </w:rPr>
        <w:br/>
        <w:t xml:space="preserve">from PIL import Image, ImageOps</w:t>
      </w:r>
      <w:r>
        <w:rPr>
          <w:rFonts w:ascii="Consolas" w:cs="Consolas" w:eastAsia="Microsoft YaHei" w:hAnsi="Consolas"/>
        </w:rPr>
        <w:br/>
        <w:t xml:space="preserve">cover = ImageOps.fit(im, (900, 383),</w:t>
      </w:r>
      <w:r>
        <w:rPr>
          <w:rFonts w:ascii="Consolas" w:cs="Consolas" w:eastAsia="Microsoft YaHei" w:hAnsi="Consolas"/>
        </w:rPr>
        <w:br/>
        <w:t xml:space="preserve">                     centering=(.5, .5))</w:t>
      </w:r>
      <w:r>
        <w:rPr>
          <w:rFonts w:ascii="Consolas" w:cs="Consolas" w:eastAsia="Microsoft YaHei" w:hAnsi="Consolas"/>
        </w:rPr>
        <w:br/>
        <w:t xml:space="preserve">cover.save("cover.jpg", quality=88,</w:t>
      </w:r>
      <w:r>
        <w:rPr>
          <w:rFonts w:ascii="Consolas" w:cs="Consolas" w:eastAsia="Microsoft YaHei" w:hAnsi="Consolas"/>
        </w:rPr>
        <w:br/>
        <w:t xml:space="preserve">           optimize=True)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 压到指定 KB：循环降 quality（仅 JPG）</w:t>
      </w:r>
      <w:r>
        <w:rPr>
          <w:rFonts w:ascii="Consolas" w:cs="Consolas" w:eastAsia="Microsoft YaHei" w:hAnsi="Consolas"/>
        </w:rPr>
        <w:br/>
        <w:t xml:space="preserve"># 更优：JPG 用 mozjpeg、PNG 用 pngquant+oxipng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格式选择：照片→JPG，图标 / 文字 / 透明→PNG，动图→GIF，webp 不用于上传。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现成工具与开源全景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star 为 2026-06-20 实测值。命名相似 ≠ 同功能，下表已标准确 owner/repo。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低代码 / 工作流平台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平台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进草稿箱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门槛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Coze 国内版（扣子）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官方【微信公众号 API】插件：get_access_token→add_material→add_draft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云托管免操心 IP，最省配置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Dify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Marketplace 原生插件 Create Drafts（选 xwang152-jack，别选 bikeread 那个纯客服）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插件文档明写"需账号已认证"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n8n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社区节点 / HTTP Request 直调；自带 token 缓存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自托管最灵活，要自配 IP 白名单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Make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原生 Verified 模块 "Create Drafts"（官方维护）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海外服务，需考虑访问 api.weixin.qq.com 可达性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开源 SDK / 全链路项目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star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能力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wechatpy（Python）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4292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draft + material + uploadimg + freepublish 全有，Python 侧最稳底座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werobot（Python）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4661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被动消息框架，无 draft 方法，发草稿不能直接满足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wewrite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2463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Claude Code Skill：AI 写正文 + 配图 + 官方 API 进草稿，全链路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AIWriteX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~1200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独立桌面应用：热搜选题→写→配图→可选自动发布；README 诚实标认证门槛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jiji262/wechat-publisher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全网搜→深度文→6-10 图→官方 API 进草稿（注意另有同名 JS 停更版）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Node.js 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无活跃且覆盖新版 draft 的库，相对 Python 的真实短板</w:t>
            </w:r>
          </w:p>
        </w:tc>
      </w:tr>
    </w:tbl>
    <w:p>
      <w:pPr>
        <w:spacing w:after="140"/>
      </w:pP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第三方编辑器有开放 API 吗？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没有一个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对第三方开发者开放"程序化把 HTML 推到任意公众号草稿箱"。壹伴 / 365 是浏览器插件挂后台；135 / 秀米的"开发者接口"方向相反（把编辑器嵌进你的系统 / 把内容 POST 到你的 CMS），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推进微信草稿箱。唯一真正程序化进草稿箱的是微信官方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draft/add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RPA：Wechatsync · 5793★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Chrome 扩展，读已登录后台 cookie 直调内部 Web API，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绕开认证与 IP 白名单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，默认只存草稿 + 人工确认。难点：后台编辑器是 iframe 内 UEditor，样式必须内联、图片必须先传素材库。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违反自动化条款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，限个人低频自用。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SaaS 成品：真·无人值守的诚实产品没找到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有一云AI / 壹伴 / 135 / 快编AI 能"AI 写 + 配图 + 一键进草稿箱"，但多数靠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浏览器插件挂后台（需人在场）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，不是服务端无人值守。商业 SaaS 官网几乎都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认证门槛与 IP 白名单，让人误以为任意个人号都能全自动发布。反而开源项目（AIWriteX）最坦白。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落地建议 — 按你的情况选路径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先认清账号资质和"要不要无人值守"，路径自然清晰。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你的情况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推荐路径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有认证企业 / 组织号 + 想服务端无人值守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官方 API 路线：Coze 国内版插件 / Dify(xwang152-jack) / AIWriteX 自部署，配好 IP 白名单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 Claude Code 工作流里、要全链路成品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wewrite（Skill）或 jiji262/wechat-publisher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自己拼、要最稳的 Python 底座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wechatpy（draft+material+uploadimg 全有）+ 上层自接 AI 写作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只有个人订阅号、低频自用、能人工点一下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Wechatsync（5793★ 插件）——但清楚它违反协议、限个人低频、只存草稿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想最少配置、不碰代码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135 编辑器 / 有一云AI（接受"插件 + 人在场"）</w:t>
            </w:r>
          </w:p>
        </w:tc>
      </w:tr>
    </w:tbl>
    <w:p>
      <w:pPr>
        <w:spacing w:after="140"/>
      </w:pP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建议落地顺序（先跑通再加料）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阶段一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只发纯文字草稿（打通 token + draft/add）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阶段二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接正文图（uploadimg 换 URL）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阶段三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接封面图（永久素材 + 叠字）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阶段四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选题 / 写作 / 审稿做厚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风险与红线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主要风险不在"能不能调接口"，而在合规、内容可信、版权与凭据安全。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合规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RPA 踩协议红线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浏览器自动化确定违反《微信软件许可及服务协议》"自动化操作"条款；有群控外挂类司法赔偿判例。低频自用风险低，商用 / 高频 / 多账号显著上升。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割韭菜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"AI 一键写爆款日赚上千"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大量"学员月入两万"案例被官媒（中新网）查实为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伪造 / 盗用截图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；几百上千元"AI 写作课"核心是拉人头分销。同等能力已大量开源，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无需买课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事实可信 + 去 AI 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事实结论必须带来源、生成后做 claim check。"去 AI 味"被普遍当必备步骤，但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有效性无客观验证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，归为行业惯例、效果存疑。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版权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配图版权 / 名人 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含可识别人脸 / 商标 / logo 的图三家图库都要人工复核；微信明确点名生图避开名人 / 知名 IP。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凭据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 只在服务端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AppSecret / access_token 只在服务端读取，不进前端、不进笔记、不进日志。IP 白名单换服务器记得同步更新。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渲染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HTML 末端被拒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本地先渲染微信安全 HTML（无 JS、无外链图、无超限样式），字段约束在写稿阶段做，避免末端被接口拒掉浪费成本。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诚实边界 · 待核实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承重结论（账号门槛、四闸门链路）已亲核官方原文；以下为本轮未能定论或存在口径冲突的项。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已亲自验证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draft/add 适用范围 公众号✔ / 服务号✔（官方原文）。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freepublish/submit 公众号「仅认证」（官方原文逐字）。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articles[] 字段与限制（同页核对）。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官方页快照存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sources/wechat-verify/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与前序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sources/wechat-auto-draft/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，双重留底。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待核实 / 口径冲突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draft/add 对未认证账号是否真返回 48001（官方✔ vs 社区实测冲突）→ 以实调为准。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content "2kb vs 2 万字符"官方自相矛盾。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 token "2000 次/天"现行确切值（stable_token 是 50 万/天）。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封面 900×383 来自排版工具交叉，非单一官方数字文档。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中文渲染百分比是第三方评测，非厂商保证值。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方法说明：微信开放文档（developers.weixin.qq.com）对 WebFetch / 普通 curl 持续返回 503（反爬 SPA），须用 Googlebot UA + 绕过本地代理才取到服务端渲染正文——调研时别把 503 误判为"页面不存在"。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＊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资料来源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官方文档为权威源，已亲核；开源项目均给准确 owner/repo。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微信官方（已亲核）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新增草稿 draft/add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发布 freepublish/submit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获取接口调用凭据 token / stable_token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上传永久素材 add_material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上传图文消息内图片 uploadimg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全局返回码 errCode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排版 / 开源 SDK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github.com/doocs/md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github.com/Automattic/juice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github.com/wechatpy/wechatpy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github.com/oaker-io/wewrite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github.com/iniwap/AIWriteX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github.com/wechatsync/Wechatsync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内容方法论 / 配图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CO-STAR 框架（GPT-4 提示工程大赛）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woshipm / 数英：防注水 · 爆款标题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Gemini / OpenAI Images / Seedream 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python-pillow（ImageOps.fit / 中文字体）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Coze / Dify / Make 公众号集成教程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中新网：AI 写作课割韭菜报道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本轮调研笔记与官方快照：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research/notes/wechat-auto-draft/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research/sources/wechat-verify/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。前序工程版报告：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outputs/2026-06-20-wechat-auto-draft.html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调研方法遵循 audit-verification 四步纪律：agent 报告作线索，承重结论（账号资质门槛、接口链路）由本人用 Googlebot UA 抓取官方页逐字核实，并与前序官方快照交叉印证。外部对照（模型 / 工具）采"路线不同、各适场景"措辞，不做吹捧化结论。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© 2026 张拼拼 (Max Pin) · 保留所有权利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lu8iiyuehgp7tttjas0ow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https://cavno.org/working/operations/wechat-auto-draft/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公众号文章自动配图与草稿箱全链路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nzfhoimkhuibvvjlgqpp" Type="http://schemas.openxmlformats.org/officeDocument/2006/relationships/hyperlink" Target="http://127.0.0.1:5509/working/operations/" TargetMode="External"/><Relationship Id="rIdlu8iiyuehgp7tttjas0ow" Type="http://schemas.openxmlformats.org/officeDocument/2006/relationships/hyperlink" Target="https://cavno.org/working/operations/wechat-auto-draft/" TargetMode="External"/><Relationship Id="rId8" Type="http://schemas.openxmlformats.org/officeDocument/2006/relationships/image" Target="media/f4a2f3475847476cde9b0f85e553f35a92b1bfd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公众号文章自动配图与草稿箱全链路</dc:title>
  <dc:subject>从素材改写、微信 HTML 排版、自动配图到写入草稿箱的完整技术路线与账号门槛。</dc:subject>
  <dc:creator>Cavno</dc:creator>
  <cp:keywords>微信公众号, 内容自动化, 配图, 工作流</cp:keywords>
  <dc:description>从素材改写、微信 HTML 排版、自动配图到写入草稿箱的完整技术路线与账号门槛。</dc:description>
  <cp:lastModifiedBy>Un-named</cp:lastModifiedBy>
  <cp:revision>1</cp:revision>
  <dcterms:created xsi:type="dcterms:W3CDTF">2026-09-23T19:26:51.126Z</dcterms:created>
  <dcterms:modified xsi:type="dcterms:W3CDTF">2026-09-23T19:26:51.126Z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