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6CF9" w14:textId="77777777" w:rsidR="00C963CE" w:rsidRDefault="00000000">
      <w:pPr>
        <w:spacing w:after="12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40"/>
          <w:szCs w:val="40"/>
        </w:rPr>
        <w:t>确定性供给制度史</w:t>
      </w:r>
    </w:p>
    <w:p w14:paraId="6AC5943A" w14:textId="77777777" w:rsidR="00C963CE" w:rsidRDefault="00000000">
      <w:pPr>
        <w:spacing w:after="400"/>
        <w:jc w:val="center"/>
        <w:rPr>
          <w:rFonts w:hint="eastAsia"/>
        </w:rPr>
      </w:pPr>
      <w:r>
        <w:rPr>
          <w:rFonts w:ascii="黑体" w:eastAsia="黑体" w:hAnsi="黑体" w:cs="黑体"/>
          <w:color w:val="6E6253"/>
          <w:sz w:val="26"/>
          <w:szCs w:val="26"/>
        </w:rPr>
        <w:t>——从社会发展变迁看西方哲学问题</w:t>
      </w:r>
      <w:proofErr w:type="gramStart"/>
      <w:r>
        <w:rPr>
          <w:rFonts w:ascii="黑体" w:eastAsia="黑体" w:hAnsi="黑体" w:cs="黑体"/>
          <w:color w:val="6E6253"/>
          <w:sz w:val="26"/>
          <w:szCs w:val="26"/>
        </w:rPr>
        <w:t>域及其</w:t>
      </w:r>
      <w:proofErr w:type="gramEnd"/>
      <w:r>
        <w:rPr>
          <w:rFonts w:ascii="黑体" w:eastAsia="黑体" w:hAnsi="黑体" w:cs="黑体"/>
          <w:color w:val="6E6253"/>
          <w:sz w:val="26"/>
          <w:szCs w:val="26"/>
        </w:rPr>
        <w:t>回答的演变</w:t>
      </w:r>
    </w:p>
    <w:p w14:paraId="38D45401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rPr>
          <w:b/>
          <w:bCs/>
        </w:rPr>
        <w:t>总判断：社会变迁与哲学的关系不是"反映"，而是三重耦合。</w:t>
      </w:r>
      <w:r>
        <w:t>庸俗版本（"经济基础决定哲学观念"）解释不了为什么同等商业繁荣的宋代中国没有认识论转向；纯观念史又解释不了为什么休</w:t>
      </w:r>
      <w:proofErr w:type="gramStart"/>
      <w:r>
        <w:t>谟</w:t>
      </w:r>
      <w:proofErr w:type="gramEnd"/>
      <w:r>
        <w:t>偏偏出在爱丁堡而非萨拉曼卡。这里采用的模型是：</w:t>
      </w:r>
      <w:r>
        <w:rPr>
          <w:b/>
          <w:bCs/>
        </w:rPr>
        <w:t>逻辑结构决定裂缝的几何形状（不可能三角、四站搬家——这部分自主），社会变迁决定三件事：①议程——哪些问题域在此刻被打开或关闭；②选择——诸多逻辑上可行的答案中，哪一个在当时的"可信性结构"里存活；③供给——思想用什么隐喻库与技术原型进行思考。</w:t>
      </w:r>
      <w:r>
        <w:t>换句话说：哲学史的</w:t>
      </w:r>
      <w:r>
        <w:rPr>
          <w:b/>
          <w:bCs/>
        </w:rPr>
        <w:t>剧本</w:t>
      </w:r>
      <w:r>
        <w:t>是逻辑写的，</w:t>
      </w:r>
      <w:r>
        <w:rPr>
          <w:b/>
          <w:bCs/>
        </w:rPr>
        <w:t>排期与选角</w:t>
      </w:r>
      <w:r>
        <w:t>是社会定的。且有一条贯穿的主线：哲学始终是社会</w:t>
      </w:r>
      <w:r>
        <w:rPr>
          <w:b/>
          <w:bCs/>
        </w:rPr>
        <w:t>确定性供给制度</w:t>
      </w:r>
      <w:r>
        <w:t>的理论部门——神庙、教会、王权、市场、科学共同体，每一次担保建制发生危机，哲学的问题域就跟着搬一次家。四十一组对立，几乎每一组都能标出它的社会开启事件。</w:t>
      </w:r>
    </w:p>
    <w:p w14:paraId="44A78999" w14:textId="77777777" w:rsidR="00C963CE" w:rsidRDefault="00000000" w:rsidP="002B2D18">
      <w:pPr>
        <w:spacing w:after="160" w:line="320" w:lineRule="auto"/>
        <w:ind w:firstLine="480"/>
        <w:rPr>
          <w:rFonts w:hint="eastAsia"/>
        </w:rPr>
      </w:pPr>
      <w:r>
        <w:rPr>
          <w:rFonts w:ascii="黑体" w:eastAsia="黑体" w:hAnsi="黑体" w:cs="黑体"/>
          <w:b/>
          <w:bCs/>
          <w:color w:val="1C1916"/>
          <w:sz w:val="32"/>
          <w:szCs w:val="32"/>
        </w:rPr>
        <w:t>一、城邦与铸币：希腊问题域的</w:t>
      </w:r>
      <w:r w:rsidRPr="002B2D18">
        <w:rPr>
          <w:b/>
          <w:bCs/>
        </w:rPr>
        <w:t>社会</w:t>
      </w:r>
      <w:r>
        <w:rPr>
          <w:rFonts w:ascii="黑体" w:eastAsia="黑体" w:hAnsi="黑体" w:cs="黑体"/>
          <w:b/>
          <w:bCs/>
          <w:color w:val="1C1916"/>
          <w:sz w:val="32"/>
          <w:szCs w:val="32"/>
        </w:rPr>
        <w:t>开启（前6—前4世纪）</w:t>
      </w:r>
    </w:p>
    <w:p w14:paraId="6A568740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t>哲学为什么诞生在米利都与雅典，而非孟菲斯或巴比伦？后两者的知识存量更厚。判断是四个社会条件的</w:t>
      </w:r>
      <w:r>
        <w:rPr>
          <w:b/>
          <w:bCs/>
        </w:rPr>
        <w:t>叠加</w:t>
      </w:r>
      <w:r>
        <w:t>，缺一不可。</w:t>
      </w:r>
      <w:r>
        <w:rPr>
          <w:b/>
          <w:bCs/>
        </w:rPr>
        <w:t>其一，多法并存的贸易口岸</w:t>
      </w:r>
      <w:r>
        <w:t>：米利都人每天目睹埃及法、</w:t>
      </w:r>
      <w:proofErr w:type="gramStart"/>
      <w:r>
        <w:t>吕</w:t>
      </w:r>
      <w:proofErr w:type="gramEnd"/>
      <w:r>
        <w:t>底亚法、希腊法对同一件事给出不同规范——"自然—约定"（Physis/Nomos）这组对立不是书斋发明，是</w:t>
      </w:r>
      <w:r>
        <w:rPr>
          <w:b/>
          <w:bCs/>
        </w:rPr>
        <w:t>海关经验</w:t>
      </w:r>
      <w:r>
        <w:t>：法律显然是约定的，那什么不是？追问"不随口岸变的东西"即追问本原。</w:t>
      </w:r>
      <w:r>
        <w:rPr>
          <w:b/>
          <w:bCs/>
        </w:rPr>
        <w:t>其二，铸币</w:t>
      </w:r>
      <w:r>
        <w:t>：公元前6世纪</w:t>
      </w:r>
      <w:proofErr w:type="gramStart"/>
      <w:r>
        <w:t>吕</w:t>
      </w:r>
      <w:proofErr w:type="gramEnd"/>
      <w:r>
        <w:t>底亚—爱奥尼亚恰是世界最早的铸币区，而铸币训练全民做一件形而上学练习——万物殊异却可通约于一个抽象等价物。"万物是水/气/数"与"万物有一价"是同一思维动作的两种输出（这一条标为</w:t>
      </w:r>
      <w:r>
        <w:rPr>
          <w:b/>
          <w:bCs/>
        </w:rPr>
        <w:t>中等置信的假说</w:t>
      </w:r>
      <w:r>
        <w:t>，相关性强、因果证据弱）。</w:t>
      </w:r>
      <w:r>
        <w:rPr>
          <w:b/>
          <w:bCs/>
        </w:rPr>
        <w:t>其三，公民裁决建制</w:t>
      </w:r>
      <w:r>
        <w:t>：公民大会与陪审法庭要求</w:t>
      </w:r>
      <w:r>
        <w:rPr>
          <w:b/>
          <w:bCs/>
        </w:rPr>
        <w:t>必须投票、二值裁决、当众</w:t>
      </w:r>
      <w:proofErr w:type="gramStart"/>
      <w:r>
        <w:rPr>
          <w:b/>
          <w:bCs/>
        </w:rPr>
        <w:t>给理由</w:t>
      </w:r>
      <w:proofErr w:type="gramEnd"/>
      <w:r>
        <w:t>——排中式提问格式（"必居其一"）与"给出理由"的义务，先是政治程序，后成逻辑规范；辩证法是法庭技艺的学园化。</w:t>
      </w:r>
      <w:r>
        <w:rPr>
          <w:b/>
          <w:bCs/>
        </w:rPr>
        <w:t>其四，奴隶制闲暇</w:t>
      </w:r>
      <w:r>
        <w:t>：</w:t>
      </w:r>
      <w:proofErr w:type="gramStart"/>
      <w:r>
        <w:t>观照</w:t>
      </w:r>
      <w:proofErr w:type="gramEnd"/>
      <w:r>
        <w:t>作为"看而不做"，预设一个</w:t>
      </w:r>
      <w:proofErr w:type="gramStart"/>
      <w:r>
        <w:t>不</w:t>
      </w:r>
      <w:proofErr w:type="gramEnd"/>
      <w:r>
        <w:t>劳作的阶层——这解释了希腊哲学为何</w:t>
      </w:r>
      <w:r>
        <w:rPr>
          <w:b/>
          <w:bCs/>
        </w:rPr>
        <w:t>重演绎轻实验</w:t>
      </w:r>
      <w:r>
        <w:t>：动手是奴隶的事，这个社会性偏好把希腊科学锁死在几何理想里，也为两千年后"实验哲学"的革命性埋下对照。</w:t>
      </w:r>
    </w:p>
    <w:p w14:paraId="148F85D5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t>答案的社会选择同样清晰：柏拉图的两世界与"真理</w:t>
      </w:r>
      <w:proofErr w:type="gramStart"/>
      <w:r>
        <w:t>—意见</w:t>
      </w:r>
      <w:proofErr w:type="gramEnd"/>
      <w:r>
        <w:t>"等级制，</w:t>
      </w:r>
      <w:r>
        <w:rPr>
          <w:b/>
          <w:bCs/>
        </w:rPr>
        <w:t>选型于一场政治创伤</w:t>
      </w:r>
      <w:r>
        <w:t>——民主雅典处死苏格拉底。理念论把"多数人的意见"贬为影子、把真理托付给受训的少数，是对民主裁决制的哲学反诉；而亚里士多德的分类学与"个别优先"，对应的是他作为城邦比较研究者（158部政制汇编）的经验姿态。</w:t>
      </w:r>
      <w:r>
        <w:rPr>
          <w:b/>
          <w:bCs/>
        </w:rPr>
        <w:t>同一道逻辑裂缝，贵族创伤</w:t>
      </w:r>
      <w:proofErr w:type="gramStart"/>
      <w:r>
        <w:rPr>
          <w:b/>
          <w:bCs/>
        </w:rPr>
        <w:t>选了竖切</w:t>
      </w:r>
      <w:proofErr w:type="gramEnd"/>
      <w:r>
        <w:rPr>
          <w:b/>
          <w:bCs/>
        </w:rPr>
        <w:t>（两世界），经验学者选了横缝（形式内在）。</w:t>
      </w:r>
    </w:p>
    <w:p w14:paraId="610DFF37" w14:textId="77777777" w:rsidR="00C963CE" w:rsidRDefault="00000000">
      <w:pPr>
        <w:pStyle w:val="1"/>
        <w:spacing w:before="40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C1916"/>
        </w:rPr>
        <w:lastRenderedPageBreak/>
        <w:t>二、帝国与个体裸露：希腊化的问题域搬家（前3—前1世纪）</w:t>
      </w:r>
    </w:p>
    <w:p w14:paraId="7104BBB7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t>城邦解体不是背景板，是</w:t>
      </w:r>
      <w:r>
        <w:rPr>
          <w:b/>
          <w:bCs/>
        </w:rPr>
        <w:t>问题域的开关</w:t>
      </w:r>
      <w:r>
        <w:t>。城邦人的身份、安全、意义由城邦打包供给；亚历山大之后，个体直接暴露在跨大洲帝国面前——你的德性再高，一纸敕令就能流放你。于是"必然—自由"从宇宙论问题</w:t>
      </w:r>
      <w:r>
        <w:rPr>
          <w:b/>
          <w:bCs/>
        </w:rPr>
        <w:t>社会性地</w:t>
      </w:r>
      <w:r>
        <w:t>变成生存问题（斯多</w:t>
      </w:r>
      <w:proofErr w:type="gramStart"/>
      <w:r>
        <w:t>葛</w:t>
      </w:r>
      <w:proofErr w:type="gramEnd"/>
      <w:r>
        <w:t>的"在我/不在我"是给帝国臣民的心理主权划界），"悬置—不动心"是</w:t>
      </w:r>
      <w:r>
        <w:rPr>
          <w:b/>
          <w:bCs/>
        </w:rPr>
        <w:t>政治无力感的哲学化</w:t>
      </w:r>
      <w:r>
        <w:t>：既然公共世界不可掌控，确定性工程收缩为内心工程。注意这次搬家的方向——不是逻辑推着走（逻辑上宇宙论远未做完），是</w:t>
      </w:r>
      <w:r>
        <w:rPr>
          <w:b/>
          <w:bCs/>
        </w:rPr>
        <w:t>社会把宇宙论的预算砍了</w:t>
      </w:r>
      <w:r>
        <w:t>：雅典的学园还在，但学费流向了能开"安心处方"的门派。问题域的兴衰，第一次清楚地显示为</w:t>
      </w:r>
      <w:r>
        <w:rPr>
          <w:b/>
          <w:bCs/>
        </w:rPr>
        <w:t>需求侧现象</w:t>
      </w:r>
      <w:r>
        <w:t>。</w:t>
      </w:r>
    </w:p>
    <w:p w14:paraId="5DA25A68" w14:textId="77777777" w:rsidR="00C963CE" w:rsidRDefault="00000000">
      <w:pPr>
        <w:pStyle w:val="1"/>
        <w:spacing w:before="40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C1916"/>
        </w:rPr>
        <w:t>三、教会作为确定性垄断商：中世纪的建制哲学（5—14世纪）</w:t>
      </w:r>
    </w:p>
    <w:p w14:paraId="38733C98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t>罗马崩溃留下的不只是权力真空，是</w:t>
      </w:r>
      <w:r>
        <w:rPr>
          <w:b/>
          <w:bCs/>
        </w:rPr>
        <w:t>确定性供给的断供</w:t>
      </w:r>
      <w:r>
        <w:t>：法律、历法、文字、救赎、意义，全线停摆。教会接管的不是"信仰市场"，是这整条供应链——它是当时西欧唯一跨地域的科层组织、唯一的文字垄断者、唯一的档案系统。所以"神＝总中介"首先是</w:t>
      </w:r>
      <w:r>
        <w:rPr>
          <w:b/>
          <w:bCs/>
        </w:rPr>
        <w:t>制度事实</w:t>
      </w:r>
      <w:r>
        <w:t>，其次才是神学命题：哲学问题域收缩到"有限理智与无限者的界面"，因为</w:t>
      </w:r>
      <w:r>
        <w:rPr>
          <w:b/>
          <w:bCs/>
        </w:rPr>
        <w:t>全部确定性都存放在那个界面的另一侧</w:t>
      </w:r>
      <w:r>
        <w:t>，哲学成了担保品的审计部门。共相之争的社会侧面也值得标注（</w:t>
      </w:r>
      <w:r>
        <w:rPr>
          <w:b/>
          <w:bCs/>
        </w:rPr>
        <w:t>低置信、但值得记录的相关性</w:t>
      </w:r>
      <w:r>
        <w:t>）：唯实论——共相真实存在——与"普</w:t>
      </w:r>
      <w:proofErr w:type="gramStart"/>
      <w:r>
        <w:t>世</w:t>
      </w:r>
      <w:proofErr w:type="gramEnd"/>
      <w:r>
        <w:t>教会/帝国高于个体成员"的建制立场天然亲和；唯名论——唯个体真实——与新兴王权、自治城市、个体救赎的世纪同步走强。奥卡</w:t>
      </w:r>
      <w:proofErr w:type="gramStart"/>
      <w:r>
        <w:t>姆</w:t>
      </w:r>
      <w:proofErr w:type="gramEnd"/>
      <w:r>
        <w:t>本人卷入教皇与皇帝之争、为世俗权力执笔，不是传记花絮，是这条相关性的注脚。而中世纪的</w:t>
      </w:r>
      <w:r>
        <w:rPr>
          <w:b/>
          <w:bCs/>
        </w:rPr>
        <w:t>思维方式</w:t>
      </w:r>
      <w:r>
        <w:t>——调和术与区分术——直接由其双重供给结构逼出：启示与亚里士多德两套权威都不可弃（一个管救赎，一个管学问，各有建制靠山），哲学只能在"X与Y如何同真"的镣铐里把区分磨到极限。</w:t>
      </w:r>
    </w:p>
    <w:p w14:paraId="37E873E1" w14:textId="77777777" w:rsidR="00C963CE" w:rsidRDefault="00000000">
      <w:pPr>
        <w:pStyle w:val="1"/>
        <w:spacing w:before="40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C1916"/>
        </w:rPr>
        <w:t>四、四台社会引擎：近代问题域的总开启（15—18世纪）</w:t>
      </w:r>
    </w:p>
    <w:p w14:paraId="6BB23E5A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t>近代哲学的议程不是笛卡</w:t>
      </w:r>
      <w:proofErr w:type="gramStart"/>
      <w:r>
        <w:t>尔个人</w:t>
      </w:r>
      <w:proofErr w:type="gramEnd"/>
      <w:r>
        <w:t>设定的，是四台社会引擎在一百五十年里同时点火的结果。</w:t>
      </w:r>
    </w:p>
    <w:p w14:paraId="300EE4B4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rPr>
          <w:b/>
          <w:bCs/>
        </w:rPr>
        <w:t>引擎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：印刷术＋宗教改革＝解释权的私有化。</w:t>
      </w:r>
      <w:r>
        <w:t>印刷把圣经递到每个识字者手里，路德把救赎改成"个体与神的专线"——</w:t>
      </w:r>
      <w:r>
        <w:rPr>
          <w:b/>
          <w:bCs/>
        </w:rPr>
        <w:t>解释的垄断被拆散成千万个私人终端</w:t>
      </w:r>
      <w:r>
        <w:t>。"信仰—怀疑"这组对立的社会形态，就是每个读经者都成了自己的教廷；而随之而来的</w:t>
      </w:r>
      <w:r>
        <w:rPr>
          <w:b/>
          <w:bCs/>
        </w:rPr>
        <w:t>教派战争</w:t>
      </w:r>
      <w:r>
        <w:t>（高潮是三十年战争，日耳曼人口折损约三分之一）给出血的教训：诉诸启示的确定性主张之间</w:t>
      </w:r>
      <w:r>
        <w:rPr>
          <w:b/>
          <w:bCs/>
        </w:rPr>
        <w:t>没有公共裁决程序</w:t>
      </w:r>
      <w:r>
        <w:t>。笛卡尔的普遍怀疑与"中立支点"工程，恰恰构</w:t>
      </w:r>
      <w:r>
        <w:lastRenderedPageBreak/>
        <w:t>思于他随军驻扎的1619年冬——</w:t>
      </w:r>
      <w:r>
        <w:rPr>
          <w:b/>
          <w:bCs/>
        </w:rPr>
        <w:t>在一个因确定性主张而互相屠杀的大陆上，寻找一个交战各方都无法拒绝的起点，这就是"阿基米德点"的社会任务书</w:t>
      </w:r>
      <w:r>
        <w:t>；宽容与政教分离（洛克）则是威斯特伐利亚和约的哲学版：既然神学争端无法公共裁决，就把它移出公共域。</w:t>
      </w:r>
    </w:p>
    <w:p w14:paraId="46689758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rPr>
          <w:b/>
          <w:bCs/>
        </w:rPr>
        <w:t>引擎二：商业革命＋复式记账＝普遍审计文化。</w:t>
      </w:r>
      <w:r>
        <w:t>14世纪起，复式簿记把"</w:t>
      </w:r>
      <w:proofErr w:type="gramStart"/>
      <w:r>
        <w:t>每笔账须两处</w:t>
      </w:r>
      <w:proofErr w:type="gramEnd"/>
      <w:r>
        <w:t>登记、可回溯、可对账"变成商业文明的日常纪律；或然性数学从赌博与保险中诞生；法庭证据学在同期成型。</w:t>
      </w:r>
      <w:r>
        <w:rPr>
          <w:b/>
          <w:bCs/>
        </w:rPr>
        <w:t>"可审计性"先是账房与法庭的规范，后才是认识论的规范</w:t>
      </w:r>
      <w:r>
        <w:t>——洛克把知识</w:t>
      </w:r>
      <w:proofErr w:type="gramStart"/>
      <w:r>
        <w:t>论明确</w:t>
      </w:r>
      <w:proofErr w:type="gramEnd"/>
      <w:r>
        <w:t>写成"清点我们的确权范围"，休</w:t>
      </w:r>
      <w:proofErr w:type="gramStart"/>
      <w:r>
        <w:t>谟</w:t>
      </w:r>
      <w:proofErr w:type="gramEnd"/>
      <w:r>
        <w:t>对因果的追问就是一次抽底审计：这笔"必然联结"的入账凭证在哪？查无凭证，冲销。近代认识论的整个气质——查账、验凭证、防坏账——是商业社会纪律的哲学升格（这一条</w:t>
      </w:r>
      <w:proofErr w:type="gramStart"/>
      <w:r>
        <w:t>给</w:t>
      </w:r>
      <w:r>
        <w:rPr>
          <w:b/>
          <w:bCs/>
        </w:rPr>
        <w:t>较高</w:t>
      </w:r>
      <w:proofErr w:type="gramEnd"/>
      <w:r>
        <w:rPr>
          <w:b/>
          <w:bCs/>
        </w:rPr>
        <w:t>置信</w:t>
      </w:r>
      <w:r>
        <w:t>：隐喻库的迁移有大量文本痕迹）。</w:t>
      </w:r>
    </w:p>
    <w:p w14:paraId="3582EF86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rPr>
          <w:b/>
          <w:bCs/>
        </w:rPr>
        <w:t>引擎三：新科学的法团化＝确定性的新供给商上市。</w:t>
      </w:r>
      <w:r>
        <w:t>皇家学会（1660）、巴黎科学院（1666）是关键事件：知识生产第一次组织为</w:t>
      </w:r>
      <w:r>
        <w:rPr>
          <w:b/>
          <w:bCs/>
        </w:rPr>
        <w:t>有章程、有期刊、有见证制度的法团</w:t>
      </w:r>
      <w:r>
        <w:t>——实验报告本质上是"可复核的证词"。这个新供给商的产品（无奇迹的数学自然）直接改写本体论问题域："超自然—自然""目的因—动力因"的裁决，不是论证赢的，是</w:t>
      </w:r>
      <w:r>
        <w:rPr>
          <w:b/>
          <w:bCs/>
        </w:rPr>
        <w:t>新法团的产品占领了市场</w:t>
      </w:r>
      <w:r>
        <w:t>；而它也制造了近代最尖锐的供给矛盾——牛顿体系事实上运转良好，休</w:t>
      </w:r>
      <w:proofErr w:type="gramStart"/>
      <w:r>
        <w:t>谟</w:t>
      </w:r>
      <w:proofErr w:type="gramEnd"/>
      <w:r>
        <w:t>却证明其地基（因果、归纳）查无凭证：</w:t>
      </w:r>
      <w:r>
        <w:rPr>
          <w:b/>
          <w:bCs/>
        </w:rPr>
        <w:t>一边是营业中的确定性工厂，一边是宣布其资不抵债的审计报告</w:t>
      </w:r>
      <w:r>
        <w:t>。康德的全部工作，社会学地说，就是给这家事实上营业的工厂</w:t>
      </w:r>
      <w:r>
        <w:rPr>
          <w:b/>
          <w:bCs/>
        </w:rPr>
        <w:t>补办合法执照</w:t>
      </w:r>
      <w:r>
        <w:t>（先天综合判断＝营业许可，现象界＝经营范围，物自体禁入＝红线条款）。</w:t>
      </w:r>
    </w:p>
    <w:p w14:paraId="7B2BB860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rPr>
          <w:b/>
          <w:bCs/>
        </w:rPr>
        <w:t>引擎四：市场社会＋新政治主体＝伦理与政治域的开启。</w:t>
      </w:r>
      <w:r>
        <w:t>圈地、雇佣、城市化把人从身份网络里剥出来，变成签约的原子——"原子个体—社群"不是概念游戏，是新出现的</w:t>
      </w:r>
      <w:r>
        <w:rPr>
          <w:b/>
          <w:bCs/>
        </w:rPr>
        <w:t>人格形态</w:t>
      </w:r>
      <w:r>
        <w:t>；"君权神授—社会契约"是英国内战与光荣革命的</w:t>
      </w:r>
      <w:r>
        <w:rPr>
          <w:b/>
          <w:bCs/>
        </w:rPr>
        <w:t>交战武器</w:t>
      </w:r>
      <w:r>
        <w:t>（菲尔默对洛克，是两军的笔杆）；洛克的"白板"有直接的政治锋芒——</w:t>
      </w:r>
      <w:r>
        <w:rPr>
          <w:b/>
          <w:bCs/>
        </w:rPr>
        <w:t>若无天赋观念，则无天赋等级</w:t>
      </w:r>
      <w:r>
        <w:t>，人皆可由教育塑造，这一刀砍向世袭制的正当性根基；</w:t>
      </w:r>
      <w:proofErr w:type="gramStart"/>
      <w:r>
        <w:t>功利主义把善折算</w:t>
      </w:r>
      <w:proofErr w:type="gramEnd"/>
      <w:r>
        <w:t>为可加总的快乐，与市场把万物折算为价格，是同一种社会计算术的两个分店；而"是</w:t>
      </w:r>
      <w:proofErr w:type="gramStart"/>
      <w:r>
        <w:t>—应当</w:t>
      </w:r>
      <w:proofErr w:type="gramEnd"/>
      <w:r>
        <w:t>"的分离，恰逢一个事实上价格（是）与价值（应当）第一次公开脱钩的社会。至于启蒙本身，它的物理载体是</w:t>
      </w:r>
      <w:r>
        <w:rPr>
          <w:b/>
          <w:bCs/>
        </w:rPr>
        <w:t>资产阶级公共领域</w:t>
      </w:r>
      <w:r>
        <w:t>：咖啡馆、沙龙、期刊、百科全书订户网络——康德"理性的公共运用"不是比喻，指的就是这套18世纪的媒介基础设施。</w:t>
      </w:r>
    </w:p>
    <w:p w14:paraId="574D2CC4" w14:textId="77777777" w:rsidR="00C963CE" w:rsidRDefault="00000000">
      <w:pPr>
        <w:pStyle w:val="1"/>
        <w:spacing w:before="40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C1916"/>
        </w:rPr>
        <w:t>五、机制总结与诚实划界</w:t>
      </w:r>
    </w:p>
    <w:p w14:paraId="46BB38A3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lastRenderedPageBreak/>
        <w:t>把五段收成一张</w:t>
      </w:r>
      <w:proofErr w:type="gramStart"/>
      <w:r>
        <w:t>最小机</w:t>
      </w:r>
      <w:proofErr w:type="gramEnd"/>
      <w:r>
        <w:t>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C963CE" w14:paraId="1E8A6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E8DDC6"/>
          </w:tcPr>
          <w:p w14:paraId="1778B277" w14:textId="77777777" w:rsidR="00C963CE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19"/>
                <w:szCs w:val="19"/>
              </w:rPr>
              <w:t>社会变迁</w:t>
            </w:r>
          </w:p>
        </w:tc>
        <w:tc>
          <w:tcPr>
            <w:tcW w:w="1650" w:type="pct"/>
            <w:shd w:val="clear" w:color="auto" w:fill="E8DDC6"/>
          </w:tcPr>
          <w:p w14:paraId="0C632C44" w14:textId="77777777" w:rsidR="00C963CE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19"/>
                <w:szCs w:val="19"/>
              </w:rPr>
              <w:t>开启/关闭的问题域</w:t>
            </w:r>
          </w:p>
        </w:tc>
        <w:tc>
          <w:tcPr>
            <w:tcW w:w="1650" w:type="pct"/>
            <w:shd w:val="clear" w:color="auto" w:fill="E8DDC6"/>
          </w:tcPr>
          <w:p w14:paraId="53A5E68C" w14:textId="77777777" w:rsidR="00C963CE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19"/>
                <w:szCs w:val="19"/>
              </w:rPr>
              <w:t>被选中的答案形态</w:t>
            </w:r>
          </w:p>
        </w:tc>
      </w:tr>
      <w:tr w:rsidR="00C963CE" w14:paraId="35C67EA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3F46AFB3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贸易口岸多法并存＋铸币＋公民裁决</w:t>
            </w:r>
          </w:p>
        </w:tc>
        <w:tc>
          <w:tcPr>
            <w:tcW w:w="1650" w:type="pct"/>
            <w:shd w:val="clear" w:color="auto" w:fill="FFFFFF"/>
          </w:tcPr>
          <w:p w14:paraId="15CF2DBD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开：本原、自然/约定、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/多</w:t>
            </w:r>
          </w:p>
        </w:tc>
        <w:tc>
          <w:tcPr>
            <w:tcW w:w="1650" w:type="pct"/>
            <w:shd w:val="clear" w:color="auto" w:fill="FFFFFF"/>
          </w:tcPr>
          <w:p w14:paraId="481A589E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可反驳命题、辩证法、二值裁决</w:t>
            </w:r>
          </w:p>
        </w:tc>
      </w:tr>
      <w:tr w:rsidR="00C963CE" w14:paraId="6DACFF8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1AF519DF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城邦解体、帝国化</w:t>
            </w:r>
          </w:p>
        </w:tc>
        <w:tc>
          <w:tcPr>
            <w:tcW w:w="1650" w:type="pct"/>
            <w:shd w:val="clear" w:color="auto" w:fill="FFFFFF"/>
          </w:tcPr>
          <w:p w14:paraId="47EE2DA5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关：宇宙论预算；开：个体安顿</w:t>
            </w:r>
          </w:p>
        </w:tc>
        <w:tc>
          <w:tcPr>
            <w:tcW w:w="1650" w:type="pct"/>
            <w:shd w:val="clear" w:color="auto" w:fill="FFFFFF"/>
          </w:tcPr>
          <w:p w14:paraId="1759DE2C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内心主权划界、悬置</w:t>
            </w:r>
          </w:p>
        </w:tc>
      </w:tr>
      <w:tr w:rsidR="00C963CE" w14:paraId="7416E72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20D4753A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罗马断供、教会垄断确定性</w:t>
            </w:r>
          </w:p>
        </w:tc>
        <w:tc>
          <w:tcPr>
            <w:tcW w:w="1650" w:type="pct"/>
            <w:shd w:val="clear" w:color="auto" w:fill="FFFFFF"/>
          </w:tcPr>
          <w:p w14:paraId="11A2041F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收缩至“有限/无限界面”</w:t>
            </w:r>
          </w:p>
        </w:tc>
        <w:tc>
          <w:tcPr>
            <w:tcW w:w="1650" w:type="pct"/>
            <w:shd w:val="clear" w:color="auto" w:fill="FFFFFF"/>
          </w:tcPr>
          <w:p w14:paraId="0F84C8C5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特许自因＋调和区分术</w:t>
            </w:r>
          </w:p>
        </w:tc>
      </w:tr>
      <w:tr w:rsidR="00C963CE" w14:paraId="69F271E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2DAFEA11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印刷＋改革＋教派战争</w:t>
            </w:r>
          </w:p>
        </w:tc>
        <w:tc>
          <w:tcPr>
            <w:tcW w:w="1650" w:type="pct"/>
            <w:shd w:val="clear" w:color="auto" w:fill="FFFFFF"/>
          </w:tcPr>
          <w:p w14:paraId="50B3488B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开：怀疑、宽容、阿基米德点</w:t>
            </w:r>
          </w:p>
        </w:tc>
        <w:tc>
          <w:tcPr>
            <w:tcW w:w="1650" w:type="pct"/>
            <w:shd w:val="clear" w:color="auto" w:fill="FFFFFF"/>
          </w:tcPr>
          <w:p w14:paraId="08F2E972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中立支点工程、政教分离</w:t>
            </w:r>
          </w:p>
        </w:tc>
      </w:tr>
      <w:tr w:rsidR="00C963CE" w14:paraId="1DE42FC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1509CE85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复式记账＋或然性数学</w:t>
            </w:r>
          </w:p>
        </w:tc>
        <w:tc>
          <w:tcPr>
            <w:tcW w:w="1650" w:type="pct"/>
            <w:shd w:val="clear" w:color="auto" w:fill="FFFFFF"/>
          </w:tcPr>
          <w:p w14:paraId="34447EFC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开：认识论审计</w:t>
            </w:r>
          </w:p>
        </w:tc>
        <w:tc>
          <w:tcPr>
            <w:tcW w:w="1650" w:type="pct"/>
            <w:shd w:val="clear" w:color="auto" w:fill="FFFFFF"/>
          </w:tcPr>
          <w:p w14:paraId="42C86C01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查账式经验论、休</w:t>
            </w:r>
            <w:proofErr w:type="gramStart"/>
            <w:r>
              <w:rPr>
                <w:sz w:val="19"/>
                <w:szCs w:val="19"/>
              </w:rPr>
              <w:t>谟</w:t>
            </w:r>
            <w:proofErr w:type="gramEnd"/>
            <w:r>
              <w:rPr>
                <w:sz w:val="19"/>
                <w:szCs w:val="19"/>
              </w:rPr>
              <w:t>冲销</w:t>
            </w:r>
          </w:p>
        </w:tc>
      </w:tr>
      <w:tr w:rsidR="00C963CE" w14:paraId="1016B9E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56093E08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科学</w:t>
            </w:r>
            <w:proofErr w:type="gramStart"/>
            <w:r>
              <w:rPr>
                <w:sz w:val="19"/>
                <w:szCs w:val="19"/>
              </w:rPr>
              <w:t>法团化</w:t>
            </w:r>
            <w:proofErr w:type="gramEnd"/>
          </w:p>
        </w:tc>
        <w:tc>
          <w:tcPr>
            <w:tcW w:w="1650" w:type="pct"/>
            <w:shd w:val="clear" w:color="auto" w:fill="FFFFFF"/>
          </w:tcPr>
          <w:p w14:paraId="3B9D8BDA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裁决：自然/超自然</w:t>
            </w:r>
          </w:p>
        </w:tc>
        <w:tc>
          <w:tcPr>
            <w:tcW w:w="1650" w:type="pct"/>
            <w:shd w:val="clear" w:color="auto" w:fill="FFFFFF"/>
          </w:tcPr>
          <w:p w14:paraId="260B06F5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康德式“补办执照”</w:t>
            </w:r>
          </w:p>
        </w:tc>
      </w:tr>
      <w:tr w:rsidR="00C963CE" w14:paraId="3B377ED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52E67EAD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市场化＋革命</w:t>
            </w:r>
          </w:p>
        </w:tc>
        <w:tc>
          <w:tcPr>
            <w:tcW w:w="1650" w:type="pct"/>
            <w:shd w:val="clear" w:color="auto" w:fill="FFFFFF"/>
          </w:tcPr>
          <w:p w14:paraId="6F968FAE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开：自我、伦理、政治域</w:t>
            </w:r>
          </w:p>
        </w:tc>
        <w:tc>
          <w:tcPr>
            <w:tcW w:w="1650" w:type="pct"/>
            <w:shd w:val="clear" w:color="auto" w:fill="FFFFFF"/>
          </w:tcPr>
          <w:p w14:paraId="7E13086F" w14:textId="77777777" w:rsidR="00C963CE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契约、白板、功利、自律</w:t>
            </w:r>
          </w:p>
        </w:tc>
      </w:tr>
    </w:tbl>
    <w:p w14:paraId="5B09C2F7" w14:textId="77777777" w:rsidR="00C963CE" w:rsidRDefault="00C963CE">
      <w:pPr>
        <w:spacing w:before="200"/>
        <w:rPr>
          <w:rFonts w:hint="eastAsia"/>
        </w:rPr>
      </w:pPr>
    </w:p>
    <w:p w14:paraId="208954CD" w14:textId="77777777" w:rsidR="00C963CE" w:rsidRDefault="00000000">
      <w:pPr>
        <w:spacing w:after="160" w:line="320" w:lineRule="auto"/>
        <w:ind w:firstLine="480"/>
        <w:rPr>
          <w:rFonts w:hint="eastAsia"/>
        </w:rPr>
      </w:pPr>
      <w:r>
        <w:t>最后三条边界，按置信度排序说清。</w:t>
      </w:r>
      <w:r>
        <w:rPr>
          <w:b/>
          <w:bCs/>
        </w:rPr>
        <w:t>第一（高置信），社会决定排期与选角，不决定剧本。</w:t>
      </w:r>
      <w:r>
        <w:t>不可能三角、阿格里帕三难、自指的爆炸形状，在任何社会条件下形状不变——社会变迁是</w:t>
      </w:r>
      <w:r>
        <w:rPr>
          <w:b/>
          <w:bCs/>
        </w:rPr>
        <w:t>应力加载的时间表</w:t>
      </w:r>
      <w:r>
        <w:t>，逻辑结构是</w:t>
      </w:r>
      <w:r>
        <w:rPr>
          <w:b/>
          <w:bCs/>
        </w:rPr>
        <w:t>断层的几何</w:t>
      </w:r>
      <w:r>
        <w:t>；地震何时发生看加载，裂缝往哪儿走看几何。反例检验也支持这一分工：宋代中国商业、印刷、城市化俱全，却无认识论转向——因为</w:t>
      </w:r>
      <w:proofErr w:type="gramStart"/>
      <w:r>
        <w:t>没签那两份</w:t>
      </w:r>
      <w:proofErr w:type="gramEnd"/>
      <w:r>
        <w:t>合同（巴门尼德赌约＋苏格拉底审计），加载再大，没有那条断层就没有那种地震。</w:t>
      </w:r>
      <w:r>
        <w:rPr>
          <w:b/>
          <w:bCs/>
        </w:rPr>
        <w:t>第二（高置信），因果是双向的，且哲学常常是"立法预演"。</w:t>
      </w:r>
      <w:r>
        <w:t>契约论先于美法革命成文，宽容论先于政教分离入宪——哲学不只登记社会变迁，</w:t>
      </w:r>
      <w:proofErr w:type="gramStart"/>
      <w:r>
        <w:t>它</w:t>
      </w:r>
      <w:r>
        <w:rPr>
          <w:b/>
          <w:bCs/>
        </w:rPr>
        <w:t>预写</w:t>
      </w:r>
      <w:r>
        <w:t>下</w:t>
      </w:r>
      <w:proofErr w:type="gramEnd"/>
      <w:r>
        <w:t>一轮建制的条款；确定性供给制度的每次换代，新供应商的招股书都是哲学家起草的。</w:t>
      </w:r>
      <w:r>
        <w:rPr>
          <w:b/>
          <w:bCs/>
        </w:rPr>
        <w:t>第三（中置信，自我标注），隐喻库假说强于决定论假说。</w:t>
      </w:r>
      <w:r>
        <w:t>铸币—本原、簿记—审计这类耦合，更愿意表述为"社会实践向思想供给了新的操作原型"，而非"经济结构分泌了哲学"——前者有文本痕迹可查，后者会立刻死于反例。</w:t>
      </w:r>
    </w:p>
    <w:p w14:paraId="4F86F27F" w14:textId="77777777" w:rsidR="00C963CE" w:rsidRDefault="00000000">
      <w:pPr>
        <w:pBdr>
          <w:left w:val="single" w:sz="12" w:space="8" w:color="A73E2C"/>
        </w:pBdr>
        <w:spacing w:after="160" w:line="320" w:lineRule="auto"/>
        <w:ind w:left="360"/>
        <w:rPr>
          <w:rFonts w:hint="eastAsia"/>
        </w:rPr>
      </w:pPr>
      <w:r>
        <w:rPr>
          <w:i/>
          <w:iCs/>
          <w:color w:val="3A342C"/>
        </w:rPr>
        <w:t>社会</w:t>
      </w:r>
      <w:proofErr w:type="gramStart"/>
      <w:r>
        <w:rPr>
          <w:i/>
          <w:iCs/>
          <w:color w:val="3A342C"/>
        </w:rPr>
        <w:t>史解释</w:t>
      </w:r>
      <w:proofErr w:type="gramEnd"/>
      <w:r>
        <w:rPr>
          <w:i/>
          <w:iCs/>
          <w:color w:val="3A342C"/>
        </w:rPr>
        <w:t>哲学的"何时、何地、何种措辞"，逻辑解释它的"为何非此不可"——两者相乘，才是完整的哲学史。</w:t>
      </w:r>
    </w:p>
    <w:sectPr w:rsidR="00C963C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5BAB" w14:textId="77777777" w:rsidR="00773AA5" w:rsidRDefault="00773AA5">
      <w:pPr>
        <w:rPr>
          <w:rFonts w:hint="eastAsia"/>
        </w:rPr>
      </w:pPr>
      <w:r>
        <w:separator/>
      </w:r>
    </w:p>
  </w:endnote>
  <w:endnote w:type="continuationSeparator" w:id="0">
    <w:p w14:paraId="16BD6914" w14:textId="77777777" w:rsidR="00773AA5" w:rsidRDefault="00773A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B671" w14:textId="77777777" w:rsidR="00C963CE" w:rsidRDefault="00000000">
    <w:pPr>
      <w:jc w:val="center"/>
      <w:rPr>
        <w:rFonts w:hint="eastAsia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2B2D18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6919" w14:textId="77777777" w:rsidR="00773AA5" w:rsidRDefault="00773AA5">
      <w:pPr>
        <w:rPr>
          <w:rFonts w:hint="eastAsia"/>
        </w:rPr>
      </w:pPr>
      <w:r>
        <w:separator/>
      </w:r>
    </w:p>
  </w:footnote>
  <w:footnote w:type="continuationSeparator" w:id="0">
    <w:p w14:paraId="56F340F5" w14:textId="77777777" w:rsidR="00773AA5" w:rsidRDefault="00773AA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80EA" w14:textId="77777777" w:rsidR="00C963CE" w:rsidRDefault="00000000">
    <w:pPr>
      <w:jc w:val="right"/>
      <w:rPr>
        <w:rFonts w:hint="eastAsia"/>
      </w:rPr>
    </w:pPr>
    <w:r>
      <w:rPr>
        <w:color w:val="8A7F6D"/>
        <w:sz w:val="16"/>
        <w:szCs w:val="16"/>
      </w:rPr>
      <w:t>确定性供给制度史——从社会发展变迁看西方哲学问题</w:t>
    </w:r>
    <w:proofErr w:type="gramStart"/>
    <w:r>
      <w:rPr>
        <w:color w:val="8A7F6D"/>
        <w:sz w:val="16"/>
        <w:szCs w:val="16"/>
      </w:rPr>
      <w:t>域及其</w:t>
    </w:r>
    <w:proofErr w:type="gramEnd"/>
    <w:r>
      <w:rPr>
        <w:color w:val="8A7F6D"/>
        <w:sz w:val="16"/>
        <w:szCs w:val="16"/>
      </w:rPr>
      <w:t>回答的演变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3E51"/>
    <w:multiLevelType w:val="hybridMultilevel"/>
    <w:tmpl w:val="5E0C6AB2"/>
    <w:lvl w:ilvl="0" w:tplc="8BC44DA0">
      <w:start w:val="1"/>
      <w:numFmt w:val="bullet"/>
      <w:lvlText w:val="●"/>
      <w:lvlJc w:val="left"/>
      <w:pPr>
        <w:ind w:left="720" w:hanging="360"/>
      </w:pPr>
    </w:lvl>
    <w:lvl w:ilvl="1" w:tplc="650AD156">
      <w:start w:val="1"/>
      <w:numFmt w:val="bullet"/>
      <w:lvlText w:val="○"/>
      <w:lvlJc w:val="left"/>
      <w:pPr>
        <w:ind w:left="1440" w:hanging="360"/>
      </w:pPr>
    </w:lvl>
    <w:lvl w:ilvl="2" w:tplc="6F6A9546">
      <w:start w:val="1"/>
      <w:numFmt w:val="bullet"/>
      <w:lvlText w:val="■"/>
      <w:lvlJc w:val="left"/>
      <w:pPr>
        <w:ind w:left="2160" w:hanging="360"/>
      </w:pPr>
    </w:lvl>
    <w:lvl w:ilvl="3" w:tplc="18C6C7A6">
      <w:start w:val="1"/>
      <w:numFmt w:val="bullet"/>
      <w:lvlText w:val="●"/>
      <w:lvlJc w:val="left"/>
      <w:pPr>
        <w:ind w:left="2880" w:hanging="360"/>
      </w:pPr>
    </w:lvl>
    <w:lvl w:ilvl="4" w:tplc="A5E0041C">
      <w:start w:val="1"/>
      <w:numFmt w:val="bullet"/>
      <w:lvlText w:val="○"/>
      <w:lvlJc w:val="left"/>
      <w:pPr>
        <w:ind w:left="3600" w:hanging="360"/>
      </w:pPr>
    </w:lvl>
    <w:lvl w:ilvl="5" w:tplc="225A2D74">
      <w:start w:val="1"/>
      <w:numFmt w:val="bullet"/>
      <w:lvlText w:val="■"/>
      <w:lvlJc w:val="left"/>
      <w:pPr>
        <w:ind w:left="4320" w:hanging="360"/>
      </w:pPr>
    </w:lvl>
    <w:lvl w:ilvl="6" w:tplc="43BAA15A">
      <w:start w:val="1"/>
      <w:numFmt w:val="bullet"/>
      <w:lvlText w:val="●"/>
      <w:lvlJc w:val="left"/>
      <w:pPr>
        <w:ind w:left="5040" w:hanging="360"/>
      </w:pPr>
    </w:lvl>
    <w:lvl w:ilvl="7" w:tplc="85A8E786">
      <w:start w:val="1"/>
      <w:numFmt w:val="bullet"/>
      <w:lvlText w:val="●"/>
      <w:lvlJc w:val="left"/>
      <w:pPr>
        <w:ind w:left="5760" w:hanging="360"/>
      </w:pPr>
    </w:lvl>
    <w:lvl w:ilvl="8" w:tplc="97120CAE">
      <w:start w:val="1"/>
      <w:numFmt w:val="bullet"/>
      <w:lvlText w:val="●"/>
      <w:lvlJc w:val="left"/>
      <w:pPr>
        <w:ind w:left="6480" w:hanging="360"/>
      </w:pPr>
    </w:lvl>
  </w:abstractNum>
  <w:num w:numId="1" w16cid:durableId="41296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3CE"/>
    <w:rsid w:val="00097C83"/>
    <w:rsid w:val="002B2D18"/>
    <w:rsid w:val="00773AA5"/>
    <w:rsid w:val="00C9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1292"/>
  <w15:docId w15:val="{2C8F3DAB-2CB0-4689-8369-F5D0203B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c</cp:lastModifiedBy>
  <cp:revision>2</cp:revision>
  <dcterms:created xsi:type="dcterms:W3CDTF">2026-07-08T09:10:00Z</dcterms:created>
  <dcterms:modified xsi:type="dcterms:W3CDTF">2026-07-08T09:45:00Z</dcterms:modified>
</cp:coreProperties>
</file>