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7D545" w14:textId="5A5C867B" w:rsidR="00037D72" w:rsidRPr="00037D72" w:rsidRDefault="00037D72" w:rsidP="00172AED">
      <w:pPr>
        <w:jc w:val="both"/>
        <w:rPr>
          <w:rFonts w:ascii="Arial" w:hAnsi="Arial" w:cs="Arial"/>
          <w:b/>
          <w:noProof/>
          <w:sz w:val="44"/>
          <w:szCs w:val="44"/>
          <w:lang w:val="es-CO"/>
        </w:rPr>
      </w:pPr>
      <w:r w:rsidRPr="00037D72">
        <w:rPr>
          <w:rFonts w:ascii="Arial" w:hAnsi="Arial" w:cs="Arial"/>
          <w:b/>
          <w:noProof/>
          <w:sz w:val="44"/>
          <w:szCs w:val="44"/>
          <w:lang w:val="es-CO"/>
        </w:rPr>
        <w:t>Traffic Video Annotator</w:t>
      </w:r>
    </w:p>
    <w:p w14:paraId="6A2AA37D" w14:textId="456D91D5" w:rsidR="00CB2BC3" w:rsidRPr="00037D72" w:rsidRDefault="00037D72" w:rsidP="00172AED">
      <w:pPr>
        <w:jc w:val="both"/>
        <w:rPr>
          <w:rFonts w:ascii="Arial" w:hAnsi="Arial" w:cs="Arial"/>
          <w:noProof/>
          <w:sz w:val="36"/>
          <w:szCs w:val="36"/>
          <w:lang w:val="es-CO"/>
        </w:rPr>
      </w:pPr>
      <w:r w:rsidRPr="00037D72">
        <w:rPr>
          <w:rFonts w:ascii="Arial" w:hAnsi="Arial" w:cs="Arial"/>
          <w:noProof/>
          <w:sz w:val="36"/>
          <w:szCs w:val="36"/>
          <w:lang w:val="es-CO"/>
        </w:rPr>
        <w:t>Manual de Usuario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s-ES"/>
        </w:rPr>
        <w:id w:val="-1094862720"/>
        <w:docPartObj>
          <w:docPartGallery w:val="Table of Contents"/>
          <w:docPartUnique/>
        </w:docPartObj>
      </w:sdtPr>
      <w:sdtEndPr/>
      <w:sdtContent>
        <w:p w14:paraId="1BD15EA5" w14:textId="77777777" w:rsidR="00291901" w:rsidRDefault="00291901">
          <w:pPr>
            <w:pStyle w:val="TtuloTDC"/>
          </w:pPr>
          <w:r>
            <w:rPr>
              <w:lang w:val="es-ES"/>
            </w:rPr>
            <w:t>Contenido</w:t>
          </w:r>
        </w:p>
        <w:p w14:paraId="0F5C1087" w14:textId="77777777" w:rsidR="000F258A" w:rsidRDefault="0029190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 w:rsidR="000F258A">
            <w:instrText xml:space="preserve"> TOC \o "1-2</w:instrText>
          </w:r>
          <w:r>
            <w:instrText xml:space="preserve">" \h \z \u </w:instrText>
          </w:r>
          <w:r>
            <w:fldChar w:fldCharType="separate"/>
          </w:r>
          <w:hyperlink w:anchor="_Toc494793171" w:history="1">
            <w:r w:rsidR="000F258A" w:rsidRPr="007B7960">
              <w:rPr>
                <w:rStyle w:val="Hipervnculo"/>
                <w:noProof/>
              </w:rPr>
              <w:t>1.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INFORMACIÓN GENERAL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_Toc494793171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1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59F2BD9E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2" w:history="1">
            <w:r w:rsidR="000F258A" w:rsidRPr="007B7960">
              <w:rPr>
                <w:rStyle w:val="Hipervnculo"/>
                <w:noProof/>
              </w:rPr>
              <w:t>2.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INSTALACIÓN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_Toc494793172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1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5061478A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3" w:history="1">
            <w:r w:rsidR="000F258A" w:rsidRPr="007B7960">
              <w:rPr>
                <w:rStyle w:val="Hipervnculo"/>
                <w:noProof/>
              </w:rPr>
              <w:t>3.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CONFIGURACIÓN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_Toc494793173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1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3F025D9D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4" w:history="1">
            <w:r w:rsidR="000F258A" w:rsidRPr="007B7960">
              <w:rPr>
                <w:rStyle w:val="Hipervnculo"/>
                <w:noProof/>
              </w:rPr>
              <w:t>4.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VISUALIZACIÓN DE VIDEO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_Toc494793174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1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58CE19C3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5" w:history="1">
            <w:r w:rsidR="000F258A" w:rsidRPr="007B7960">
              <w:rPr>
                <w:rStyle w:val="Hipervnculo"/>
                <w:noProof/>
              </w:rPr>
              <w:t>5.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ANOTACIONES EN VIDEO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_Toc494793175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3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75BF43D9" w14:textId="77777777" w:rsidR="000F258A" w:rsidRDefault="00FB3C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6" w:history="1">
            <w:r w:rsidR="000F258A" w:rsidRPr="007B7960">
              <w:rPr>
                <w:rStyle w:val="Hipervnculo"/>
                <w:noProof/>
              </w:rPr>
              <w:t>5.1.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Anotaciones de Texto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_Toc494793176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3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459ADF42" w14:textId="77777777" w:rsidR="000F258A" w:rsidRDefault="00FB3C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7" w:history="1">
            <w:r w:rsidR="000F258A" w:rsidRPr="007B7960">
              <w:rPr>
                <w:rStyle w:val="Hipervnculo"/>
                <w:noProof/>
              </w:rPr>
              <w:t>5.2.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Anotaciones en formas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_Toc494793177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4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6173B187" w14:textId="77777777" w:rsidR="000F258A" w:rsidRDefault="00FB3C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8" w:history="1">
            <w:r w:rsidR="000F258A" w:rsidRPr="007B7960">
              <w:rPr>
                <w:rStyle w:val="Hipervnculo"/>
                <w:noProof/>
              </w:rPr>
              <w:t>5.3.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Acercar, alejar y deshacer anotaciones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_Toc494793178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5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2E6E7DFB" w14:textId="77777777" w:rsidR="000F258A" w:rsidRDefault="00FB3C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79" w:history="1">
            <w:r w:rsidR="000F258A" w:rsidRPr="007B7960">
              <w:rPr>
                <w:rStyle w:val="Hipervnculo"/>
                <w:noProof/>
              </w:rPr>
              <w:t>5.4.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Registro de anotaciones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_Toc494793179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7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14DD310E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82" w:history="1">
            <w:r w:rsidR="000F258A" w:rsidRPr="007B7960">
              <w:rPr>
                <w:rStyle w:val="Hipervnculo"/>
                <w:noProof/>
              </w:rPr>
              <w:t>6.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MEDICIONES SOBRE LA ESCENA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_Toc494793182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8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04AFA195" w14:textId="77777777" w:rsidR="000F258A" w:rsidRDefault="00FB3C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83" w:history="1">
            <w:r w:rsidR="000F258A" w:rsidRPr="007B7960">
              <w:rPr>
                <w:rStyle w:val="Hipervnculo"/>
                <w:noProof/>
              </w:rPr>
              <w:t>6.1.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Proceso de calibración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_Toc494793183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8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60D68D25" w14:textId="77777777" w:rsidR="000F258A" w:rsidRDefault="00FB3C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84" w:history="1">
            <w:r w:rsidR="000F258A" w:rsidRPr="007B7960">
              <w:rPr>
                <w:rStyle w:val="Hipervnculo"/>
                <w:noProof/>
                <w:lang w:val="es-CO" w:eastAsia="es-CO"/>
              </w:rPr>
              <w:t>6.2.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Mediciones de distancia sobre la vía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_Toc494793184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9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21F1B13D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85" w:history="1">
            <w:r w:rsidR="000F258A" w:rsidRPr="007B7960">
              <w:rPr>
                <w:rStyle w:val="Hipervnculo"/>
                <w:noProof/>
              </w:rPr>
              <w:t>7.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TOMA DE MUESTRAS/EJEMPLOS EN VIDEO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_Toc494793185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10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5029411C" w14:textId="77777777" w:rsidR="000F258A" w:rsidRDefault="00FB3C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94793186" w:history="1">
            <w:r w:rsidR="000F258A" w:rsidRPr="007B7960">
              <w:rPr>
                <w:rStyle w:val="Hipervnculo"/>
                <w:noProof/>
              </w:rPr>
              <w:t>8.</w:t>
            </w:r>
            <w:r w:rsidR="000F258A">
              <w:rPr>
                <w:rFonts w:eastAsiaTheme="minorEastAsia"/>
                <w:noProof/>
                <w:lang w:val="es-CO" w:eastAsia="es-CO"/>
              </w:rPr>
              <w:tab/>
            </w:r>
            <w:r w:rsidR="000F258A" w:rsidRPr="007B7960">
              <w:rPr>
                <w:rStyle w:val="Hipervnculo"/>
                <w:noProof/>
              </w:rPr>
              <w:t>CRÉDITOS</w:t>
            </w:r>
            <w:r w:rsidR="000F258A">
              <w:rPr>
                <w:noProof/>
                <w:webHidden/>
              </w:rPr>
              <w:tab/>
            </w:r>
            <w:r w:rsidR="000F258A">
              <w:rPr>
                <w:noProof/>
                <w:webHidden/>
              </w:rPr>
              <w:fldChar w:fldCharType="begin"/>
            </w:r>
            <w:r w:rsidR="000F258A">
              <w:rPr>
                <w:noProof/>
                <w:webHidden/>
              </w:rPr>
              <w:instrText xml:space="preserve"> PAGEREF _Toc494793186 \h </w:instrText>
            </w:r>
            <w:r w:rsidR="000F258A">
              <w:rPr>
                <w:noProof/>
                <w:webHidden/>
              </w:rPr>
            </w:r>
            <w:r w:rsidR="000F258A">
              <w:rPr>
                <w:noProof/>
                <w:webHidden/>
              </w:rPr>
              <w:fldChar w:fldCharType="separate"/>
            </w:r>
            <w:r w:rsidR="000F258A">
              <w:rPr>
                <w:noProof/>
                <w:webHidden/>
              </w:rPr>
              <w:t>10</w:t>
            </w:r>
            <w:r w:rsidR="000F258A">
              <w:rPr>
                <w:noProof/>
                <w:webHidden/>
              </w:rPr>
              <w:fldChar w:fldCharType="end"/>
            </w:r>
          </w:hyperlink>
        </w:p>
        <w:p w14:paraId="571BECFC" w14:textId="77777777" w:rsidR="005077D4" w:rsidRDefault="00291901" w:rsidP="005077D4">
          <w:r>
            <w:rPr>
              <w:b/>
              <w:bCs/>
            </w:rPr>
            <w:fldChar w:fldCharType="end"/>
          </w:r>
        </w:p>
      </w:sdtContent>
    </w:sdt>
    <w:bookmarkStart w:id="0" w:name="_Ref493745149" w:displacedByCustomXml="prev"/>
    <w:p w14:paraId="2B829832" w14:textId="001C41FB" w:rsidR="00CB2BC3" w:rsidRDefault="00CB2BC3" w:rsidP="00172AED">
      <w:pPr>
        <w:pStyle w:val="Ttulo1"/>
        <w:numPr>
          <w:ilvl w:val="0"/>
          <w:numId w:val="1"/>
        </w:numPr>
        <w:ind w:left="426" w:hanging="426"/>
        <w:jc w:val="both"/>
      </w:pPr>
      <w:bookmarkStart w:id="1" w:name="_Toc494793171"/>
      <w:r>
        <w:t>INFORMACIÓN GENERAL</w:t>
      </w:r>
      <w:bookmarkEnd w:id="1"/>
      <w:bookmarkEnd w:id="0"/>
    </w:p>
    <w:p w14:paraId="4C157FAB" w14:textId="2A1AF01D" w:rsidR="00990949" w:rsidRDefault="00037D72" w:rsidP="00990949">
      <w:pPr>
        <w:jc w:val="both"/>
      </w:pPr>
      <w:proofErr w:type="spellStart"/>
      <w:r>
        <w:t>Traffic</w:t>
      </w:r>
      <w:proofErr w:type="spellEnd"/>
      <w:r w:rsidR="00264112">
        <w:t xml:space="preserve"> </w:t>
      </w:r>
      <w:r>
        <w:t>Video</w:t>
      </w:r>
      <w:r w:rsidR="00264112">
        <w:t xml:space="preserve"> </w:t>
      </w:r>
      <w:proofErr w:type="spellStart"/>
      <w:r>
        <w:t>Annotato</w:t>
      </w:r>
      <w:r w:rsidR="00F80023">
        <w:t>r</w:t>
      </w:r>
      <w:proofErr w:type="spellEnd"/>
      <w:r w:rsidR="00990949">
        <w:t xml:space="preserve"> es una aplicación </w:t>
      </w:r>
      <w:r w:rsidR="00F80023">
        <w:t>para</w:t>
      </w:r>
      <w:r>
        <w:t xml:space="preserve"> video</w:t>
      </w:r>
      <w:r w:rsidR="00F80023">
        <w:t>s de tráfico urbano que</w:t>
      </w:r>
      <w:r w:rsidR="0027235C">
        <w:t xml:space="preserve"> permite</w:t>
      </w:r>
      <w:r w:rsidR="00990949">
        <w:t xml:space="preserve"> </w:t>
      </w:r>
      <w:r w:rsidR="008122B4">
        <w:t>realizar</w:t>
      </w:r>
      <w:r>
        <w:t xml:space="preserve"> y registrar</w:t>
      </w:r>
      <w:r w:rsidR="008122B4">
        <w:t xml:space="preserve"> </w:t>
      </w:r>
      <w:r w:rsidR="00990949">
        <w:t xml:space="preserve">anotaciones </w:t>
      </w:r>
      <w:r w:rsidR="00F80023">
        <w:t>de</w:t>
      </w:r>
      <w:r w:rsidR="008122B4">
        <w:t xml:space="preserve"> texto y </w:t>
      </w:r>
      <w:r>
        <w:t>formas</w:t>
      </w:r>
      <w:r w:rsidR="00990949">
        <w:t>,</w:t>
      </w:r>
      <w:r>
        <w:t xml:space="preserve"> realizar mediciones</w:t>
      </w:r>
      <w:r w:rsidR="00F80023">
        <w:t xml:space="preserve"> en metros sobre la escena a partir de un sencillo proceso de </w:t>
      </w:r>
      <w:r w:rsidR="008122B4">
        <w:t>calibra</w:t>
      </w:r>
      <w:r w:rsidR="00F80023">
        <w:t>ción</w:t>
      </w:r>
      <w:r w:rsidR="008122B4">
        <w:t xml:space="preserve">, </w:t>
      </w:r>
      <w:r w:rsidR="00E41B15">
        <w:t xml:space="preserve">y </w:t>
      </w:r>
      <w:r w:rsidR="00F80023">
        <w:t>capturar</w:t>
      </w:r>
      <w:r w:rsidR="008122B4">
        <w:t xml:space="preserve"> muestras</w:t>
      </w:r>
      <w:r w:rsidR="000F258A">
        <w:t>/ejemplos</w:t>
      </w:r>
      <w:r w:rsidR="008122B4">
        <w:t xml:space="preserve"> </w:t>
      </w:r>
      <w:r w:rsidR="00990949">
        <w:t>de objeto</w:t>
      </w:r>
      <w:r w:rsidR="00F80023">
        <w:t xml:space="preserve">s de interés de la </w:t>
      </w:r>
      <w:r w:rsidR="008122B4">
        <w:t>escena</w:t>
      </w:r>
      <w:r w:rsidR="00F80023">
        <w:t xml:space="preserve">, </w:t>
      </w:r>
      <w:r w:rsidR="000F258A">
        <w:t>para el desarrollo y evaluación de algoritmos de inteligencia artificial en tareas de detección y seguimientos de objetos sobre imágenes y videos.</w:t>
      </w:r>
    </w:p>
    <w:p w14:paraId="6FCFA43A" w14:textId="77777777" w:rsidR="00CB2BC3" w:rsidRDefault="007D0974" w:rsidP="007D0974">
      <w:pPr>
        <w:pStyle w:val="Ttulo1"/>
        <w:numPr>
          <w:ilvl w:val="0"/>
          <w:numId w:val="1"/>
        </w:numPr>
        <w:ind w:left="426" w:hanging="426"/>
        <w:jc w:val="both"/>
      </w:pPr>
      <w:bookmarkStart w:id="2" w:name="_Toc494793172"/>
      <w:r w:rsidRPr="007D0974">
        <w:t>INSTALACIÓN</w:t>
      </w:r>
      <w:bookmarkEnd w:id="2"/>
    </w:p>
    <w:p w14:paraId="0BDC2E7F" w14:textId="77777777" w:rsidR="00CB2BC3" w:rsidRDefault="00CB2BC3" w:rsidP="00172AED">
      <w:pPr>
        <w:jc w:val="both"/>
      </w:pPr>
      <w:r>
        <w:t>Estos son los requisitos mínimos para la utilización de esta aplicación:</w:t>
      </w:r>
    </w:p>
    <w:p w14:paraId="18F0877F" w14:textId="77777777" w:rsidR="007D0974" w:rsidRDefault="00CB2BC3" w:rsidP="007D0974">
      <w:pPr>
        <w:pStyle w:val="Prrafodelista"/>
        <w:numPr>
          <w:ilvl w:val="0"/>
          <w:numId w:val="2"/>
        </w:numPr>
        <w:jc w:val="both"/>
      </w:pPr>
      <w:r>
        <w:t>Windows 7/8/8.1/10.</w:t>
      </w:r>
    </w:p>
    <w:p w14:paraId="5E8ABFF1" w14:textId="77777777" w:rsidR="00CB2BC3" w:rsidRDefault="00CB2BC3" w:rsidP="00172AED">
      <w:pPr>
        <w:pStyle w:val="Prrafodelista"/>
        <w:numPr>
          <w:ilvl w:val="0"/>
          <w:numId w:val="2"/>
        </w:numPr>
        <w:jc w:val="both"/>
      </w:pPr>
      <w:r>
        <w:t>Pantalla con una resolución mínima de 1366 x 768 pixeles.</w:t>
      </w:r>
    </w:p>
    <w:p w14:paraId="0BF27238" w14:textId="77777777" w:rsidR="007D0974" w:rsidRDefault="007D0974" w:rsidP="00172AED">
      <w:pPr>
        <w:pStyle w:val="Prrafodelista"/>
        <w:numPr>
          <w:ilvl w:val="0"/>
          <w:numId w:val="2"/>
        </w:numPr>
        <w:jc w:val="both"/>
      </w:pPr>
      <w:r>
        <w:t xml:space="preserve">Microsoft Visual C++ 2015 </w:t>
      </w:r>
      <w:proofErr w:type="spellStart"/>
      <w:r>
        <w:t>Redistributable</w:t>
      </w:r>
      <w:proofErr w:type="spellEnd"/>
      <w:r>
        <w:t xml:space="preserve"> (x86).</w:t>
      </w:r>
    </w:p>
    <w:p w14:paraId="6F1496DF" w14:textId="77777777" w:rsidR="00AA30A7" w:rsidRDefault="00AA30A7" w:rsidP="00172AED">
      <w:pPr>
        <w:jc w:val="both"/>
      </w:pPr>
      <w:r>
        <w:t>Para la instalación, se deben descomprimir los archivos en cualquier carpeta del equipo, o en cualquier memoria extraíble.</w:t>
      </w:r>
    </w:p>
    <w:p w14:paraId="03ECE2A0" w14:textId="77777777" w:rsidR="00CB2BC3" w:rsidRDefault="007D0974" w:rsidP="007D0974">
      <w:pPr>
        <w:pStyle w:val="Ttulo1"/>
        <w:numPr>
          <w:ilvl w:val="0"/>
          <w:numId w:val="1"/>
        </w:numPr>
        <w:ind w:left="426" w:hanging="426"/>
      </w:pPr>
      <w:bookmarkStart w:id="3" w:name="_Toc494793173"/>
      <w:r>
        <w:lastRenderedPageBreak/>
        <w:t>CONFIGURACIÓN</w:t>
      </w:r>
      <w:bookmarkEnd w:id="3"/>
    </w:p>
    <w:p w14:paraId="31BEC01C" w14:textId="77777777" w:rsidR="00CB2BC3" w:rsidRDefault="00853853" w:rsidP="007F7154">
      <w:pPr>
        <w:jc w:val="both"/>
      </w:pPr>
      <w:r>
        <w:t xml:space="preserve">Para facilitar la selección del video, en el menú </w:t>
      </w:r>
      <w:r>
        <w:rPr>
          <w:b/>
        </w:rPr>
        <w:t>Archivo</w:t>
      </w:r>
      <w:r>
        <w:t xml:space="preserve"> se encuentran las opciones </w:t>
      </w:r>
      <w:r>
        <w:rPr>
          <w:i/>
        </w:rPr>
        <w:t>Carpeta de Videos</w:t>
      </w:r>
      <w:r>
        <w:t xml:space="preserve"> y </w:t>
      </w:r>
      <w:r>
        <w:rPr>
          <w:i/>
        </w:rPr>
        <w:t>Carpeta de Resultados</w:t>
      </w:r>
      <w:r>
        <w:t>. En estas opciones, el usuario puede seleccionar la carpeta donde se encuentran los videos, o donde se guardarán las imágenes con las anotaciones.</w:t>
      </w:r>
      <w:r w:rsidR="007F7154">
        <w:t xml:space="preserve"> También se encuentra en el menú </w:t>
      </w:r>
      <w:r w:rsidR="007F7154" w:rsidRPr="009B4F67">
        <w:rPr>
          <w:b/>
        </w:rPr>
        <w:t>Archivo</w:t>
      </w:r>
      <w:r w:rsidR="009B4F67">
        <w:t xml:space="preserve">, el submenú </w:t>
      </w:r>
      <w:r w:rsidR="007F7154" w:rsidRPr="009B4F67">
        <w:rPr>
          <w:i/>
        </w:rPr>
        <w:t>Videos Recientes</w:t>
      </w:r>
      <w:r w:rsidR="007F7154">
        <w:t>, donde se puede acceder directamente a los archivos de video recientemente abiertos.</w:t>
      </w:r>
    </w:p>
    <w:p w14:paraId="7DDCBD8C" w14:textId="77777777" w:rsidR="00853853" w:rsidRDefault="00046BA4" w:rsidP="00514856">
      <w:pPr>
        <w:pStyle w:val="Ttulo1"/>
        <w:numPr>
          <w:ilvl w:val="0"/>
          <w:numId w:val="1"/>
        </w:numPr>
        <w:ind w:left="426" w:hanging="426"/>
      </w:pPr>
      <w:bookmarkStart w:id="4" w:name="_Toc494793174"/>
      <w:r>
        <w:t>VISUALIZACIÓN DE VIDEO</w:t>
      </w:r>
      <w:bookmarkEnd w:id="4"/>
    </w:p>
    <w:p w14:paraId="186099B9" w14:textId="77777777" w:rsidR="00046BA4" w:rsidRDefault="009E517E" w:rsidP="00172AED">
      <w:pPr>
        <w:jc w:val="both"/>
      </w:pPr>
      <w:r>
        <w:t>Para iniciar, se escoge</w:t>
      </w:r>
      <w:r w:rsidR="00046BA4">
        <w:t xml:space="preserve"> el video que se quiere ANALIZAR</w:t>
      </w:r>
      <w:r>
        <w:t xml:space="preserve">, en el menú </w:t>
      </w:r>
      <w:r>
        <w:rPr>
          <w:b/>
        </w:rPr>
        <w:t>Archivo → Abrir</w:t>
      </w:r>
      <w:r w:rsidR="00172AED">
        <w:t>. Cuando se carga el video, los controles de reproducción d</w:t>
      </w:r>
      <w:r w:rsidR="00046BA4">
        <w:t>el video y selección de</w:t>
      </w:r>
      <w:r w:rsidR="00521CC2">
        <w:t xml:space="preserve"> cuadro</w:t>
      </w:r>
      <w:r w:rsidR="00046BA4">
        <w:t xml:space="preserve"> de video</w:t>
      </w:r>
      <w:r w:rsidR="00172AED">
        <w:t xml:space="preserve"> se activarán</w:t>
      </w:r>
      <w:r w:rsidR="00521CC2">
        <w:t>, y se presentará la información del tamaño del video</w:t>
      </w:r>
      <w:r w:rsidR="00046BA4">
        <w:t>, como se ilustra en</w:t>
      </w:r>
      <w:r w:rsidR="009B6D05">
        <w:t xml:space="preserve"> la</w:t>
      </w:r>
      <w:r w:rsidR="00046BA4">
        <w:t xml:space="preserve"> </w:t>
      </w:r>
      <w:r w:rsidR="009B6D05">
        <w:fldChar w:fldCharType="begin"/>
      </w:r>
      <w:r w:rsidR="009B6D05">
        <w:instrText xml:space="preserve"> REF _Ref492364847 \h </w:instrText>
      </w:r>
      <w:r w:rsidR="009B6D05">
        <w:fldChar w:fldCharType="separate"/>
      </w:r>
      <w:r w:rsidR="009B6D05">
        <w:t xml:space="preserve">Figura </w:t>
      </w:r>
      <w:r w:rsidR="009B6D05">
        <w:rPr>
          <w:noProof/>
        </w:rPr>
        <w:t>1</w:t>
      </w:r>
      <w:r w:rsidR="009B6D05">
        <w:fldChar w:fldCharType="end"/>
      </w:r>
      <w:r w:rsidR="009B6D05">
        <w:t>.</w:t>
      </w:r>
    </w:p>
    <w:p w14:paraId="4CF61D68" w14:textId="7E501599" w:rsidR="00172AED" w:rsidRDefault="00172AED" w:rsidP="00046BA4">
      <w:pPr>
        <w:jc w:val="both"/>
      </w:pPr>
      <w:r>
        <w:t>La aplicación cuenta con</w:t>
      </w:r>
      <w:r w:rsidR="00046BA4">
        <w:t xml:space="preserve"> una barra de re</w:t>
      </w:r>
      <w:r w:rsidR="00D354D6">
        <w:t>producción en la parte inferior</w:t>
      </w:r>
      <w:r w:rsidR="00046BA4">
        <w:t xml:space="preserve"> </w:t>
      </w:r>
      <w:r w:rsidR="00D354D6">
        <w:t>(</w:t>
      </w:r>
      <w:r w:rsidR="00046BA4">
        <w:t>ver</w:t>
      </w:r>
      <w:r w:rsidR="009B6D05">
        <w:t xml:space="preserve"> </w:t>
      </w:r>
      <w:r w:rsidR="009B6D05">
        <w:fldChar w:fldCharType="begin"/>
      </w:r>
      <w:r w:rsidR="009B6D05">
        <w:instrText xml:space="preserve"> REF _Ref492364847 \h </w:instrText>
      </w:r>
      <w:r w:rsidR="009B6D05">
        <w:fldChar w:fldCharType="separate"/>
      </w:r>
      <w:r w:rsidR="009B6D05">
        <w:t xml:space="preserve">Figura </w:t>
      </w:r>
      <w:r w:rsidR="009B6D05">
        <w:rPr>
          <w:noProof/>
        </w:rPr>
        <w:t>1</w:t>
      </w:r>
      <w:r w:rsidR="009B6D05">
        <w:fldChar w:fldCharType="end"/>
      </w:r>
      <w:r w:rsidR="00D354D6">
        <w:t>)</w:t>
      </w:r>
      <w:r w:rsidR="00046BA4">
        <w:t xml:space="preserve">, compuesta por </w:t>
      </w:r>
      <w:r>
        <w:t>controles para la reproducción</w:t>
      </w:r>
      <w:r w:rsidR="00046BA4">
        <w:t xml:space="preserve"> (</w:t>
      </w:r>
      <w:r w:rsidR="00C21EC4">
        <w:t>números</w:t>
      </w:r>
      <w:r w:rsidR="00046BA4">
        <w:t xml:space="preserve"> del 1 al 7), una barra deslizante para </w:t>
      </w:r>
      <w:r w:rsidR="00C21EC4">
        <w:t>recorrer</w:t>
      </w:r>
      <w:r w:rsidR="00046BA4">
        <w:t xml:space="preserve"> el video (número 8)</w:t>
      </w:r>
      <w:r>
        <w:t xml:space="preserve"> y </w:t>
      </w:r>
      <w:r w:rsidR="00046BA4">
        <w:t>una caja de texto (</w:t>
      </w:r>
      <w:r w:rsidR="00C21EC4">
        <w:t>número 9</w:t>
      </w:r>
      <w:r w:rsidR="00046BA4">
        <w:t>)</w:t>
      </w:r>
      <w:r w:rsidR="00C21EC4">
        <w:t xml:space="preserve"> para la selección de un</w:t>
      </w:r>
      <w:r>
        <w:t xml:space="preserve"> cuadro deseado</w:t>
      </w:r>
      <w:r w:rsidR="00C21EC4">
        <w:t>.</w:t>
      </w:r>
      <w:r w:rsidR="0087616A" w:rsidRPr="0087616A">
        <w:rPr>
          <w:noProof/>
          <w:lang w:val="es-CO" w:eastAsia="es-CO"/>
        </w:rPr>
        <w:t xml:space="preserve"> </w:t>
      </w:r>
      <w:r w:rsidR="0087616A">
        <w:rPr>
          <w:noProof/>
          <w:lang w:val="es-CO" w:eastAsia="es-CO"/>
        </w:rPr>
        <w:drawing>
          <wp:inline distT="0" distB="0" distL="0" distR="0" wp14:anchorId="435EE244" wp14:editId="2A1B13AF">
            <wp:extent cx="5399405" cy="2828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6A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6BCEF744" wp14:editId="7DF0CB9C">
                <wp:extent cx="5399405" cy="635"/>
                <wp:effectExtent l="0" t="0" r="0" b="6985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CA388" w14:textId="77777777" w:rsidR="005050EB" w:rsidRPr="004B2126" w:rsidRDefault="005050EB" w:rsidP="0087616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5" w:name="_Ref492462177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5"/>
                            <w:r>
                              <w:t xml:space="preserve">. </w:t>
                            </w:r>
                            <w:r w:rsidRPr="00174FE6">
                              <w:t>Visualización del video.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CEF744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25.1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" stroked="f">
                <v:textbox style="mso-fit-shape-to-text:t" inset="0,0,0,0">
                  <w:txbxContent>
                    <w:p w14:paraId="4F7CA388" w14:textId="77777777" w:rsidR="005050EB" w:rsidRPr="004B2126" w:rsidRDefault="005050EB" w:rsidP="0087616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6" w:name="_Ref492462177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6"/>
                      <w:r>
                        <w:t xml:space="preserve">. </w:t>
                      </w:r>
                      <w:r w:rsidRPr="00174FE6">
                        <w:t>Visualización del video.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D2F866" w14:textId="77777777" w:rsidR="00FB722F" w:rsidRDefault="00C21EC4" w:rsidP="00172AED">
      <w:r>
        <w:t>Las funciones de cada control de la barra se describen a continuación:</w:t>
      </w:r>
    </w:p>
    <w:p w14:paraId="70901DD2" w14:textId="77777777" w:rsidR="00FB722F" w:rsidRDefault="00FB722F" w:rsidP="00C21EC4">
      <w:pPr>
        <w:pStyle w:val="Prrafodelista"/>
        <w:numPr>
          <w:ilvl w:val="0"/>
          <w:numId w:val="4"/>
        </w:numPr>
        <w:jc w:val="both"/>
      </w:pPr>
      <w:r>
        <w:t>Disminuir velocidad de reproducción.</w:t>
      </w:r>
    </w:p>
    <w:p w14:paraId="63D4E70A" w14:textId="77777777" w:rsidR="00C21EC4" w:rsidRDefault="004C3B57" w:rsidP="00C21EC4">
      <w:pPr>
        <w:pStyle w:val="Prrafodelista"/>
        <w:numPr>
          <w:ilvl w:val="0"/>
          <w:numId w:val="4"/>
        </w:numPr>
        <w:jc w:val="both"/>
      </w:pPr>
      <w:r>
        <w:t>Retroceder 1 cuadro.</w:t>
      </w:r>
    </w:p>
    <w:p w14:paraId="79B05E3E" w14:textId="77777777" w:rsidR="00C21EC4" w:rsidRDefault="004C3B57" w:rsidP="00C21EC4">
      <w:pPr>
        <w:pStyle w:val="Prrafodelista"/>
        <w:numPr>
          <w:ilvl w:val="0"/>
          <w:numId w:val="4"/>
        </w:numPr>
        <w:jc w:val="both"/>
      </w:pPr>
      <w:r>
        <w:t>Reproducción inversa.</w:t>
      </w:r>
    </w:p>
    <w:p w14:paraId="7E1C7B23" w14:textId="77777777" w:rsidR="00C21EC4" w:rsidRDefault="004C3B57" w:rsidP="00C21EC4">
      <w:pPr>
        <w:pStyle w:val="Prrafodelista"/>
        <w:numPr>
          <w:ilvl w:val="0"/>
          <w:numId w:val="4"/>
        </w:numPr>
        <w:jc w:val="both"/>
      </w:pPr>
      <w:r>
        <w:t>Pausa.</w:t>
      </w:r>
    </w:p>
    <w:p w14:paraId="25ACEF6B" w14:textId="77777777" w:rsidR="00C21EC4" w:rsidRDefault="004C3B57" w:rsidP="00C21EC4">
      <w:pPr>
        <w:pStyle w:val="Prrafodelista"/>
        <w:numPr>
          <w:ilvl w:val="0"/>
          <w:numId w:val="4"/>
        </w:numPr>
        <w:jc w:val="both"/>
      </w:pPr>
      <w:r>
        <w:t>Reproducción.</w:t>
      </w:r>
    </w:p>
    <w:p w14:paraId="76699F87" w14:textId="77777777" w:rsidR="00C21EC4" w:rsidRDefault="004C3B57" w:rsidP="00C21EC4">
      <w:pPr>
        <w:pStyle w:val="Prrafodelista"/>
        <w:numPr>
          <w:ilvl w:val="0"/>
          <w:numId w:val="4"/>
        </w:numPr>
        <w:jc w:val="both"/>
      </w:pPr>
      <w:r>
        <w:t>Avanzar 1 cuadro.</w:t>
      </w:r>
    </w:p>
    <w:p w14:paraId="4D19FF12" w14:textId="77777777" w:rsidR="00C21EC4" w:rsidRDefault="00FB722F" w:rsidP="00C21EC4">
      <w:pPr>
        <w:pStyle w:val="Prrafodelista"/>
        <w:numPr>
          <w:ilvl w:val="0"/>
          <w:numId w:val="4"/>
        </w:numPr>
        <w:jc w:val="both"/>
      </w:pPr>
      <w:r>
        <w:t>Aumentar velocidad de reproducción.</w:t>
      </w:r>
    </w:p>
    <w:p w14:paraId="795B2748" w14:textId="77777777" w:rsidR="00C21EC4" w:rsidRDefault="004C3B57" w:rsidP="00C21EC4">
      <w:pPr>
        <w:pStyle w:val="Prrafodelista"/>
        <w:numPr>
          <w:ilvl w:val="0"/>
          <w:numId w:val="4"/>
        </w:numPr>
        <w:jc w:val="both"/>
      </w:pPr>
      <w:r>
        <w:t>Deslizador para desplazarse a través del video.</w:t>
      </w:r>
    </w:p>
    <w:p w14:paraId="38FEFBE1" w14:textId="77777777" w:rsidR="004C3B57" w:rsidRDefault="00C21EC4" w:rsidP="00C21EC4">
      <w:pPr>
        <w:pStyle w:val="Prrafodelista"/>
        <w:numPr>
          <w:ilvl w:val="0"/>
          <w:numId w:val="4"/>
        </w:numPr>
        <w:jc w:val="both"/>
      </w:pPr>
      <w:r>
        <w:t>Caja de t</w:t>
      </w:r>
      <w:r w:rsidR="004C3B57">
        <w:t>exto para la selección de</w:t>
      </w:r>
      <w:r>
        <w:t xml:space="preserve"> un cuadro (oprimir </w:t>
      </w:r>
      <w:proofErr w:type="spellStart"/>
      <w:r>
        <w:t>enter</w:t>
      </w:r>
      <w:proofErr w:type="spellEnd"/>
      <w:r>
        <w:t>).</w:t>
      </w:r>
    </w:p>
    <w:p w14:paraId="2911B0FE" w14:textId="77777777" w:rsidR="004C3B57" w:rsidRDefault="004C3B57" w:rsidP="004C3B57">
      <w:pPr>
        <w:jc w:val="both"/>
      </w:pPr>
      <w:r>
        <w:lastRenderedPageBreak/>
        <w:t xml:space="preserve">La reproducción del video, normal o inversa, continuará hasta que el usuario pause el video o hasta que se alcance el extremo al que se dirige. Durante la </w:t>
      </w:r>
      <w:r w:rsidR="00C21EC4">
        <w:t>reproducción, el deslizador y la caja de</w:t>
      </w:r>
      <w:r>
        <w:t xml:space="preserve"> texto </w:t>
      </w:r>
      <w:r w:rsidR="00C21EC4">
        <w:t xml:space="preserve">van </w:t>
      </w:r>
      <w:r>
        <w:t>presentan</w:t>
      </w:r>
      <w:r w:rsidR="00C21EC4">
        <w:t>do</w:t>
      </w:r>
      <w:r>
        <w:t xml:space="preserve"> el cuadro en el que el video se encuentra.</w:t>
      </w:r>
      <w:r w:rsidR="00AF259D">
        <w:t xml:space="preserve"> La velocidad de reproducción</w:t>
      </w:r>
      <w:r w:rsidR="00C21EC4">
        <w:t xml:space="preserve"> puede</w:t>
      </w:r>
      <w:r w:rsidR="00AF259D">
        <w:t xml:space="preserve"> ser</w:t>
      </w:r>
      <w:r w:rsidR="00C21EC4">
        <w:t xml:space="preserve"> aumentada o disminuida de 1x (v</w:t>
      </w:r>
      <w:r w:rsidR="00AF259D">
        <w:t>elocidad normal) hasta 10x.</w:t>
      </w:r>
    </w:p>
    <w:p w14:paraId="26BFDA57" w14:textId="2260C46B" w:rsidR="00F65D14" w:rsidRDefault="00F13F51" w:rsidP="004C3B57">
      <w:pPr>
        <w:jc w:val="both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00CB2" wp14:editId="77B3C73A">
                <wp:simplePos x="0" y="0"/>
                <wp:positionH relativeFrom="column">
                  <wp:posOffset>4445</wp:posOffset>
                </wp:positionH>
                <wp:positionV relativeFrom="paragraph">
                  <wp:posOffset>1335405</wp:posOffset>
                </wp:positionV>
                <wp:extent cx="5391150" cy="635"/>
                <wp:effectExtent l="0" t="0" r="0" b="6985"/>
                <wp:wrapTopAndBottom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31B6E" w14:textId="77777777" w:rsidR="005050EB" w:rsidRPr="00F47AC4" w:rsidRDefault="005050EB" w:rsidP="00F6096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ED4119">
                              <w:t>Error de escritura del cuadro, cuadro fuera del rango del video.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00CB2" id="Cuadro de texto 14" o:spid="_x0000_s1027" type="#_x0000_t202" style="position:absolute;left:0;text-align:left;margin-left:.35pt;margin-top:105.15pt;width:424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" stroked="f">
                <v:textbox style="mso-fit-shape-to-text:t" inset="0,0,0,0">
                  <w:txbxContent>
                    <w:p w14:paraId="6DD31B6E" w14:textId="77777777" w:rsidR="005050EB" w:rsidRPr="00F47AC4" w:rsidRDefault="005050EB" w:rsidP="00F6096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ED4119">
                        <w:t>Error de escritura del cuadro, cuadro fuera del rango del video.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CO" w:eastAsia="es-CO"/>
        </w:rPr>
        <w:drawing>
          <wp:anchor distT="0" distB="0" distL="114300" distR="114300" simplePos="0" relativeHeight="251656192" behindDoc="0" locked="0" layoutInCell="1" allowOverlap="1" wp14:anchorId="46EEEF9C" wp14:editId="576B111B">
            <wp:simplePos x="0" y="0"/>
            <wp:positionH relativeFrom="column">
              <wp:posOffset>4445</wp:posOffset>
            </wp:positionH>
            <wp:positionV relativeFrom="paragraph">
              <wp:posOffset>1112520</wp:posOffset>
            </wp:positionV>
            <wp:extent cx="5391150" cy="222885"/>
            <wp:effectExtent l="0" t="0" r="0" b="571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3B57">
        <w:t>El deslizador permite desplazarse a través del video, independientemente de si el video se encuentra en pausa o en reproducción. Para la selección precisa de</w:t>
      </w:r>
      <w:r w:rsidR="00291901">
        <w:t xml:space="preserve"> un</w:t>
      </w:r>
      <w:r w:rsidR="004C3B57">
        <w:t xml:space="preserve"> cuadro</w:t>
      </w:r>
      <w:r w:rsidR="00291901">
        <w:t xml:space="preserve"> de video usando la caja</w:t>
      </w:r>
      <w:r w:rsidR="004C3B57">
        <w:t xml:space="preserve"> </w:t>
      </w:r>
      <w:r w:rsidR="00291901">
        <w:t>de</w:t>
      </w:r>
      <w:r w:rsidR="004C3B57">
        <w:t xml:space="preserve"> texto, es necesario que el video se encuentre en pausa. Si </w:t>
      </w:r>
      <w:r w:rsidR="00291901">
        <w:t xml:space="preserve">se </w:t>
      </w:r>
      <w:r w:rsidR="00C21EC4">
        <w:t>escribe</w:t>
      </w:r>
      <w:r w:rsidR="004C3B57">
        <w:t xml:space="preserve"> un </w:t>
      </w:r>
      <w:r w:rsidR="00C21EC4">
        <w:t xml:space="preserve">número de </w:t>
      </w:r>
      <w:r w:rsidR="004C3B57">
        <w:t>cuadro fuera del rango del video, se le informará al usuario que debe seleccionar otro</w:t>
      </w:r>
      <w:r w:rsidR="00C21EC4">
        <w:t xml:space="preserve"> número de</w:t>
      </w:r>
      <w:r w:rsidR="004C3B57">
        <w:t xml:space="preserve"> cuadro y se le indicará cuál es el rango</w:t>
      </w:r>
      <w:r w:rsidR="00064BA1">
        <w:t xml:space="preserve"> permitido para el video</w:t>
      </w:r>
      <w:r w:rsidR="00C21EC4">
        <w:t xml:space="preserve"> </w:t>
      </w:r>
      <w:r w:rsidR="00064BA1">
        <w:t>(</w:t>
      </w:r>
      <w:r w:rsidR="00C21EC4">
        <w:t>ver</w:t>
      </w:r>
      <w:r w:rsidR="00F43CE0">
        <w:t xml:space="preserve"> </w:t>
      </w:r>
      <w:r w:rsidR="00F43CE0">
        <w:fldChar w:fldCharType="begin"/>
      </w:r>
      <w:r w:rsidR="00F43CE0">
        <w:instrText xml:space="preserve"> REF _Ref492366106 \h </w:instrText>
      </w:r>
      <w:r w:rsidR="00F43CE0">
        <w:fldChar w:fldCharType="separate"/>
      </w:r>
      <w:r w:rsidR="00F43CE0">
        <w:t xml:space="preserve">Figura </w:t>
      </w:r>
      <w:r w:rsidR="00F43CE0">
        <w:rPr>
          <w:noProof/>
        </w:rPr>
        <w:t>2</w:t>
      </w:r>
      <w:r w:rsidR="00F43CE0">
        <w:fldChar w:fldCharType="end"/>
      </w:r>
      <w:r w:rsidR="00064BA1">
        <w:t>)</w:t>
      </w:r>
      <w:r w:rsidR="00C21EC4">
        <w:t>.</w:t>
      </w:r>
    </w:p>
    <w:p w14:paraId="2927FBD2" w14:textId="77777777" w:rsidR="00C21EC4" w:rsidRDefault="00C21EC4" w:rsidP="00C21EC4">
      <w:pPr>
        <w:pStyle w:val="Ttulo1"/>
        <w:numPr>
          <w:ilvl w:val="0"/>
          <w:numId w:val="1"/>
        </w:numPr>
        <w:ind w:left="426" w:hanging="426"/>
      </w:pPr>
      <w:bookmarkStart w:id="7" w:name="_Toc494793175"/>
      <w:r>
        <w:t>ANOTACIONES EN VIDEO</w:t>
      </w:r>
      <w:bookmarkEnd w:id="7"/>
    </w:p>
    <w:p w14:paraId="7DF47450" w14:textId="7BD06E81" w:rsidR="0087616A" w:rsidRDefault="000E184C" w:rsidP="00B9189A">
      <w:pPr>
        <w:jc w:val="both"/>
      </w:pPr>
      <w:r>
        <w:t xml:space="preserve">Para iniciar, se escoge el video que se quiere analizar, en el menú </w:t>
      </w:r>
      <w:r>
        <w:rPr>
          <w:b/>
        </w:rPr>
        <w:t>Archivo → Abrir</w:t>
      </w:r>
      <w:r>
        <w:t>.</w:t>
      </w:r>
      <w:r w:rsidR="00C21EC4">
        <w:t xml:space="preserve"> Posteriormente, </w:t>
      </w:r>
      <w:r w:rsidR="00EE70B4">
        <w:t xml:space="preserve">el usuario debe detener el video en el cuadro </w:t>
      </w:r>
      <w:r w:rsidR="00C21EC4">
        <w:t>sobre el que se quieren hacer las anotaciones,</w:t>
      </w:r>
      <w:r w:rsidR="00EE70B4">
        <w:t xml:space="preserve"> y su selección se realiza</w:t>
      </w:r>
      <w:r w:rsidR="00C21EC4">
        <w:t xml:space="preserve"> </w:t>
      </w:r>
      <w:r w:rsidR="00EE70B4">
        <w:t>oprimiendo</w:t>
      </w:r>
      <w:r w:rsidR="00913B03">
        <w:t xml:space="preserve"> el botón </w:t>
      </w:r>
      <w:r w:rsidR="009573EA">
        <w:rPr>
          <w:b/>
        </w:rPr>
        <w:t>Seleccionar cuadro</w:t>
      </w:r>
      <w:r w:rsidR="009573EA">
        <w:t>, ubicado entre las 2 venta</w:t>
      </w:r>
      <w:r w:rsidR="00C21EC4">
        <w:t>nas de presentac</w:t>
      </w:r>
      <w:r w:rsidR="00EE70B4">
        <w:t>ión de imágenes</w:t>
      </w:r>
      <w:r w:rsidR="00064BA1">
        <w:t xml:space="preserve"> (</w:t>
      </w:r>
      <w:r w:rsidR="00EE70B4">
        <w:t xml:space="preserve">ver </w:t>
      </w:r>
      <w:r w:rsidR="00552AE4">
        <w:fldChar w:fldCharType="begin"/>
      </w:r>
      <w:r w:rsidR="00552AE4">
        <w:instrText xml:space="preserve"> REF _Ref492371413 \h </w:instrText>
      </w:r>
      <w:r w:rsidR="00552AE4">
        <w:fldChar w:fldCharType="separate"/>
      </w:r>
      <w:r w:rsidR="00552AE4">
        <w:t xml:space="preserve">Figura </w:t>
      </w:r>
      <w:r w:rsidR="00552AE4">
        <w:rPr>
          <w:noProof/>
        </w:rPr>
        <w:t>3</w:t>
      </w:r>
      <w:r w:rsidR="00552AE4">
        <w:fldChar w:fldCharType="end"/>
      </w:r>
      <w:r w:rsidR="00064BA1">
        <w:t>)</w:t>
      </w:r>
      <w:r w:rsidR="00EE70B4">
        <w:t xml:space="preserve">. </w:t>
      </w:r>
      <w:r w:rsidR="00913B03" w:rsidRPr="00913B03">
        <w:t>Inme</w:t>
      </w:r>
      <w:r w:rsidR="00913B03">
        <w:t xml:space="preserve">diatamente, los controles para </w:t>
      </w:r>
      <w:r w:rsidR="00EE70B4">
        <w:t>las anotaciones en video</w:t>
      </w:r>
      <w:r w:rsidR="00913B03">
        <w:t xml:space="preserve"> se activarán.</w:t>
      </w:r>
    </w:p>
    <w:p w14:paraId="261F16C7" w14:textId="77777777" w:rsidR="00552AE4" w:rsidRDefault="0087616A" w:rsidP="00B9189A">
      <w:pPr>
        <w:jc w:val="both"/>
      </w:pPr>
      <w:r>
        <w:rPr>
          <w:noProof/>
          <w:lang w:val="es-CO" w:eastAsia="es-CO"/>
        </w:rPr>
        <w:drawing>
          <wp:inline distT="0" distB="0" distL="0" distR="0" wp14:anchorId="417C260E" wp14:editId="52CCBA7B">
            <wp:extent cx="5391150" cy="2823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131AE0E5" wp14:editId="09326D5D">
                <wp:extent cx="5391150" cy="635"/>
                <wp:effectExtent l="0" t="0" r="0" b="6985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A8776" w14:textId="77777777" w:rsidR="005050EB" w:rsidRPr="00AA4851" w:rsidRDefault="005050EB" w:rsidP="0087616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8" w:name="_Ref492371413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8"/>
                            <w:r>
                              <w:t xml:space="preserve">. </w:t>
                            </w:r>
                            <w:r w:rsidRPr="00837717">
                              <w:t>Seleccionar cuadro para realizar anotaciones.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1AE0E5" id="Cuadro de texto 15" o:spid="_x0000_s1028" type="#_x0000_t202" style="width:424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" stroked="f">
                <v:textbox style="mso-fit-shape-to-text:t" inset="0,0,0,0">
                  <w:txbxContent>
                    <w:p w14:paraId="0C1A8776" w14:textId="77777777" w:rsidR="005050EB" w:rsidRPr="00AA4851" w:rsidRDefault="005050EB" w:rsidP="0087616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9" w:name="_Ref492371413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9"/>
                      <w:r>
                        <w:t xml:space="preserve">. </w:t>
                      </w:r>
                      <w:r w:rsidRPr="00837717">
                        <w:t>Seleccionar cuadro para realizar anotaciones.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B9918F" w14:textId="04D495AB" w:rsidR="00B363F4" w:rsidRDefault="00EE70B4" w:rsidP="00AF449F">
      <w:pPr>
        <w:pStyle w:val="Ttulo2"/>
        <w:numPr>
          <w:ilvl w:val="1"/>
          <w:numId w:val="1"/>
        </w:numPr>
        <w:ind w:left="426" w:hanging="426"/>
      </w:pPr>
      <w:bookmarkStart w:id="10" w:name="_Toc494793176"/>
      <w:r>
        <w:t>Anotaciones de</w:t>
      </w:r>
      <w:r w:rsidR="00B363F4">
        <w:t xml:space="preserve"> Texto</w:t>
      </w:r>
      <w:bookmarkEnd w:id="10"/>
    </w:p>
    <w:p w14:paraId="1711D672" w14:textId="481787F9" w:rsidR="00EE70B4" w:rsidRDefault="00EE70B4" w:rsidP="00EE70B4">
      <w:r>
        <w:t>La herramienta permite realizar anotaciones de texto sobre un cuadro</w:t>
      </w:r>
      <w:r w:rsidR="00324859">
        <w:t xml:space="preserve"> seleccionado de video. </w:t>
      </w:r>
      <w:r>
        <w:t xml:space="preserve">Para dichas anotaciones, se presenta una barra </w:t>
      </w:r>
      <w:r w:rsidR="00291901">
        <w:t xml:space="preserve">de </w:t>
      </w:r>
      <w:r>
        <w:t>control de texto</w:t>
      </w:r>
      <w:r w:rsidR="00406BEA">
        <w:t xml:space="preserve">, la cual se presenta en la </w:t>
      </w:r>
      <w:r w:rsidR="00406BEA">
        <w:fldChar w:fldCharType="begin"/>
      </w:r>
      <w:r w:rsidR="00406BEA">
        <w:instrText xml:space="preserve"> REF _Ref492371773 \h </w:instrText>
      </w:r>
      <w:r w:rsidR="00406BEA">
        <w:fldChar w:fldCharType="separate"/>
      </w:r>
      <w:r w:rsidR="00406BEA">
        <w:t xml:space="preserve">Figura </w:t>
      </w:r>
      <w:r w:rsidR="00406BEA">
        <w:rPr>
          <w:noProof/>
        </w:rPr>
        <w:t>4</w:t>
      </w:r>
      <w:r w:rsidR="00406BEA">
        <w:fldChar w:fldCharType="end"/>
      </w:r>
      <w:r>
        <w:t xml:space="preserve">. Las 6 opciones de la barra de control de texto son: </w:t>
      </w:r>
    </w:p>
    <w:p w14:paraId="225C8F6F" w14:textId="77777777" w:rsidR="00EE70B4" w:rsidRDefault="00EE70B4" w:rsidP="00EE70B4">
      <w:pPr>
        <w:pStyle w:val="Prrafodelista"/>
        <w:numPr>
          <w:ilvl w:val="0"/>
          <w:numId w:val="7"/>
        </w:numPr>
        <w:ind w:left="284" w:hanging="284"/>
        <w:jc w:val="both"/>
      </w:pPr>
      <w:r>
        <w:t>Fuente del texto.</w:t>
      </w:r>
    </w:p>
    <w:p w14:paraId="53F75BC2" w14:textId="77777777" w:rsidR="00EE70B4" w:rsidRDefault="00EE70B4" w:rsidP="00EE70B4">
      <w:pPr>
        <w:pStyle w:val="Prrafodelista"/>
        <w:numPr>
          <w:ilvl w:val="0"/>
          <w:numId w:val="7"/>
        </w:numPr>
        <w:ind w:left="284" w:hanging="284"/>
        <w:jc w:val="both"/>
      </w:pPr>
      <w:r>
        <w:t>Tamaño de la fuente.</w:t>
      </w:r>
    </w:p>
    <w:p w14:paraId="5387F16D" w14:textId="77777777" w:rsidR="00EE70B4" w:rsidRDefault="00EE70B4" w:rsidP="00EE70B4">
      <w:pPr>
        <w:pStyle w:val="Prrafodelista"/>
        <w:numPr>
          <w:ilvl w:val="0"/>
          <w:numId w:val="7"/>
        </w:numPr>
        <w:ind w:left="284" w:hanging="284"/>
        <w:jc w:val="both"/>
      </w:pPr>
      <w:r>
        <w:t>Texto en negrita.</w:t>
      </w:r>
    </w:p>
    <w:p w14:paraId="2145B52C" w14:textId="77777777" w:rsidR="00EE70B4" w:rsidRDefault="00EE70B4" w:rsidP="00EE70B4">
      <w:pPr>
        <w:pStyle w:val="Prrafodelista"/>
        <w:numPr>
          <w:ilvl w:val="0"/>
          <w:numId w:val="7"/>
        </w:numPr>
        <w:ind w:left="284" w:hanging="284"/>
        <w:jc w:val="both"/>
      </w:pPr>
      <w:r>
        <w:lastRenderedPageBreak/>
        <w:t>Texto en cursiva.</w:t>
      </w:r>
    </w:p>
    <w:p w14:paraId="0A4412E8" w14:textId="77777777" w:rsidR="00EE70B4" w:rsidRDefault="00EE70B4" w:rsidP="00EE70B4">
      <w:pPr>
        <w:pStyle w:val="Prrafodelista"/>
        <w:numPr>
          <w:ilvl w:val="0"/>
          <w:numId w:val="7"/>
        </w:numPr>
        <w:ind w:left="284" w:hanging="284"/>
        <w:jc w:val="both"/>
      </w:pPr>
      <w:r>
        <w:t>Color del texto.</w:t>
      </w:r>
    </w:p>
    <w:p w14:paraId="7096116A" w14:textId="77777777" w:rsidR="00405C0E" w:rsidRDefault="00EE70B4" w:rsidP="00EE70B4">
      <w:pPr>
        <w:pStyle w:val="Prrafodelista"/>
        <w:numPr>
          <w:ilvl w:val="0"/>
          <w:numId w:val="7"/>
        </w:numPr>
        <w:ind w:left="284" w:hanging="284"/>
        <w:jc w:val="both"/>
      </w:pPr>
      <w:r>
        <w:t>Botón escribir anotación.</w:t>
      </w:r>
    </w:p>
    <w:p w14:paraId="4827061E" w14:textId="77777777" w:rsidR="00EE70B4" w:rsidRDefault="00405C0E" w:rsidP="00405C0E">
      <w:pPr>
        <w:pStyle w:val="Prrafodelista"/>
        <w:ind w:left="0"/>
        <w:jc w:val="center"/>
      </w:pPr>
      <w:r w:rsidRPr="00AB45FA">
        <w:rPr>
          <w:noProof/>
          <w:lang w:val="es-CO" w:eastAsia="es-CO"/>
        </w:rPr>
        <w:drawing>
          <wp:inline distT="0" distB="0" distL="0" distR="0" wp14:anchorId="6E9A36CA" wp14:editId="2D34D174">
            <wp:extent cx="1494845" cy="718714"/>
            <wp:effectExtent l="0" t="0" r="0" b="5715"/>
            <wp:docPr id="10" name="Imagen 10" descr="C:\Users\Doctorado\OneDrive\Educacion\PUJ\Doctorado\Apps\QtProjects\GUI\NoteSamplerVideoV2_0\Documentos\Imagenes Manual\Secci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ctorado\OneDrive\Educacion\PUJ\Doctorado\Apps\QtProjects\GUI\NoteSamplerVideoV2_0\Documentos\Imagenes Manual\Secci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45" cy="71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5E542289" wp14:editId="5CBDC1FA">
                <wp:extent cx="5400040" cy="297815"/>
                <wp:effectExtent l="0" t="0" r="0" b="6985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2A92E" w14:textId="77777777" w:rsidR="005050EB" w:rsidRPr="000518A9" w:rsidRDefault="005050EB" w:rsidP="00405C0E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Ref492371773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11"/>
                            <w:r>
                              <w:t xml:space="preserve">. </w:t>
                            </w:r>
                            <w:r w:rsidRPr="00190433">
                              <w:t>Opciones para las anotaciones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42289" id="Cuadro de texto 16" o:spid="_x0000_s1029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" stroked="f">
                <v:textbox style="mso-fit-shape-to-text:t" inset="0,0,0,0">
                  <w:txbxContent>
                    <w:p w14:paraId="48B2A92E" w14:textId="77777777" w:rsidR="005050EB" w:rsidRPr="000518A9" w:rsidRDefault="005050EB" w:rsidP="00405C0E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2" w:name="_Ref492371773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12"/>
                      <w:r>
                        <w:t xml:space="preserve">. </w:t>
                      </w:r>
                      <w:r w:rsidRPr="00190433">
                        <w:t>Opciones para las anotaciones de texto.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229B6C" w14:textId="3A9260A7" w:rsidR="00C37FA6" w:rsidRDefault="00EF7397" w:rsidP="00C37FA6">
      <w:pPr>
        <w:jc w:val="both"/>
      </w:pPr>
      <w:r>
        <w:t xml:space="preserve">Al seleccionar el color, el botón “Escribir anotación” indicará el color escogido. </w:t>
      </w:r>
      <w:r w:rsidR="00150AEB">
        <w:t xml:space="preserve">De forma predeterminada, el color establecido es </w:t>
      </w:r>
      <w:r w:rsidR="00150AEB">
        <w:rPr>
          <w:b/>
        </w:rPr>
        <w:t>Negro</w:t>
      </w:r>
      <w:r w:rsidR="00150AEB">
        <w:t xml:space="preserve">, con </w:t>
      </w:r>
      <w:r w:rsidR="00AB45FA">
        <w:t xml:space="preserve">fuente “Arial”, y con un tamaño de 10pt. </w:t>
      </w:r>
      <w:r w:rsidR="00150AEB">
        <w:t xml:space="preserve">Para empezar a </w:t>
      </w:r>
      <w:r w:rsidR="00AB45FA">
        <w:t>escribir,</w:t>
      </w:r>
      <w:r w:rsidR="00150AEB">
        <w:t xml:space="preserve"> se selecciona </w:t>
      </w:r>
      <w:r w:rsidR="00AB45FA">
        <w:t xml:space="preserve">el botón “Escribir anotación”, y posteriormente se escoge el lugar donde se desea escribir la anotación. Aparecerá un cuadro de texto debajo, </w:t>
      </w:r>
      <w:r w:rsidR="005721D6">
        <w:t>donde se escr</w:t>
      </w:r>
      <w:r w:rsidR="00937423">
        <w:t>ibirá la anotación</w:t>
      </w:r>
      <w:r w:rsidR="004F1A02">
        <w:t xml:space="preserve"> </w:t>
      </w:r>
      <w:r w:rsidR="00937423">
        <w:t>(</w:t>
      </w:r>
      <w:r w:rsidR="004F1A02">
        <w:t xml:space="preserve">ver </w:t>
      </w:r>
      <w:r w:rsidR="004F1A02">
        <w:fldChar w:fldCharType="begin"/>
      </w:r>
      <w:r w:rsidR="004F1A02">
        <w:instrText xml:space="preserve"> REF _Ref492371874 \h </w:instrText>
      </w:r>
      <w:r w:rsidR="004F1A02">
        <w:fldChar w:fldCharType="separate"/>
      </w:r>
      <w:r w:rsidR="004F1A02">
        <w:t xml:space="preserve">Figura </w:t>
      </w:r>
      <w:r w:rsidR="004F1A02">
        <w:rPr>
          <w:noProof/>
        </w:rPr>
        <w:t>5</w:t>
      </w:r>
      <w:r w:rsidR="004F1A02">
        <w:fldChar w:fldCharType="end"/>
      </w:r>
      <w:r w:rsidR="00937423">
        <w:t>)</w:t>
      </w:r>
      <w:r w:rsidR="005721D6">
        <w:t>.</w:t>
      </w:r>
    </w:p>
    <w:p w14:paraId="76B12EA3" w14:textId="77777777" w:rsidR="00AB45FA" w:rsidRDefault="00AB45FA" w:rsidP="00C37FA6">
      <w:pPr>
        <w:jc w:val="both"/>
      </w:pPr>
      <w:r w:rsidRPr="00AB45FA">
        <w:rPr>
          <w:noProof/>
          <w:lang w:val="es-CO" w:eastAsia="es-CO"/>
        </w:rPr>
        <w:drawing>
          <wp:inline distT="0" distB="0" distL="0" distR="0" wp14:anchorId="76C77659" wp14:editId="5D142F10">
            <wp:extent cx="5400040" cy="1795183"/>
            <wp:effectExtent l="0" t="0" r="0" b="0"/>
            <wp:docPr id="11" name="Imagen 11" descr="C:\Users\Doctorado\OneDrive\Educacion\PUJ\Doctorado\Apps\QtProjects\GUI\NoteSamplerVideoV2_0\Documentos\Imagenes Manual\EscribirAno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ctorado\OneDrive\Educacion\PUJ\Doctorado\Apps\QtProjects\GUI\NoteSamplerVideoV2_0\Documentos\Imagenes Manual\EscribirAnotac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01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6A5E6708" wp14:editId="42A37F2A">
                <wp:extent cx="5400040" cy="297815"/>
                <wp:effectExtent l="0" t="0" r="0" b="6985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5C498F" w14:textId="77777777" w:rsidR="005050EB" w:rsidRPr="0023733A" w:rsidRDefault="005050EB" w:rsidP="00F9200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Ref492371874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13"/>
                            <w:r>
                              <w:t>. Ejemplo de anotación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5E6708" id="Cuadro de texto 17" o:spid="_x0000_s1030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" stroked="f">
                <v:textbox style="mso-fit-shape-to-text:t" inset="0,0,0,0">
                  <w:txbxContent>
                    <w:p w14:paraId="745C498F" w14:textId="77777777" w:rsidR="005050EB" w:rsidRPr="0023733A" w:rsidRDefault="005050EB" w:rsidP="00F9200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4" w:name="_Ref492371874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14"/>
                      <w:r>
                        <w:t>. Ejemplo de anotación de texto.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70A18" w14:textId="04170426" w:rsidR="00EE70B4" w:rsidRDefault="00EE70B4" w:rsidP="00AF449F">
      <w:pPr>
        <w:pStyle w:val="Ttulo2"/>
        <w:numPr>
          <w:ilvl w:val="1"/>
          <w:numId w:val="1"/>
        </w:numPr>
        <w:ind w:left="426" w:hanging="426"/>
      </w:pPr>
      <w:bookmarkStart w:id="15" w:name="_Toc494793177"/>
      <w:r>
        <w:t>Anotaciones en formas</w:t>
      </w:r>
      <w:bookmarkEnd w:id="15"/>
    </w:p>
    <w:p w14:paraId="542AFD54" w14:textId="029FD0BD" w:rsidR="004B4113" w:rsidRDefault="00EE70B4" w:rsidP="00291901">
      <w:pPr>
        <w:jc w:val="both"/>
      </w:pPr>
      <w:r>
        <w:t xml:space="preserve">La herramienta permite realizar anotaciones </w:t>
      </w:r>
      <w:r w:rsidR="005721D6">
        <w:t>mediante formas</w:t>
      </w:r>
      <w:r>
        <w:t xml:space="preserve"> sobre un cuadro seleccionado de video. Para dichas anotaciones, se presenta una barra control de </w:t>
      </w:r>
      <w:r w:rsidR="00291901">
        <w:t>formas</w:t>
      </w:r>
      <w:r>
        <w:t>, la</w:t>
      </w:r>
      <w:r w:rsidR="005721D6">
        <w:t xml:space="preserve"> cual</w:t>
      </w:r>
      <w:r w:rsidR="00D732DC">
        <w:t xml:space="preserve"> se presenta</w:t>
      </w:r>
      <w:r w:rsidR="004B4113">
        <w:t xml:space="preserve"> en la </w:t>
      </w:r>
      <w:r w:rsidR="004B4113">
        <w:fldChar w:fldCharType="begin"/>
      </w:r>
      <w:r w:rsidR="004B4113">
        <w:instrText xml:space="preserve"> REF _Ref492372268 \h </w:instrText>
      </w:r>
      <w:r w:rsidR="004B4113">
        <w:fldChar w:fldCharType="separate"/>
      </w:r>
      <w:r w:rsidR="004B4113">
        <w:t xml:space="preserve">Figura </w:t>
      </w:r>
      <w:r w:rsidR="004B4113">
        <w:rPr>
          <w:noProof/>
        </w:rPr>
        <w:t>6</w:t>
      </w:r>
      <w:r w:rsidR="004B4113">
        <w:fldChar w:fldCharType="end"/>
      </w:r>
      <w:r>
        <w:t>.</w:t>
      </w:r>
    </w:p>
    <w:p w14:paraId="10456BB7" w14:textId="77777777" w:rsidR="005721D6" w:rsidRDefault="004B4113" w:rsidP="004B4113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15523F42" wp14:editId="0F518805">
            <wp:extent cx="1021555" cy="11144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wil\AppData\Local\Microsoft\Windows\INetCache\Content.Word\SeccionHerramientas(ES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55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45DBCE68" wp14:editId="1C8A342A">
                <wp:extent cx="5391150" cy="635"/>
                <wp:effectExtent l="0" t="0" r="0" b="6985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66820" w14:textId="77777777" w:rsidR="005050EB" w:rsidRPr="00FA5ABE" w:rsidRDefault="005050EB" w:rsidP="004B4113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6" w:name="_Ref492372268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16"/>
                            <w:r>
                              <w:t>. Opciones para las anotaciones de formas.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DBCE68" id="Cuadro de texto 18" o:spid="_x0000_s1031" type="#_x0000_t202" style="width:424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" stroked="f">
                <v:textbox style="mso-fit-shape-to-text:t" inset="0,0,0,0">
                  <w:txbxContent>
                    <w:p w14:paraId="09066820" w14:textId="77777777" w:rsidR="005050EB" w:rsidRPr="00FA5ABE" w:rsidRDefault="005050EB" w:rsidP="004B4113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7" w:name="_Ref492372268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17"/>
                      <w:r>
                        <w:t>. Opciones para las anotaciones de formas.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420A0B" w14:textId="77777777" w:rsidR="00EE70B4" w:rsidRDefault="00291901" w:rsidP="00EE70B4">
      <w:r>
        <w:t>Las 5</w:t>
      </w:r>
      <w:r w:rsidR="00EE70B4">
        <w:t xml:space="preserve"> opciones de la barra de control </w:t>
      </w:r>
      <w:r w:rsidR="005721D6">
        <w:t>de formas</w:t>
      </w:r>
      <w:r w:rsidR="00EE70B4">
        <w:t xml:space="preserve"> son: </w:t>
      </w:r>
    </w:p>
    <w:p w14:paraId="4A883B89" w14:textId="77777777" w:rsidR="005721D6" w:rsidRDefault="005721D6" w:rsidP="005721D6">
      <w:pPr>
        <w:pStyle w:val="Prrafodelista"/>
        <w:numPr>
          <w:ilvl w:val="0"/>
          <w:numId w:val="11"/>
        </w:numPr>
        <w:ind w:left="426" w:hanging="426"/>
        <w:jc w:val="both"/>
      </w:pPr>
      <w:r>
        <w:t>Grosor de la forma.</w:t>
      </w:r>
    </w:p>
    <w:p w14:paraId="6760D40E" w14:textId="77777777" w:rsidR="005721D6" w:rsidRDefault="005721D6" w:rsidP="005721D6">
      <w:pPr>
        <w:pStyle w:val="Prrafodelista"/>
        <w:numPr>
          <w:ilvl w:val="0"/>
          <w:numId w:val="11"/>
        </w:numPr>
        <w:ind w:left="426" w:hanging="426"/>
        <w:jc w:val="both"/>
      </w:pPr>
      <w:r>
        <w:t>Color de la forma.</w:t>
      </w:r>
    </w:p>
    <w:p w14:paraId="08B3FC66" w14:textId="77777777" w:rsidR="005721D6" w:rsidRDefault="005721D6" w:rsidP="005721D6">
      <w:pPr>
        <w:pStyle w:val="Prrafodelista"/>
        <w:numPr>
          <w:ilvl w:val="0"/>
          <w:numId w:val="11"/>
        </w:numPr>
        <w:ind w:left="426" w:hanging="426"/>
        <w:jc w:val="both"/>
      </w:pPr>
      <w:r>
        <w:t>Forma “Rectángulo”.</w:t>
      </w:r>
    </w:p>
    <w:p w14:paraId="7BE68A53" w14:textId="77777777" w:rsidR="005721D6" w:rsidRDefault="005721D6" w:rsidP="005721D6">
      <w:pPr>
        <w:pStyle w:val="Prrafodelista"/>
        <w:numPr>
          <w:ilvl w:val="0"/>
          <w:numId w:val="11"/>
        </w:numPr>
        <w:ind w:left="426" w:hanging="426"/>
        <w:jc w:val="both"/>
      </w:pPr>
      <w:r>
        <w:t>Forma “Línea”.</w:t>
      </w:r>
    </w:p>
    <w:p w14:paraId="565597F9" w14:textId="77777777" w:rsidR="005721D6" w:rsidRDefault="005721D6" w:rsidP="005721D6">
      <w:pPr>
        <w:pStyle w:val="Prrafodelista"/>
        <w:numPr>
          <w:ilvl w:val="0"/>
          <w:numId w:val="11"/>
        </w:numPr>
        <w:ind w:left="426" w:hanging="426"/>
        <w:jc w:val="both"/>
      </w:pPr>
      <w:r>
        <w:lastRenderedPageBreak/>
        <w:t>Forma “Elipse”.</w:t>
      </w:r>
    </w:p>
    <w:p w14:paraId="2CB4152F" w14:textId="77777777" w:rsidR="00E5701F" w:rsidRDefault="002F338C" w:rsidP="00E5701F">
      <w:pPr>
        <w:jc w:val="both"/>
      </w:pPr>
      <w:r>
        <w:t xml:space="preserve">Al seleccionar el color, los botones de las herramientas indicarán el color escogido. </w:t>
      </w:r>
      <w:r w:rsidRPr="002F338C">
        <w:t xml:space="preserve">De forma predeterminada, el color establecido es </w:t>
      </w:r>
      <w:r w:rsidRPr="002F338C">
        <w:rPr>
          <w:b/>
        </w:rPr>
        <w:t>Negro</w:t>
      </w:r>
      <w:r w:rsidR="005721D6">
        <w:t xml:space="preserve"> y el grosor de la forma es</w:t>
      </w:r>
      <w:r>
        <w:t xml:space="preserve"> 1.</w:t>
      </w:r>
      <w:r w:rsidR="00A45144">
        <w:t xml:space="preserve"> Las</w:t>
      </w:r>
      <w:r w:rsidR="0057562F">
        <w:t xml:space="preserve"> etiquetas de las anotaciones en</w:t>
      </w:r>
      <w:r w:rsidR="00A45144">
        <w:t xml:space="preserve"> formas tienen el mismo color, fuente, y tamaño de las anotaciones de texto.</w:t>
      </w:r>
      <w:r w:rsidR="00EF7397">
        <w:t xml:space="preserve"> </w:t>
      </w:r>
      <w:r w:rsidR="005721D6">
        <w:t>Para realizar una anotación de una de las tres formas sobre el cuadro de video, se procede como sigue:</w:t>
      </w:r>
    </w:p>
    <w:p w14:paraId="139D6ADE" w14:textId="46487EAC" w:rsidR="00E3126E" w:rsidRDefault="00E3126E" w:rsidP="00E3126E">
      <w:pPr>
        <w:pStyle w:val="Prrafodelista"/>
        <w:numPr>
          <w:ilvl w:val="0"/>
          <w:numId w:val="8"/>
        </w:numPr>
        <w:jc w:val="both"/>
      </w:pPr>
      <w:r w:rsidRPr="00B34074">
        <w:rPr>
          <w:b/>
        </w:rPr>
        <w:t>Rectángulo:</w:t>
      </w:r>
      <w:r w:rsidR="005721D6">
        <w:t xml:space="preserve"> s</w:t>
      </w:r>
      <w:r>
        <w:t>e escoge una de las esquinas del rectángulo deseado, y luego se escoge la esquina opuesta</w:t>
      </w:r>
      <w:r w:rsidR="00273B14">
        <w:t xml:space="preserve"> </w:t>
      </w:r>
      <w:r w:rsidR="00937423">
        <w:t>(</w:t>
      </w:r>
      <w:r w:rsidR="00273B14">
        <w:t xml:space="preserve">ver </w:t>
      </w:r>
      <w:r w:rsidR="00273B14">
        <w:fldChar w:fldCharType="begin"/>
      </w:r>
      <w:r w:rsidR="00273B14">
        <w:instrText xml:space="preserve"> REF _Ref492372661 \h </w:instrText>
      </w:r>
      <w:r w:rsidR="00273B14">
        <w:fldChar w:fldCharType="separate"/>
      </w:r>
      <w:r w:rsidR="00273B14">
        <w:t xml:space="preserve">Figura </w:t>
      </w:r>
      <w:r w:rsidR="00273B14">
        <w:rPr>
          <w:noProof/>
        </w:rPr>
        <w:t>7</w:t>
      </w:r>
      <w:r w:rsidR="00273B14">
        <w:fldChar w:fldCharType="end"/>
      </w:r>
      <w:r w:rsidR="00937423">
        <w:t>)</w:t>
      </w:r>
      <w:r>
        <w:t>.</w:t>
      </w:r>
    </w:p>
    <w:p w14:paraId="1919825E" w14:textId="77777777" w:rsidR="00150AEB" w:rsidRDefault="00150AEB" w:rsidP="00150AEB">
      <w:pPr>
        <w:pStyle w:val="Prrafodelista"/>
        <w:numPr>
          <w:ilvl w:val="0"/>
          <w:numId w:val="8"/>
        </w:numPr>
        <w:jc w:val="both"/>
      </w:pPr>
      <w:r w:rsidRPr="00B34074">
        <w:rPr>
          <w:b/>
        </w:rPr>
        <w:t>Línea:</w:t>
      </w:r>
      <w:r w:rsidR="005721D6">
        <w:t xml:space="preserve"> s</w:t>
      </w:r>
      <w:r>
        <w:t>e escoge primero un extremo y luego se escoge el otro extremo.</w:t>
      </w:r>
      <w:r w:rsidR="00605459">
        <w:t xml:space="preserve"> </w:t>
      </w:r>
    </w:p>
    <w:p w14:paraId="02AB2113" w14:textId="77777777" w:rsidR="002F338C" w:rsidRDefault="00150AEB" w:rsidP="002F338C">
      <w:pPr>
        <w:pStyle w:val="Prrafodelista"/>
        <w:numPr>
          <w:ilvl w:val="0"/>
          <w:numId w:val="8"/>
        </w:numPr>
        <w:jc w:val="both"/>
      </w:pPr>
      <w:r w:rsidRPr="00B34074">
        <w:rPr>
          <w:b/>
        </w:rPr>
        <w:t>Elipse:</w:t>
      </w:r>
      <w:r>
        <w:t xml:space="preserve"> </w:t>
      </w:r>
      <w:r w:rsidR="00F1294B">
        <w:t>e</w:t>
      </w:r>
      <w:r>
        <w:t>l mismo procedimie</w:t>
      </w:r>
      <w:r w:rsidR="00681BC6">
        <w:t>nto para dibujar el rectángulo. La elipse dibujada estará inscrita en el rectángulo.</w:t>
      </w:r>
    </w:p>
    <w:p w14:paraId="7A208FF8" w14:textId="44EB8953" w:rsidR="0053099A" w:rsidRDefault="00273B14" w:rsidP="0053099A">
      <w:pPr>
        <w:jc w:val="both"/>
      </w:pPr>
      <w:r>
        <w:rPr>
          <w:noProof/>
          <w:lang w:val="es-CO" w:eastAsia="es-CO"/>
        </w:rPr>
        <w:drawing>
          <wp:inline distT="0" distB="0" distL="0" distR="0" wp14:anchorId="7CFFF490" wp14:editId="02563931">
            <wp:extent cx="5400040" cy="17976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otacionRectangu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40DCD076" wp14:editId="72361988">
                <wp:extent cx="5400040" cy="297815"/>
                <wp:effectExtent l="0" t="0" r="0" b="6985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F2B0A" w14:textId="77777777" w:rsidR="005050EB" w:rsidRPr="002F5C53" w:rsidRDefault="005050EB" w:rsidP="00273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8" w:name="_Ref492372661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18"/>
                            <w:r>
                              <w:t>. Ejemplo de anotación en forma de rectángulo.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DCD076" id="Cuadro de texto 20" o:spid="_x0000_s1032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" stroked="f">
                <v:textbox style="mso-fit-shape-to-text:t" inset="0,0,0,0">
                  <w:txbxContent>
                    <w:p w14:paraId="714F2B0A" w14:textId="77777777" w:rsidR="005050EB" w:rsidRPr="002F5C53" w:rsidRDefault="005050EB" w:rsidP="00273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9" w:name="_Ref492372661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19"/>
                      <w:r>
                        <w:t>. Ejemplo de anotación en forma de rectángulo.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0016F0" w14:textId="287E5B78" w:rsidR="00C447D0" w:rsidRDefault="00C447D0" w:rsidP="0053099A">
      <w:pPr>
        <w:jc w:val="both"/>
      </w:pPr>
      <w:r>
        <w:t>Las anotaciones de formas registran la información en el panel ubicado a la derecha de la aplicación. La información que se registra es la siguiente:</w:t>
      </w:r>
    </w:p>
    <w:tbl>
      <w:tblPr>
        <w:tblStyle w:val="Tablaconcuadrcula"/>
        <w:tblW w:w="4995" w:type="pct"/>
        <w:tblLayout w:type="fixed"/>
        <w:tblLook w:val="04A0" w:firstRow="1" w:lastRow="0" w:firstColumn="1" w:lastColumn="0" w:noHBand="0" w:noVBand="1"/>
      </w:tblPr>
      <w:tblGrid>
        <w:gridCol w:w="959"/>
        <w:gridCol w:w="970"/>
        <w:gridCol w:w="970"/>
        <w:gridCol w:w="970"/>
        <w:gridCol w:w="970"/>
        <w:gridCol w:w="970"/>
        <w:gridCol w:w="970"/>
        <w:gridCol w:w="970"/>
        <w:gridCol w:w="962"/>
      </w:tblGrid>
      <w:tr w:rsidR="00FC2655" w:rsidRPr="00FC2655" w14:paraId="72380CE7" w14:textId="77777777" w:rsidTr="00FC2655">
        <w:tc>
          <w:tcPr>
            <w:tcW w:w="550" w:type="pct"/>
            <w:vAlign w:val="center"/>
          </w:tcPr>
          <w:p w14:paraId="27816141" w14:textId="690E8BAE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Rectángulo</w:t>
            </w:r>
          </w:p>
        </w:tc>
        <w:tc>
          <w:tcPr>
            <w:tcW w:w="556" w:type="pct"/>
            <w:vAlign w:val="center"/>
          </w:tcPr>
          <w:p w14:paraId="297CCE16" w14:textId="3130D4F1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Número de cuadro</w:t>
            </w:r>
          </w:p>
        </w:tc>
        <w:tc>
          <w:tcPr>
            <w:tcW w:w="557" w:type="pct"/>
            <w:vAlign w:val="center"/>
          </w:tcPr>
          <w:p w14:paraId="36F316F9" w14:textId="597CFA02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Etiqueta de la anotación</w:t>
            </w:r>
          </w:p>
        </w:tc>
        <w:tc>
          <w:tcPr>
            <w:tcW w:w="557" w:type="pct"/>
            <w:vAlign w:val="center"/>
          </w:tcPr>
          <w:p w14:paraId="33FAE2CE" w14:textId="72958972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superior izquierda - Coordenada X</w:t>
            </w:r>
          </w:p>
        </w:tc>
        <w:tc>
          <w:tcPr>
            <w:tcW w:w="557" w:type="pct"/>
            <w:vAlign w:val="center"/>
          </w:tcPr>
          <w:p w14:paraId="3ADBD73F" w14:textId="7EB288AE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superior izquierda - Coordenada Y</w:t>
            </w:r>
          </w:p>
        </w:tc>
        <w:tc>
          <w:tcPr>
            <w:tcW w:w="557" w:type="pct"/>
            <w:vAlign w:val="center"/>
          </w:tcPr>
          <w:p w14:paraId="1EDD60A2" w14:textId="041D359F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inferior derecha - Coordenada X</w:t>
            </w:r>
          </w:p>
        </w:tc>
        <w:tc>
          <w:tcPr>
            <w:tcW w:w="557" w:type="pct"/>
            <w:vAlign w:val="center"/>
          </w:tcPr>
          <w:p w14:paraId="2DD0EB0A" w14:textId="3BE461C5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inferior derecha - Coordenada Y</w:t>
            </w:r>
          </w:p>
        </w:tc>
        <w:tc>
          <w:tcPr>
            <w:tcW w:w="557" w:type="pct"/>
            <w:vAlign w:val="center"/>
          </w:tcPr>
          <w:p w14:paraId="42D59D59" w14:textId="42B0A8AA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Centro – Coordenada X</w:t>
            </w:r>
          </w:p>
        </w:tc>
        <w:tc>
          <w:tcPr>
            <w:tcW w:w="553" w:type="pct"/>
            <w:vAlign w:val="center"/>
          </w:tcPr>
          <w:p w14:paraId="18023A73" w14:textId="46D92861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Centro – Coordenada Y</w:t>
            </w:r>
          </w:p>
        </w:tc>
      </w:tr>
      <w:tr w:rsidR="00FC2655" w:rsidRPr="00FC2655" w14:paraId="06B11195" w14:textId="77777777" w:rsidTr="00FC2655">
        <w:tc>
          <w:tcPr>
            <w:tcW w:w="550" w:type="pct"/>
            <w:vAlign w:val="center"/>
          </w:tcPr>
          <w:p w14:paraId="6B53FCE4" w14:textId="4DF144A1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Línea</w:t>
            </w:r>
          </w:p>
        </w:tc>
        <w:tc>
          <w:tcPr>
            <w:tcW w:w="556" w:type="pct"/>
            <w:vAlign w:val="center"/>
          </w:tcPr>
          <w:p w14:paraId="1019A427" w14:textId="6F036DC8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Etiqueta de la anotación</w:t>
            </w:r>
          </w:p>
        </w:tc>
        <w:tc>
          <w:tcPr>
            <w:tcW w:w="557" w:type="pct"/>
            <w:vAlign w:val="center"/>
          </w:tcPr>
          <w:p w14:paraId="722F59BB" w14:textId="013D59FE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</w:t>
            </w:r>
            <w:r w:rsidR="00876440">
              <w:rPr>
                <w:sz w:val="14"/>
              </w:rPr>
              <w:t xml:space="preserve">xtremo 1 de la línea </w:t>
            </w:r>
            <w:r w:rsidRPr="00FC2655">
              <w:rPr>
                <w:sz w:val="14"/>
              </w:rPr>
              <w:t>- Coordenada X</w:t>
            </w:r>
          </w:p>
        </w:tc>
        <w:tc>
          <w:tcPr>
            <w:tcW w:w="557" w:type="pct"/>
            <w:vAlign w:val="center"/>
          </w:tcPr>
          <w:p w14:paraId="42BB203E" w14:textId="5FF81DAC" w:rsidR="00FC2655" w:rsidRPr="00FC2655" w:rsidRDefault="00876440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</w:t>
            </w:r>
            <w:r>
              <w:rPr>
                <w:sz w:val="14"/>
              </w:rPr>
              <w:t>xtremo 1 de la línea</w:t>
            </w:r>
            <w:r w:rsidR="00FC2655" w:rsidRPr="00FC2655">
              <w:rPr>
                <w:sz w:val="14"/>
              </w:rPr>
              <w:t xml:space="preserve"> - Coordenada Y</w:t>
            </w:r>
          </w:p>
        </w:tc>
        <w:tc>
          <w:tcPr>
            <w:tcW w:w="557" w:type="pct"/>
            <w:vAlign w:val="center"/>
          </w:tcPr>
          <w:p w14:paraId="1FD0CD95" w14:textId="7F96EB32" w:rsidR="00FC2655" w:rsidRPr="00FC2655" w:rsidRDefault="00876440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</w:t>
            </w:r>
            <w:r>
              <w:rPr>
                <w:sz w:val="14"/>
              </w:rPr>
              <w:t>xtremo 2 de la línea</w:t>
            </w:r>
            <w:r w:rsidR="00FC2655" w:rsidRPr="00FC2655">
              <w:rPr>
                <w:sz w:val="14"/>
              </w:rPr>
              <w:t xml:space="preserve"> - Coordenada X</w:t>
            </w:r>
          </w:p>
        </w:tc>
        <w:tc>
          <w:tcPr>
            <w:tcW w:w="557" w:type="pct"/>
            <w:vAlign w:val="center"/>
          </w:tcPr>
          <w:p w14:paraId="286B858D" w14:textId="20CBFD9C" w:rsidR="00FC2655" w:rsidRPr="00FC2655" w:rsidRDefault="00876440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</w:t>
            </w:r>
            <w:r>
              <w:rPr>
                <w:sz w:val="14"/>
              </w:rPr>
              <w:t>xtremo 2 de la línea</w:t>
            </w:r>
            <w:r w:rsidR="00FC2655" w:rsidRPr="00FC2655">
              <w:rPr>
                <w:sz w:val="14"/>
              </w:rPr>
              <w:t xml:space="preserve"> - Coordenada Y</w:t>
            </w:r>
          </w:p>
        </w:tc>
        <w:tc>
          <w:tcPr>
            <w:tcW w:w="557" w:type="pct"/>
            <w:vAlign w:val="center"/>
          </w:tcPr>
          <w:p w14:paraId="3FEF4372" w14:textId="27627771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Distancia en pixeles</w:t>
            </w:r>
          </w:p>
        </w:tc>
        <w:tc>
          <w:tcPr>
            <w:tcW w:w="557" w:type="pct"/>
            <w:vAlign w:val="center"/>
          </w:tcPr>
          <w:p w14:paraId="58FB425B" w14:textId="431B2A34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Distancia en metros</w:t>
            </w:r>
          </w:p>
        </w:tc>
        <w:tc>
          <w:tcPr>
            <w:tcW w:w="553" w:type="pct"/>
            <w:vAlign w:val="center"/>
          </w:tcPr>
          <w:p w14:paraId="3A2D8403" w14:textId="77777777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</w:p>
        </w:tc>
      </w:tr>
      <w:tr w:rsidR="00FC2655" w:rsidRPr="00FC2655" w14:paraId="0FCCE936" w14:textId="77777777" w:rsidTr="00FC2655">
        <w:tc>
          <w:tcPr>
            <w:tcW w:w="550" w:type="pct"/>
            <w:vAlign w:val="center"/>
          </w:tcPr>
          <w:p w14:paraId="51FC240B" w14:textId="18CBE949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Elipse</w:t>
            </w:r>
          </w:p>
        </w:tc>
        <w:tc>
          <w:tcPr>
            <w:tcW w:w="556" w:type="pct"/>
            <w:vAlign w:val="center"/>
          </w:tcPr>
          <w:p w14:paraId="50FFAC90" w14:textId="7197832B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Etiqueta de la anotación</w:t>
            </w:r>
          </w:p>
        </w:tc>
        <w:tc>
          <w:tcPr>
            <w:tcW w:w="557" w:type="pct"/>
            <w:vAlign w:val="center"/>
          </w:tcPr>
          <w:p w14:paraId="1091788E" w14:textId="51C371A8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superior izquierda - Coordenada X</w:t>
            </w:r>
          </w:p>
        </w:tc>
        <w:tc>
          <w:tcPr>
            <w:tcW w:w="557" w:type="pct"/>
            <w:vAlign w:val="center"/>
          </w:tcPr>
          <w:p w14:paraId="7B8BDFBC" w14:textId="6BCE20A2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superior izquierda - Coordenada Y</w:t>
            </w:r>
          </w:p>
        </w:tc>
        <w:tc>
          <w:tcPr>
            <w:tcW w:w="557" w:type="pct"/>
            <w:vAlign w:val="center"/>
          </w:tcPr>
          <w:p w14:paraId="40131DD1" w14:textId="5854F219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inferior derecha - Coordenada X</w:t>
            </w:r>
          </w:p>
        </w:tc>
        <w:tc>
          <w:tcPr>
            <w:tcW w:w="557" w:type="pct"/>
            <w:vAlign w:val="center"/>
          </w:tcPr>
          <w:p w14:paraId="386BB1C5" w14:textId="0887ADDD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Esquina inferior derecha - Coordenada Y</w:t>
            </w:r>
          </w:p>
        </w:tc>
        <w:tc>
          <w:tcPr>
            <w:tcW w:w="557" w:type="pct"/>
            <w:vAlign w:val="center"/>
          </w:tcPr>
          <w:p w14:paraId="168F9A0D" w14:textId="38B2E566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Centro – Coordenada X</w:t>
            </w:r>
          </w:p>
        </w:tc>
        <w:tc>
          <w:tcPr>
            <w:tcW w:w="557" w:type="pct"/>
            <w:vAlign w:val="center"/>
          </w:tcPr>
          <w:p w14:paraId="1E15A324" w14:textId="14702490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  <w:r w:rsidRPr="00FC2655">
              <w:rPr>
                <w:sz w:val="14"/>
              </w:rPr>
              <w:t>Centro – Coordenada Y</w:t>
            </w:r>
          </w:p>
        </w:tc>
        <w:tc>
          <w:tcPr>
            <w:tcW w:w="553" w:type="pct"/>
            <w:vAlign w:val="center"/>
          </w:tcPr>
          <w:p w14:paraId="3F205B51" w14:textId="77777777" w:rsidR="00FC2655" w:rsidRPr="00FC2655" w:rsidRDefault="00FC2655" w:rsidP="00FC2655">
            <w:pPr>
              <w:spacing w:after="0"/>
              <w:jc w:val="center"/>
              <w:rPr>
                <w:sz w:val="14"/>
              </w:rPr>
            </w:pPr>
          </w:p>
        </w:tc>
      </w:tr>
    </w:tbl>
    <w:p w14:paraId="1287CE2F" w14:textId="333C1C17" w:rsidR="00C447D0" w:rsidRDefault="00FC3F89" w:rsidP="00FC3F89">
      <w:pPr>
        <w:pStyle w:val="Descripcin"/>
        <w:jc w:val="center"/>
      </w:pPr>
      <w:bookmarkStart w:id="20" w:name="_Ref493751332"/>
      <w:r>
        <w:t xml:space="preserve">Tabla </w:t>
      </w:r>
      <w:r w:rsidR="00FB3C8B">
        <w:rPr>
          <w:noProof/>
        </w:rPr>
        <w:fldChar w:fldCharType="begin"/>
      </w:r>
      <w:r w:rsidR="00FB3C8B">
        <w:rPr>
          <w:noProof/>
        </w:rPr>
        <w:instrText xml:space="preserve"> SEQ Tabla \* ARABIC </w:instrText>
      </w:r>
      <w:r w:rsidR="00FB3C8B">
        <w:rPr>
          <w:noProof/>
        </w:rPr>
        <w:fldChar w:fldCharType="separate"/>
      </w:r>
      <w:r>
        <w:rPr>
          <w:noProof/>
        </w:rPr>
        <w:t>1</w:t>
      </w:r>
      <w:r w:rsidR="00FB3C8B">
        <w:rPr>
          <w:noProof/>
        </w:rPr>
        <w:fldChar w:fldCharType="end"/>
      </w:r>
      <w:bookmarkEnd w:id="20"/>
      <w:r>
        <w:t>. Datos registrados por las anotaciones de formas.</w:t>
      </w:r>
    </w:p>
    <w:p w14:paraId="131179BB" w14:textId="77777777" w:rsidR="00DD1556" w:rsidRDefault="00DD1556" w:rsidP="00DD1556">
      <w:pPr>
        <w:pStyle w:val="Ttulo2"/>
      </w:pPr>
    </w:p>
    <w:p w14:paraId="4E401488" w14:textId="392672DE" w:rsidR="005721D6" w:rsidRDefault="00F1294B" w:rsidP="00AF449F">
      <w:pPr>
        <w:pStyle w:val="Ttulo2"/>
        <w:numPr>
          <w:ilvl w:val="1"/>
          <w:numId w:val="1"/>
        </w:numPr>
        <w:ind w:left="426" w:hanging="426"/>
      </w:pPr>
      <w:bookmarkStart w:id="21" w:name="_Toc494793178"/>
      <w:r>
        <w:t>Acercar, alejar</w:t>
      </w:r>
      <w:r w:rsidR="008D73EC">
        <w:t xml:space="preserve"> y deshacer anotaciones</w:t>
      </w:r>
      <w:bookmarkEnd w:id="21"/>
    </w:p>
    <w:p w14:paraId="0B60847E" w14:textId="20EBE8DE" w:rsidR="007F6730" w:rsidRDefault="00F1294B" w:rsidP="0072507A">
      <w:pPr>
        <w:jc w:val="both"/>
      </w:pPr>
      <w:r>
        <w:t>La barra de control “O</w:t>
      </w:r>
      <w:r w:rsidR="007F6730">
        <w:t>pciones”</w:t>
      </w:r>
      <w:r w:rsidR="00C33805">
        <w:t xml:space="preserve"> </w:t>
      </w:r>
      <w:r w:rsidR="003326E4">
        <w:t>(</w:t>
      </w:r>
      <w:r w:rsidR="00C33805">
        <w:t xml:space="preserve">ver </w:t>
      </w:r>
      <w:r w:rsidR="00C33805">
        <w:fldChar w:fldCharType="begin"/>
      </w:r>
      <w:r w:rsidR="00C33805">
        <w:instrText xml:space="preserve"> REF _Ref493744975 \h </w:instrText>
      </w:r>
      <w:r w:rsidR="00C33805">
        <w:fldChar w:fldCharType="separate"/>
      </w:r>
      <w:r w:rsidR="00C33805">
        <w:t xml:space="preserve">Figura </w:t>
      </w:r>
      <w:r w:rsidR="00C33805">
        <w:rPr>
          <w:noProof/>
        </w:rPr>
        <w:t>8</w:t>
      </w:r>
      <w:r w:rsidR="00C33805">
        <w:fldChar w:fldCharType="end"/>
      </w:r>
      <w:r w:rsidR="003326E4">
        <w:t>)</w:t>
      </w:r>
      <w:r>
        <w:t>,</w:t>
      </w:r>
      <w:r w:rsidR="007F6730">
        <w:t xml:space="preserve"> cuenta con:</w:t>
      </w:r>
    </w:p>
    <w:p w14:paraId="10C79C82" w14:textId="77777777" w:rsidR="007F6730" w:rsidRDefault="007F6730" w:rsidP="002A43F8">
      <w:pPr>
        <w:jc w:val="center"/>
      </w:pPr>
      <w:r w:rsidRPr="00B34074">
        <w:rPr>
          <w:noProof/>
          <w:lang w:val="es-CO" w:eastAsia="es-CO"/>
        </w:rPr>
        <w:lastRenderedPageBreak/>
        <w:drawing>
          <wp:inline distT="0" distB="0" distL="0" distR="0" wp14:anchorId="207E5F02" wp14:editId="2B0F9915">
            <wp:extent cx="869960" cy="1192530"/>
            <wp:effectExtent l="0" t="0" r="635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ctorado\OneDrive\Educacion\PUJ\Doctorado\Apps\QtProjects\GUI\NoteSamplerVideoV2_0\Documentos\Imagenes Manual\SeccionOpcion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3F8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10708DCD" wp14:editId="48FCBCC6">
                <wp:extent cx="5400040" cy="297780"/>
                <wp:effectExtent l="0" t="0" r="0" b="6985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0511F" w14:textId="77777777" w:rsidR="005050EB" w:rsidRPr="001C566C" w:rsidRDefault="005050EB" w:rsidP="002A43F8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22" w:name="_Ref493744975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22"/>
                            <w:r>
                              <w:t>. Opciones para las anotaciones.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708DCD" id="Cuadro de texto 9" o:spid="_x0000_s1033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" stroked="f">
                <v:textbox style="mso-fit-shape-to-text:t" inset="0,0,0,0">
                  <w:txbxContent>
                    <w:p w14:paraId="11C0511F" w14:textId="77777777" w:rsidR="005050EB" w:rsidRPr="001C566C" w:rsidRDefault="005050EB" w:rsidP="002A43F8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23" w:name="_Ref493744975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23"/>
                      <w:r>
                        <w:t>. Opciones para las anotaciones.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CBECAF" w14:textId="77777777" w:rsidR="007F6730" w:rsidRDefault="007F6730" w:rsidP="007F6730">
      <w:pPr>
        <w:pStyle w:val="Prrafodelista"/>
        <w:numPr>
          <w:ilvl w:val="0"/>
          <w:numId w:val="12"/>
        </w:numPr>
        <w:ind w:left="426" w:hanging="426"/>
        <w:jc w:val="both"/>
      </w:pPr>
      <w:r>
        <w:t>Acercar.</w:t>
      </w:r>
    </w:p>
    <w:p w14:paraId="2E43DE07" w14:textId="77777777" w:rsidR="007F6730" w:rsidRDefault="007F6730" w:rsidP="007F6730">
      <w:pPr>
        <w:pStyle w:val="Prrafodelista"/>
        <w:numPr>
          <w:ilvl w:val="0"/>
          <w:numId w:val="12"/>
        </w:numPr>
        <w:ind w:left="426" w:hanging="426"/>
        <w:jc w:val="both"/>
      </w:pPr>
      <w:r>
        <w:t>Alejar.</w:t>
      </w:r>
    </w:p>
    <w:p w14:paraId="7CA96DF5" w14:textId="4CB1D969" w:rsidR="007F6730" w:rsidRDefault="007F6730" w:rsidP="007F6730">
      <w:pPr>
        <w:pStyle w:val="Prrafodelista"/>
        <w:numPr>
          <w:ilvl w:val="0"/>
          <w:numId w:val="12"/>
        </w:numPr>
        <w:ind w:left="426" w:hanging="426"/>
        <w:jc w:val="both"/>
      </w:pPr>
      <w:r>
        <w:t>Selección de ROI (para toma de muestras</w:t>
      </w:r>
      <w:r w:rsidR="00F1294B">
        <w:t>,</w:t>
      </w:r>
      <w:r w:rsidR="00351ADD">
        <w:t xml:space="preserve"> ver Sección </w:t>
      </w:r>
      <w:r w:rsidR="00351ADD">
        <w:fldChar w:fldCharType="begin"/>
      </w:r>
      <w:r w:rsidR="00351ADD">
        <w:instrText xml:space="preserve"> REF _Ref493745070 \r \h </w:instrText>
      </w:r>
      <w:r w:rsidR="00351ADD">
        <w:fldChar w:fldCharType="separate"/>
      </w:r>
      <w:r w:rsidR="00351ADD">
        <w:t>7</w:t>
      </w:r>
      <w:r w:rsidR="00351ADD">
        <w:fldChar w:fldCharType="end"/>
      </w:r>
      <w:r>
        <w:t>).</w:t>
      </w:r>
    </w:p>
    <w:p w14:paraId="0AEC51C9" w14:textId="77777777" w:rsidR="007F6730" w:rsidRDefault="007F6730" w:rsidP="007F6730">
      <w:pPr>
        <w:pStyle w:val="Prrafodelista"/>
        <w:numPr>
          <w:ilvl w:val="0"/>
          <w:numId w:val="12"/>
        </w:numPr>
        <w:ind w:left="426" w:hanging="426"/>
        <w:jc w:val="both"/>
      </w:pPr>
      <w:r>
        <w:t>Deshacer.</w:t>
      </w:r>
    </w:p>
    <w:p w14:paraId="270A3036" w14:textId="77777777" w:rsidR="007F6730" w:rsidRDefault="007F6730" w:rsidP="007F6730">
      <w:pPr>
        <w:pStyle w:val="Prrafodelista"/>
        <w:numPr>
          <w:ilvl w:val="0"/>
          <w:numId w:val="12"/>
        </w:numPr>
        <w:ind w:left="426" w:hanging="426"/>
        <w:jc w:val="both"/>
      </w:pPr>
      <w:r>
        <w:t>Guardar imagen.</w:t>
      </w:r>
    </w:p>
    <w:p w14:paraId="4CE85731" w14:textId="77777777" w:rsidR="007F6730" w:rsidRDefault="007F6730" w:rsidP="007F6730">
      <w:pPr>
        <w:pStyle w:val="Prrafodelista"/>
        <w:numPr>
          <w:ilvl w:val="0"/>
          <w:numId w:val="12"/>
        </w:numPr>
        <w:ind w:left="426" w:hanging="426"/>
        <w:jc w:val="both"/>
      </w:pPr>
      <w:r>
        <w:t xml:space="preserve">Guardar texto. </w:t>
      </w:r>
    </w:p>
    <w:p w14:paraId="0865C8E6" w14:textId="77777777" w:rsidR="0064626A" w:rsidRDefault="007F6730" w:rsidP="0064626A">
      <w:pPr>
        <w:jc w:val="both"/>
      </w:pPr>
      <w:r>
        <w:t xml:space="preserve">La opción “acercar” </w:t>
      </w:r>
      <w:r w:rsidR="0072507A">
        <w:t>permite controlar el zoom de la imagen para fa</w:t>
      </w:r>
      <w:r>
        <w:t>cil</w:t>
      </w:r>
      <w:r w:rsidR="00F1294B">
        <w:t>itar la realización de anotaciones</w:t>
      </w:r>
      <w:r>
        <w:t xml:space="preserve"> que requieren de una posición más precisa</w:t>
      </w:r>
      <w:r w:rsidR="0072507A">
        <w:t>.</w:t>
      </w:r>
      <w:r w:rsidR="000F533D">
        <w:t xml:space="preserve"> </w:t>
      </w:r>
      <w:r w:rsidR="0064626A">
        <w:t>La selección de la región a acercar se realiza de forma similar a la de dibujar un rectángulo. Sin embargo, la imagen ampliada se presenta manteniendo la relación de aspecto</w:t>
      </w:r>
      <w:r w:rsidR="00F1294B">
        <w:t xml:space="preserve"> (ancho/alto)</w:t>
      </w:r>
      <w:r w:rsidR="0064626A">
        <w:t xml:space="preserve"> del video. Por lo tanto, la imagen ampliada puede corresponder a un área mucho mayor al área seleccionada.</w:t>
      </w:r>
    </w:p>
    <w:p w14:paraId="43D8C7B7" w14:textId="77777777" w:rsidR="000F533D" w:rsidRDefault="000F533D" w:rsidP="0064626A">
      <w:pPr>
        <w:jc w:val="both"/>
      </w:pPr>
      <w:r>
        <w:rPr>
          <w:noProof/>
          <w:lang w:val="es-CO" w:eastAsia="es-CO"/>
        </w:rPr>
        <w:drawing>
          <wp:inline distT="0" distB="0" distL="0" distR="0" wp14:anchorId="22E2E6D3" wp14:editId="75BDFFE5">
            <wp:extent cx="5400040" cy="17976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mpliarImag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150EECD4" wp14:editId="78A04592">
                <wp:extent cx="5400040" cy="297815"/>
                <wp:effectExtent l="0" t="0" r="0" b="6985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1D787" w14:textId="77777777" w:rsidR="005050EB" w:rsidRPr="0098397D" w:rsidRDefault="005050EB" w:rsidP="000F533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Acercar imagen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0EECD4" id="Cuadro de texto 22" o:spid="_x0000_s1034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" stroked="f">
                <v:textbox style="mso-fit-shape-to-text:t" inset="0,0,0,0">
                  <w:txbxContent>
                    <w:p w14:paraId="5E21D787" w14:textId="77777777" w:rsidR="005050EB" w:rsidRPr="0098397D" w:rsidRDefault="005050EB" w:rsidP="000F533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r>
                        <w:t>. Acercar imagen</w:t>
                      </w:r>
                      <w:r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729F1B" w14:textId="77777777" w:rsidR="0064626A" w:rsidRDefault="0064626A" w:rsidP="0064626A">
      <w:pPr>
        <w:jc w:val="both"/>
      </w:pPr>
      <w:r>
        <w:t>La opción “alejar” se activa cuando el usuario ha acercado la imagen o cuando ha seleccionado una región de interés. Esta opción permite regresar al tamaño original del video, conservando las anotaciones o dibujos realizados previamente.</w:t>
      </w:r>
    </w:p>
    <w:p w14:paraId="3E4EB0AA" w14:textId="1BFDDD0B" w:rsidR="00654C65" w:rsidRDefault="00330DDD" w:rsidP="0064626A">
      <w:pPr>
        <w:jc w:val="both"/>
      </w:pPr>
      <w:r>
        <w:t>La opción “ROI” (</w:t>
      </w:r>
      <w:r w:rsidRPr="00862920">
        <w:t>Región de interés</w:t>
      </w:r>
      <w:r w:rsidR="00F1294B">
        <w:t>)</w:t>
      </w:r>
      <w:r>
        <w:t>, permite la selección de un área específica de la escena</w:t>
      </w:r>
      <w:r w:rsidR="00FB3C8B">
        <w:t xml:space="preserve">, </w:t>
      </w:r>
      <w:bookmarkStart w:id="24" w:name="_GoBack"/>
      <w:bookmarkEnd w:id="24"/>
      <w:r w:rsidR="00F1294B">
        <w:t xml:space="preserve">útil para la toma de muestras/ejemplos, </w:t>
      </w:r>
      <w:r w:rsidR="001D06C1">
        <w:t xml:space="preserve">como se presenta en la Sección </w:t>
      </w:r>
      <w:r w:rsidR="001D06C1">
        <w:fldChar w:fldCharType="begin"/>
      </w:r>
      <w:r w:rsidR="001D06C1">
        <w:instrText xml:space="preserve"> REF _Ref493745178 \r \h </w:instrText>
      </w:r>
      <w:r w:rsidR="001D06C1">
        <w:fldChar w:fldCharType="separate"/>
      </w:r>
      <w:r w:rsidR="001D06C1">
        <w:t>7</w:t>
      </w:r>
      <w:r w:rsidR="001D06C1">
        <w:fldChar w:fldCharType="end"/>
      </w:r>
      <w:r w:rsidR="001D06C1">
        <w:t xml:space="preserve">. </w:t>
      </w:r>
      <w:r w:rsidR="001D06C1">
        <w:fldChar w:fldCharType="begin"/>
      </w:r>
      <w:r w:rsidR="001D06C1">
        <w:instrText xml:space="preserve"> REF _Ref493745202 \h </w:instrText>
      </w:r>
      <w:r w:rsidR="001D06C1">
        <w:fldChar w:fldCharType="separate"/>
      </w:r>
      <w:r w:rsidR="001D06C1">
        <w:t>TOMA DE MUESTRAS/EJEMPLOS EN VIDEO</w:t>
      </w:r>
      <w:r w:rsidR="001D06C1">
        <w:fldChar w:fldCharType="end"/>
      </w:r>
      <w:r w:rsidR="00F1294B">
        <w:t xml:space="preserve">. Dicha selección se realiza de </w:t>
      </w:r>
      <w:r w:rsidRPr="00862920">
        <w:t xml:space="preserve">la misma </w:t>
      </w:r>
      <w:r>
        <w:t xml:space="preserve">manera con la que </w:t>
      </w:r>
      <w:r w:rsidRPr="00862920">
        <w:t xml:space="preserve">se dibuja el rectángulo. </w:t>
      </w:r>
      <w:r>
        <w:t>La imagen presentada</w:t>
      </w:r>
      <w:r w:rsidRPr="00862920">
        <w:t xml:space="preserve"> </w:t>
      </w:r>
      <w:r>
        <w:t xml:space="preserve">corresponderá a </w:t>
      </w:r>
      <w:r w:rsidRPr="00862920">
        <w:t>la región seleccionada</w:t>
      </w:r>
      <w:r w:rsidR="00654C65">
        <w:t xml:space="preserve"> ampliada</w:t>
      </w:r>
      <w:r w:rsidR="00F44880">
        <w:t xml:space="preserve"> (ver </w:t>
      </w:r>
      <w:r w:rsidR="00F44880">
        <w:fldChar w:fldCharType="begin"/>
      </w:r>
      <w:r w:rsidR="00F44880">
        <w:instrText xml:space="preserve"> REF _Ref492458795 \h </w:instrText>
      </w:r>
      <w:r w:rsidR="00F44880">
        <w:fldChar w:fldCharType="separate"/>
      </w:r>
      <w:r w:rsidR="00F44880">
        <w:t xml:space="preserve">Figura </w:t>
      </w:r>
      <w:r w:rsidR="00F44880">
        <w:rPr>
          <w:noProof/>
        </w:rPr>
        <w:t>10</w:t>
      </w:r>
      <w:r w:rsidR="00F44880">
        <w:fldChar w:fldCharType="end"/>
      </w:r>
      <w:r w:rsidR="00F44880">
        <w:t>)</w:t>
      </w:r>
      <w:r w:rsidR="00B36618">
        <w:t xml:space="preserve">. </w:t>
      </w:r>
      <w:r>
        <w:t>E</w:t>
      </w:r>
      <w:r w:rsidRPr="00862920">
        <w:t xml:space="preserve">l usuario no podrá escribir </w:t>
      </w:r>
      <w:r>
        <w:t xml:space="preserve">o dibujar </w:t>
      </w:r>
      <w:r w:rsidRPr="00862920">
        <w:t>anotaciones</w:t>
      </w:r>
      <w:r w:rsidR="00F1294B">
        <w:t xml:space="preserve"> sobre la ROI</w:t>
      </w:r>
      <w:r w:rsidRPr="00862920">
        <w:t>.</w:t>
      </w:r>
    </w:p>
    <w:p w14:paraId="6BDC4C49" w14:textId="77777777" w:rsidR="00654C65" w:rsidRDefault="00654C65" w:rsidP="0064626A">
      <w:pPr>
        <w:jc w:val="both"/>
      </w:pPr>
    </w:p>
    <w:p w14:paraId="7D678740" w14:textId="77777777" w:rsidR="00397560" w:rsidRDefault="000E2072" w:rsidP="00397560">
      <w:pPr>
        <w:keepNext/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 wp14:anchorId="3799F9F6" wp14:editId="29171907">
            <wp:extent cx="5400040" cy="1797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RO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560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7627E008" wp14:editId="72CA7F79">
                <wp:extent cx="5400040" cy="297815"/>
                <wp:effectExtent l="0" t="0" r="0" b="6985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66CD9" w14:textId="77777777" w:rsidR="005050EB" w:rsidRPr="00102166" w:rsidRDefault="005050EB" w:rsidP="0039756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F81ADB">
                              <w:t xml:space="preserve">Ejemplo de </w:t>
                            </w:r>
                            <w:r>
                              <w:t>selección de una ROI</w:t>
                            </w:r>
                            <w:r w:rsidRPr="00F81ADB">
                              <w:t xml:space="preserve"> </w:t>
                            </w:r>
                            <w:r>
                              <w:t>en</w:t>
                            </w:r>
                            <w:r w:rsidRPr="00F81ADB">
                              <w:t xml:space="preserve"> la escena.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27E008" id="Cuadro de texto 27" o:spid="_x0000_s1035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" stroked="f">
                <v:textbox style="mso-fit-shape-to-text:t" inset="0,0,0,0">
                  <w:txbxContent>
                    <w:p w14:paraId="31266CD9" w14:textId="77777777" w:rsidR="005050EB" w:rsidRPr="00102166" w:rsidRDefault="005050EB" w:rsidP="0039756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F81ADB">
                        <w:t xml:space="preserve">Ejemplo de </w:t>
                      </w:r>
                      <w:r>
                        <w:t>selección de una ROI</w:t>
                      </w:r>
                      <w:r w:rsidRPr="00F81ADB">
                        <w:t xml:space="preserve"> </w:t>
                      </w:r>
                      <w:r>
                        <w:t>en</w:t>
                      </w:r>
                      <w:r w:rsidRPr="00F81ADB">
                        <w:t xml:space="preserve"> la escena.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BC9079" w14:textId="77777777" w:rsidR="0064626A" w:rsidRDefault="0064626A" w:rsidP="0064626A">
      <w:pPr>
        <w:jc w:val="both"/>
      </w:pPr>
      <w:r>
        <w:t xml:space="preserve">La opción “Deshacer” permite devolver uno a uno, las acciones realizadas en cuanto a escribir </w:t>
      </w:r>
      <w:r w:rsidR="00651DFD">
        <w:t xml:space="preserve">o dibujar </w:t>
      </w:r>
      <w:r>
        <w:t>anotaciones en la imagen, con la correspondiente información registrada en el panel.</w:t>
      </w:r>
    </w:p>
    <w:p w14:paraId="67FF2CEC" w14:textId="77777777" w:rsidR="0064626A" w:rsidRDefault="0064626A" w:rsidP="0064626A">
      <w:pPr>
        <w:jc w:val="both"/>
      </w:pPr>
      <w:r>
        <w:t xml:space="preserve">La opción “Guardar imagen” guardará en un archivo Portable Network </w:t>
      </w:r>
      <w:proofErr w:type="spellStart"/>
      <w:r>
        <w:t>Graphics</w:t>
      </w:r>
      <w:proofErr w:type="spellEnd"/>
      <w:r>
        <w:t xml:space="preserve"> (PNG), la imagen actual que se presenta en la ventana, conservando las anotaciones y dibujos presentes, o si se presenta una región de interés.</w:t>
      </w:r>
    </w:p>
    <w:p w14:paraId="436B5810" w14:textId="77777777" w:rsidR="0064626A" w:rsidRDefault="0064626A" w:rsidP="0064626A">
      <w:pPr>
        <w:jc w:val="both"/>
      </w:pPr>
      <w:r>
        <w:t>La opción “Guardar texto” guardará en un archivo de texto (TXT), la información registrada en el panel de información que se encuentra a la derecha de la aplicación. Si el panel se encuentra vacío, se le informará al usuario y no se guardará ninguna información.</w:t>
      </w:r>
    </w:p>
    <w:p w14:paraId="081E4119" w14:textId="735B4DC8" w:rsidR="00DC4F58" w:rsidRDefault="00AF449F" w:rsidP="00AF449F">
      <w:pPr>
        <w:pStyle w:val="Ttulo2"/>
        <w:numPr>
          <w:ilvl w:val="1"/>
          <w:numId w:val="1"/>
        </w:numPr>
        <w:ind w:left="426" w:hanging="426"/>
      </w:pPr>
      <w:bookmarkStart w:id="25" w:name="_Toc494793179"/>
      <w:r>
        <w:t>Registro de anotaciones</w:t>
      </w:r>
      <w:bookmarkEnd w:id="25"/>
    </w:p>
    <w:p w14:paraId="0BB4030C" w14:textId="77777777" w:rsidR="00DC4F58" w:rsidRDefault="00DC4F58" w:rsidP="00DC4F58">
      <w:pPr>
        <w:jc w:val="both"/>
      </w:pPr>
      <w:r>
        <w:t>En la sección “modo”, el usuario puede seleccionar si quiere escribir o dibujar anotaciones de forma libre sobre un cuadro del video.</w:t>
      </w:r>
    </w:p>
    <w:p w14:paraId="13E5A839" w14:textId="77777777" w:rsidR="00DC4F58" w:rsidRDefault="00DC4F58" w:rsidP="00DC4F58">
      <w:pPr>
        <w:jc w:val="center"/>
      </w:pPr>
      <w:r w:rsidRPr="004877BD">
        <w:rPr>
          <w:noProof/>
          <w:lang w:val="es-CO" w:eastAsia="es-CO"/>
        </w:rPr>
        <w:drawing>
          <wp:inline distT="0" distB="0" distL="0" distR="0" wp14:anchorId="5D894CCD" wp14:editId="77543A72">
            <wp:extent cx="1749287" cy="819737"/>
            <wp:effectExtent l="0" t="0" r="3810" b="0"/>
            <wp:docPr id="5" name="Imagen 5" descr="C:\Users\Doctorado\OneDrive\Educacion\PUJ\Doctorado\Apps\QtProjects\GUI\NoteSamplerVideoV2_0\Documentos\Imagenes Manual\SeccionModo(E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ctorado\OneDrive\Educacion\PUJ\Doctorado\Apps\QtProjects\GUI\NoteSamplerVideoV2_0\Documentos\Imagenes Manual\SeccionModo(ES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287" cy="81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75532FC8" wp14:editId="135CFBFA">
                <wp:extent cx="5400040" cy="297815"/>
                <wp:effectExtent l="0" t="0" r="0" b="6985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95F92" w14:textId="77777777" w:rsidR="005050EB" w:rsidRPr="00B96FD8" w:rsidRDefault="005050EB" w:rsidP="00DC4F58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Registro de anotaciones en modo libre o automático.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532FC8" id="Cuadro de texto 29" o:spid="_x0000_s1036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" stroked="f">
                <v:textbox style="mso-fit-shape-to-text:t" inset="0,0,0,0">
                  <w:txbxContent>
                    <w:p w14:paraId="3AD95F92" w14:textId="77777777" w:rsidR="005050EB" w:rsidRPr="00B96FD8" w:rsidRDefault="005050EB" w:rsidP="00DC4F58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r>
                        <w:t>. Registro de anotaciones en modo libre o automático.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734368" w14:textId="77777777" w:rsidR="00DC4F58" w:rsidRDefault="00DC4F58" w:rsidP="00DC4F58">
      <w:pPr>
        <w:jc w:val="both"/>
      </w:pPr>
      <w:r>
        <w:t>Esta sección cuenta con:</w:t>
      </w:r>
    </w:p>
    <w:p w14:paraId="1CEDEF89" w14:textId="77777777" w:rsidR="00DC4F58" w:rsidRDefault="00DC4F58" w:rsidP="00DC4F58">
      <w:pPr>
        <w:pStyle w:val="Prrafodelista"/>
        <w:numPr>
          <w:ilvl w:val="0"/>
          <w:numId w:val="13"/>
        </w:numPr>
        <w:ind w:left="426" w:hanging="426"/>
        <w:jc w:val="both"/>
      </w:pPr>
      <w:r>
        <w:t>Anterior cuadro.</w:t>
      </w:r>
    </w:p>
    <w:p w14:paraId="6F0B0CE5" w14:textId="77777777" w:rsidR="00DC4F58" w:rsidRDefault="00DC4F58" w:rsidP="00DC4F58">
      <w:pPr>
        <w:pStyle w:val="Prrafodelista"/>
        <w:numPr>
          <w:ilvl w:val="0"/>
          <w:numId w:val="13"/>
        </w:numPr>
        <w:ind w:left="426" w:hanging="426"/>
        <w:jc w:val="both"/>
      </w:pPr>
      <w:r>
        <w:t>Siguiente cuadro.</w:t>
      </w:r>
    </w:p>
    <w:p w14:paraId="15FA9AE4" w14:textId="77777777" w:rsidR="00DC4F58" w:rsidRDefault="00DC4F58" w:rsidP="00DC4F58">
      <w:pPr>
        <w:pStyle w:val="Prrafodelista"/>
        <w:numPr>
          <w:ilvl w:val="0"/>
          <w:numId w:val="13"/>
        </w:numPr>
        <w:ind w:left="426" w:hanging="426"/>
        <w:jc w:val="both"/>
      </w:pPr>
      <w:r>
        <w:t>Selección del modo.</w:t>
      </w:r>
    </w:p>
    <w:p w14:paraId="4A14CD4E" w14:textId="77777777" w:rsidR="00DC4F58" w:rsidRDefault="00DC4F58" w:rsidP="00DC4F58">
      <w:pPr>
        <w:jc w:val="both"/>
      </w:pPr>
      <w:r>
        <w:t>Los botones “Anterior cuadro” y “Siguiente cuadro” permiten cargar el cuadro anterior o el siguiente a analizar, para facilidad al usuario. Sin embargo, su funcionamiento varía dependiendo del modo de operación en que se encuentre la aplicación.</w:t>
      </w:r>
    </w:p>
    <w:p w14:paraId="1B15172F" w14:textId="5E111F17" w:rsidR="008D73EC" w:rsidRDefault="00DC4F58" w:rsidP="00AF449F">
      <w:pPr>
        <w:pStyle w:val="Ttulo2"/>
        <w:numPr>
          <w:ilvl w:val="2"/>
          <w:numId w:val="1"/>
        </w:numPr>
        <w:ind w:left="851" w:hanging="851"/>
      </w:pPr>
      <w:bookmarkStart w:id="26" w:name="_Toc494793180"/>
      <w:r>
        <w:t>Modo libre</w:t>
      </w:r>
      <w:bookmarkEnd w:id="26"/>
    </w:p>
    <w:p w14:paraId="1327247E" w14:textId="62629151" w:rsidR="0064626A" w:rsidRDefault="00B60F77" w:rsidP="00D4367C">
      <w:pPr>
        <w:jc w:val="both"/>
      </w:pPr>
      <w:r>
        <w:t>E</w:t>
      </w:r>
      <w:r w:rsidR="0064626A">
        <w:t xml:space="preserve">l modo </w:t>
      </w:r>
      <w:r w:rsidR="0093184B">
        <w:t>“</w:t>
      </w:r>
      <w:r w:rsidR="0064626A">
        <w:t>libre</w:t>
      </w:r>
      <w:r w:rsidR="0093184B">
        <w:t>”</w:t>
      </w:r>
      <w:r w:rsidR="0064626A">
        <w:t xml:space="preserve"> es </w:t>
      </w:r>
      <w:r w:rsidR="00F1294B">
        <w:t>recomendable cuando se realiza</w:t>
      </w:r>
      <w:r w:rsidR="0064626A">
        <w:t xml:space="preserve"> el análisis sobre </w:t>
      </w:r>
      <w:r w:rsidR="0064626A" w:rsidRPr="0093184B">
        <w:rPr>
          <w:u w:val="single"/>
        </w:rPr>
        <w:t>un solo cuadro</w:t>
      </w:r>
      <w:r w:rsidR="00F1294B">
        <w:t>:</w:t>
      </w:r>
      <w:r w:rsidR="0064626A">
        <w:t xml:space="preserve"> </w:t>
      </w:r>
      <w:r w:rsidR="00F1294B">
        <w:t>anotaciones de</w:t>
      </w:r>
      <w:r w:rsidR="0064626A">
        <w:t xml:space="preserve"> los objetos de la escena con las diferentes herramientas, mediciones de dista</w:t>
      </w:r>
      <w:r w:rsidR="00F1294B">
        <w:t>ncia (ver Sección</w:t>
      </w:r>
      <w:r w:rsidR="002A2D7E">
        <w:t xml:space="preserve"> </w:t>
      </w:r>
      <w:r w:rsidR="002A2D7E">
        <w:fldChar w:fldCharType="begin"/>
      </w:r>
      <w:r w:rsidR="002A2D7E">
        <w:instrText xml:space="preserve"> REF _Ref493747662 \r \h </w:instrText>
      </w:r>
      <w:r w:rsidR="002A2D7E">
        <w:fldChar w:fldCharType="separate"/>
      </w:r>
      <w:r w:rsidR="002A2D7E">
        <w:t>6.2</w:t>
      </w:r>
      <w:r w:rsidR="002A2D7E">
        <w:fldChar w:fldCharType="end"/>
      </w:r>
      <w:r w:rsidR="00F1294B">
        <w:t xml:space="preserve"> </w:t>
      </w:r>
      <w:r w:rsidR="002A2D7E">
        <w:fldChar w:fldCharType="begin"/>
      </w:r>
      <w:r w:rsidR="002A2D7E">
        <w:instrText xml:space="preserve"> REF _Ref493747645 \h </w:instrText>
      </w:r>
      <w:r w:rsidR="002A2D7E">
        <w:fldChar w:fldCharType="separate"/>
      </w:r>
      <w:r w:rsidR="00F86C62" w:rsidRPr="006C3E55">
        <w:t>Med</w:t>
      </w:r>
      <w:r w:rsidR="00F86C62">
        <w:t>iciones de distancia sobre la ví</w:t>
      </w:r>
      <w:r w:rsidR="00F86C62" w:rsidRPr="006C3E55">
        <w:t>a</w:t>
      </w:r>
      <w:r w:rsidR="002A2D7E">
        <w:fldChar w:fldCharType="end"/>
      </w:r>
      <w:r w:rsidR="00F1294B">
        <w:t>)</w:t>
      </w:r>
      <w:r w:rsidR="0064626A">
        <w:t>,</w:t>
      </w:r>
      <w:r w:rsidR="00F1294B">
        <w:t xml:space="preserve"> entre otras</w:t>
      </w:r>
      <w:r w:rsidR="0064626A">
        <w:t>.</w:t>
      </w:r>
    </w:p>
    <w:p w14:paraId="5FAFB503" w14:textId="7E4145FF" w:rsidR="0064626A" w:rsidRDefault="0064626A" w:rsidP="00D4367C">
      <w:pPr>
        <w:jc w:val="both"/>
      </w:pPr>
      <w:r>
        <w:lastRenderedPageBreak/>
        <w:t>Como solo se trabaja en un solo cuadro, las herramientas “línea” y “elipse” no registran la información del cuadro actual en el panel</w:t>
      </w:r>
      <w:r w:rsidR="00AD2F71">
        <w:t xml:space="preserve"> de información</w:t>
      </w:r>
      <w:r w:rsidR="0093184B">
        <w:t>.</w:t>
      </w:r>
      <w:r>
        <w:t xml:space="preserve"> </w:t>
      </w:r>
      <w:r w:rsidR="0093184B">
        <w:t>A</w:t>
      </w:r>
      <w:r>
        <w:t xml:space="preserve">l cambiar de cuadro con los botones “Anterior cuadro” y “siguiente cuadro”, la información del panel </w:t>
      </w:r>
      <w:r w:rsidR="00AD2F71">
        <w:t xml:space="preserve">de información </w:t>
      </w:r>
      <w:r>
        <w:t>se borrará completamente</w:t>
      </w:r>
      <w:r w:rsidR="00AD2F71">
        <w:t>.</w:t>
      </w:r>
      <w:r w:rsidR="00171567">
        <w:t xml:space="preserve"> </w:t>
      </w:r>
      <w:r w:rsidR="000E359F">
        <w:t xml:space="preserve">Al </w:t>
      </w:r>
      <w:r>
        <w:t xml:space="preserve">guardar la imagen, el nombre del archivo se ha </w:t>
      </w:r>
      <w:r w:rsidR="00107FB8">
        <w:t>pre</w:t>
      </w:r>
      <w:r>
        <w:t>definido solo con el número del cuadro actual.</w:t>
      </w:r>
    </w:p>
    <w:p w14:paraId="4EA3A0F5" w14:textId="7A6E7EC7" w:rsidR="008D73EC" w:rsidRDefault="00DC4F58" w:rsidP="00AF449F">
      <w:pPr>
        <w:pStyle w:val="Ttulo2"/>
        <w:numPr>
          <w:ilvl w:val="2"/>
          <w:numId w:val="1"/>
        </w:numPr>
        <w:ind w:left="851" w:hanging="851"/>
      </w:pPr>
      <w:bookmarkStart w:id="27" w:name="_Toc494793181"/>
      <w:r>
        <w:t>Modo automático</w:t>
      </w:r>
      <w:bookmarkEnd w:id="27"/>
    </w:p>
    <w:p w14:paraId="7662B9D5" w14:textId="77777777" w:rsidR="00A177D9" w:rsidRDefault="0064626A" w:rsidP="00BE1CBF">
      <w:pPr>
        <w:jc w:val="both"/>
      </w:pPr>
      <w:r w:rsidRPr="0064626A">
        <w:t xml:space="preserve">El modo </w:t>
      </w:r>
      <w:r w:rsidR="00107FB8">
        <w:t>“</w:t>
      </w:r>
      <w:r w:rsidRPr="0064626A">
        <w:t>automático</w:t>
      </w:r>
      <w:r w:rsidR="00107FB8">
        <w:t>”</w:t>
      </w:r>
      <w:r w:rsidRPr="0064626A">
        <w:t xml:space="preserve"> está diseñado para facilitar al usuario el registro de la información de los objetos, en múltiples cuadros. En este modo, solo las herramientas “rectángulo” y “Región de Interés</w:t>
      </w:r>
      <w:r w:rsidR="00A177D9">
        <w:t xml:space="preserve"> / </w:t>
      </w:r>
      <w:r w:rsidR="00DC4F58">
        <w:t>ROI</w:t>
      </w:r>
      <w:r w:rsidRPr="0064626A">
        <w:t>” se encuentran disponibles</w:t>
      </w:r>
      <w:r w:rsidR="00A177D9">
        <w:t>.</w:t>
      </w:r>
    </w:p>
    <w:p w14:paraId="4480109F" w14:textId="77777777" w:rsidR="008D73EC" w:rsidRDefault="00A177D9" w:rsidP="00BE1CBF">
      <w:pPr>
        <w:jc w:val="both"/>
      </w:pPr>
      <w:r>
        <w:t>C</w:t>
      </w:r>
      <w:r w:rsidR="0064626A" w:rsidRPr="0064626A">
        <w:t xml:space="preserve">uando se marca un rectángulo, también se registra </w:t>
      </w:r>
      <w:r>
        <w:t xml:space="preserve">el número </w:t>
      </w:r>
      <w:r w:rsidR="0064626A" w:rsidRPr="0064626A">
        <w:t>del cuadro en el que fue marcado</w:t>
      </w:r>
      <w:r>
        <w:t>.</w:t>
      </w:r>
      <w:r w:rsidR="0064626A" w:rsidRPr="0064626A">
        <w:t xml:space="preserve"> </w:t>
      </w:r>
      <w:r>
        <w:t>A</w:t>
      </w:r>
      <w:r w:rsidR="0064626A" w:rsidRPr="0064626A">
        <w:t>l cambiar de cuadro con lo</w:t>
      </w:r>
      <w:r w:rsidR="00DC4F58">
        <w:t>s botones “Anterior cuadro” y “S</w:t>
      </w:r>
      <w:r w:rsidR="0064626A" w:rsidRPr="0064626A">
        <w:t>iguiente cuadro”, la información del panel se mantiene</w:t>
      </w:r>
      <w:r>
        <w:t>.</w:t>
      </w:r>
      <w:r w:rsidR="0064626A" w:rsidRPr="0064626A">
        <w:t xml:space="preserve"> </w:t>
      </w:r>
      <w:r>
        <w:t>A</w:t>
      </w:r>
      <w:r w:rsidR="0064626A" w:rsidRPr="0064626A">
        <w:t>l guardar la imagen, el nombre del archivo está definido con el número del cuadro actual y las etiquetas de l</w:t>
      </w:r>
      <w:r>
        <w:t>a</w:t>
      </w:r>
      <w:r w:rsidR="0064626A" w:rsidRPr="0064626A">
        <w:t xml:space="preserve">s </w:t>
      </w:r>
      <w:r>
        <w:t>anotaciones en formas</w:t>
      </w:r>
      <w:r w:rsidR="0064626A" w:rsidRPr="0064626A">
        <w:t>.</w:t>
      </w:r>
    </w:p>
    <w:p w14:paraId="71F057C9" w14:textId="77777777" w:rsidR="009B24E5" w:rsidRDefault="00A177D9" w:rsidP="00A177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E7E6E6" w:themeFill="background2"/>
        <w:jc w:val="both"/>
      </w:pPr>
      <w:r>
        <w:t xml:space="preserve">NOTA: </w:t>
      </w:r>
      <w:r w:rsidR="0093184B">
        <w:t>El usuario cuenta con la libertad para cambiar el modo de operación en cualquier momento, con el fin de permitir utilizar las herramientas en el cuadro y regresar al modo automático para mantener la información en el panel por múltiples cuadros. Sin embargo, hay que tener cuidado, ya que</w:t>
      </w:r>
      <w:r w:rsidR="00A35369">
        <w:t>,</w:t>
      </w:r>
      <w:r w:rsidR="0093184B">
        <w:t xml:space="preserve"> si se mantiene el modo “libre” y se cambia de cuadro</w:t>
      </w:r>
      <w:r w:rsidR="00A35369">
        <w:t>, se puede borrar la información registrada</w:t>
      </w:r>
      <w:r w:rsidR="0093184B">
        <w:t>.</w:t>
      </w:r>
    </w:p>
    <w:p w14:paraId="2C64B714" w14:textId="77777777" w:rsidR="00020BA9" w:rsidRDefault="008D73EC" w:rsidP="00514856">
      <w:pPr>
        <w:pStyle w:val="Ttulo1"/>
        <w:numPr>
          <w:ilvl w:val="0"/>
          <w:numId w:val="1"/>
        </w:numPr>
        <w:ind w:left="426" w:hanging="426"/>
      </w:pPr>
      <w:bookmarkStart w:id="28" w:name="_Toc494793182"/>
      <w:r>
        <w:t>MEDICIONES SOBRE LA ESCENA</w:t>
      </w:r>
      <w:bookmarkEnd w:id="28"/>
    </w:p>
    <w:p w14:paraId="2ED033E3" w14:textId="77777777" w:rsidR="00F76D22" w:rsidRDefault="00F76D22" w:rsidP="00F76D22">
      <w:pPr>
        <w:jc w:val="both"/>
      </w:pPr>
      <w:r w:rsidRPr="00F76D22">
        <w:t xml:space="preserve">Para iniciar, se escoge el video que se quiere visualizar, en el menú </w:t>
      </w:r>
      <w:r w:rsidRPr="00F76D22">
        <w:rPr>
          <w:b/>
        </w:rPr>
        <w:t>Archivo → Abrir</w:t>
      </w:r>
      <w:r w:rsidRPr="00F76D22">
        <w:t>.</w:t>
      </w:r>
      <w:r>
        <w:t xml:space="preserve"> </w:t>
      </w:r>
      <w:r w:rsidR="00A0639C">
        <w:t xml:space="preserve">Posteriormente, el usuario debe detener el video en el cuadro sobre el que se quieren hacer las </w:t>
      </w:r>
      <w:r w:rsidR="00DC4F58">
        <w:t>mediciones</w:t>
      </w:r>
      <w:r w:rsidR="00A0639C">
        <w:t xml:space="preserve">, y su selección se realiza oprimiendo el botón </w:t>
      </w:r>
      <w:r w:rsidR="00A0639C">
        <w:rPr>
          <w:b/>
        </w:rPr>
        <w:t>Seleccionar cuadro</w:t>
      </w:r>
      <w:r w:rsidR="00A0639C">
        <w:t>, ubicado entre las 2 ventanas de presentac</w:t>
      </w:r>
      <w:r w:rsidR="006C5325">
        <w:t>ión de imágenes</w:t>
      </w:r>
      <w:r w:rsidR="00A0639C">
        <w:t xml:space="preserve"> </w:t>
      </w:r>
      <w:r w:rsidR="006C5325">
        <w:t>(</w:t>
      </w:r>
      <w:r w:rsidR="00A0639C">
        <w:t xml:space="preserve">ver </w:t>
      </w:r>
      <w:r w:rsidR="00A0639C">
        <w:fldChar w:fldCharType="begin"/>
      </w:r>
      <w:r w:rsidR="00A0639C">
        <w:instrText xml:space="preserve"> REF _Ref492371413 \h </w:instrText>
      </w:r>
      <w:r w:rsidR="00A0639C">
        <w:fldChar w:fldCharType="separate"/>
      </w:r>
      <w:r w:rsidR="00A0639C">
        <w:t xml:space="preserve">Figura </w:t>
      </w:r>
      <w:r w:rsidR="00A0639C">
        <w:rPr>
          <w:noProof/>
        </w:rPr>
        <w:t>3</w:t>
      </w:r>
      <w:r w:rsidR="00A0639C">
        <w:fldChar w:fldCharType="end"/>
      </w:r>
      <w:r w:rsidR="006C5325">
        <w:t>)</w:t>
      </w:r>
      <w:r w:rsidR="00A0639C">
        <w:t xml:space="preserve">. </w:t>
      </w:r>
      <w:r w:rsidR="00A0639C" w:rsidRPr="00913B03">
        <w:t>Inme</w:t>
      </w:r>
      <w:r w:rsidR="00A0639C">
        <w:t>diatamente, los controles para las anotaciones</w:t>
      </w:r>
      <w:r w:rsidR="00DC4F58">
        <w:t>, necesarios para la medición</w:t>
      </w:r>
      <w:r w:rsidR="00A0639C">
        <w:t xml:space="preserve"> en video</w:t>
      </w:r>
      <w:r w:rsidR="00DC4F58">
        <w:t>,</w:t>
      </w:r>
      <w:r w:rsidR="00A0639C">
        <w:t xml:space="preserve"> se activarán.</w:t>
      </w:r>
    </w:p>
    <w:p w14:paraId="331A4D78" w14:textId="53EB5E31" w:rsidR="00D15A9C" w:rsidRDefault="00220442" w:rsidP="003A5649">
      <w:pPr>
        <w:jc w:val="both"/>
      </w:pPr>
      <w:r>
        <w:t xml:space="preserve">Para la toma de mediciones, se requiere que el video se encuentre calibrado. </w:t>
      </w:r>
      <w:r w:rsidR="00D4367C" w:rsidRPr="00D4367C">
        <w:t xml:space="preserve">El estado de calibración indica si se encuentra el archivo de calibración </w:t>
      </w:r>
      <w:r w:rsidR="00D4367C" w:rsidRPr="00220442">
        <w:rPr>
          <w:b/>
        </w:rPr>
        <w:t>(nombre</w:t>
      </w:r>
      <w:r>
        <w:rPr>
          <w:b/>
        </w:rPr>
        <w:t>V</w:t>
      </w:r>
      <w:r w:rsidR="00D4367C" w:rsidRPr="00220442">
        <w:rPr>
          <w:b/>
        </w:rPr>
        <w:t>ideo)_CalibrationData.txt</w:t>
      </w:r>
      <w:r w:rsidR="00D4367C" w:rsidRPr="00D4367C">
        <w:t xml:space="preserve"> en la misma carpeta que el archivo de video</w:t>
      </w:r>
      <w:r w:rsidR="005E3415">
        <w:t xml:space="preserve"> (ver </w:t>
      </w:r>
      <w:r w:rsidR="005E3415">
        <w:fldChar w:fldCharType="begin"/>
      </w:r>
      <w:r w:rsidR="005E3415">
        <w:instrText xml:space="preserve"> REF _Ref492474912 \h </w:instrText>
      </w:r>
      <w:r w:rsidR="005E3415">
        <w:fldChar w:fldCharType="separate"/>
      </w:r>
      <w:r w:rsidR="005E3415">
        <w:t xml:space="preserve">Figura </w:t>
      </w:r>
      <w:r w:rsidR="005E3415">
        <w:rPr>
          <w:noProof/>
        </w:rPr>
        <w:t>1</w:t>
      </w:r>
      <w:r w:rsidR="004C7655">
        <w:rPr>
          <w:noProof/>
        </w:rPr>
        <w:t>2</w:t>
      </w:r>
      <w:r w:rsidR="005E3415">
        <w:fldChar w:fldCharType="end"/>
      </w:r>
      <w:r w:rsidR="005E3415">
        <w:t>)</w:t>
      </w:r>
      <w:r w:rsidR="00D4367C" w:rsidRPr="00D4367C">
        <w:t>. El usuario puede realizar el proceso de calibración en cualquier momento, siempre y cuando se haya seleccionado algún cuadro de video para an</w:t>
      </w:r>
      <w:r>
        <w:t>a</w:t>
      </w:r>
      <w:r w:rsidR="00D4367C" w:rsidRPr="00D4367C">
        <w:t>li</w:t>
      </w:r>
      <w:r>
        <w:t>zar</w:t>
      </w:r>
      <w:r w:rsidR="00D4367C" w:rsidRPr="00D4367C">
        <w:t>.</w:t>
      </w:r>
    </w:p>
    <w:p w14:paraId="131AC0E0" w14:textId="5399F225" w:rsidR="00D15A9C" w:rsidRDefault="00D15A9C" w:rsidP="00D15A9C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7FAF7AAC" wp14:editId="06C882D6">
            <wp:extent cx="1957860" cy="579755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86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val="es-CO" w:eastAsia="es-CO"/>
        </w:rPr>
        <w:drawing>
          <wp:inline distT="0" distB="0" distL="0" distR="0" wp14:anchorId="1DFD77E4" wp14:editId="7B911B66">
            <wp:extent cx="1951355" cy="57782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57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816" w14:textId="4AB61C75" w:rsidR="00BD70FF" w:rsidRDefault="00BD70FF" w:rsidP="00BD70FF">
      <w:pPr>
        <w:jc w:val="center"/>
      </w:pP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31AA55F4" wp14:editId="476E9BE8">
                <wp:extent cx="5391150" cy="635"/>
                <wp:effectExtent l="0" t="0" r="0" b="6985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F3D38" w14:textId="77777777" w:rsidR="005050EB" w:rsidRPr="006D04AD" w:rsidRDefault="005050EB" w:rsidP="00BD70F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9" w:name="_Ref492474912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29"/>
                            <w:r>
                              <w:rPr>
                                <w:noProof/>
                              </w:rPr>
                              <w:t xml:space="preserve">. Estado de calibración (izquierda: </w:t>
                            </w:r>
                            <w:r w:rsidRPr="00E3783D">
                              <w:rPr>
                                <w:noProof/>
                              </w:rPr>
                              <w:t xml:space="preserve">video </w:t>
                            </w:r>
                            <w:r>
                              <w:rPr>
                                <w:noProof/>
                              </w:rPr>
                              <w:t>calibrado, derecha: video no calibrado).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A55F4" id="Cuadro de texto 13" o:spid="_x0000_s1037" type="#_x0000_t202" style="width:424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" stroked="f">
                <v:textbox style="mso-fit-shape-to-text:t" inset="0,0,0,0">
                  <w:txbxContent>
                    <w:p w14:paraId="2B7F3D38" w14:textId="77777777" w:rsidR="005050EB" w:rsidRPr="006D04AD" w:rsidRDefault="005050EB" w:rsidP="00BD70FF">
                      <w:pPr>
                        <w:pStyle w:val="Descripcin"/>
                        <w:rPr>
                          <w:noProof/>
                        </w:rPr>
                      </w:pPr>
                      <w:bookmarkStart w:id="30" w:name="_Ref492474912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30"/>
                      <w:r>
                        <w:rPr>
                          <w:noProof/>
                        </w:rPr>
                        <w:t xml:space="preserve">. Estado de calibración (izquierda: </w:t>
                      </w:r>
                      <w:r w:rsidRPr="00E3783D">
                        <w:rPr>
                          <w:noProof/>
                        </w:rPr>
                        <w:t xml:space="preserve">video </w:t>
                      </w:r>
                      <w:r>
                        <w:rPr>
                          <w:noProof/>
                        </w:rPr>
                        <w:t>calibrado, derecha: video no calibrado).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0640F1" w14:textId="7E49AF23" w:rsidR="00DC4F58" w:rsidRDefault="00DC4F58" w:rsidP="006C3E55">
      <w:pPr>
        <w:pStyle w:val="Ttulo2"/>
        <w:numPr>
          <w:ilvl w:val="1"/>
          <w:numId w:val="1"/>
        </w:numPr>
        <w:ind w:left="426" w:hanging="426"/>
      </w:pPr>
      <w:bookmarkStart w:id="31" w:name="_Toc494793183"/>
      <w:r>
        <w:t>Proceso de calibración</w:t>
      </w:r>
      <w:bookmarkEnd w:id="31"/>
    </w:p>
    <w:p w14:paraId="20F6153A" w14:textId="6F865BCE" w:rsidR="005F414B" w:rsidRDefault="003A5649" w:rsidP="003A5649">
      <w:pPr>
        <w:jc w:val="both"/>
      </w:pPr>
      <w:r>
        <w:t>E</w:t>
      </w:r>
      <w:r w:rsidR="005F414B">
        <w:t xml:space="preserve">l proceso de </w:t>
      </w:r>
      <w:r>
        <w:t>calibración consiste</w:t>
      </w:r>
      <w:r w:rsidR="00DC4F58">
        <w:t xml:space="preserve"> en el cálculo de una homografía que permite </w:t>
      </w:r>
      <w:r w:rsidR="00D36F64">
        <w:t>transformar</w:t>
      </w:r>
      <w:r w:rsidR="00DC4F58">
        <w:t xml:space="preserve"> un </w:t>
      </w:r>
      <w:r w:rsidR="00D36F64">
        <w:t>cuadrilátero</w:t>
      </w:r>
      <w:r w:rsidR="00DC4F58">
        <w:t xml:space="preserve"> recta</w:t>
      </w:r>
      <w:r w:rsidR="00D36F64">
        <w:t>ngular sobre las vías en el</w:t>
      </w:r>
      <w:r w:rsidR="00DC4F58">
        <w:t xml:space="preserve"> video, </w:t>
      </w:r>
      <w:r w:rsidR="00D36F64">
        <w:t>en</w:t>
      </w:r>
      <w:r w:rsidR="00DC4F58">
        <w:t xml:space="preserve"> un rectángulo de dimensiones conocidas</w:t>
      </w:r>
      <w:r w:rsidR="00D36F64">
        <w:t xml:space="preserve"> (en metros)</w:t>
      </w:r>
      <w:r w:rsidR="00DC4F58">
        <w:t xml:space="preserve"> de la escena. El usuario debe conocer que </w:t>
      </w:r>
      <w:r w:rsidR="00D36F64">
        <w:t xml:space="preserve">posiciones en pixeles sobre el video </w:t>
      </w:r>
      <w:r w:rsidR="00D36F64">
        <w:lastRenderedPageBreak/>
        <w:t xml:space="preserve">conforman un </w:t>
      </w:r>
      <w:r w:rsidR="00DC4F58">
        <w:t>cuadrilátero</w:t>
      </w:r>
      <w:r w:rsidR="00D36F64">
        <w:t>,</w:t>
      </w:r>
      <w:r w:rsidR="00DC4F58">
        <w:t xml:space="preserve"> </w:t>
      </w:r>
      <w:r w:rsidR="00D36F64">
        <w:t>correspondiente</w:t>
      </w:r>
      <w:r w:rsidR="00DC4F58">
        <w:t xml:space="preserve"> a un</w:t>
      </w:r>
      <w:r w:rsidR="00730571">
        <w:t>a zona rectangular</w:t>
      </w:r>
      <w:r w:rsidR="00D36F64">
        <w:t xml:space="preserve"> de dimensiones conocidas</w:t>
      </w:r>
      <w:r w:rsidR="00DC4F58">
        <w:t xml:space="preserve"> </w:t>
      </w:r>
      <w:r w:rsidR="00D36F64">
        <w:t>en la escena real.</w:t>
      </w:r>
      <w:r w:rsidR="00DC4F58">
        <w:t xml:space="preserve"> </w:t>
      </w:r>
    </w:p>
    <w:p w14:paraId="1B9903FA" w14:textId="77777777" w:rsidR="0093726F" w:rsidRDefault="0093726F" w:rsidP="00825793">
      <w:r>
        <w:t>Pasos para la calibración del video:</w:t>
      </w:r>
    </w:p>
    <w:p w14:paraId="583A403F" w14:textId="638B7B66" w:rsidR="00D36F64" w:rsidRDefault="00B706CA" w:rsidP="00D36F64">
      <w:pPr>
        <w:pStyle w:val="Prrafodelista"/>
        <w:numPr>
          <w:ilvl w:val="0"/>
          <w:numId w:val="17"/>
        </w:numPr>
      </w:pPr>
      <w:r>
        <w:t xml:space="preserve">Para iniciar con el proceso de calibración, se debe presionar el botón “…”, que se encuentra junto al indicador de estado de calibración (ver </w:t>
      </w:r>
      <w:r>
        <w:fldChar w:fldCharType="begin"/>
      </w:r>
      <w:r>
        <w:instrText xml:space="preserve"> REF _Ref492474912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). Aparecerá una nueva ventana con el cuadro seleccionado previamente (ver </w:t>
      </w:r>
      <w:r>
        <w:fldChar w:fldCharType="begin"/>
      </w:r>
      <w:r>
        <w:instrText xml:space="preserve"> REF _Ref493749204 \h </w:instrText>
      </w:r>
      <w:r>
        <w:fldChar w:fldCharType="separate"/>
      </w:r>
      <w:r>
        <w:t xml:space="preserve">Figura </w:t>
      </w:r>
      <w:r>
        <w:rPr>
          <w:noProof/>
        </w:rPr>
        <w:t>13</w:t>
      </w:r>
      <w:r>
        <w:fldChar w:fldCharType="end"/>
      </w:r>
      <w:r>
        <w:t>).</w:t>
      </w:r>
    </w:p>
    <w:p w14:paraId="4DBF9417" w14:textId="77777777" w:rsidR="0093726F" w:rsidRDefault="0093726F" w:rsidP="0093726F">
      <w:pPr>
        <w:pStyle w:val="Prrafodelista"/>
        <w:numPr>
          <w:ilvl w:val="0"/>
          <w:numId w:val="17"/>
        </w:numPr>
      </w:pPr>
      <w:r>
        <w:t xml:space="preserve">Escribir la medida en metros de la distancia a lo </w:t>
      </w:r>
      <w:r w:rsidRPr="00ED2B3A">
        <w:rPr>
          <w:b/>
        </w:rPr>
        <w:t>largo</w:t>
      </w:r>
      <w:r>
        <w:t xml:space="preserve"> de la vía.</w:t>
      </w:r>
    </w:p>
    <w:p w14:paraId="49A12313" w14:textId="77777777" w:rsidR="0093726F" w:rsidRDefault="0093726F" w:rsidP="0093726F">
      <w:pPr>
        <w:pStyle w:val="Prrafodelista"/>
        <w:numPr>
          <w:ilvl w:val="0"/>
          <w:numId w:val="17"/>
        </w:numPr>
      </w:pPr>
      <w:r>
        <w:t xml:space="preserve">Escribir la medida en metros de la distancia a lo </w:t>
      </w:r>
      <w:r w:rsidRPr="00ED2B3A">
        <w:rPr>
          <w:b/>
        </w:rPr>
        <w:t>ancho</w:t>
      </w:r>
      <w:r>
        <w:t xml:space="preserve"> de la vía.</w:t>
      </w:r>
    </w:p>
    <w:p w14:paraId="45CB7F3F" w14:textId="77777777" w:rsidR="0093726F" w:rsidRDefault="0093726F" w:rsidP="0093726F">
      <w:pPr>
        <w:pStyle w:val="Prrafodelista"/>
        <w:numPr>
          <w:ilvl w:val="0"/>
          <w:numId w:val="17"/>
        </w:numPr>
      </w:pPr>
      <w:r>
        <w:t>Presionar el botón “Empezar”.</w:t>
      </w:r>
    </w:p>
    <w:p w14:paraId="2ADD6A95" w14:textId="44C15B4A" w:rsidR="0093726F" w:rsidRDefault="0093726F" w:rsidP="0093726F">
      <w:pPr>
        <w:pStyle w:val="Prrafodelista"/>
        <w:numPr>
          <w:ilvl w:val="0"/>
          <w:numId w:val="17"/>
        </w:numPr>
      </w:pPr>
      <w:r>
        <w:t>Indicar en la imagen, los puntos correspondientes a las distancias</w:t>
      </w:r>
      <w:r w:rsidR="00730571">
        <w:t>:</w:t>
      </w:r>
    </w:p>
    <w:p w14:paraId="0BE0755B" w14:textId="77777777" w:rsidR="00730571" w:rsidRDefault="00730571" w:rsidP="00730571">
      <w:pPr>
        <w:pStyle w:val="Prrafodelista"/>
      </w:pPr>
    </w:p>
    <w:p w14:paraId="0B4E8FAD" w14:textId="77777777" w:rsidR="0093726F" w:rsidRDefault="0093726F" w:rsidP="0093726F">
      <w:pPr>
        <w:pStyle w:val="Prrafodelista"/>
        <w:numPr>
          <w:ilvl w:val="1"/>
          <w:numId w:val="17"/>
        </w:numPr>
        <w:spacing w:after="0"/>
      </w:pPr>
      <w:r w:rsidRPr="00A92286">
        <w:rPr>
          <w:color w:val="4472C4" w:themeColor="accent5"/>
        </w:rPr>
        <w:t>Punto 1</w:t>
      </w:r>
      <w:r>
        <w:t>: Inicio de la distancia “largo de la vía”.</w:t>
      </w:r>
    </w:p>
    <w:p w14:paraId="5FEAA681" w14:textId="77777777" w:rsidR="0093726F" w:rsidRDefault="0093726F" w:rsidP="0093726F">
      <w:pPr>
        <w:pStyle w:val="Prrafodelista"/>
        <w:numPr>
          <w:ilvl w:val="1"/>
          <w:numId w:val="17"/>
        </w:numPr>
        <w:spacing w:after="0"/>
      </w:pPr>
      <w:r w:rsidRPr="00A92286">
        <w:rPr>
          <w:color w:val="4472C4" w:themeColor="accent5"/>
        </w:rPr>
        <w:t>Punto 2</w:t>
      </w:r>
      <w:r>
        <w:t>: Final de la distancia “largo de la vía” e inicio de la distancia “ancho de la vía”.</w:t>
      </w:r>
    </w:p>
    <w:p w14:paraId="480287B7" w14:textId="77777777" w:rsidR="0093726F" w:rsidRDefault="0093726F" w:rsidP="0093726F">
      <w:pPr>
        <w:pStyle w:val="Prrafodelista"/>
        <w:numPr>
          <w:ilvl w:val="1"/>
          <w:numId w:val="17"/>
        </w:numPr>
        <w:spacing w:after="0"/>
      </w:pPr>
      <w:r w:rsidRPr="00A92286">
        <w:rPr>
          <w:color w:val="4472C4" w:themeColor="accent5"/>
        </w:rPr>
        <w:t>Punto 3</w:t>
      </w:r>
      <w:r>
        <w:t>: Final de la distancia “ancho de la vía” e inicio de la distancia “largo de la vía”.</w:t>
      </w:r>
    </w:p>
    <w:p w14:paraId="241D640E" w14:textId="77777777" w:rsidR="0093726F" w:rsidRDefault="0093726F" w:rsidP="0093726F">
      <w:pPr>
        <w:pStyle w:val="Prrafodelista"/>
        <w:numPr>
          <w:ilvl w:val="1"/>
          <w:numId w:val="17"/>
        </w:numPr>
      </w:pPr>
      <w:r w:rsidRPr="00A92286">
        <w:rPr>
          <w:color w:val="4472C4" w:themeColor="accent5"/>
        </w:rPr>
        <w:t>Punto 4</w:t>
      </w:r>
      <w:r>
        <w:t>: Final de la distancia “largo de la vía”.</w:t>
      </w:r>
    </w:p>
    <w:p w14:paraId="241DAF7D" w14:textId="3902B3BB" w:rsidR="00730571" w:rsidRDefault="00D8172A" w:rsidP="00730571">
      <w:pPr>
        <w:ind w:left="708"/>
      </w:pPr>
      <w:r>
        <w:t>Obs</w:t>
      </w:r>
      <w:r w:rsidR="008E032F">
        <w:t>erve</w:t>
      </w:r>
      <w:r>
        <w:t xml:space="preserve"> que l</w:t>
      </w:r>
      <w:r w:rsidR="00730571">
        <w:t xml:space="preserve">a medida “Largo” corresponde a la distancia </w:t>
      </w:r>
      <w:r>
        <w:t>en metros sobre la escena real</w:t>
      </w:r>
      <w:r w:rsidR="00730571">
        <w:t xml:space="preserve"> entre los puntos 1 y 2, mientras que la medida “</w:t>
      </w:r>
      <w:r>
        <w:t>A</w:t>
      </w:r>
      <w:r w:rsidR="00730571">
        <w:t>ncho” corresponde a la distancia entre los puntos 2 y 3. Al ingresar el último punto del cuadrilátero, en la ventana derecha se presentará la imagen rectificada de la región delimitada por el usuario, la cual corresponde a la zona rectangular de dimensiones conocidas (ver Figura 14).</w:t>
      </w:r>
    </w:p>
    <w:p w14:paraId="16942822" w14:textId="77777777" w:rsidR="0093726F" w:rsidRDefault="0093726F" w:rsidP="0093726F">
      <w:pPr>
        <w:pStyle w:val="Prrafodelista"/>
        <w:numPr>
          <w:ilvl w:val="0"/>
          <w:numId w:val="17"/>
        </w:numPr>
      </w:pPr>
      <w:r>
        <w:t>Si el usuario está conforme con la transformación, al aceptar, se guardará el archivo de calibración.</w:t>
      </w:r>
    </w:p>
    <w:p w14:paraId="096434E6" w14:textId="1B4F79BE" w:rsidR="00D36F64" w:rsidRDefault="005F68F8" w:rsidP="00852299">
      <w:pPr>
        <w:jc w:val="both"/>
        <w:rPr>
          <w:noProof/>
          <w:color w:val="FF0000"/>
          <w:lang w:val="es-CO" w:eastAsia="es-CO"/>
        </w:rPr>
      </w:pPr>
      <w:r>
        <w:rPr>
          <w:noProof/>
          <w:color w:val="FF0000"/>
          <w:lang w:val="es-CO" w:eastAsia="es-CO"/>
        </w:rPr>
        <w:drawing>
          <wp:inline distT="0" distB="0" distL="0" distR="0" wp14:anchorId="793BC2A9" wp14:editId="1AA635D6">
            <wp:extent cx="5250248" cy="22764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libracion(ES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248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55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52FE203A" wp14:editId="1520E90C">
                <wp:extent cx="5400040" cy="297815"/>
                <wp:effectExtent l="0" t="0" r="0" b="6985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52B01" w14:textId="77777777" w:rsidR="005050EB" w:rsidRPr="00C275EF" w:rsidRDefault="005050EB" w:rsidP="006C3E55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32" w:name="_Ref493749204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32"/>
                            <w:r>
                              <w:t>. Proceso de calibración de un video.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E203A" id="Cuadro de texto 24" o:spid="_x0000_s1038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" stroked="f">
                <v:textbox style="mso-fit-shape-to-text:t" inset="0,0,0,0">
                  <w:txbxContent>
                    <w:p w14:paraId="02052B01" w14:textId="77777777" w:rsidR="005050EB" w:rsidRPr="00C275EF" w:rsidRDefault="005050EB" w:rsidP="006C3E55">
                      <w:pPr>
                        <w:pStyle w:val="Descripci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33" w:name="_Ref493749204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33"/>
                      <w:r>
                        <w:t>. Proceso de calibración de un video.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2A7B7F" w14:textId="77777777" w:rsidR="00730571" w:rsidRDefault="00730571" w:rsidP="00730571"/>
    <w:p w14:paraId="17D081B2" w14:textId="77777777" w:rsidR="00730571" w:rsidRDefault="00730571" w:rsidP="00730571">
      <w:pPr>
        <w:jc w:val="both"/>
        <w:rPr>
          <w:noProof/>
          <w:color w:val="FF0000"/>
          <w:lang w:val="es-CO" w:eastAsia="es-CO"/>
        </w:rPr>
      </w:pPr>
      <w:r>
        <w:rPr>
          <w:noProof/>
          <w:color w:val="FF0000"/>
          <w:lang w:val="es-CO" w:eastAsia="es-CO"/>
        </w:rPr>
        <w:lastRenderedPageBreak/>
        <w:drawing>
          <wp:inline distT="0" distB="0" distL="0" distR="0" wp14:anchorId="350C3E61" wp14:editId="32D32EA6">
            <wp:extent cx="5291154" cy="2039340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libracion(ES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154" cy="20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72F9F555" wp14:editId="7A45B8A5">
                <wp:extent cx="5400040" cy="297815"/>
                <wp:effectExtent l="0" t="0" r="0" b="6985"/>
                <wp:docPr id="36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04985" w14:textId="05CF0E7C" w:rsidR="00730571" w:rsidRPr="00C275EF" w:rsidRDefault="00730571" w:rsidP="00730571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t>Figura 14. Rectificación de la escena.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9F555" id="_x0000_s1039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" stroked="f">
                <v:textbox style="mso-fit-shape-to-text:t" inset="0,0,0,0">
                  <w:txbxContent>
                    <w:p w14:paraId="37B04985" w14:textId="05CF0E7C" w:rsidR="00730571" w:rsidRPr="00C275EF" w:rsidRDefault="00730571" w:rsidP="00730571">
                      <w:pPr>
                        <w:pStyle w:val="Descripcin"/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t>Figura 14. Rectificación de la escena.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4E02E4" w14:textId="07FDDE54" w:rsidR="00D36F64" w:rsidRDefault="00D36F64" w:rsidP="006C3E55">
      <w:pPr>
        <w:pStyle w:val="Ttulo2"/>
        <w:numPr>
          <w:ilvl w:val="1"/>
          <w:numId w:val="1"/>
        </w:numPr>
        <w:ind w:left="426" w:hanging="426"/>
        <w:rPr>
          <w:noProof/>
          <w:lang w:val="es-CO" w:eastAsia="es-CO"/>
        </w:rPr>
      </w:pPr>
      <w:bookmarkStart w:id="34" w:name="_Ref493747645"/>
      <w:bookmarkStart w:id="35" w:name="_Ref493747662"/>
      <w:bookmarkStart w:id="36" w:name="_Toc494793184"/>
      <w:r w:rsidRPr="006C3E55">
        <w:t>Med</w:t>
      </w:r>
      <w:r w:rsidR="002A2D7E">
        <w:t>iciones de distancia sobre la ví</w:t>
      </w:r>
      <w:r w:rsidRPr="006C3E55">
        <w:t>a</w:t>
      </w:r>
      <w:bookmarkEnd w:id="34"/>
      <w:bookmarkEnd w:id="35"/>
      <w:bookmarkEnd w:id="36"/>
    </w:p>
    <w:p w14:paraId="1FD1CC88" w14:textId="128C1015" w:rsidR="005F68F8" w:rsidRDefault="00B22A37" w:rsidP="00852299">
      <w:pPr>
        <w:jc w:val="both"/>
        <w:rPr>
          <w:noProof/>
          <w:color w:val="000000" w:themeColor="text1"/>
          <w:lang w:val="es-CO" w:eastAsia="es-CO"/>
        </w:rPr>
      </w:pPr>
      <w:r w:rsidRPr="00B22A37">
        <w:rPr>
          <w:noProof/>
          <w:color w:val="000000" w:themeColor="text1"/>
          <w:lang w:val="es-CO" w:eastAsia="es-CO"/>
        </w:rPr>
        <w:t xml:space="preserve">Para </w:t>
      </w:r>
      <w:r>
        <w:rPr>
          <w:noProof/>
          <w:color w:val="000000" w:themeColor="text1"/>
          <w:lang w:val="es-CO" w:eastAsia="es-CO"/>
        </w:rPr>
        <w:t>toma</w:t>
      </w:r>
      <w:r w:rsidR="00A74153">
        <w:rPr>
          <w:noProof/>
          <w:color w:val="000000" w:themeColor="text1"/>
          <w:lang w:val="es-CO" w:eastAsia="es-CO"/>
        </w:rPr>
        <w:t>r</w:t>
      </w:r>
      <w:r>
        <w:rPr>
          <w:noProof/>
          <w:color w:val="000000" w:themeColor="text1"/>
          <w:lang w:val="es-CO" w:eastAsia="es-CO"/>
        </w:rPr>
        <w:t xml:space="preserve"> mediciones sobre la vía, se utiliza la herramienta “línea”, de las anotaciones de formas. </w:t>
      </w:r>
      <w:r w:rsidR="00876440">
        <w:rPr>
          <w:noProof/>
          <w:color w:val="000000" w:themeColor="text1"/>
          <w:lang w:val="es-CO" w:eastAsia="es-CO"/>
        </w:rPr>
        <w:t xml:space="preserve">El usuario debe seleccionar el extremo inicial de la línea, y luego el extremo final de la línea. Si </w:t>
      </w:r>
      <w:r w:rsidR="00D8172A">
        <w:rPr>
          <w:noProof/>
          <w:color w:val="000000" w:themeColor="text1"/>
          <w:lang w:val="es-CO" w:eastAsia="es-CO"/>
        </w:rPr>
        <w:t xml:space="preserve">se quiere realizar una medición sobre </w:t>
      </w:r>
      <w:r w:rsidR="00876440">
        <w:rPr>
          <w:noProof/>
          <w:color w:val="000000" w:themeColor="text1"/>
          <w:lang w:val="es-CO" w:eastAsia="es-CO"/>
        </w:rPr>
        <w:t>formas</w:t>
      </w:r>
      <w:r w:rsidR="00D8172A">
        <w:rPr>
          <w:noProof/>
          <w:color w:val="000000" w:themeColor="text1"/>
          <w:lang w:val="es-CO" w:eastAsia="es-CO"/>
        </w:rPr>
        <w:t xml:space="preserve"> existente en la imagen</w:t>
      </w:r>
      <w:r w:rsidR="00876440">
        <w:rPr>
          <w:noProof/>
          <w:color w:val="000000" w:themeColor="text1"/>
          <w:lang w:val="es-CO" w:eastAsia="es-CO"/>
        </w:rPr>
        <w:t xml:space="preserve"> </w:t>
      </w:r>
      <w:r w:rsidR="00D8172A">
        <w:rPr>
          <w:noProof/>
          <w:color w:val="000000" w:themeColor="text1"/>
          <w:lang w:val="es-CO" w:eastAsia="es-CO"/>
        </w:rPr>
        <w:t>(</w:t>
      </w:r>
      <w:r w:rsidR="00876440">
        <w:rPr>
          <w:noProof/>
          <w:color w:val="000000" w:themeColor="text1"/>
          <w:lang w:val="es-CO" w:eastAsia="es-CO"/>
        </w:rPr>
        <w:t>rectángulos y</w:t>
      </w:r>
      <w:r w:rsidR="00D8172A">
        <w:rPr>
          <w:noProof/>
          <w:color w:val="000000" w:themeColor="text1"/>
          <w:lang w:val="es-CO" w:eastAsia="es-CO"/>
        </w:rPr>
        <w:t>/o</w:t>
      </w:r>
      <w:r w:rsidR="00876440">
        <w:rPr>
          <w:noProof/>
          <w:color w:val="000000" w:themeColor="text1"/>
          <w:lang w:val="es-CO" w:eastAsia="es-CO"/>
        </w:rPr>
        <w:t xml:space="preserve"> elipses</w:t>
      </w:r>
      <w:r w:rsidR="00D8172A">
        <w:rPr>
          <w:noProof/>
          <w:color w:val="000000" w:themeColor="text1"/>
          <w:lang w:val="es-CO" w:eastAsia="es-CO"/>
        </w:rPr>
        <w:t>)</w:t>
      </w:r>
      <w:r w:rsidR="00876440">
        <w:rPr>
          <w:noProof/>
          <w:color w:val="000000" w:themeColor="text1"/>
          <w:lang w:val="es-CO" w:eastAsia="es-CO"/>
        </w:rPr>
        <w:t xml:space="preserve"> los extremos de la línea se pueden acoplar al centro de estas anotaciones, acercando el cursor al centro, el cual cambiará del color de la anotación a color verde, indicand</w:t>
      </w:r>
      <w:r w:rsidR="00D8172A">
        <w:rPr>
          <w:noProof/>
          <w:color w:val="000000" w:themeColor="text1"/>
          <w:lang w:val="es-CO" w:eastAsia="es-CO"/>
        </w:rPr>
        <w:t>o que se seleccionará el centro (ver Figura 15).</w:t>
      </w:r>
    </w:p>
    <w:p w14:paraId="4E717864" w14:textId="4E0B6DCF" w:rsidR="00C76720" w:rsidRPr="00B22A37" w:rsidRDefault="00C76720" w:rsidP="00852299">
      <w:pPr>
        <w:jc w:val="both"/>
        <w:rPr>
          <w:noProof/>
          <w:color w:val="000000" w:themeColor="text1"/>
          <w:lang w:val="es-CO" w:eastAsia="es-CO"/>
        </w:rPr>
      </w:pPr>
      <w:r>
        <w:rPr>
          <w:noProof/>
          <w:color w:val="000000" w:themeColor="text1"/>
          <w:lang w:val="es-CO" w:eastAsia="es-CO"/>
        </w:rPr>
        <w:t xml:space="preserve">En el panel de información se registrarán los datos de la línea (ver </w:t>
      </w:r>
      <w:r>
        <w:rPr>
          <w:noProof/>
          <w:color w:val="000000" w:themeColor="text1"/>
          <w:lang w:val="es-CO" w:eastAsia="es-CO"/>
        </w:rPr>
        <w:fldChar w:fldCharType="begin"/>
      </w:r>
      <w:r>
        <w:rPr>
          <w:noProof/>
          <w:color w:val="000000" w:themeColor="text1"/>
          <w:lang w:val="es-CO" w:eastAsia="es-CO"/>
        </w:rPr>
        <w:instrText xml:space="preserve"> REF _Ref493751332 \h </w:instrText>
      </w:r>
      <w:r>
        <w:rPr>
          <w:noProof/>
          <w:color w:val="000000" w:themeColor="text1"/>
          <w:lang w:val="es-CO" w:eastAsia="es-CO"/>
        </w:rPr>
      </w:r>
      <w:r>
        <w:rPr>
          <w:noProof/>
          <w:color w:val="000000" w:themeColor="text1"/>
          <w:lang w:val="es-CO" w:eastAsia="es-CO"/>
        </w:rPr>
        <w:fldChar w:fldCharType="separate"/>
      </w:r>
      <w:r>
        <w:t xml:space="preserve">Tabla </w:t>
      </w:r>
      <w:r>
        <w:rPr>
          <w:noProof/>
        </w:rPr>
        <w:t>1</w:t>
      </w:r>
      <w:r>
        <w:rPr>
          <w:noProof/>
          <w:color w:val="000000" w:themeColor="text1"/>
          <w:lang w:val="es-CO" w:eastAsia="es-CO"/>
        </w:rPr>
        <w:fldChar w:fldCharType="end"/>
      </w:r>
      <w:r>
        <w:rPr>
          <w:noProof/>
          <w:color w:val="000000" w:themeColor="text1"/>
          <w:lang w:val="es-CO" w:eastAsia="es-CO"/>
        </w:rPr>
        <w:t>)</w:t>
      </w:r>
      <w:r w:rsidR="00414FBC">
        <w:rPr>
          <w:noProof/>
          <w:color w:val="000000" w:themeColor="text1"/>
          <w:lang w:val="es-CO" w:eastAsia="es-CO"/>
        </w:rPr>
        <w:t>, presentando las distancias en píxeles y en metros.</w:t>
      </w:r>
      <w:r>
        <w:rPr>
          <w:noProof/>
          <w:color w:val="000000" w:themeColor="text1"/>
          <w:lang w:val="es-CO" w:eastAsia="es-CO"/>
        </w:rPr>
        <w:t xml:space="preserve"> Si el video no está calibrado, la medición en metros </w:t>
      </w:r>
      <w:r w:rsidR="00414FBC">
        <w:rPr>
          <w:noProof/>
          <w:color w:val="000000" w:themeColor="text1"/>
          <w:lang w:val="es-CO" w:eastAsia="es-CO"/>
        </w:rPr>
        <w:t>se presentará con un guión (-m).</w:t>
      </w:r>
    </w:p>
    <w:p w14:paraId="4EA03FDE" w14:textId="77777777" w:rsidR="008D73EC" w:rsidRDefault="000C7FF3" w:rsidP="004977B2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131F8A84" wp14:editId="3C1194BD">
            <wp:extent cx="4168239" cy="1797839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dicionEscen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239" cy="17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7B2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0983E5A3" wp14:editId="240D62ED">
                <wp:extent cx="5400040" cy="297815"/>
                <wp:effectExtent l="0" t="0" r="0" b="6985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FF846" w14:textId="59396618" w:rsidR="005050EB" w:rsidRPr="00C15D0D" w:rsidRDefault="005050EB" w:rsidP="004977B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8172A">
                              <w:t>15</w:t>
                            </w:r>
                            <w:r>
                              <w:t xml:space="preserve">. </w:t>
                            </w:r>
                            <w:r w:rsidRPr="008A046D">
                              <w:t>Ejemplo de medición sobre la escena.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83E5A3" id="Cuadro de texto 31" o:spid="_x0000_s1040" type="#_x0000_t202" style="width:425.2pt;height: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" stroked="f">
                <v:textbox style="mso-fit-shape-to-text:t" inset="0,0,0,0">
                  <w:txbxContent>
                    <w:p w14:paraId="3EDFF846" w14:textId="59396618" w:rsidR="005050EB" w:rsidRPr="00C15D0D" w:rsidRDefault="005050EB" w:rsidP="004977B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8172A">
                        <w:t>15</w:t>
                      </w:r>
                      <w:r>
                        <w:t xml:space="preserve">. </w:t>
                      </w:r>
                      <w:r w:rsidRPr="008A046D">
                        <w:t>Ejemplo de medición sobre la escena.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BF05E8" w14:textId="77777777" w:rsidR="008D73EC" w:rsidRDefault="008D73EC" w:rsidP="008D73EC">
      <w:pPr>
        <w:pStyle w:val="Ttulo1"/>
        <w:numPr>
          <w:ilvl w:val="0"/>
          <w:numId w:val="1"/>
        </w:numPr>
        <w:ind w:left="426" w:hanging="426"/>
      </w:pPr>
      <w:bookmarkStart w:id="37" w:name="_Ref493745070"/>
      <w:bookmarkStart w:id="38" w:name="_Ref493745101"/>
      <w:bookmarkStart w:id="39" w:name="_Ref493745119"/>
      <w:bookmarkStart w:id="40" w:name="_Ref493745132"/>
      <w:bookmarkStart w:id="41" w:name="_Ref493745178"/>
      <w:bookmarkStart w:id="42" w:name="_Ref493745202"/>
      <w:bookmarkStart w:id="43" w:name="_Toc494793185"/>
      <w:r>
        <w:t>TOMA DE MUESTRAS/EJEMPLOS EN VIDEO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5F528273" w14:textId="70BE56F7" w:rsidR="008D73EC" w:rsidRDefault="006C5325" w:rsidP="006C5325">
      <w:pPr>
        <w:jc w:val="both"/>
      </w:pPr>
      <w:r w:rsidRPr="006C5325">
        <w:t xml:space="preserve">Para iniciar, se escoge el video que se quiere visualizar, en el menú </w:t>
      </w:r>
      <w:r w:rsidRPr="006C5325">
        <w:rPr>
          <w:b/>
        </w:rPr>
        <w:t>Archivo → Abrir</w:t>
      </w:r>
      <w:r w:rsidRPr="006C5325">
        <w:t>.</w:t>
      </w:r>
      <w:r>
        <w:t xml:space="preserve"> </w:t>
      </w:r>
      <w:r w:rsidR="00D74A10">
        <w:t xml:space="preserve">Posteriormente, el usuario debe detener el video en el cuadro sobre el que se quieren hacer </w:t>
      </w:r>
      <w:r w:rsidR="00D36F64">
        <w:t>la toma de muestra</w:t>
      </w:r>
      <w:r w:rsidR="00D74A10">
        <w:t xml:space="preserve">, y su selección se realiza oprimiendo el botón </w:t>
      </w:r>
      <w:r w:rsidR="00D74A10">
        <w:rPr>
          <w:b/>
        </w:rPr>
        <w:t>Seleccionar cuadro</w:t>
      </w:r>
      <w:r w:rsidR="00D74A10">
        <w:t xml:space="preserve">, ubicado entre las 2 ventanas de presentación de imágenes (ver </w:t>
      </w:r>
      <w:r w:rsidR="00D74A10">
        <w:fldChar w:fldCharType="begin"/>
      </w:r>
      <w:r w:rsidR="00D74A10">
        <w:instrText xml:space="preserve"> REF _Ref492371413 \h </w:instrText>
      </w:r>
      <w:r w:rsidR="00D74A10">
        <w:fldChar w:fldCharType="separate"/>
      </w:r>
      <w:r w:rsidR="00D74A10">
        <w:t xml:space="preserve">Figura </w:t>
      </w:r>
      <w:r w:rsidR="00D74A10">
        <w:rPr>
          <w:noProof/>
        </w:rPr>
        <w:t>3</w:t>
      </w:r>
      <w:r w:rsidR="00D74A10">
        <w:fldChar w:fldCharType="end"/>
      </w:r>
      <w:r w:rsidR="00D74A10">
        <w:t xml:space="preserve">). </w:t>
      </w:r>
      <w:r w:rsidR="00D74A10" w:rsidRPr="00913B03">
        <w:t>Inme</w:t>
      </w:r>
      <w:r w:rsidR="00D74A10">
        <w:t>diatamente, los controles para las anotaciones se activarán.</w:t>
      </w:r>
    </w:p>
    <w:p w14:paraId="4F15CBCD" w14:textId="400C349E" w:rsidR="00290892" w:rsidRDefault="00290892" w:rsidP="006C5325">
      <w:pPr>
        <w:jc w:val="both"/>
      </w:pPr>
      <w:r>
        <w:t>L</w:t>
      </w:r>
      <w:r w:rsidR="00B36618">
        <w:t>a opción “ROI” (</w:t>
      </w:r>
      <w:r w:rsidR="00B36618" w:rsidRPr="00862920">
        <w:t>Región de interés</w:t>
      </w:r>
      <w:r w:rsidR="00B36618">
        <w:t>)</w:t>
      </w:r>
      <w:r>
        <w:t xml:space="preserve"> se utiliza para la </w:t>
      </w:r>
      <w:r w:rsidR="00B36618">
        <w:t>toma de muestras, selecciona</w:t>
      </w:r>
      <w:r>
        <w:t>ndo</w:t>
      </w:r>
      <w:r w:rsidR="00B36618">
        <w:t xml:space="preserve"> el objeto de la escena</w:t>
      </w:r>
      <w:r w:rsidR="00B36618" w:rsidRPr="00862920">
        <w:t xml:space="preserve"> de</w:t>
      </w:r>
      <w:r w:rsidR="00B36618">
        <w:t>l cual se desea la muestra</w:t>
      </w:r>
      <w:r w:rsidR="00B36618" w:rsidRPr="00862920">
        <w:t xml:space="preserve">. </w:t>
      </w:r>
      <w:r w:rsidR="00B36618">
        <w:t>La imagen presentada</w:t>
      </w:r>
      <w:r w:rsidR="00B36618" w:rsidRPr="00862920">
        <w:t xml:space="preserve"> </w:t>
      </w:r>
      <w:r w:rsidR="00B36618">
        <w:t xml:space="preserve">corresponderá a </w:t>
      </w:r>
      <w:r w:rsidR="00B36618" w:rsidRPr="00862920">
        <w:t xml:space="preserve">la </w:t>
      </w:r>
      <w:r w:rsidR="00B36618" w:rsidRPr="00862920">
        <w:lastRenderedPageBreak/>
        <w:t>región seleccionada</w:t>
      </w:r>
      <w:r w:rsidR="00B36618">
        <w:t xml:space="preserve"> ampliada (ver </w:t>
      </w:r>
      <w:r w:rsidR="00B36618">
        <w:fldChar w:fldCharType="begin"/>
      </w:r>
      <w:r w:rsidR="00B36618">
        <w:instrText xml:space="preserve"> REF _Ref492458795 \h </w:instrText>
      </w:r>
      <w:r w:rsidR="00B36618">
        <w:fldChar w:fldCharType="separate"/>
      </w:r>
      <w:r w:rsidR="00B36618">
        <w:t xml:space="preserve">Figura </w:t>
      </w:r>
      <w:r w:rsidR="00B36618">
        <w:rPr>
          <w:noProof/>
        </w:rPr>
        <w:t>10</w:t>
      </w:r>
      <w:r w:rsidR="00B36618">
        <w:fldChar w:fldCharType="end"/>
      </w:r>
      <w:r w:rsidR="00B36618">
        <w:t>)</w:t>
      </w:r>
      <w:r w:rsidR="00F445FD">
        <w:t xml:space="preserve">. </w:t>
      </w:r>
      <w:r>
        <w:t>Para regresar a la imagen original, se utiliza la opción “alejar”.</w:t>
      </w:r>
    </w:p>
    <w:p w14:paraId="7B6368A4" w14:textId="0FA04BD3" w:rsidR="00D74A10" w:rsidRPr="006C5325" w:rsidRDefault="00290892" w:rsidP="006C5325">
      <w:pPr>
        <w:jc w:val="both"/>
      </w:pPr>
      <w:r>
        <w:t xml:space="preserve">En el panel de información, se registrarán las coordenadas de las esquinas superior-izquierda e inferior-derecha, de la región seleccionada. </w:t>
      </w:r>
      <w:r w:rsidR="00F445FD">
        <w:t xml:space="preserve">Al guardar la imagen, ésta conservará </w:t>
      </w:r>
      <w:r w:rsidR="00B36618">
        <w:t xml:space="preserve">su tamaño real en pixeles (ver </w:t>
      </w:r>
      <w:r w:rsidR="00B36618">
        <w:fldChar w:fldCharType="begin"/>
      </w:r>
      <w:r w:rsidR="00B36618">
        <w:instrText xml:space="preserve"> REF _Ref492459076 \h </w:instrText>
      </w:r>
      <w:r w:rsidR="00B36618">
        <w:fldChar w:fldCharType="separate"/>
      </w:r>
      <w:r w:rsidR="00B36618">
        <w:t xml:space="preserve">Figura </w:t>
      </w:r>
      <w:r w:rsidR="00B36618">
        <w:rPr>
          <w:noProof/>
        </w:rPr>
        <w:t>1</w:t>
      </w:r>
      <w:r w:rsidR="00B36618">
        <w:fldChar w:fldCharType="end"/>
      </w:r>
      <w:r w:rsidR="00B1613B">
        <w:t>6</w:t>
      </w:r>
      <w:r w:rsidR="00B36618">
        <w:t>)</w:t>
      </w:r>
      <w:r w:rsidR="00B36618" w:rsidRPr="00862920">
        <w:t>.</w:t>
      </w:r>
    </w:p>
    <w:p w14:paraId="2FB246E0" w14:textId="77777777" w:rsidR="00C35E55" w:rsidRDefault="00C35E55" w:rsidP="00C35E55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3098E73B" wp14:editId="74EB80B2">
            <wp:extent cx="504762" cy="4857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uestra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09B52AB2" wp14:editId="0633B639">
                <wp:extent cx="5342890" cy="635"/>
                <wp:effectExtent l="0" t="0" r="0" b="6985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D1A51" w14:textId="21579C3B" w:rsidR="005050EB" w:rsidRPr="0091288F" w:rsidRDefault="005050EB" w:rsidP="00C35E55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44" w:name="_Ref492459076"/>
                            <w:r>
                              <w:t xml:space="preserve">Figura </w:t>
                            </w:r>
                            <w:r w:rsidR="00FB3C8B">
                              <w:rPr>
                                <w:noProof/>
                              </w:rPr>
                              <w:fldChar w:fldCharType="begin"/>
                            </w:r>
                            <w:r w:rsidR="00FB3C8B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FB3C8B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FB3C8B">
                              <w:rPr>
                                <w:noProof/>
                              </w:rPr>
                              <w:fldChar w:fldCharType="end"/>
                            </w:r>
                            <w:bookmarkEnd w:id="44"/>
                            <w:r w:rsidR="00B1613B">
                              <w:rPr>
                                <w:noProof/>
                              </w:rPr>
                              <w:t>6</w:t>
                            </w:r>
                            <w:r>
                              <w:t>. Muestra extraída.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B52AB2" id="Cuadro de texto 28" o:spid="_x0000_s1041" type="#_x0000_t202" style="width:420.7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" stroked="f">
                <v:textbox style="mso-fit-shape-to-text:t" inset="0,0,0,0">
                  <w:txbxContent>
                    <w:p w14:paraId="298D1A51" w14:textId="21579C3B" w:rsidR="005050EB" w:rsidRPr="0091288F" w:rsidRDefault="005050EB" w:rsidP="00C35E55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45" w:name="_Ref492459076"/>
                      <w:r>
                        <w:t xml:space="preserve">Figura </w:t>
                      </w:r>
                      <w:r w:rsidR="00FB3C8B">
                        <w:rPr>
                          <w:noProof/>
                        </w:rPr>
                        <w:fldChar w:fldCharType="begin"/>
                      </w:r>
                      <w:r w:rsidR="00FB3C8B">
                        <w:rPr>
                          <w:noProof/>
                        </w:rPr>
                        <w:instrText xml:space="preserve"> SEQ Figura \* ARABIC </w:instrText>
                      </w:r>
                      <w:r w:rsidR="00FB3C8B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FB3C8B">
                        <w:rPr>
                          <w:noProof/>
                        </w:rPr>
                        <w:fldChar w:fldCharType="end"/>
                      </w:r>
                      <w:bookmarkEnd w:id="45"/>
                      <w:r w:rsidR="00B1613B">
                        <w:rPr>
                          <w:noProof/>
                        </w:rPr>
                        <w:t>6</w:t>
                      </w:r>
                      <w:r>
                        <w:t>. Muestra extraída.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09DDF0" w14:textId="77777777" w:rsidR="00B97013" w:rsidRDefault="00B97013" w:rsidP="00514856">
      <w:pPr>
        <w:pStyle w:val="Ttulo1"/>
        <w:numPr>
          <w:ilvl w:val="0"/>
          <w:numId w:val="1"/>
        </w:numPr>
        <w:ind w:left="426" w:hanging="426"/>
      </w:pPr>
      <w:bookmarkStart w:id="46" w:name="_Toc494793186"/>
      <w:r>
        <w:t>CRÉDITOS</w:t>
      </w:r>
      <w:bookmarkEnd w:id="46"/>
    </w:p>
    <w:p w14:paraId="3793FD08" w14:textId="644E4572" w:rsidR="005721D6" w:rsidRPr="00B97013" w:rsidRDefault="00B97013" w:rsidP="00B97013">
      <w:pPr>
        <w:jc w:val="both"/>
      </w:pPr>
      <w:r>
        <w:t xml:space="preserve">Está aplicación </w:t>
      </w:r>
      <w:r w:rsidR="00F80023">
        <w:t>fue desarrollada por los</w:t>
      </w:r>
      <w:r w:rsidRPr="00B97013">
        <w:t xml:space="preserve"> ingeniero</w:t>
      </w:r>
      <w:r w:rsidR="00F80023">
        <w:t>s</w:t>
      </w:r>
      <w:r w:rsidRPr="00B97013">
        <w:t xml:space="preserve"> Carlos Andrés Wilches Pérez, </w:t>
      </w:r>
      <w:proofErr w:type="spellStart"/>
      <w:r w:rsidRPr="00B97013">
        <w:t>MSc</w:t>
      </w:r>
      <w:proofErr w:type="spellEnd"/>
      <w:r w:rsidRPr="00B97013">
        <w:t>.</w:t>
      </w:r>
      <w:r>
        <w:t xml:space="preserve"> </w:t>
      </w:r>
      <w:r w:rsidR="00F80023">
        <w:t>y</w:t>
      </w:r>
      <w:r>
        <w:t xml:space="preserve"> </w:t>
      </w:r>
      <w:r w:rsidR="00F80023">
        <w:t xml:space="preserve">el profesor </w:t>
      </w:r>
      <w:r>
        <w:t>Ju</w:t>
      </w:r>
      <w:r w:rsidR="00F80023">
        <w:t xml:space="preserve">lián </w:t>
      </w:r>
      <w:r>
        <w:t>Quiroga</w:t>
      </w:r>
      <w:r w:rsidR="000E359F">
        <w:t xml:space="preserve"> Sepúlveda</w:t>
      </w:r>
      <w:r>
        <w:t>, PhD.</w:t>
      </w:r>
      <w:r w:rsidR="00F80023">
        <w:t xml:space="preserve">, del Departamento de Electrónica, de la Pontificia Universidad Javeriana. Se agradece al ingeniero Alejandro Forero, </w:t>
      </w:r>
      <w:proofErr w:type="spellStart"/>
      <w:r w:rsidR="00F80023">
        <w:t>MSc</w:t>
      </w:r>
      <w:proofErr w:type="spellEnd"/>
      <w:r w:rsidR="00F80023">
        <w:t xml:space="preserve">., Gerente del Sistema Inteligente de Transporte de la Secretaria de Movilidad de Bogotá, por su contribución en la definición de las funcionalidades y requerimientos de la aplicación. </w:t>
      </w:r>
    </w:p>
    <w:sectPr w:rsidR="005721D6" w:rsidRPr="00B970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084AB" w14:textId="77777777" w:rsidR="00F6093F" w:rsidRDefault="00F6093F" w:rsidP="00D15A9C">
      <w:pPr>
        <w:spacing w:after="0" w:line="240" w:lineRule="auto"/>
      </w:pPr>
      <w:r>
        <w:separator/>
      </w:r>
    </w:p>
  </w:endnote>
  <w:endnote w:type="continuationSeparator" w:id="0">
    <w:p w14:paraId="7085A315" w14:textId="77777777" w:rsidR="00F6093F" w:rsidRDefault="00F6093F" w:rsidP="00D15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C6DF3" w14:textId="77777777" w:rsidR="00F6093F" w:rsidRDefault="00F6093F" w:rsidP="00D15A9C">
      <w:pPr>
        <w:spacing w:after="0" w:line="240" w:lineRule="auto"/>
      </w:pPr>
      <w:r>
        <w:separator/>
      </w:r>
    </w:p>
  </w:footnote>
  <w:footnote w:type="continuationSeparator" w:id="0">
    <w:p w14:paraId="21FFC977" w14:textId="77777777" w:rsidR="00F6093F" w:rsidRDefault="00F6093F" w:rsidP="00D15A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4948"/>
    <w:multiLevelType w:val="hybridMultilevel"/>
    <w:tmpl w:val="D05E4C9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532BE5"/>
    <w:multiLevelType w:val="hybridMultilevel"/>
    <w:tmpl w:val="39E0D9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A1B70"/>
    <w:multiLevelType w:val="hybridMultilevel"/>
    <w:tmpl w:val="9DD2EF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D8"/>
    <w:multiLevelType w:val="hybridMultilevel"/>
    <w:tmpl w:val="EE860D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35F78"/>
    <w:multiLevelType w:val="hybridMultilevel"/>
    <w:tmpl w:val="D05E4C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F6C9A"/>
    <w:multiLevelType w:val="multilevel"/>
    <w:tmpl w:val="1354CE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8D024C4"/>
    <w:multiLevelType w:val="hybridMultilevel"/>
    <w:tmpl w:val="04C6961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96F81"/>
    <w:multiLevelType w:val="hybridMultilevel"/>
    <w:tmpl w:val="D05E4C9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B6EF0"/>
    <w:multiLevelType w:val="hybridMultilevel"/>
    <w:tmpl w:val="6748B4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27BE7"/>
    <w:multiLevelType w:val="hybridMultilevel"/>
    <w:tmpl w:val="92B2626E"/>
    <w:lvl w:ilvl="0" w:tplc="62E2F10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833AD6E2">
      <w:start w:val="1"/>
      <w:numFmt w:val="lowerLetter"/>
      <w:lvlText w:val="%2."/>
      <w:lvlJc w:val="left"/>
      <w:pPr>
        <w:ind w:left="1440" w:hanging="360"/>
      </w:pPr>
      <w:rPr>
        <w:color w:val="4472C4" w:themeColor="accent5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18E2"/>
    <w:multiLevelType w:val="hybridMultilevel"/>
    <w:tmpl w:val="8C66A3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27184"/>
    <w:multiLevelType w:val="hybridMultilevel"/>
    <w:tmpl w:val="5A2A54B6"/>
    <w:lvl w:ilvl="0" w:tplc="2DD8058A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3F24F2A"/>
    <w:multiLevelType w:val="hybridMultilevel"/>
    <w:tmpl w:val="D05E4C9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2D7980"/>
    <w:multiLevelType w:val="hybridMultilevel"/>
    <w:tmpl w:val="897035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3E535C"/>
    <w:multiLevelType w:val="hybridMultilevel"/>
    <w:tmpl w:val="6ACCA89E"/>
    <w:lvl w:ilvl="0" w:tplc="FB94F21A">
      <w:start w:val="5"/>
      <w:numFmt w:val="lowerLetter"/>
      <w:lvlText w:val="%1."/>
      <w:lvlJc w:val="left"/>
      <w:pPr>
        <w:ind w:left="-26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-264" w:hanging="360"/>
      </w:pPr>
    </w:lvl>
    <w:lvl w:ilvl="2" w:tplc="0C0A001B" w:tentative="1">
      <w:start w:val="1"/>
      <w:numFmt w:val="lowerRoman"/>
      <w:lvlText w:val="%3."/>
      <w:lvlJc w:val="right"/>
      <w:pPr>
        <w:ind w:left="456" w:hanging="180"/>
      </w:pPr>
    </w:lvl>
    <w:lvl w:ilvl="3" w:tplc="0C0A000F" w:tentative="1">
      <w:start w:val="1"/>
      <w:numFmt w:val="decimal"/>
      <w:lvlText w:val="%4."/>
      <w:lvlJc w:val="left"/>
      <w:pPr>
        <w:ind w:left="1176" w:hanging="360"/>
      </w:pPr>
    </w:lvl>
    <w:lvl w:ilvl="4" w:tplc="0C0A0019" w:tentative="1">
      <w:start w:val="1"/>
      <w:numFmt w:val="lowerLetter"/>
      <w:lvlText w:val="%5."/>
      <w:lvlJc w:val="left"/>
      <w:pPr>
        <w:ind w:left="1896" w:hanging="360"/>
      </w:pPr>
    </w:lvl>
    <w:lvl w:ilvl="5" w:tplc="0C0A001B" w:tentative="1">
      <w:start w:val="1"/>
      <w:numFmt w:val="lowerRoman"/>
      <w:lvlText w:val="%6."/>
      <w:lvlJc w:val="right"/>
      <w:pPr>
        <w:ind w:left="2616" w:hanging="180"/>
      </w:pPr>
    </w:lvl>
    <w:lvl w:ilvl="6" w:tplc="0C0A000F" w:tentative="1">
      <w:start w:val="1"/>
      <w:numFmt w:val="decimal"/>
      <w:lvlText w:val="%7."/>
      <w:lvlJc w:val="left"/>
      <w:pPr>
        <w:ind w:left="3336" w:hanging="360"/>
      </w:pPr>
    </w:lvl>
    <w:lvl w:ilvl="7" w:tplc="0C0A0019" w:tentative="1">
      <w:start w:val="1"/>
      <w:numFmt w:val="lowerLetter"/>
      <w:lvlText w:val="%8."/>
      <w:lvlJc w:val="left"/>
      <w:pPr>
        <w:ind w:left="4056" w:hanging="360"/>
      </w:pPr>
    </w:lvl>
    <w:lvl w:ilvl="8" w:tplc="0C0A001B" w:tentative="1">
      <w:start w:val="1"/>
      <w:numFmt w:val="lowerRoman"/>
      <w:lvlText w:val="%9."/>
      <w:lvlJc w:val="right"/>
      <w:pPr>
        <w:ind w:left="4776" w:hanging="180"/>
      </w:pPr>
    </w:lvl>
  </w:abstractNum>
  <w:abstractNum w:abstractNumId="15" w15:restartNumberingAfterBreak="0">
    <w:nsid w:val="6866668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8E7432B"/>
    <w:multiLevelType w:val="hybridMultilevel"/>
    <w:tmpl w:val="07E436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47EFE"/>
    <w:multiLevelType w:val="hybridMultilevel"/>
    <w:tmpl w:val="585C2534"/>
    <w:lvl w:ilvl="0" w:tplc="98186C7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10"/>
  </w:num>
  <w:num w:numId="4">
    <w:abstractNumId w:val="11"/>
  </w:num>
  <w:num w:numId="5">
    <w:abstractNumId w:val="1"/>
  </w:num>
  <w:num w:numId="6">
    <w:abstractNumId w:val="14"/>
  </w:num>
  <w:num w:numId="7">
    <w:abstractNumId w:val="4"/>
  </w:num>
  <w:num w:numId="8">
    <w:abstractNumId w:val="8"/>
  </w:num>
  <w:num w:numId="9">
    <w:abstractNumId w:val="16"/>
  </w:num>
  <w:num w:numId="10">
    <w:abstractNumId w:val="17"/>
  </w:num>
  <w:num w:numId="11">
    <w:abstractNumId w:val="5"/>
  </w:num>
  <w:num w:numId="12">
    <w:abstractNumId w:val="7"/>
  </w:num>
  <w:num w:numId="13">
    <w:abstractNumId w:val="0"/>
  </w:num>
  <w:num w:numId="14">
    <w:abstractNumId w:val="6"/>
  </w:num>
  <w:num w:numId="15">
    <w:abstractNumId w:val="12"/>
  </w:num>
  <w:num w:numId="16">
    <w:abstractNumId w:val="13"/>
  </w:num>
  <w:num w:numId="17">
    <w:abstractNumId w:val="9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2BC3"/>
    <w:rsid w:val="00005FF9"/>
    <w:rsid w:val="000151EF"/>
    <w:rsid w:val="00020BA9"/>
    <w:rsid w:val="00037D72"/>
    <w:rsid w:val="00046BA4"/>
    <w:rsid w:val="0005137B"/>
    <w:rsid w:val="00064BA1"/>
    <w:rsid w:val="000C7FF3"/>
    <w:rsid w:val="000D1707"/>
    <w:rsid w:val="000E184C"/>
    <w:rsid w:val="000E2072"/>
    <w:rsid w:val="000E359F"/>
    <w:rsid w:val="000F258A"/>
    <w:rsid w:val="000F533D"/>
    <w:rsid w:val="000F61E8"/>
    <w:rsid w:val="00107FB8"/>
    <w:rsid w:val="00123EDD"/>
    <w:rsid w:val="00150AEB"/>
    <w:rsid w:val="00150B9D"/>
    <w:rsid w:val="00171567"/>
    <w:rsid w:val="00172AED"/>
    <w:rsid w:val="001824F9"/>
    <w:rsid w:val="00194BC3"/>
    <w:rsid w:val="001D06C1"/>
    <w:rsid w:val="001F055A"/>
    <w:rsid w:val="0020152E"/>
    <w:rsid w:val="00220442"/>
    <w:rsid w:val="00224578"/>
    <w:rsid w:val="00264112"/>
    <w:rsid w:val="0027235C"/>
    <w:rsid w:val="00273B14"/>
    <w:rsid w:val="002747E9"/>
    <w:rsid w:val="00290892"/>
    <w:rsid w:val="00291901"/>
    <w:rsid w:val="0029693A"/>
    <w:rsid w:val="002A2D7E"/>
    <w:rsid w:val="002A43F8"/>
    <w:rsid w:val="002B1B13"/>
    <w:rsid w:val="002B23D0"/>
    <w:rsid w:val="002C34D3"/>
    <w:rsid w:val="002F01DE"/>
    <w:rsid w:val="002F338C"/>
    <w:rsid w:val="00301C60"/>
    <w:rsid w:val="00311D2E"/>
    <w:rsid w:val="0032280C"/>
    <w:rsid w:val="00324859"/>
    <w:rsid w:val="00330DDD"/>
    <w:rsid w:val="003326E4"/>
    <w:rsid w:val="00335278"/>
    <w:rsid w:val="00336095"/>
    <w:rsid w:val="00336F96"/>
    <w:rsid w:val="00351ADD"/>
    <w:rsid w:val="00361B87"/>
    <w:rsid w:val="00397560"/>
    <w:rsid w:val="003A5649"/>
    <w:rsid w:val="003A7ED4"/>
    <w:rsid w:val="003B5BA1"/>
    <w:rsid w:val="003F6898"/>
    <w:rsid w:val="00401887"/>
    <w:rsid w:val="004038DD"/>
    <w:rsid w:val="00405C0E"/>
    <w:rsid w:val="00406BEA"/>
    <w:rsid w:val="00414FBC"/>
    <w:rsid w:val="0041503D"/>
    <w:rsid w:val="0041549E"/>
    <w:rsid w:val="004158DB"/>
    <w:rsid w:val="004262FF"/>
    <w:rsid w:val="004877BD"/>
    <w:rsid w:val="004977B2"/>
    <w:rsid w:val="004B39E5"/>
    <w:rsid w:val="004B3B6E"/>
    <w:rsid w:val="004B4113"/>
    <w:rsid w:val="004C3B57"/>
    <w:rsid w:val="004C7655"/>
    <w:rsid w:val="004D4DF0"/>
    <w:rsid w:val="004F1A02"/>
    <w:rsid w:val="005050EB"/>
    <w:rsid w:val="005077D4"/>
    <w:rsid w:val="00514856"/>
    <w:rsid w:val="00521CC2"/>
    <w:rsid w:val="00525BE7"/>
    <w:rsid w:val="0053099A"/>
    <w:rsid w:val="00552AE4"/>
    <w:rsid w:val="005721D6"/>
    <w:rsid w:val="0057562F"/>
    <w:rsid w:val="005E3415"/>
    <w:rsid w:val="005F414B"/>
    <w:rsid w:val="005F68F8"/>
    <w:rsid w:val="005F7287"/>
    <w:rsid w:val="00602817"/>
    <w:rsid w:val="00605459"/>
    <w:rsid w:val="0064626A"/>
    <w:rsid w:val="00651DFD"/>
    <w:rsid w:val="00654C65"/>
    <w:rsid w:val="006558DD"/>
    <w:rsid w:val="00681BC6"/>
    <w:rsid w:val="00682137"/>
    <w:rsid w:val="00690A51"/>
    <w:rsid w:val="006C02A9"/>
    <w:rsid w:val="006C3E55"/>
    <w:rsid w:val="006C45F6"/>
    <w:rsid w:val="006C5325"/>
    <w:rsid w:val="006F2F42"/>
    <w:rsid w:val="0072507A"/>
    <w:rsid w:val="00730571"/>
    <w:rsid w:val="0075023A"/>
    <w:rsid w:val="00764C30"/>
    <w:rsid w:val="007C119C"/>
    <w:rsid w:val="007D0974"/>
    <w:rsid w:val="007F6730"/>
    <w:rsid w:val="007F7154"/>
    <w:rsid w:val="008122B4"/>
    <w:rsid w:val="00813659"/>
    <w:rsid w:val="008169AE"/>
    <w:rsid w:val="0082463A"/>
    <w:rsid w:val="0082525A"/>
    <w:rsid w:val="00825793"/>
    <w:rsid w:val="00852299"/>
    <w:rsid w:val="00853853"/>
    <w:rsid w:val="00862920"/>
    <w:rsid w:val="0087616A"/>
    <w:rsid w:val="00876440"/>
    <w:rsid w:val="008B44E5"/>
    <w:rsid w:val="008B6950"/>
    <w:rsid w:val="008D17F5"/>
    <w:rsid w:val="008D73EC"/>
    <w:rsid w:val="008E032F"/>
    <w:rsid w:val="00913B03"/>
    <w:rsid w:val="0093184B"/>
    <w:rsid w:val="00932CA5"/>
    <w:rsid w:val="0093726F"/>
    <w:rsid w:val="00937423"/>
    <w:rsid w:val="00945130"/>
    <w:rsid w:val="009573EA"/>
    <w:rsid w:val="00990949"/>
    <w:rsid w:val="009B24E5"/>
    <w:rsid w:val="009B4F67"/>
    <w:rsid w:val="009B6D05"/>
    <w:rsid w:val="009E517E"/>
    <w:rsid w:val="009F6658"/>
    <w:rsid w:val="00A0639C"/>
    <w:rsid w:val="00A177D9"/>
    <w:rsid w:val="00A274DA"/>
    <w:rsid w:val="00A35369"/>
    <w:rsid w:val="00A45144"/>
    <w:rsid w:val="00A458B6"/>
    <w:rsid w:val="00A74153"/>
    <w:rsid w:val="00A844B6"/>
    <w:rsid w:val="00A86E9E"/>
    <w:rsid w:val="00A92286"/>
    <w:rsid w:val="00A96E86"/>
    <w:rsid w:val="00AA30A7"/>
    <w:rsid w:val="00AB45FA"/>
    <w:rsid w:val="00AD2F71"/>
    <w:rsid w:val="00AE2977"/>
    <w:rsid w:val="00AF259D"/>
    <w:rsid w:val="00AF449F"/>
    <w:rsid w:val="00B1613B"/>
    <w:rsid w:val="00B22A37"/>
    <w:rsid w:val="00B34074"/>
    <w:rsid w:val="00B363F4"/>
    <w:rsid w:val="00B36618"/>
    <w:rsid w:val="00B57E2F"/>
    <w:rsid w:val="00B60F77"/>
    <w:rsid w:val="00B706CA"/>
    <w:rsid w:val="00B817F3"/>
    <w:rsid w:val="00B9189A"/>
    <w:rsid w:val="00B97013"/>
    <w:rsid w:val="00BC7CAF"/>
    <w:rsid w:val="00BD5E43"/>
    <w:rsid w:val="00BD70FF"/>
    <w:rsid w:val="00BE1CBF"/>
    <w:rsid w:val="00BF63E8"/>
    <w:rsid w:val="00C0343E"/>
    <w:rsid w:val="00C21EC4"/>
    <w:rsid w:val="00C33805"/>
    <w:rsid w:val="00C35E55"/>
    <w:rsid w:val="00C37FA6"/>
    <w:rsid w:val="00C447D0"/>
    <w:rsid w:val="00C5000B"/>
    <w:rsid w:val="00C73CE0"/>
    <w:rsid w:val="00C76720"/>
    <w:rsid w:val="00C9120D"/>
    <w:rsid w:val="00C939BF"/>
    <w:rsid w:val="00CA3362"/>
    <w:rsid w:val="00CB2BC3"/>
    <w:rsid w:val="00CE706F"/>
    <w:rsid w:val="00D0155D"/>
    <w:rsid w:val="00D15A9C"/>
    <w:rsid w:val="00D32A00"/>
    <w:rsid w:val="00D354D6"/>
    <w:rsid w:val="00D36F64"/>
    <w:rsid w:val="00D4367C"/>
    <w:rsid w:val="00D732DC"/>
    <w:rsid w:val="00D74A10"/>
    <w:rsid w:val="00D8172A"/>
    <w:rsid w:val="00DB6C68"/>
    <w:rsid w:val="00DC1E0C"/>
    <w:rsid w:val="00DC4F58"/>
    <w:rsid w:val="00DD1556"/>
    <w:rsid w:val="00E07AFD"/>
    <w:rsid w:val="00E3126E"/>
    <w:rsid w:val="00E34192"/>
    <w:rsid w:val="00E41B15"/>
    <w:rsid w:val="00E55879"/>
    <w:rsid w:val="00E5701F"/>
    <w:rsid w:val="00E651D6"/>
    <w:rsid w:val="00E66A15"/>
    <w:rsid w:val="00ED2B3A"/>
    <w:rsid w:val="00EE70B4"/>
    <w:rsid w:val="00EF7397"/>
    <w:rsid w:val="00F1294B"/>
    <w:rsid w:val="00F13F51"/>
    <w:rsid w:val="00F43CE0"/>
    <w:rsid w:val="00F445FD"/>
    <w:rsid w:val="00F44880"/>
    <w:rsid w:val="00F468F3"/>
    <w:rsid w:val="00F6093F"/>
    <w:rsid w:val="00F6096A"/>
    <w:rsid w:val="00F65D14"/>
    <w:rsid w:val="00F76D22"/>
    <w:rsid w:val="00F80023"/>
    <w:rsid w:val="00F86C62"/>
    <w:rsid w:val="00F92001"/>
    <w:rsid w:val="00FB3C8B"/>
    <w:rsid w:val="00FB722F"/>
    <w:rsid w:val="00FC2655"/>
    <w:rsid w:val="00FC3F89"/>
    <w:rsid w:val="00FE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85FFF3"/>
  <w15:docId w15:val="{32F557EF-4CA0-436D-8297-036EB004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BC3"/>
    <w:pPr>
      <w:spacing w:after="200" w:line="276" w:lineRule="auto"/>
    </w:pPr>
    <w:rPr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B2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2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63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BC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B2B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styleId="Prrafodelista">
    <w:name w:val="List Paragraph"/>
    <w:basedOn w:val="Normal"/>
    <w:uiPriority w:val="34"/>
    <w:qFormat/>
    <w:rsid w:val="00CB2BC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363F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1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184C"/>
    <w:rPr>
      <w:rFonts w:ascii="Tahoma" w:hAnsi="Tahoma" w:cs="Tahoma"/>
      <w:sz w:val="16"/>
      <w:szCs w:val="16"/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0E184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E184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E184C"/>
    <w:rPr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E184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E184C"/>
    <w:rPr>
      <w:b/>
      <w:bCs/>
      <w:sz w:val="20"/>
      <w:szCs w:val="20"/>
      <w:lang w:eastAsia="es-ES"/>
    </w:rPr>
  </w:style>
  <w:style w:type="table" w:styleId="Tablaconcuadrcula">
    <w:name w:val="Table Grid"/>
    <w:basedOn w:val="Tablanormal"/>
    <w:uiPriority w:val="39"/>
    <w:rsid w:val="00DC1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B6D05"/>
    <w:pPr>
      <w:spacing w:line="240" w:lineRule="auto"/>
    </w:pPr>
    <w:rPr>
      <w:iCs/>
      <w:szCs w:val="1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91901"/>
    <w:pPr>
      <w:spacing w:before="480"/>
      <w:outlineLvl w:val="9"/>
    </w:pPr>
    <w:rPr>
      <w:b/>
      <w:bCs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9190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9190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9190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15A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5A9C"/>
    <w:rPr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15A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A9C"/>
    <w:rPr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B6DB2-68A9-49F8-B465-534230457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2639</Words>
  <Characters>14516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Wilches</dc:creator>
  <cp:lastModifiedBy>Andrés Wilches</cp:lastModifiedBy>
  <cp:revision>4</cp:revision>
  <dcterms:created xsi:type="dcterms:W3CDTF">2017-10-03T16:16:00Z</dcterms:created>
  <dcterms:modified xsi:type="dcterms:W3CDTF">2018-09-11T16:01:00Z</dcterms:modified>
</cp:coreProperties>
</file>