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09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1"/>
        <w:gridCol w:w="6752"/>
        <w:gridCol w:w="2170"/>
      </w:tblGrid>
      <w:tr w:rsidR="00F35252" w:rsidTr="00BB07F9">
        <w:trPr>
          <w:trHeight w:val="996"/>
          <w:jc w:val="center"/>
        </w:trPr>
        <w:tc>
          <w:tcPr>
            <w:tcW w:w="2268" w:type="dxa"/>
          </w:tcPr>
          <w:p w:rsidR="00F35252" w:rsidRDefault="00F35252" w:rsidP="009E5A88">
            <w:pPr>
              <w:spacing w:before="100" w:beforeAutospacing="1" w:after="100" w:afterAutospacing="1"/>
              <w:jc w:val="center"/>
              <w:outlineLvl w:val="1"/>
              <w:rPr>
                <w:rFonts w:ascii="Times New Roman" w:eastAsia="Times New Roman" w:hAnsi="Times New Roman" w:cs="Times New Roman"/>
                <w:b/>
                <w:bCs/>
                <w:sz w:val="40"/>
                <w:szCs w:val="40"/>
              </w:rPr>
            </w:pPr>
            <w:r>
              <w:rPr>
                <w:rFonts w:ascii="Times New Roman" w:eastAsia="Times New Roman" w:hAnsi="Times New Roman" w:cs="Times New Roman"/>
                <w:b/>
                <w:bCs/>
                <w:noProof/>
                <w:sz w:val="40"/>
                <w:szCs w:val="40"/>
              </w:rPr>
              <w:drawing>
                <wp:inline distT="0" distB="0" distL="0" distR="0">
                  <wp:extent cx="537158" cy="540000"/>
                  <wp:effectExtent l="0" t="0" r="0" b="0"/>
                  <wp:docPr id="3" name="Imagem 2" descr="a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m.png"/>
                          <pic:cNvPicPr/>
                        </pic:nvPicPr>
                        <pic:blipFill>
                          <a:blip r:embed="rId7"/>
                          <a:stretch>
                            <a:fillRect/>
                          </a:stretch>
                        </pic:blipFill>
                        <pic:spPr>
                          <a:xfrm>
                            <a:off x="0" y="0"/>
                            <a:ext cx="537158" cy="540000"/>
                          </a:xfrm>
                          <a:prstGeom prst="rect">
                            <a:avLst/>
                          </a:prstGeom>
                        </pic:spPr>
                      </pic:pic>
                    </a:graphicData>
                  </a:graphic>
                </wp:inline>
              </w:drawing>
            </w:r>
          </w:p>
        </w:tc>
        <w:tc>
          <w:tcPr>
            <w:tcW w:w="6873" w:type="dxa"/>
          </w:tcPr>
          <w:p w:rsidR="00E1400F" w:rsidRPr="00856F02" w:rsidRDefault="00F35252" w:rsidP="002D077F">
            <w:pPr>
              <w:spacing w:after="20"/>
              <w:jc w:val="center"/>
              <w:outlineLvl w:val="1"/>
              <w:rPr>
                <w:rFonts w:ascii="Times New Roman" w:eastAsia="Times New Roman" w:hAnsi="Times New Roman" w:cs="Times New Roman"/>
                <w:b/>
                <w:bCs/>
                <w:sz w:val="32"/>
                <w:szCs w:val="40"/>
              </w:rPr>
            </w:pPr>
            <w:r w:rsidRPr="00856F02">
              <w:rPr>
                <w:rFonts w:ascii="Times New Roman" w:eastAsia="Times New Roman" w:hAnsi="Times New Roman" w:cs="Times New Roman"/>
                <w:b/>
                <w:bCs/>
                <w:sz w:val="32"/>
                <w:szCs w:val="40"/>
              </w:rPr>
              <w:t>ACM SIGCOMM 2016 Call for Papers</w:t>
            </w:r>
          </w:p>
          <w:p w:rsidR="00E1400F" w:rsidRPr="00767F6D" w:rsidRDefault="00E1400F" w:rsidP="002D077F">
            <w:pPr>
              <w:spacing w:after="20"/>
              <w:jc w:val="center"/>
              <w:outlineLvl w:val="1"/>
              <w:rPr>
                <w:rFonts w:ascii="Times New Roman" w:eastAsia="Times New Roman" w:hAnsi="Times New Roman" w:cs="Times New Roman"/>
                <w:bCs/>
                <w:szCs w:val="40"/>
              </w:rPr>
            </w:pPr>
            <w:r w:rsidRPr="00767F6D">
              <w:rPr>
                <w:rFonts w:ascii="Times New Roman" w:eastAsia="Times New Roman" w:hAnsi="Times New Roman" w:cs="Times New Roman"/>
                <w:bCs/>
                <w:szCs w:val="40"/>
              </w:rPr>
              <w:t>Salvador, Brazil: August, 22-26, 2016</w:t>
            </w:r>
          </w:p>
          <w:p w:rsidR="00E1400F" w:rsidRPr="00856F02" w:rsidRDefault="00E1400F" w:rsidP="002D077F">
            <w:pPr>
              <w:spacing w:after="20"/>
              <w:jc w:val="center"/>
              <w:outlineLvl w:val="1"/>
              <w:rPr>
                <w:rFonts w:ascii="Courier New" w:eastAsia="Times New Roman" w:hAnsi="Courier New" w:cs="Courier New"/>
                <w:b/>
                <w:bCs/>
                <w:sz w:val="20"/>
                <w:szCs w:val="20"/>
              </w:rPr>
            </w:pPr>
            <w:r w:rsidRPr="00856F02">
              <w:rPr>
                <w:rFonts w:ascii="Courier New" w:eastAsia="Times New Roman" w:hAnsi="Courier New" w:cs="Courier New"/>
                <w:b/>
                <w:bCs/>
                <w:sz w:val="20"/>
                <w:szCs w:val="20"/>
              </w:rPr>
              <w:t>http://conferences.sigcomm.org/sigcomm/2016</w:t>
            </w:r>
          </w:p>
        </w:tc>
        <w:tc>
          <w:tcPr>
            <w:tcW w:w="2268" w:type="dxa"/>
          </w:tcPr>
          <w:p w:rsidR="00F35252" w:rsidRDefault="00F35252" w:rsidP="009E5A88">
            <w:pPr>
              <w:spacing w:before="100" w:beforeAutospacing="1" w:after="100" w:afterAutospacing="1"/>
              <w:jc w:val="center"/>
              <w:outlineLvl w:val="1"/>
              <w:rPr>
                <w:rFonts w:ascii="Times New Roman" w:eastAsia="Times New Roman" w:hAnsi="Times New Roman" w:cs="Times New Roman"/>
                <w:b/>
                <w:bCs/>
                <w:sz w:val="40"/>
                <w:szCs w:val="40"/>
              </w:rPr>
            </w:pPr>
            <w:r>
              <w:rPr>
                <w:rFonts w:ascii="Times New Roman" w:eastAsia="Times New Roman" w:hAnsi="Times New Roman" w:cs="Times New Roman"/>
                <w:b/>
                <w:bCs/>
                <w:noProof/>
                <w:sz w:val="40"/>
                <w:szCs w:val="40"/>
              </w:rPr>
              <w:drawing>
                <wp:inline distT="0" distB="0" distL="0" distR="0">
                  <wp:extent cx="505895" cy="540000"/>
                  <wp:effectExtent l="19050" t="0" r="8455" b="0"/>
                  <wp:docPr id="4" name="Imagem 1" descr="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png"/>
                          <pic:cNvPicPr/>
                        </pic:nvPicPr>
                        <pic:blipFill>
                          <a:blip r:embed="rId8"/>
                          <a:stretch>
                            <a:fillRect/>
                          </a:stretch>
                        </pic:blipFill>
                        <pic:spPr>
                          <a:xfrm>
                            <a:off x="0" y="0"/>
                            <a:ext cx="505895" cy="540000"/>
                          </a:xfrm>
                          <a:prstGeom prst="rect">
                            <a:avLst/>
                          </a:prstGeom>
                        </pic:spPr>
                      </pic:pic>
                    </a:graphicData>
                  </a:graphic>
                </wp:inline>
              </w:drawing>
            </w:r>
          </w:p>
        </w:tc>
      </w:tr>
    </w:tbl>
    <w:p w:rsidR="00E1400F" w:rsidRDefault="00E1400F" w:rsidP="00BB7686">
      <w:pPr>
        <w:spacing w:before="100" w:beforeAutospacing="1" w:after="100" w:afterAutospacing="1"/>
        <w:jc w:val="both"/>
        <w:rPr>
          <w:rFonts w:ascii="Times New Roman" w:eastAsia="Times New Roman" w:hAnsi="Times New Roman" w:cs="Times New Roman"/>
          <w:sz w:val="24"/>
          <w:szCs w:val="24"/>
        </w:rPr>
        <w:sectPr w:rsidR="00E1400F" w:rsidSect="00260F72">
          <w:pgSz w:w="12242" w:h="15842" w:code="131"/>
          <w:pgMar w:top="794" w:right="1021" w:bottom="794" w:left="1021" w:header="720" w:footer="720" w:gutter="0"/>
          <w:cols w:space="720"/>
          <w:docGrid w:linePitch="360"/>
        </w:sectPr>
      </w:pPr>
    </w:p>
    <w:p w:rsidR="00032DF3" w:rsidRPr="00AE5A59" w:rsidRDefault="00032DF3" w:rsidP="00AE5A59">
      <w:pPr>
        <w:spacing w:before="20" w:after="20"/>
        <w:ind w:firstLine="426"/>
        <w:jc w:val="both"/>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lastRenderedPageBreak/>
        <w:t>The ACM SIGCOMM 2016 conference seeks papers describing significant research contributions to the field of computer and data communication networks. We invite submissions on a wide range of networking research, including, but not limited to:</w:t>
      </w:r>
    </w:p>
    <w:p w:rsidR="00032DF3" w:rsidRPr="00AE5A59" w:rsidRDefault="00032DF3" w:rsidP="00AE5A59">
      <w:pPr>
        <w:numPr>
          <w:ilvl w:val="0"/>
          <w:numId w:val="4"/>
        </w:numPr>
        <w:tabs>
          <w:tab w:val="clear" w:pos="720"/>
        </w:tabs>
        <w:spacing w:before="20" w:after="20"/>
        <w:ind w:left="284" w:hanging="284"/>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Network architectures and algorithms</w:t>
      </w:r>
    </w:p>
    <w:p w:rsidR="00032DF3" w:rsidRPr="00AE5A59" w:rsidRDefault="00032DF3" w:rsidP="00AE5A59">
      <w:pPr>
        <w:numPr>
          <w:ilvl w:val="0"/>
          <w:numId w:val="4"/>
        </w:numPr>
        <w:tabs>
          <w:tab w:val="clear" w:pos="720"/>
        </w:tabs>
        <w:spacing w:before="20" w:after="20"/>
        <w:ind w:left="284" w:hanging="284"/>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Enterprise, datacenter, and storage area networks</w:t>
      </w:r>
    </w:p>
    <w:p w:rsidR="00032DF3" w:rsidRPr="00AE5A59" w:rsidRDefault="00032DF3" w:rsidP="00AE5A59">
      <w:pPr>
        <w:numPr>
          <w:ilvl w:val="0"/>
          <w:numId w:val="4"/>
        </w:numPr>
        <w:tabs>
          <w:tab w:val="clear" w:pos="720"/>
        </w:tabs>
        <w:spacing w:before="20" w:after="20"/>
        <w:ind w:left="284" w:hanging="284"/>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SDN, NFV</w:t>
      </w:r>
      <w:r w:rsidR="009E5A88" w:rsidRPr="00AE5A59">
        <w:rPr>
          <w:rFonts w:ascii="Times New Roman" w:eastAsia="Times New Roman" w:hAnsi="Times New Roman" w:cs="Times New Roman"/>
          <w:sz w:val="20"/>
          <w:szCs w:val="24"/>
        </w:rPr>
        <w:t>,</w:t>
      </w:r>
      <w:r w:rsidRPr="00AE5A59">
        <w:rPr>
          <w:rFonts w:ascii="Times New Roman" w:eastAsia="Times New Roman" w:hAnsi="Times New Roman" w:cs="Times New Roman"/>
          <w:sz w:val="20"/>
          <w:szCs w:val="24"/>
        </w:rPr>
        <w:t xml:space="preserve"> and network programming</w:t>
      </w:r>
    </w:p>
    <w:p w:rsidR="00032DF3" w:rsidRPr="00AE5A59" w:rsidRDefault="00032DF3" w:rsidP="00AE5A59">
      <w:pPr>
        <w:numPr>
          <w:ilvl w:val="0"/>
          <w:numId w:val="4"/>
        </w:numPr>
        <w:tabs>
          <w:tab w:val="clear" w:pos="720"/>
        </w:tabs>
        <w:spacing w:before="20" w:after="20"/>
        <w:ind w:left="284" w:hanging="284"/>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Experimental results from operational networks or network applications</w:t>
      </w:r>
    </w:p>
    <w:p w:rsidR="00032DF3" w:rsidRPr="00AE5A59" w:rsidRDefault="00032DF3" w:rsidP="00AE5A59">
      <w:pPr>
        <w:numPr>
          <w:ilvl w:val="0"/>
          <w:numId w:val="4"/>
        </w:numPr>
        <w:tabs>
          <w:tab w:val="clear" w:pos="720"/>
        </w:tabs>
        <w:spacing w:before="20" w:after="20"/>
        <w:ind w:left="284" w:hanging="284"/>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Economic aspects of the Internet</w:t>
      </w:r>
    </w:p>
    <w:p w:rsidR="00032DF3" w:rsidRPr="00AE5A59" w:rsidRDefault="00032DF3" w:rsidP="00AE5A59">
      <w:pPr>
        <w:numPr>
          <w:ilvl w:val="0"/>
          <w:numId w:val="4"/>
        </w:numPr>
        <w:tabs>
          <w:tab w:val="clear" w:pos="720"/>
        </w:tabs>
        <w:spacing w:before="20" w:after="20"/>
        <w:ind w:left="284" w:hanging="284"/>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Energy-aware communication</w:t>
      </w:r>
    </w:p>
    <w:p w:rsidR="00032DF3" w:rsidRPr="00AE5A59" w:rsidRDefault="00032DF3" w:rsidP="00AE5A59">
      <w:pPr>
        <w:numPr>
          <w:ilvl w:val="0"/>
          <w:numId w:val="4"/>
        </w:numPr>
        <w:tabs>
          <w:tab w:val="clear" w:pos="720"/>
        </w:tabs>
        <w:spacing w:before="20" w:after="20"/>
        <w:ind w:left="284" w:hanging="284"/>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Network management</w:t>
      </w:r>
    </w:p>
    <w:p w:rsidR="00032DF3" w:rsidRPr="00AE5A59" w:rsidRDefault="00CA42D1" w:rsidP="00AE5A59">
      <w:pPr>
        <w:numPr>
          <w:ilvl w:val="0"/>
          <w:numId w:val="4"/>
        </w:numPr>
        <w:tabs>
          <w:tab w:val="clear" w:pos="720"/>
        </w:tabs>
        <w:spacing w:before="20" w:after="20"/>
        <w:ind w:left="284" w:hanging="284"/>
        <w:rPr>
          <w:rFonts w:ascii="Times New Roman" w:eastAsia="Times New Roman" w:hAnsi="Times New Roman" w:cs="Times New Roman"/>
          <w:sz w:val="20"/>
          <w:szCs w:val="24"/>
        </w:rPr>
      </w:pPr>
      <w:r w:rsidRPr="00AE5A59">
        <w:rPr>
          <w:rFonts w:ascii="Times New Roman" w:eastAsia="Times New Roman" w:hAnsi="Times New Roman" w:cs="Times New Roman"/>
          <w:noProof/>
          <w:sz w:val="20"/>
          <w:szCs w:val="24"/>
        </w:rP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6677025" cy="3267075"/>
            <wp:effectExtent l="0" t="0" r="0" b="0"/>
            <wp:wrapNone/>
            <wp:docPr id="9" name="Imagem 8" descr="sigcomm 2016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comm 2016 logo.png"/>
                    <pic:cNvPicPr/>
                  </pic:nvPicPr>
                  <pic:blipFill>
                    <a:blip r:embed="rId9">
                      <a:lum bright="70000" contrast="-70000"/>
                    </a:blip>
                    <a:stretch>
                      <a:fillRect/>
                    </a:stretch>
                  </pic:blipFill>
                  <pic:spPr>
                    <a:xfrm>
                      <a:off x="0" y="0"/>
                      <a:ext cx="6677025" cy="3267075"/>
                    </a:xfrm>
                    <a:prstGeom prst="rect">
                      <a:avLst/>
                    </a:prstGeom>
                    <a:noFill/>
                    <a:ln>
                      <a:noFill/>
                    </a:ln>
                  </pic:spPr>
                </pic:pic>
              </a:graphicData>
            </a:graphic>
          </wp:anchor>
        </w:drawing>
      </w:r>
      <w:r w:rsidR="00032DF3" w:rsidRPr="00AE5A59">
        <w:rPr>
          <w:rFonts w:ascii="Times New Roman" w:eastAsia="Times New Roman" w:hAnsi="Times New Roman" w:cs="Times New Roman"/>
          <w:sz w:val="20"/>
          <w:szCs w:val="24"/>
        </w:rPr>
        <w:t>Network security and privacy</w:t>
      </w:r>
    </w:p>
    <w:p w:rsidR="00032DF3" w:rsidRPr="00AE5A59" w:rsidRDefault="00032DF3" w:rsidP="00AE5A59">
      <w:pPr>
        <w:numPr>
          <w:ilvl w:val="0"/>
          <w:numId w:val="4"/>
        </w:numPr>
        <w:tabs>
          <w:tab w:val="clear" w:pos="720"/>
        </w:tabs>
        <w:spacing w:before="20" w:after="20"/>
        <w:ind w:left="284" w:hanging="284"/>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Network, transport, and application-layer protocols</w:t>
      </w:r>
    </w:p>
    <w:p w:rsidR="00032DF3" w:rsidRPr="00AE5A59" w:rsidRDefault="00032DF3" w:rsidP="00AE5A59">
      <w:pPr>
        <w:numPr>
          <w:ilvl w:val="0"/>
          <w:numId w:val="4"/>
        </w:numPr>
        <w:tabs>
          <w:tab w:val="clear" w:pos="720"/>
        </w:tabs>
        <w:spacing w:before="20" w:after="20"/>
        <w:ind w:left="284" w:hanging="284"/>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Fault-tolerance, reliability, and troubleshooting</w:t>
      </w:r>
    </w:p>
    <w:p w:rsidR="00032DF3" w:rsidRPr="00AE5A59" w:rsidRDefault="00032DF3" w:rsidP="00AE5A59">
      <w:pPr>
        <w:numPr>
          <w:ilvl w:val="0"/>
          <w:numId w:val="4"/>
        </w:numPr>
        <w:tabs>
          <w:tab w:val="clear" w:pos="720"/>
        </w:tabs>
        <w:spacing w:before="20" w:after="20"/>
        <w:ind w:left="284" w:hanging="284"/>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Operating system and host support for networking</w:t>
      </w:r>
    </w:p>
    <w:p w:rsidR="00032DF3" w:rsidRPr="00AE5A59" w:rsidRDefault="00032DF3" w:rsidP="00AE5A59">
      <w:pPr>
        <w:numPr>
          <w:ilvl w:val="0"/>
          <w:numId w:val="4"/>
        </w:numPr>
        <w:tabs>
          <w:tab w:val="clear" w:pos="720"/>
        </w:tabs>
        <w:spacing w:before="20" w:after="20"/>
        <w:ind w:left="284" w:hanging="284"/>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P2P, overlay, and content distribution networks</w:t>
      </w:r>
    </w:p>
    <w:p w:rsidR="00032DF3" w:rsidRPr="00AE5A59" w:rsidRDefault="00032DF3" w:rsidP="00AE5A59">
      <w:pPr>
        <w:numPr>
          <w:ilvl w:val="0"/>
          <w:numId w:val="4"/>
        </w:numPr>
        <w:tabs>
          <w:tab w:val="clear" w:pos="720"/>
        </w:tabs>
        <w:spacing w:before="20" w:after="20"/>
        <w:ind w:left="284" w:hanging="284"/>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Resource management, QoS, and signaling</w:t>
      </w:r>
    </w:p>
    <w:p w:rsidR="00032DF3" w:rsidRPr="00AE5A59" w:rsidRDefault="00032DF3" w:rsidP="00AE5A59">
      <w:pPr>
        <w:numPr>
          <w:ilvl w:val="0"/>
          <w:numId w:val="4"/>
        </w:numPr>
        <w:tabs>
          <w:tab w:val="clear" w:pos="720"/>
        </w:tabs>
        <w:spacing w:before="20" w:after="20"/>
        <w:ind w:left="284" w:hanging="284"/>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Routing, traffic engineering, switching, and addressing</w:t>
      </w:r>
    </w:p>
    <w:p w:rsidR="00032DF3" w:rsidRPr="00AE5A59" w:rsidRDefault="00032DF3" w:rsidP="00AE5A59">
      <w:pPr>
        <w:numPr>
          <w:ilvl w:val="0"/>
          <w:numId w:val="4"/>
        </w:numPr>
        <w:tabs>
          <w:tab w:val="clear" w:pos="720"/>
        </w:tabs>
        <w:spacing w:before="20" w:after="20"/>
        <w:ind w:left="284" w:hanging="284"/>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Wireless, mobile, and sensor networks</w:t>
      </w:r>
    </w:p>
    <w:p w:rsidR="00032DF3" w:rsidRPr="00AE5A59" w:rsidRDefault="00032DF3" w:rsidP="00AE5A59">
      <w:pPr>
        <w:numPr>
          <w:ilvl w:val="0"/>
          <w:numId w:val="4"/>
        </w:numPr>
        <w:tabs>
          <w:tab w:val="clear" w:pos="720"/>
        </w:tabs>
        <w:spacing w:before="20" w:after="20"/>
        <w:ind w:left="284" w:hanging="284"/>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Innovative uses of network data beyond communication</w:t>
      </w:r>
    </w:p>
    <w:p w:rsidR="00032DF3" w:rsidRPr="00AE5A59" w:rsidRDefault="00032DF3" w:rsidP="00AE5A59">
      <w:pPr>
        <w:spacing w:before="20" w:after="20"/>
        <w:ind w:firstLine="426"/>
        <w:jc w:val="both"/>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In addition to the main conference, SIGCOMM 2016 will have a series of co-located workshops, tutorials, poster and demo sessions, a travel grant program, and conference best paper and SIGCOMM awards.</w:t>
      </w:r>
    </w:p>
    <w:p w:rsidR="00032DF3" w:rsidRPr="00DF5812" w:rsidRDefault="00032DF3" w:rsidP="00DF5812">
      <w:pPr>
        <w:pStyle w:val="Heading2"/>
      </w:pPr>
      <w:r w:rsidRPr="00DF5812">
        <w:t>Submissions</w:t>
      </w:r>
    </w:p>
    <w:p w:rsidR="00032DF3" w:rsidRPr="00AE5A59" w:rsidRDefault="00032DF3" w:rsidP="00DF5812">
      <w:pPr>
        <w:spacing w:before="20" w:after="20"/>
        <w:ind w:firstLine="426"/>
        <w:jc w:val="both"/>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SIGCOMM is a highly selective conference where full papers typically report novel results firmly substantiated by experimentation, deployment, simulation, or analysis. Submissions should be in two-column, 10-point format, and can be up to 12 pages in length with as many additional pages as necessary for references. Detailed submission instructions can be found on the conference web site.</w:t>
      </w:r>
    </w:p>
    <w:p w:rsidR="00032DF3" w:rsidRPr="00DF5812" w:rsidRDefault="00032DF3" w:rsidP="00DF5812">
      <w:pPr>
        <w:pStyle w:val="Heading2"/>
      </w:pPr>
      <w:r w:rsidRPr="00DF5812">
        <w:t>Experience Track</w:t>
      </w:r>
    </w:p>
    <w:p w:rsidR="00032DF3" w:rsidRPr="00AE5A59" w:rsidRDefault="00032DF3" w:rsidP="00DF5812">
      <w:pPr>
        <w:spacing w:before="20" w:after="20"/>
        <w:ind w:firstLine="426"/>
        <w:jc w:val="both"/>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SIGCOMM 2016 will include a submission category for experience papers on the design, analysis, and evaluation of techniques in commercial (or otherwise widespread) deployment. Authors must explicitly indicate whether a submission is to be considered for this track or the standard track. (Further information in the detailed submission instructions.)</w:t>
      </w:r>
    </w:p>
    <w:p w:rsidR="00032DF3" w:rsidRPr="00DF5812" w:rsidRDefault="00032DF3" w:rsidP="00DF5812">
      <w:pPr>
        <w:pStyle w:val="Heading2"/>
      </w:pPr>
      <w:r w:rsidRPr="00DF5812">
        <w:t>Ethical Concerns</w:t>
      </w:r>
    </w:p>
    <w:p w:rsidR="00032DF3" w:rsidRPr="00AE5A59" w:rsidRDefault="00032DF3" w:rsidP="00DF5812">
      <w:pPr>
        <w:spacing w:before="20" w:after="20"/>
        <w:ind w:firstLine="426"/>
        <w:jc w:val="both"/>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Authors must as part of the submission process attest that their work complies with all applicable ethical standards of their home institution(s), including, but not limited to privacy policies and policies on experiments involving humans. Note that submitting research for approval by one's institution's ethics review body is necessary, but not sufficient</w:t>
      </w:r>
      <w:r w:rsidR="00AF0BA3">
        <w:rPr>
          <w:rFonts w:ascii="Times New Roman" w:eastAsia="Times New Roman" w:hAnsi="Times New Roman" w:cs="Times New Roman"/>
          <w:sz w:val="20"/>
          <w:szCs w:val="24"/>
        </w:rPr>
        <w:t xml:space="preserve"> </w:t>
      </w:r>
      <w:r w:rsidRPr="00AE5A59">
        <w:rPr>
          <w:rFonts w:ascii="Times New Roman" w:eastAsia="Times New Roman" w:hAnsi="Times New Roman" w:cs="Times New Roman"/>
          <w:sz w:val="20"/>
          <w:szCs w:val="24"/>
        </w:rPr>
        <w:t>--</w:t>
      </w:r>
      <w:r w:rsidR="00AF0BA3">
        <w:rPr>
          <w:rFonts w:ascii="Times New Roman" w:eastAsia="Times New Roman" w:hAnsi="Times New Roman" w:cs="Times New Roman"/>
          <w:sz w:val="20"/>
          <w:szCs w:val="24"/>
        </w:rPr>
        <w:t xml:space="preserve"> </w:t>
      </w:r>
      <w:r w:rsidRPr="00AE5A59">
        <w:rPr>
          <w:rFonts w:ascii="Times New Roman" w:eastAsia="Times New Roman" w:hAnsi="Times New Roman" w:cs="Times New Roman"/>
          <w:sz w:val="20"/>
          <w:szCs w:val="24"/>
        </w:rPr>
        <w:t xml:space="preserve">in cases where the PC has concerns about the ethics of the work in a submission, the PC will have its own discussion of the ethics of that work. The PC takes a broad view of what </w:t>
      </w:r>
      <w:r w:rsidRPr="00AE5A59">
        <w:rPr>
          <w:rFonts w:ascii="Times New Roman" w:eastAsia="Times New Roman" w:hAnsi="Times New Roman" w:cs="Times New Roman"/>
          <w:sz w:val="20"/>
          <w:szCs w:val="24"/>
        </w:rPr>
        <w:lastRenderedPageBreak/>
        <w:t>constitutes an ethical concern, and authors agree to be available at any time during the review process to rapidly respond to queries from the PC chairs regarding ethical standards.</w:t>
      </w:r>
    </w:p>
    <w:p w:rsidR="00032DF3" w:rsidRPr="00DF5812" w:rsidRDefault="00032DF3" w:rsidP="00DF5812">
      <w:pPr>
        <w:pStyle w:val="Heading2"/>
      </w:pPr>
      <w:r w:rsidRPr="00DF5812">
        <w:t>Important Dates</w:t>
      </w:r>
    </w:p>
    <w:p w:rsidR="00032DF3" w:rsidRPr="00AE5A59" w:rsidRDefault="00032DF3" w:rsidP="00C94997">
      <w:pPr>
        <w:spacing w:before="20" w:after="20"/>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Paper titles</w:t>
      </w:r>
      <w:r w:rsidR="002D077F" w:rsidRPr="00AE5A59">
        <w:rPr>
          <w:rFonts w:ascii="Times New Roman" w:eastAsia="Times New Roman" w:hAnsi="Times New Roman" w:cs="Times New Roman"/>
          <w:sz w:val="20"/>
          <w:szCs w:val="24"/>
        </w:rPr>
        <w:t>/</w:t>
      </w:r>
      <w:r w:rsidRPr="00AE5A59">
        <w:rPr>
          <w:rFonts w:ascii="Times New Roman" w:eastAsia="Times New Roman" w:hAnsi="Times New Roman" w:cs="Times New Roman"/>
          <w:sz w:val="20"/>
          <w:szCs w:val="24"/>
        </w:rPr>
        <w:t>abstracts: Jan 22, 2016</w:t>
      </w:r>
      <w:r w:rsidR="002D077F" w:rsidRPr="00AE5A59">
        <w:rPr>
          <w:rFonts w:ascii="Times New Roman" w:eastAsia="Times New Roman" w:hAnsi="Times New Roman" w:cs="Times New Roman"/>
          <w:sz w:val="20"/>
          <w:szCs w:val="24"/>
        </w:rPr>
        <w:t xml:space="preserve"> (</w:t>
      </w:r>
      <w:r w:rsidR="007D612D">
        <w:rPr>
          <w:rFonts w:ascii="Times New Roman" w:eastAsia="Times New Roman" w:hAnsi="Times New Roman" w:cs="Times New Roman"/>
          <w:sz w:val="20"/>
          <w:szCs w:val="24"/>
        </w:rPr>
        <w:t>17:00 PST</w:t>
      </w:r>
      <w:r w:rsidR="002D077F" w:rsidRPr="00AE5A59">
        <w:rPr>
          <w:rFonts w:ascii="Times New Roman" w:eastAsia="Times New Roman" w:hAnsi="Times New Roman" w:cs="Times New Roman"/>
          <w:sz w:val="20"/>
          <w:szCs w:val="24"/>
        </w:rPr>
        <w:t>)</w:t>
      </w:r>
    </w:p>
    <w:p w:rsidR="00032DF3" w:rsidRPr="00AE5A59" w:rsidRDefault="00032DF3" w:rsidP="00C94997">
      <w:pPr>
        <w:spacing w:before="20" w:after="20"/>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Complete paper submissions: Jan 29, 2016</w:t>
      </w:r>
      <w:r w:rsidR="002D077F" w:rsidRPr="00AE5A59">
        <w:rPr>
          <w:rFonts w:ascii="Times New Roman" w:eastAsia="Times New Roman" w:hAnsi="Times New Roman" w:cs="Times New Roman"/>
          <w:sz w:val="20"/>
          <w:szCs w:val="24"/>
        </w:rPr>
        <w:t xml:space="preserve"> (</w:t>
      </w:r>
      <w:r w:rsidR="007D612D">
        <w:rPr>
          <w:rFonts w:ascii="Times New Roman" w:eastAsia="Times New Roman" w:hAnsi="Times New Roman" w:cs="Times New Roman"/>
          <w:sz w:val="20"/>
          <w:szCs w:val="24"/>
        </w:rPr>
        <w:t>1</w:t>
      </w:r>
      <w:r w:rsidR="002D077F" w:rsidRPr="00AE5A59">
        <w:rPr>
          <w:rFonts w:ascii="Times New Roman" w:eastAsia="Times New Roman" w:hAnsi="Times New Roman" w:cs="Times New Roman"/>
          <w:sz w:val="20"/>
          <w:szCs w:val="24"/>
        </w:rPr>
        <w:t>7:</w:t>
      </w:r>
      <w:r w:rsidR="007D612D">
        <w:rPr>
          <w:rFonts w:ascii="Times New Roman" w:eastAsia="Times New Roman" w:hAnsi="Times New Roman" w:cs="Times New Roman"/>
          <w:sz w:val="20"/>
          <w:szCs w:val="24"/>
        </w:rPr>
        <w:t>00</w:t>
      </w:r>
      <w:r w:rsidR="002D077F" w:rsidRPr="00AE5A59">
        <w:rPr>
          <w:rFonts w:ascii="Times New Roman" w:eastAsia="Times New Roman" w:hAnsi="Times New Roman" w:cs="Times New Roman"/>
          <w:sz w:val="20"/>
          <w:szCs w:val="24"/>
        </w:rPr>
        <w:t xml:space="preserve"> </w:t>
      </w:r>
      <w:r w:rsidR="007D612D">
        <w:rPr>
          <w:rFonts w:ascii="Times New Roman" w:eastAsia="Times New Roman" w:hAnsi="Times New Roman" w:cs="Times New Roman"/>
          <w:sz w:val="20"/>
          <w:szCs w:val="24"/>
        </w:rPr>
        <w:t>PST</w:t>
      </w:r>
      <w:r w:rsidR="002D077F" w:rsidRPr="00AE5A59">
        <w:rPr>
          <w:rFonts w:ascii="Times New Roman" w:eastAsia="Times New Roman" w:hAnsi="Times New Roman" w:cs="Times New Roman"/>
          <w:sz w:val="20"/>
          <w:szCs w:val="24"/>
        </w:rPr>
        <w:t>)</w:t>
      </w:r>
    </w:p>
    <w:p w:rsidR="00BD6063" w:rsidRPr="00AE5A59" w:rsidRDefault="002D077F" w:rsidP="00C94997">
      <w:pPr>
        <w:spacing w:before="20" w:after="20"/>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Notification to authors: Apr</w:t>
      </w:r>
      <w:r w:rsidR="00032DF3" w:rsidRPr="00AE5A59">
        <w:rPr>
          <w:rFonts w:ascii="Times New Roman" w:eastAsia="Times New Roman" w:hAnsi="Times New Roman" w:cs="Times New Roman"/>
          <w:sz w:val="20"/>
          <w:szCs w:val="24"/>
        </w:rPr>
        <w:t xml:space="preserve"> 22, 2016</w:t>
      </w:r>
    </w:p>
    <w:p w:rsidR="002D077F" w:rsidRPr="00DF5812" w:rsidRDefault="002D077F" w:rsidP="00DF5812">
      <w:pPr>
        <w:pStyle w:val="Heading2"/>
      </w:pPr>
      <w:r w:rsidRPr="00DF5812">
        <w:t>Organizing Committee</w:t>
      </w:r>
    </w:p>
    <w:p w:rsidR="00F72D4C" w:rsidRPr="00AF0BA3" w:rsidRDefault="00F72D4C" w:rsidP="00AE5A59">
      <w:pPr>
        <w:pStyle w:val="Heading2"/>
        <w:spacing w:before="20" w:after="20"/>
        <w:rPr>
          <w:sz w:val="20"/>
          <w:szCs w:val="20"/>
        </w:rPr>
      </w:pPr>
      <w:r w:rsidRPr="00AF0BA3">
        <w:rPr>
          <w:sz w:val="20"/>
          <w:szCs w:val="20"/>
        </w:rPr>
        <w:t>General Chairs</w:t>
      </w:r>
    </w:p>
    <w:p w:rsidR="00F72D4C" w:rsidRPr="00AF0BA3" w:rsidRDefault="00F72D4C" w:rsidP="00AF0BA3">
      <w:pPr>
        <w:pStyle w:val="Heading2"/>
        <w:spacing w:before="20" w:after="20"/>
        <w:ind w:firstLine="142"/>
        <w:rPr>
          <w:b w:val="0"/>
          <w:sz w:val="20"/>
          <w:szCs w:val="20"/>
        </w:rPr>
      </w:pPr>
      <w:r w:rsidRPr="00AF0BA3">
        <w:rPr>
          <w:b w:val="0"/>
          <w:sz w:val="20"/>
          <w:szCs w:val="20"/>
        </w:rPr>
        <w:t>Marinho P Barcellos, UFRGS, Brazil</w:t>
      </w:r>
    </w:p>
    <w:p w:rsidR="00F72D4C" w:rsidRPr="00AF0BA3" w:rsidRDefault="00F72D4C" w:rsidP="00AF0BA3">
      <w:pPr>
        <w:pStyle w:val="Heading2"/>
        <w:spacing w:before="20" w:after="20"/>
        <w:ind w:firstLine="142"/>
        <w:rPr>
          <w:b w:val="0"/>
          <w:sz w:val="20"/>
          <w:szCs w:val="20"/>
        </w:rPr>
      </w:pPr>
      <w:r w:rsidRPr="00AF0BA3">
        <w:rPr>
          <w:b w:val="0"/>
          <w:sz w:val="20"/>
          <w:szCs w:val="20"/>
        </w:rPr>
        <w:t>Jon Crowcroft, U. of Cambridge, UK</w:t>
      </w:r>
    </w:p>
    <w:p w:rsidR="00F72D4C" w:rsidRPr="00AF0BA3" w:rsidRDefault="00F72D4C" w:rsidP="00260F72">
      <w:pPr>
        <w:pStyle w:val="Heading2"/>
        <w:spacing w:before="60" w:after="20"/>
        <w:rPr>
          <w:sz w:val="20"/>
          <w:szCs w:val="20"/>
        </w:rPr>
      </w:pPr>
      <w:r w:rsidRPr="00AF0BA3">
        <w:rPr>
          <w:sz w:val="20"/>
          <w:szCs w:val="20"/>
        </w:rPr>
        <w:t>Program Committee Chairs</w:t>
      </w:r>
    </w:p>
    <w:p w:rsidR="00F72D4C" w:rsidRPr="00AF0BA3" w:rsidRDefault="00F72D4C" w:rsidP="00AF0BA3">
      <w:pPr>
        <w:pStyle w:val="Heading2"/>
        <w:spacing w:before="20" w:after="20"/>
        <w:ind w:firstLine="142"/>
        <w:rPr>
          <w:b w:val="0"/>
          <w:sz w:val="20"/>
          <w:szCs w:val="20"/>
        </w:rPr>
      </w:pPr>
      <w:r w:rsidRPr="00AF0BA3">
        <w:rPr>
          <w:b w:val="0"/>
          <w:sz w:val="20"/>
          <w:szCs w:val="20"/>
        </w:rPr>
        <w:t>Amin Vahdat, UCSD and Google, USA</w:t>
      </w:r>
    </w:p>
    <w:p w:rsidR="00F72D4C" w:rsidRPr="00AF0BA3" w:rsidRDefault="00F72D4C" w:rsidP="00AF0BA3">
      <w:pPr>
        <w:pStyle w:val="Heading2"/>
        <w:spacing w:before="20" w:after="20"/>
        <w:ind w:firstLine="142"/>
        <w:rPr>
          <w:b w:val="0"/>
          <w:sz w:val="20"/>
          <w:szCs w:val="20"/>
        </w:rPr>
      </w:pPr>
      <w:r w:rsidRPr="00AF0BA3">
        <w:rPr>
          <w:b w:val="0"/>
          <w:sz w:val="20"/>
          <w:szCs w:val="20"/>
        </w:rPr>
        <w:t>Sachin Katti, Stanford University, USA</w:t>
      </w:r>
    </w:p>
    <w:p w:rsidR="00F72D4C" w:rsidRPr="00AF0BA3" w:rsidRDefault="00F72D4C" w:rsidP="00260F72">
      <w:pPr>
        <w:pStyle w:val="Heading2"/>
        <w:spacing w:before="60" w:after="20"/>
        <w:rPr>
          <w:sz w:val="20"/>
          <w:szCs w:val="20"/>
        </w:rPr>
      </w:pPr>
      <w:r w:rsidRPr="00AF0BA3">
        <w:rPr>
          <w:sz w:val="20"/>
          <w:szCs w:val="20"/>
        </w:rPr>
        <w:t>Local Arrangements Chairs</w:t>
      </w:r>
    </w:p>
    <w:p w:rsidR="00F72D4C" w:rsidRPr="007D612D" w:rsidRDefault="00F72D4C" w:rsidP="00AF0BA3">
      <w:pPr>
        <w:pStyle w:val="Heading2"/>
        <w:spacing w:before="20" w:after="20"/>
        <w:ind w:firstLine="142"/>
        <w:rPr>
          <w:b w:val="0"/>
          <w:sz w:val="20"/>
          <w:szCs w:val="20"/>
          <w:lang w:val="pt-BR"/>
        </w:rPr>
      </w:pPr>
      <w:r w:rsidRPr="007D612D">
        <w:rPr>
          <w:b w:val="0"/>
          <w:sz w:val="20"/>
          <w:szCs w:val="20"/>
          <w:lang w:val="pt-BR"/>
        </w:rPr>
        <w:t>Fabíola Greve, UFBA, Brazil</w:t>
      </w:r>
    </w:p>
    <w:p w:rsidR="00F72D4C" w:rsidRPr="007D612D" w:rsidRDefault="007D612D" w:rsidP="00AF0BA3">
      <w:pPr>
        <w:pStyle w:val="Heading2"/>
        <w:spacing w:before="20" w:after="20"/>
        <w:ind w:firstLine="142"/>
        <w:rPr>
          <w:b w:val="0"/>
          <w:sz w:val="20"/>
          <w:szCs w:val="20"/>
          <w:lang w:val="pt-BR"/>
        </w:rPr>
      </w:pPr>
      <w:r>
        <w:rPr>
          <w:b w:val="0"/>
          <w:sz w:val="20"/>
          <w:szCs w:val="20"/>
          <w:lang w:val="pt-BR"/>
        </w:rPr>
        <w:t>Leobino Sampaio</w:t>
      </w:r>
      <w:r w:rsidR="00F72D4C" w:rsidRPr="007D612D">
        <w:rPr>
          <w:b w:val="0"/>
          <w:sz w:val="20"/>
          <w:szCs w:val="20"/>
          <w:lang w:val="pt-BR"/>
        </w:rPr>
        <w:t xml:space="preserve">, </w:t>
      </w:r>
      <w:r>
        <w:rPr>
          <w:b w:val="0"/>
          <w:sz w:val="20"/>
          <w:szCs w:val="20"/>
          <w:lang w:val="pt-BR"/>
        </w:rPr>
        <w:t>UFBA</w:t>
      </w:r>
      <w:r w:rsidR="00F72D4C" w:rsidRPr="007D612D">
        <w:rPr>
          <w:b w:val="0"/>
          <w:sz w:val="20"/>
          <w:szCs w:val="20"/>
          <w:lang w:val="pt-BR"/>
        </w:rPr>
        <w:t>, Brazil</w:t>
      </w:r>
    </w:p>
    <w:p w:rsidR="00F72D4C" w:rsidRPr="00AF0BA3" w:rsidRDefault="00F72D4C" w:rsidP="00260F72">
      <w:pPr>
        <w:pStyle w:val="Heading2"/>
        <w:spacing w:before="60" w:after="20"/>
        <w:rPr>
          <w:sz w:val="20"/>
          <w:szCs w:val="20"/>
        </w:rPr>
      </w:pPr>
      <w:r w:rsidRPr="00AF0BA3">
        <w:rPr>
          <w:sz w:val="20"/>
          <w:szCs w:val="20"/>
        </w:rPr>
        <w:t>Workshop Chairs</w:t>
      </w:r>
    </w:p>
    <w:p w:rsidR="00F72D4C" w:rsidRPr="00AF0BA3" w:rsidRDefault="00F72D4C" w:rsidP="00AF0BA3">
      <w:pPr>
        <w:pStyle w:val="Heading2"/>
        <w:spacing w:before="20" w:after="20"/>
        <w:ind w:firstLine="142"/>
        <w:rPr>
          <w:b w:val="0"/>
          <w:sz w:val="20"/>
          <w:szCs w:val="20"/>
        </w:rPr>
      </w:pPr>
      <w:r w:rsidRPr="00AF0BA3">
        <w:rPr>
          <w:b w:val="0"/>
          <w:sz w:val="20"/>
          <w:szCs w:val="20"/>
        </w:rPr>
        <w:t>Jussara Almeida, UFMG, Brazil</w:t>
      </w:r>
    </w:p>
    <w:p w:rsidR="00F72D4C" w:rsidRPr="00AF0BA3" w:rsidRDefault="00F72D4C" w:rsidP="00AF0BA3">
      <w:pPr>
        <w:pStyle w:val="Heading2"/>
        <w:spacing w:before="20" w:after="20"/>
        <w:ind w:firstLine="142"/>
        <w:rPr>
          <w:b w:val="0"/>
          <w:sz w:val="20"/>
          <w:szCs w:val="20"/>
        </w:rPr>
      </w:pPr>
      <w:r w:rsidRPr="00AF0BA3">
        <w:rPr>
          <w:b w:val="0"/>
          <w:sz w:val="20"/>
          <w:szCs w:val="20"/>
        </w:rPr>
        <w:t>Lars Eggert, Netapp, Germany</w:t>
      </w:r>
    </w:p>
    <w:p w:rsidR="00F72D4C" w:rsidRPr="00AF0BA3" w:rsidRDefault="00F72D4C" w:rsidP="00260F72">
      <w:pPr>
        <w:pStyle w:val="Heading2"/>
        <w:spacing w:before="60" w:after="20"/>
        <w:rPr>
          <w:sz w:val="20"/>
          <w:szCs w:val="20"/>
        </w:rPr>
      </w:pPr>
      <w:r w:rsidRPr="00AF0BA3">
        <w:rPr>
          <w:sz w:val="20"/>
          <w:szCs w:val="20"/>
        </w:rPr>
        <w:t>Poster Chairs</w:t>
      </w:r>
    </w:p>
    <w:p w:rsidR="00F72D4C" w:rsidRPr="00AF0BA3" w:rsidRDefault="00F72D4C" w:rsidP="00AF0BA3">
      <w:pPr>
        <w:pStyle w:val="Heading2"/>
        <w:spacing w:before="20" w:after="20"/>
        <w:ind w:firstLine="142"/>
        <w:rPr>
          <w:b w:val="0"/>
          <w:sz w:val="20"/>
          <w:szCs w:val="20"/>
          <w:lang w:val="fr-CA"/>
        </w:rPr>
      </w:pPr>
      <w:r w:rsidRPr="00AF0BA3">
        <w:rPr>
          <w:b w:val="0"/>
          <w:sz w:val="20"/>
          <w:szCs w:val="20"/>
          <w:lang w:val="fr-CA"/>
        </w:rPr>
        <w:t>Marco Canini, Universit</w:t>
      </w:r>
      <w:r w:rsidR="00E53E92" w:rsidRPr="00AF0BA3">
        <w:rPr>
          <w:b w:val="0"/>
          <w:sz w:val="20"/>
          <w:szCs w:val="20"/>
          <w:lang w:val="fr-CA"/>
        </w:rPr>
        <w:t>é</w:t>
      </w:r>
      <w:r w:rsidRPr="00AF0BA3">
        <w:rPr>
          <w:b w:val="0"/>
          <w:sz w:val="20"/>
          <w:szCs w:val="20"/>
          <w:lang w:val="fr-CA"/>
        </w:rPr>
        <w:t xml:space="preserve"> Catholique de Louvain, Belgium</w:t>
      </w:r>
    </w:p>
    <w:p w:rsidR="00F72D4C" w:rsidRPr="00AF0BA3" w:rsidRDefault="00F72D4C" w:rsidP="00AF0BA3">
      <w:pPr>
        <w:pStyle w:val="Heading2"/>
        <w:spacing w:before="20" w:after="20"/>
        <w:ind w:firstLine="142"/>
        <w:rPr>
          <w:b w:val="0"/>
          <w:sz w:val="20"/>
          <w:szCs w:val="20"/>
          <w:lang w:val="pt-BR"/>
        </w:rPr>
      </w:pPr>
      <w:r w:rsidRPr="00AF0BA3">
        <w:rPr>
          <w:b w:val="0"/>
          <w:sz w:val="20"/>
          <w:szCs w:val="20"/>
          <w:lang w:val="pt-BR"/>
        </w:rPr>
        <w:t>Daniel R Figueiredo, UFRJ, Brazil</w:t>
      </w:r>
    </w:p>
    <w:p w:rsidR="00F72D4C" w:rsidRPr="00AF0BA3" w:rsidRDefault="009323F1" w:rsidP="00260F72">
      <w:pPr>
        <w:pStyle w:val="Heading2"/>
        <w:spacing w:before="60" w:after="20"/>
        <w:rPr>
          <w:sz w:val="20"/>
          <w:szCs w:val="20"/>
          <w:lang w:val="pt-BR"/>
        </w:rPr>
      </w:pPr>
      <w:r w:rsidRPr="00AF0BA3">
        <w:rPr>
          <w:sz w:val="20"/>
          <w:szCs w:val="20"/>
          <w:lang w:val="pt-BR"/>
        </w:rPr>
        <w:t>Demo Chairs</w:t>
      </w:r>
    </w:p>
    <w:p w:rsidR="00F72D4C" w:rsidRPr="00AF0BA3" w:rsidRDefault="00F72D4C" w:rsidP="00AF0BA3">
      <w:pPr>
        <w:pStyle w:val="Heading2"/>
        <w:spacing w:before="20" w:after="20"/>
        <w:ind w:firstLine="142"/>
        <w:rPr>
          <w:b w:val="0"/>
          <w:sz w:val="20"/>
          <w:szCs w:val="20"/>
        </w:rPr>
      </w:pPr>
      <w:r w:rsidRPr="00AF0BA3">
        <w:rPr>
          <w:b w:val="0"/>
          <w:sz w:val="20"/>
          <w:szCs w:val="20"/>
        </w:rPr>
        <w:t xml:space="preserve">Pan Hui, Hong Kong U. of Science and Technology, </w:t>
      </w:r>
      <w:r w:rsidR="00E53E92" w:rsidRPr="00AF0BA3">
        <w:rPr>
          <w:b w:val="0"/>
          <w:sz w:val="20"/>
          <w:szCs w:val="20"/>
        </w:rPr>
        <w:t>HK</w:t>
      </w:r>
    </w:p>
    <w:p w:rsidR="00F72D4C" w:rsidRPr="00AF0BA3" w:rsidRDefault="00F72D4C" w:rsidP="00AF0BA3">
      <w:pPr>
        <w:pStyle w:val="Heading2"/>
        <w:spacing w:before="20" w:after="20"/>
        <w:ind w:firstLine="142"/>
        <w:rPr>
          <w:b w:val="0"/>
          <w:sz w:val="20"/>
          <w:szCs w:val="20"/>
        </w:rPr>
      </w:pPr>
      <w:r w:rsidRPr="00AF0BA3">
        <w:rPr>
          <w:b w:val="0"/>
          <w:sz w:val="20"/>
          <w:szCs w:val="20"/>
        </w:rPr>
        <w:t>Christian E Rothenberg, UNICAMP, Brazil</w:t>
      </w:r>
    </w:p>
    <w:p w:rsidR="00F72D4C" w:rsidRPr="00AF0BA3" w:rsidRDefault="00F72D4C" w:rsidP="00260F72">
      <w:pPr>
        <w:pStyle w:val="Heading2"/>
        <w:spacing w:before="60" w:after="20"/>
        <w:rPr>
          <w:sz w:val="20"/>
          <w:szCs w:val="20"/>
        </w:rPr>
      </w:pPr>
      <w:r w:rsidRPr="00AF0BA3">
        <w:rPr>
          <w:sz w:val="20"/>
          <w:szCs w:val="20"/>
        </w:rPr>
        <w:t>Tutorial Chair</w:t>
      </w:r>
    </w:p>
    <w:p w:rsidR="00F72D4C" w:rsidRPr="00AF0BA3" w:rsidRDefault="00F72D4C" w:rsidP="00AF0BA3">
      <w:pPr>
        <w:pStyle w:val="Heading2"/>
        <w:spacing w:before="20" w:after="20"/>
        <w:ind w:firstLine="142"/>
        <w:rPr>
          <w:b w:val="0"/>
          <w:sz w:val="20"/>
          <w:szCs w:val="20"/>
        </w:rPr>
      </w:pPr>
      <w:r w:rsidRPr="00AF0BA3">
        <w:rPr>
          <w:b w:val="0"/>
          <w:sz w:val="20"/>
          <w:szCs w:val="20"/>
        </w:rPr>
        <w:t>Raj Jain, Washington University in St. Louis, USA</w:t>
      </w:r>
    </w:p>
    <w:p w:rsidR="00F72D4C" w:rsidRPr="00AF0BA3" w:rsidRDefault="00F72D4C" w:rsidP="00260F72">
      <w:pPr>
        <w:pStyle w:val="Heading2"/>
        <w:spacing w:before="60" w:after="20"/>
        <w:rPr>
          <w:sz w:val="20"/>
          <w:szCs w:val="20"/>
        </w:rPr>
      </w:pPr>
      <w:r w:rsidRPr="00AF0BA3">
        <w:rPr>
          <w:sz w:val="20"/>
          <w:szCs w:val="20"/>
        </w:rPr>
        <w:t>Publicity Chairs</w:t>
      </w:r>
    </w:p>
    <w:p w:rsidR="00F72D4C" w:rsidRPr="00AF0BA3" w:rsidRDefault="00F72D4C" w:rsidP="00AF0BA3">
      <w:pPr>
        <w:pStyle w:val="Heading2"/>
        <w:spacing w:before="20" w:after="20"/>
        <w:ind w:firstLine="142"/>
        <w:rPr>
          <w:b w:val="0"/>
          <w:sz w:val="20"/>
          <w:szCs w:val="20"/>
        </w:rPr>
      </w:pPr>
      <w:r w:rsidRPr="00AF0BA3">
        <w:rPr>
          <w:b w:val="0"/>
          <w:sz w:val="20"/>
          <w:szCs w:val="20"/>
        </w:rPr>
        <w:t>Ronaldo A Ferreira, UFMS, Brazil</w:t>
      </w:r>
    </w:p>
    <w:p w:rsidR="00F72D4C" w:rsidRPr="00AF0BA3" w:rsidRDefault="00F72D4C" w:rsidP="00AF0BA3">
      <w:pPr>
        <w:pStyle w:val="Heading2"/>
        <w:spacing w:before="20" w:after="20"/>
        <w:ind w:firstLine="142"/>
        <w:rPr>
          <w:b w:val="0"/>
          <w:sz w:val="20"/>
          <w:szCs w:val="20"/>
        </w:rPr>
      </w:pPr>
      <w:r w:rsidRPr="00AF0BA3">
        <w:rPr>
          <w:b w:val="0"/>
          <w:sz w:val="20"/>
          <w:szCs w:val="20"/>
        </w:rPr>
        <w:t>Hamed Haddadi, Queen Mary U. of London, UK</w:t>
      </w:r>
    </w:p>
    <w:p w:rsidR="00F72D4C" w:rsidRPr="00AF0BA3" w:rsidRDefault="00F72D4C" w:rsidP="00260F72">
      <w:pPr>
        <w:pStyle w:val="Heading2"/>
        <w:spacing w:before="60" w:after="20"/>
        <w:rPr>
          <w:sz w:val="20"/>
          <w:szCs w:val="20"/>
        </w:rPr>
      </w:pPr>
      <w:r w:rsidRPr="00AF0BA3">
        <w:rPr>
          <w:sz w:val="20"/>
          <w:szCs w:val="20"/>
        </w:rPr>
        <w:t>Publication Chairs</w:t>
      </w:r>
    </w:p>
    <w:p w:rsidR="00F72D4C" w:rsidRPr="00AF0BA3" w:rsidRDefault="00F72D4C" w:rsidP="00AF0BA3">
      <w:pPr>
        <w:pStyle w:val="Heading2"/>
        <w:spacing w:before="20" w:after="20"/>
        <w:ind w:firstLine="142"/>
        <w:rPr>
          <w:b w:val="0"/>
          <w:sz w:val="20"/>
          <w:szCs w:val="20"/>
        </w:rPr>
      </w:pPr>
      <w:r w:rsidRPr="00AF0BA3">
        <w:rPr>
          <w:b w:val="0"/>
          <w:sz w:val="20"/>
          <w:szCs w:val="20"/>
        </w:rPr>
        <w:t xml:space="preserve">Aakanksha Chowdhery, </w:t>
      </w:r>
      <w:r w:rsidR="007D612D" w:rsidRPr="007D612D">
        <w:rPr>
          <w:b w:val="0"/>
          <w:sz w:val="20"/>
          <w:szCs w:val="20"/>
        </w:rPr>
        <w:t>Princeton University</w:t>
      </w:r>
      <w:bookmarkStart w:id="0" w:name="_GoBack"/>
      <w:bookmarkEnd w:id="0"/>
      <w:r w:rsidRPr="00AF0BA3">
        <w:rPr>
          <w:b w:val="0"/>
          <w:sz w:val="20"/>
          <w:szCs w:val="20"/>
        </w:rPr>
        <w:t>, USA</w:t>
      </w:r>
    </w:p>
    <w:p w:rsidR="00F72D4C" w:rsidRPr="00AF0BA3" w:rsidRDefault="00F72D4C" w:rsidP="00AF0BA3">
      <w:pPr>
        <w:pStyle w:val="Heading2"/>
        <w:spacing w:before="20" w:after="20"/>
        <w:ind w:firstLine="142"/>
        <w:rPr>
          <w:b w:val="0"/>
          <w:sz w:val="20"/>
          <w:szCs w:val="20"/>
        </w:rPr>
      </w:pPr>
      <w:r w:rsidRPr="00AF0BA3">
        <w:rPr>
          <w:b w:val="0"/>
          <w:sz w:val="20"/>
          <w:szCs w:val="20"/>
        </w:rPr>
        <w:t>Matteo Varvello, Telefonica, Spain</w:t>
      </w:r>
    </w:p>
    <w:p w:rsidR="00F72D4C" w:rsidRPr="00AF0BA3" w:rsidRDefault="00F72D4C" w:rsidP="00260F72">
      <w:pPr>
        <w:pStyle w:val="Heading2"/>
        <w:spacing w:before="60" w:after="20"/>
        <w:rPr>
          <w:sz w:val="20"/>
          <w:szCs w:val="20"/>
        </w:rPr>
      </w:pPr>
      <w:r w:rsidRPr="00AF0BA3">
        <w:rPr>
          <w:sz w:val="20"/>
          <w:szCs w:val="20"/>
        </w:rPr>
        <w:t>Registration Chair</w:t>
      </w:r>
    </w:p>
    <w:p w:rsidR="00F72D4C" w:rsidRPr="00AF0BA3" w:rsidRDefault="00F72D4C" w:rsidP="00AF0BA3">
      <w:pPr>
        <w:pStyle w:val="Heading2"/>
        <w:spacing w:before="20" w:after="20"/>
        <w:ind w:firstLine="142"/>
        <w:rPr>
          <w:b w:val="0"/>
          <w:sz w:val="20"/>
          <w:szCs w:val="20"/>
        </w:rPr>
      </w:pPr>
      <w:r w:rsidRPr="00AF0BA3">
        <w:rPr>
          <w:b w:val="0"/>
          <w:sz w:val="20"/>
          <w:szCs w:val="20"/>
        </w:rPr>
        <w:t xml:space="preserve">Sharon Goldberg, Boston University, USA </w:t>
      </w:r>
    </w:p>
    <w:p w:rsidR="00F72D4C" w:rsidRPr="00AF0BA3" w:rsidRDefault="00F72D4C" w:rsidP="00260F72">
      <w:pPr>
        <w:pStyle w:val="Heading2"/>
        <w:spacing w:before="60" w:after="20"/>
        <w:rPr>
          <w:sz w:val="20"/>
          <w:szCs w:val="20"/>
        </w:rPr>
      </w:pPr>
      <w:r w:rsidRPr="00AF0BA3">
        <w:rPr>
          <w:sz w:val="20"/>
          <w:szCs w:val="20"/>
        </w:rPr>
        <w:t>Travel Grant Chairs</w:t>
      </w:r>
    </w:p>
    <w:p w:rsidR="00F72D4C" w:rsidRPr="00AF0BA3" w:rsidRDefault="00F72D4C" w:rsidP="00AF0BA3">
      <w:pPr>
        <w:pStyle w:val="Heading2"/>
        <w:spacing w:before="20" w:after="20"/>
        <w:ind w:firstLine="142"/>
        <w:rPr>
          <w:b w:val="0"/>
          <w:sz w:val="20"/>
          <w:szCs w:val="20"/>
        </w:rPr>
      </w:pPr>
      <w:r w:rsidRPr="00AF0BA3">
        <w:rPr>
          <w:b w:val="0"/>
          <w:sz w:val="20"/>
          <w:szCs w:val="20"/>
        </w:rPr>
        <w:t>Phillipa Gill, Stony Brook University, USA</w:t>
      </w:r>
    </w:p>
    <w:p w:rsidR="00F72D4C" w:rsidRPr="00AF0BA3" w:rsidRDefault="00F72D4C" w:rsidP="00AF0BA3">
      <w:pPr>
        <w:pStyle w:val="Heading2"/>
        <w:spacing w:before="20" w:after="20"/>
        <w:ind w:firstLine="142"/>
        <w:rPr>
          <w:b w:val="0"/>
          <w:sz w:val="20"/>
          <w:szCs w:val="20"/>
        </w:rPr>
      </w:pPr>
      <w:r w:rsidRPr="00AF0BA3">
        <w:rPr>
          <w:b w:val="0"/>
          <w:sz w:val="20"/>
          <w:szCs w:val="20"/>
        </w:rPr>
        <w:t>Lisandro Z Granville, UFRGS, Brazil</w:t>
      </w:r>
    </w:p>
    <w:p w:rsidR="00F72D4C" w:rsidRPr="00AF0BA3" w:rsidRDefault="00F55F6C" w:rsidP="00AF0BA3">
      <w:pPr>
        <w:pStyle w:val="Heading2"/>
        <w:spacing w:before="20" w:after="20"/>
        <w:ind w:firstLine="142"/>
        <w:rPr>
          <w:b w:val="0"/>
          <w:sz w:val="20"/>
          <w:szCs w:val="20"/>
        </w:rPr>
      </w:pPr>
      <w:r>
        <w:rPr>
          <w:b w:val="0"/>
          <w:sz w:val="20"/>
          <w:szCs w:val="20"/>
        </w:rPr>
        <w:t>Sue Moon, KAIST</w:t>
      </w:r>
      <w:r w:rsidR="00F72D4C" w:rsidRPr="00AF0BA3">
        <w:rPr>
          <w:b w:val="0"/>
          <w:sz w:val="20"/>
          <w:szCs w:val="20"/>
        </w:rPr>
        <w:t>, Korea</w:t>
      </w:r>
    </w:p>
    <w:p w:rsidR="00F72D4C" w:rsidRPr="00AF0BA3" w:rsidRDefault="00F72D4C" w:rsidP="00AF0BA3">
      <w:pPr>
        <w:pStyle w:val="Heading2"/>
        <w:spacing w:before="20" w:after="20"/>
        <w:ind w:firstLine="142"/>
        <w:rPr>
          <w:b w:val="0"/>
          <w:sz w:val="20"/>
          <w:szCs w:val="20"/>
        </w:rPr>
      </w:pPr>
      <w:r w:rsidRPr="00AF0BA3">
        <w:rPr>
          <w:b w:val="0"/>
          <w:sz w:val="20"/>
          <w:szCs w:val="20"/>
        </w:rPr>
        <w:t>Costin Raiciu, Univ</w:t>
      </w:r>
      <w:r w:rsidR="00C819D1">
        <w:rPr>
          <w:b w:val="0"/>
          <w:sz w:val="20"/>
          <w:szCs w:val="20"/>
        </w:rPr>
        <w:t>.</w:t>
      </w:r>
      <w:r w:rsidRPr="00AF0BA3">
        <w:rPr>
          <w:b w:val="0"/>
          <w:sz w:val="20"/>
          <w:szCs w:val="20"/>
        </w:rPr>
        <w:t xml:space="preserve"> Politehnica of Bucharest, Romania</w:t>
      </w:r>
    </w:p>
    <w:p w:rsidR="00F72D4C" w:rsidRPr="00AF0BA3" w:rsidRDefault="00F72D4C" w:rsidP="00260F72">
      <w:pPr>
        <w:pStyle w:val="Heading2"/>
        <w:spacing w:before="60" w:after="20"/>
        <w:rPr>
          <w:sz w:val="20"/>
          <w:szCs w:val="20"/>
        </w:rPr>
      </w:pPr>
      <w:r w:rsidRPr="00AF0BA3">
        <w:rPr>
          <w:sz w:val="20"/>
          <w:szCs w:val="20"/>
        </w:rPr>
        <w:t>Treasurer</w:t>
      </w:r>
    </w:p>
    <w:p w:rsidR="00F72D4C" w:rsidRPr="00AF0BA3" w:rsidRDefault="00F72D4C" w:rsidP="00AF0BA3">
      <w:pPr>
        <w:pStyle w:val="Heading2"/>
        <w:spacing w:before="20" w:after="20"/>
        <w:ind w:firstLine="142"/>
        <w:rPr>
          <w:b w:val="0"/>
          <w:sz w:val="20"/>
          <w:szCs w:val="20"/>
        </w:rPr>
      </w:pPr>
      <w:r w:rsidRPr="00AF0BA3">
        <w:rPr>
          <w:b w:val="0"/>
          <w:sz w:val="20"/>
          <w:szCs w:val="20"/>
        </w:rPr>
        <w:t xml:space="preserve">Christophe Diot, Technicolor, France </w:t>
      </w:r>
    </w:p>
    <w:p w:rsidR="00F72D4C" w:rsidRPr="00AF0BA3" w:rsidRDefault="00F72D4C" w:rsidP="00260F72">
      <w:pPr>
        <w:pStyle w:val="Heading2"/>
        <w:spacing w:before="60" w:after="20"/>
        <w:rPr>
          <w:sz w:val="20"/>
          <w:szCs w:val="20"/>
        </w:rPr>
      </w:pPr>
      <w:r w:rsidRPr="00AF0BA3">
        <w:rPr>
          <w:sz w:val="20"/>
          <w:szCs w:val="20"/>
        </w:rPr>
        <w:t>Web Chair</w:t>
      </w:r>
      <w:r w:rsidR="009323F1" w:rsidRPr="00AF0BA3">
        <w:rPr>
          <w:sz w:val="20"/>
          <w:szCs w:val="20"/>
        </w:rPr>
        <w:t>s</w:t>
      </w:r>
    </w:p>
    <w:p w:rsidR="00F72D4C" w:rsidRPr="00DF5812" w:rsidRDefault="00F72D4C" w:rsidP="00AF0BA3">
      <w:pPr>
        <w:pStyle w:val="Heading2"/>
        <w:spacing w:before="20" w:after="20"/>
        <w:ind w:firstLine="142"/>
        <w:rPr>
          <w:b w:val="0"/>
          <w:sz w:val="20"/>
          <w:szCs w:val="20"/>
        </w:rPr>
      </w:pPr>
      <w:r w:rsidRPr="00DF5812">
        <w:rPr>
          <w:b w:val="0"/>
          <w:sz w:val="20"/>
          <w:szCs w:val="20"/>
        </w:rPr>
        <w:t>Weverton Cordeiro, UFRGS, Brazil</w:t>
      </w:r>
    </w:p>
    <w:p w:rsidR="00F72D4C" w:rsidRPr="00AF0BA3" w:rsidRDefault="00F72D4C" w:rsidP="00AF0BA3">
      <w:pPr>
        <w:pStyle w:val="Heading2"/>
        <w:spacing w:before="20" w:after="20"/>
        <w:ind w:firstLine="142"/>
        <w:rPr>
          <w:b w:val="0"/>
          <w:sz w:val="20"/>
          <w:szCs w:val="20"/>
        </w:rPr>
      </w:pPr>
      <w:r w:rsidRPr="00AF0BA3">
        <w:rPr>
          <w:b w:val="0"/>
          <w:sz w:val="20"/>
          <w:szCs w:val="20"/>
        </w:rPr>
        <w:t>Anna-Kaisa Pietilainen, Inria, France</w:t>
      </w:r>
    </w:p>
    <w:p w:rsidR="00F72D4C" w:rsidRPr="00AF0BA3" w:rsidRDefault="00F72D4C" w:rsidP="00260F72">
      <w:pPr>
        <w:pStyle w:val="Heading2"/>
        <w:spacing w:before="60" w:after="20"/>
        <w:rPr>
          <w:sz w:val="20"/>
          <w:szCs w:val="20"/>
        </w:rPr>
      </w:pPr>
      <w:r w:rsidRPr="00AF0BA3">
        <w:rPr>
          <w:sz w:val="20"/>
          <w:szCs w:val="20"/>
        </w:rPr>
        <w:t>Conference Coordinator</w:t>
      </w:r>
    </w:p>
    <w:p w:rsidR="002D077F" w:rsidRPr="00AF0BA3" w:rsidRDefault="00F72D4C" w:rsidP="00AF0BA3">
      <w:pPr>
        <w:pStyle w:val="Heading2"/>
        <w:spacing w:before="20" w:after="20"/>
        <w:ind w:firstLine="142"/>
        <w:rPr>
          <w:b w:val="0"/>
          <w:sz w:val="20"/>
          <w:szCs w:val="20"/>
          <w:lang w:val="pt-BR"/>
        </w:rPr>
      </w:pPr>
      <w:r w:rsidRPr="00AF0BA3">
        <w:rPr>
          <w:b w:val="0"/>
          <w:sz w:val="20"/>
          <w:szCs w:val="20"/>
          <w:lang w:val="pt-BR"/>
        </w:rPr>
        <w:t>Yashar Ganjali, U. of Toronto, Canada</w:t>
      </w:r>
    </w:p>
    <w:sectPr w:rsidR="002D077F" w:rsidRPr="00AF0BA3" w:rsidSect="00260F72">
      <w:type w:val="continuous"/>
      <w:pgSz w:w="12242" w:h="15842" w:code="131"/>
      <w:pgMar w:top="794" w:right="1021" w:bottom="794" w:left="1021" w:header="720" w:footer="720" w:gutter="0"/>
      <w:cols w:num="2" w:space="23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0F72" w:rsidRDefault="00260F72" w:rsidP="002D077F">
      <w:r>
        <w:separator/>
      </w:r>
    </w:p>
  </w:endnote>
  <w:endnote w:type="continuationSeparator" w:id="0">
    <w:p w:rsidR="00260F72" w:rsidRDefault="00260F72" w:rsidP="002D0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0F72" w:rsidRDefault="00260F72" w:rsidP="002D077F">
      <w:r>
        <w:separator/>
      </w:r>
    </w:p>
  </w:footnote>
  <w:footnote w:type="continuationSeparator" w:id="0">
    <w:p w:rsidR="00260F72" w:rsidRDefault="00260F72" w:rsidP="002D07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EE4FB8"/>
    <w:multiLevelType w:val="multilevel"/>
    <w:tmpl w:val="3E00F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765730"/>
    <w:multiLevelType w:val="multilevel"/>
    <w:tmpl w:val="3A66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D54A5B"/>
    <w:multiLevelType w:val="multilevel"/>
    <w:tmpl w:val="8BE42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4440E0"/>
    <w:multiLevelType w:val="multilevel"/>
    <w:tmpl w:val="45EA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88629F"/>
    <w:multiLevelType w:val="multilevel"/>
    <w:tmpl w:val="59207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BD6063"/>
    <w:rsid w:val="00032DF3"/>
    <w:rsid w:val="00127431"/>
    <w:rsid w:val="00134B3E"/>
    <w:rsid w:val="001A5EBE"/>
    <w:rsid w:val="00260F72"/>
    <w:rsid w:val="00296A7F"/>
    <w:rsid w:val="002B3430"/>
    <w:rsid w:val="002D077F"/>
    <w:rsid w:val="00306A63"/>
    <w:rsid w:val="00313FC9"/>
    <w:rsid w:val="0046251F"/>
    <w:rsid w:val="005143BE"/>
    <w:rsid w:val="00664D55"/>
    <w:rsid w:val="00767F6D"/>
    <w:rsid w:val="007C129D"/>
    <w:rsid w:val="007D612D"/>
    <w:rsid w:val="00856F02"/>
    <w:rsid w:val="00913231"/>
    <w:rsid w:val="009323F1"/>
    <w:rsid w:val="009A29EA"/>
    <w:rsid w:val="009E5A88"/>
    <w:rsid w:val="00A12BA0"/>
    <w:rsid w:val="00AE4DC6"/>
    <w:rsid w:val="00AE5A59"/>
    <w:rsid w:val="00AF0BA3"/>
    <w:rsid w:val="00AF263B"/>
    <w:rsid w:val="00AF5C62"/>
    <w:rsid w:val="00B40338"/>
    <w:rsid w:val="00BB07F9"/>
    <w:rsid w:val="00BB7686"/>
    <w:rsid w:val="00BD3B91"/>
    <w:rsid w:val="00BD6063"/>
    <w:rsid w:val="00C819D1"/>
    <w:rsid w:val="00C94997"/>
    <w:rsid w:val="00CA42D1"/>
    <w:rsid w:val="00DF5812"/>
    <w:rsid w:val="00E1400F"/>
    <w:rsid w:val="00E53E92"/>
    <w:rsid w:val="00F35252"/>
    <w:rsid w:val="00F55F6C"/>
    <w:rsid w:val="00F72D4C"/>
    <w:rsid w:val="00FB30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C82ED742-51F7-42E0-B4E7-A8CEDE4AB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251F"/>
  </w:style>
  <w:style w:type="paragraph" w:styleId="Heading2">
    <w:name w:val="heading 2"/>
    <w:basedOn w:val="Normal"/>
    <w:link w:val="Heading2Char"/>
    <w:uiPriority w:val="9"/>
    <w:qFormat/>
    <w:rsid w:val="00DF5812"/>
    <w:pPr>
      <w:spacing w:before="100" w:after="100"/>
      <w:outlineLvl w:val="1"/>
    </w:pPr>
    <w:rPr>
      <w:rFonts w:ascii="Times New Roman" w:eastAsia="Times New Roman" w:hAnsi="Times New Roman" w:cs="Times New Roman"/>
      <w:b/>
      <w:bCs/>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5812"/>
    <w:rPr>
      <w:rFonts w:ascii="Times New Roman" w:eastAsia="Times New Roman" w:hAnsi="Times New Roman" w:cs="Times New Roman"/>
      <w:b/>
      <w:bCs/>
      <w:szCs w:val="36"/>
    </w:rPr>
  </w:style>
  <w:style w:type="paragraph" w:styleId="NormalWeb">
    <w:name w:val="Normal (Web)"/>
    <w:basedOn w:val="Normal"/>
    <w:uiPriority w:val="99"/>
    <w:semiHidden/>
    <w:unhideWhenUsed/>
    <w:rsid w:val="00BD6063"/>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D6063"/>
    <w:rPr>
      <w:color w:val="0000FF"/>
      <w:u w:val="single"/>
    </w:rPr>
  </w:style>
  <w:style w:type="paragraph" w:customStyle="1" w:styleId="ui-li-desc">
    <w:name w:val="ui-li-desc"/>
    <w:basedOn w:val="Normal"/>
    <w:rsid w:val="00BD6063"/>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59"/>
    <w:rsid w:val="00F352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35252"/>
    <w:rPr>
      <w:rFonts w:ascii="Tahoma" w:hAnsi="Tahoma" w:cs="Tahoma"/>
      <w:sz w:val="16"/>
      <w:szCs w:val="16"/>
    </w:rPr>
  </w:style>
  <w:style w:type="character" w:customStyle="1" w:styleId="BalloonTextChar">
    <w:name w:val="Balloon Text Char"/>
    <w:basedOn w:val="DefaultParagraphFont"/>
    <w:link w:val="BalloonText"/>
    <w:uiPriority w:val="99"/>
    <w:semiHidden/>
    <w:rsid w:val="00F35252"/>
    <w:rPr>
      <w:rFonts w:ascii="Tahoma" w:hAnsi="Tahoma" w:cs="Tahoma"/>
      <w:sz w:val="16"/>
      <w:szCs w:val="16"/>
    </w:rPr>
  </w:style>
  <w:style w:type="paragraph" w:styleId="Header">
    <w:name w:val="header"/>
    <w:basedOn w:val="Normal"/>
    <w:link w:val="HeaderChar"/>
    <w:uiPriority w:val="99"/>
    <w:semiHidden/>
    <w:unhideWhenUsed/>
    <w:rsid w:val="002D077F"/>
    <w:pPr>
      <w:tabs>
        <w:tab w:val="center" w:pos="4252"/>
        <w:tab w:val="right" w:pos="8504"/>
      </w:tabs>
    </w:pPr>
  </w:style>
  <w:style w:type="character" w:customStyle="1" w:styleId="HeaderChar">
    <w:name w:val="Header Char"/>
    <w:basedOn w:val="DefaultParagraphFont"/>
    <w:link w:val="Header"/>
    <w:uiPriority w:val="99"/>
    <w:semiHidden/>
    <w:rsid w:val="002D077F"/>
  </w:style>
  <w:style w:type="paragraph" w:styleId="Footer">
    <w:name w:val="footer"/>
    <w:basedOn w:val="Normal"/>
    <w:link w:val="FooterChar"/>
    <w:uiPriority w:val="99"/>
    <w:semiHidden/>
    <w:unhideWhenUsed/>
    <w:rsid w:val="002D077F"/>
    <w:pPr>
      <w:tabs>
        <w:tab w:val="center" w:pos="4252"/>
        <w:tab w:val="right" w:pos="8504"/>
      </w:tabs>
    </w:pPr>
  </w:style>
  <w:style w:type="character" w:customStyle="1" w:styleId="FooterChar">
    <w:name w:val="Footer Char"/>
    <w:basedOn w:val="DefaultParagraphFont"/>
    <w:link w:val="Footer"/>
    <w:uiPriority w:val="99"/>
    <w:semiHidden/>
    <w:rsid w:val="002D07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522533">
      <w:bodyDiv w:val="1"/>
      <w:marLeft w:val="0"/>
      <w:marRight w:val="0"/>
      <w:marTop w:val="0"/>
      <w:marBottom w:val="0"/>
      <w:divBdr>
        <w:top w:val="none" w:sz="0" w:space="0" w:color="auto"/>
        <w:left w:val="none" w:sz="0" w:space="0" w:color="auto"/>
        <w:bottom w:val="none" w:sz="0" w:space="0" w:color="auto"/>
        <w:right w:val="none" w:sz="0" w:space="0" w:color="auto"/>
      </w:divBdr>
    </w:div>
    <w:div w:id="468479253">
      <w:bodyDiv w:val="1"/>
      <w:marLeft w:val="0"/>
      <w:marRight w:val="0"/>
      <w:marTop w:val="0"/>
      <w:marBottom w:val="0"/>
      <w:divBdr>
        <w:top w:val="none" w:sz="0" w:space="0" w:color="auto"/>
        <w:left w:val="none" w:sz="0" w:space="0" w:color="auto"/>
        <w:bottom w:val="none" w:sz="0" w:space="0" w:color="auto"/>
        <w:right w:val="none" w:sz="0" w:space="0" w:color="auto"/>
      </w:divBdr>
    </w:div>
    <w:div w:id="541093551">
      <w:bodyDiv w:val="1"/>
      <w:marLeft w:val="0"/>
      <w:marRight w:val="0"/>
      <w:marTop w:val="0"/>
      <w:marBottom w:val="0"/>
      <w:divBdr>
        <w:top w:val="none" w:sz="0" w:space="0" w:color="auto"/>
        <w:left w:val="none" w:sz="0" w:space="0" w:color="auto"/>
        <w:bottom w:val="none" w:sz="0" w:space="0" w:color="auto"/>
        <w:right w:val="none" w:sz="0" w:space="0" w:color="auto"/>
      </w:divBdr>
    </w:div>
    <w:div w:id="554896024">
      <w:bodyDiv w:val="1"/>
      <w:marLeft w:val="0"/>
      <w:marRight w:val="0"/>
      <w:marTop w:val="0"/>
      <w:marBottom w:val="0"/>
      <w:divBdr>
        <w:top w:val="none" w:sz="0" w:space="0" w:color="auto"/>
        <w:left w:val="none" w:sz="0" w:space="0" w:color="auto"/>
        <w:bottom w:val="none" w:sz="0" w:space="0" w:color="auto"/>
        <w:right w:val="none" w:sz="0" w:space="0" w:color="auto"/>
      </w:divBdr>
    </w:div>
    <w:div w:id="1203324969">
      <w:bodyDiv w:val="1"/>
      <w:marLeft w:val="0"/>
      <w:marRight w:val="0"/>
      <w:marTop w:val="0"/>
      <w:marBottom w:val="0"/>
      <w:divBdr>
        <w:top w:val="none" w:sz="0" w:space="0" w:color="auto"/>
        <w:left w:val="none" w:sz="0" w:space="0" w:color="auto"/>
        <w:bottom w:val="none" w:sz="0" w:space="0" w:color="auto"/>
        <w:right w:val="none" w:sz="0" w:space="0" w:color="auto"/>
      </w:divBdr>
      <w:divsChild>
        <w:div w:id="1357847195">
          <w:marLeft w:val="0"/>
          <w:marRight w:val="0"/>
          <w:marTop w:val="0"/>
          <w:marBottom w:val="0"/>
          <w:divBdr>
            <w:top w:val="none" w:sz="0" w:space="0" w:color="auto"/>
            <w:left w:val="none" w:sz="0" w:space="0" w:color="auto"/>
            <w:bottom w:val="none" w:sz="0" w:space="0" w:color="auto"/>
            <w:right w:val="none" w:sz="0" w:space="0" w:color="auto"/>
          </w:divBdr>
          <w:divsChild>
            <w:div w:id="1061094272">
              <w:marLeft w:val="0"/>
              <w:marRight w:val="0"/>
              <w:marTop w:val="0"/>
              <w:marBottom w:val="0"/>
              <w:divBdr>
                <w:top w:val="none" w:sz="0" w:space="0" w:color="auto"/>
                <w:left w:val="none" w:sz="0" w:space="0" w:color="auto"/>
                <w:bottom w:val="none" w:sz="0" w:space="0" w:color="auto"/>
                <w:right w:val="none" w:sz="0" w:space="0" w:color="auto"/>
              </w:divBdr>
              <w:divsChild>
                <w:div w:id="152381955">
                  <w:marLeft w:val="0"/>
                  <w:marRight w:val="0"/>
                  <w:marTop w:val="0"/>
                  <w:marBottom w:val="0"/>
                  <w:divBdr>
                    <w:top w:val="none" w:sz="0" w:space="0" w:color="auto"/>
                    <w:left w:val="none" w:sz="0" w:space="0" w:color="auto"/>
                    <w:bottom w:val="none" w:sz="0" w:space="0" w:color="auto"/>
                    <w:right w:val="none" w:sz="0" w:space="0" w:color="auto"/>
                  </w:divBdr>
                  <w:divsChild>
                    <w:div w:id="1978753995">
                      <w:marLeft w:val="0"/>
                      <w:marRight w:val="0"/>
                      <w:marTop w:val="0"/>
                      <w:marBottom w:val="0"/>
                      <w:divBdr>
                        <w:top w:val="none" w:sz="0" w:space="0" w:color="auto"/>
                        <w:left w:val="none" w:sz="0" w:space="0" w:color="auto"/>
                        <w:bottom w:val="none" w:sz="0" w:space="0" w:color="auto"/>
                        <w:right w:val="none" w:sz="0" w:space="0" w:color="auto"/>
                      </w:divBdr>
                    </w:div>
                    <w:div w:id="2058507340">
                      <w:marLeft w:val="0"/>
                      <w:marRight w:val="0"/>
                      <w:marTop w:val="0"/>
                      <w:marBottom w:val="0"/>
                      <w:divBdr>
                        <w:top w:val="none" w:sz="0" w:space="0" w:color="auto"/>
                        <w:left w:val="none" w:sz="0" w:space="0" w:color="auto"/>
                        <w:bottom w:val="none" w:sz="0" w:space="0" w:color="auto"/>
                        <w:right w:val="none" w:sz="0" w:space="0" w:color="auto"/>
                      </w:divBdr>
                    </w:div>
                  </w:divsChild>
                </w:div>
                <w:div w:id="1009066048">
                  <w:marLeft w:val="0"/>
                  <w:marRight w:val="0"/>
                  <w:marTop w:val="0"/>
                  <w:marBottom w:val="0"/>
                  <w:divBdr>
                    <w:top w:val="none" w:sz="0" w:space="0" w:color="auto"/>
                    <w:left w:val="none" w:sz="0" w:space="0" w:color="auto"/>
                    <w:bottom w:val="none" w:sz="0" w:space="0" w:color="auto"/>
                    <w:right w:val="none" w:sz="0" w:space="0" w:color="auto"/>
                  </w:divBdr>
                  <w:divsChild>
                    <w:div w:id="1307128499">
                      <w:marLeft w:val="0"/>
                      <w:marRight w:val="0"/>
                      <w:marTop w:val="0"/>
                      <w:marBottom w:val="0"/>
                      <w:divBdr>
                        <w:top w:val="none" w:sz="0" w:space="0" w:color="auto"/>
                        <w:left w:val="none" w:sz="0" w:space="0" w:color="auto"/>
                        <w:bottom w:val="none" w:sz="0" w:space="0" w:color="auto"/>
                        <w:right w:val="none" w:sz="0" w:space="0" w:color="auto"/>
                      </w:divBdr>
                    </w:div>
                    <w:div w:id="44670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12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1</Pages>
  <Words>583</Words>
  <Characters>3591</Characters>
  <Application>Microsoft Office Word</Application>
  <DocSecurity>0</DocSecurity>
  <Lines>108</Lines>
  <Paragraphs>83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Washington University</Company>
  <LinksUpToDate>false</LinksUpToDate>
  <CharactersWithSpaces>4091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Weverton Cordeiro</dc:creator>
  <cp:lastModifiedBy>Weverton Cordeiro</cp:lastModifiedBy>
  <cp:revision>23</cp:revision>
  <cp:lastPrinted>2016-01-06T15:59:00Z</cp:lastPrinted>
  <dcterms:created xsi:type="dcterms:W3CDTF">2015-06-16T17:44:00Z</dcterms:created>
  <dcterms:modified xsi:type="dcterms:W3CDTF">2016-01-06T16:01:00Z</dcterms:modified>
</cp:coreProperties>
</file>